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142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 w:val="0"/>
          <w:kern w:val="2"/>
          <w:sz w:val="24"/>
          <w:szCs w:val="24"/>
          <w:lang w:val="en-US" w:eastAsia="zh-CN" w:bidi="ar"/>
        </w:rPr>
        <w:t>Table S1. The primary and secondary antibodies used for western blot analysis, and immunofluorescence staining</w:t>
      </w:r>
    </w:p>
    <w:tbl>
      <w:tblPr>
        <w:tblStyle w:val="3"/>
        <w:tblpPr w:leftFromText="180" w:rightFromText="180" w:vertAnchor="page" w:horzAnchor="margin" w:tblpXSpec="left" w:tblpY="2969"/>
        <w:tblW w:w="0" w:type="auto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2270"/>
        <w:gridCol w:w="2352"/>
      </w:tblGrid>
      <w:tr w14:paraId="54E9440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34CC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 w:bidi="ar"/>
              </w:rPr>
              <w:t>Primary antibody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7B72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 w:bidi="ar"/>
              </w:rPr>
              <w:t>Producer</w:t>
            </w:r>
          </w:p>
          <w:p w14:paraId="3540FD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 w:bidi="ar"/>
              </w:rPr>
              <w:t>(Catalog Number)</w:t>
            </w:r>
          </w:p>
        </w:tc>
        <w:tc>
          <w:tcPr>
            <w:tcW w:w="23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EEFC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18"/>
                <w:szCs w:val="18"/>
                <w:lang w:val="en-US" w:eastAsia="zh-CN" w:bidi="ar"/>
              </w:rPr>
              <w:t>Concentration</w:t>
            </w:r>
          </w:p>
        </w:tc>
      </w:tr>
      <w:tr w14:paraId="194CF4B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686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H3K9me3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987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(A2360)</w:t>
            </w:r>
          </w:p>
        </w:tc>
        <w:tc>
          <w:tcPr>
            <w:tcW w:w="2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EB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6029FF6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F5D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H3K27me3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B4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(A2363)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E24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3DFB588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6F2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H3K9me1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2C1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(A2358)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08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4F4F026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0C3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H3K27me1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3A1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(A2361)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B2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512D4E8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CF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H3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A54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(A23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48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171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33D8A6C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A9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SFRP1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709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(A2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911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F79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19F4ECC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5FC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RPL15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D9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3241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5A1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4D55A6A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0EF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β-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acti</w:t>
            </w:r>
            <w:bookmarkStart w:id="0" w:name="_GoBack"/>
            <w:bookmarkEnd w:id="0"/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85D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Abclonal (A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C026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B60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323C3C2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52D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β-catenin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69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CST (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8480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7B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(1:1000); IF (1:200)</w:t>
            </w:r>
          </w:p>
        </w:tc>
      </w:tr>
      <w:tr w14:paraId="53C4583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5C8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TCF4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D56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CST (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2569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6EE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(1:1000)</w:t>
            </w:r>
          </w:p>
        </w:tc>
      </w:tr>
      <w:tr w14:paraId="273C37D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5F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 w:val="0"/>
                <w:kern w:val="2"/>
                <w:sz w:val="18"/>
                <w:szCs w:val="18"/>
                <w:lang w:val="en-US" w:eastAsia="zh-CN" w:bidi="ar"/>
              </w:rPr>
              <w:t>Secondary antibody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0CC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EDC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14:paraId="10A7B22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E25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highlight w:val="none"/>
                <w:lang w:val="en-US" w:eastAsia="zh-CN" w:bidi="ar"/>
              </w:rPr>
              <w:t>HRP-Goat Anti-rabbit IgG (H L)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D0B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Antgene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(ANT020)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0C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WB (1: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000)</w:t>
            </w:r>
          </w:p>
        </w:tc>
      </w:tr>
      <w:tr w14:paraId="7C7F7CB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58E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Alexa Fluor 488 and goat anti-rabbit IgG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5E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Servicebio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(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GB25303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889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IF </w:t>
            </w:r>
            <w:r>
              <w:rPr>
                <w:rFonts w:hint="eastAsia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kern w:val="2"/>
                <w:sz w:val="18"/>
                <w:szCs w:val="18"/>
                <w:lang w:val="en-US" w:eastAsia="zh-CN" w:bidi="ar"/>
              </w:rPr>
              <w:t>(1:200)</w:t>
            </w:r>
          </w:p>
        </w:tc>
      </w:tr>
    </w:tbl>
    <w:p w14:paraId="317CF2A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 w:val="0"/>
          <w:sz w:val="24"/>
          <w:szCs w:val="24"/>
          <w:lang w:val="en-US"/>
        </w:rPr>
      </w:pPr>
    </w:p>
    <w:p w14:paraId="25FBB616"/>
    <w:p w14:paraId="32CDD9E2"/>
    <w:p w14:paraId="0D12AE41"/>
    <w:p w14:paraId="134B7A8B"/>
    <w:p w14:paraId="47FDBFF7"/>
    <w:p w14:paraId="56A12168"/>
    <w:p w14:paraId="78BED62F"/>
    <w:p w14:paraId="6BDCEFB3"/>
    <w:p w14:paraId="0F7F5B36"/>
    <w:p w14:paraId="53A96E87"/>
    <w:p w14:paraId="6B702735"/>
    <w:p w14:paraId="7E06AB7A"/>
    <w:p w14:paraId="1CAB7E41"/>
    <w:p w14:paraId="63A4124A"/>
    <w:p w14:paraId="10323A86"/>
    <w:p w14:paraId="587215C0"/>
    <w:p w14:paraId="402D0868"/>
    <w:p w14:paraId="0E5F190B"/>
    <w:p w14:paraId="18D2D5A7"/>
    <w:p w14:paraId="14F9240D"/>
    <w:p w14:paraId="414D4A5A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4F003135"/>
    <w:rsid w:val="25EF4132"/>
    <w:rsid w:val="2C2851EC"/>
    <w:rsid w:val="38507013"/>
    <w:rsid w:val="4EE72982"/>
    <w:rsid w:val="4F003135"/>
    <w:rsid w:val="527C6137"/>
    <w:rsid w:val="5C8E4DAE"/>
    <w:rsid w:val="68C43F8C"/>
    <w:rsid w:val="69E406BD"/>
    <w:rsid w:val="6F03756C"/>
    <w:rsid w:val="79973090"/>
    <w:rsid w:val="7A0D57EA"/>
    <w:rsid w:val="7F1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588</Characters>
  <Lines>0</Lines>
  <Paragraphs>0</Paragraphs>
  <TotalTime>18</TotalTime>
  <ScaleCrop>false</ScaleCrop>
  <LinksUpToDate>false</LinksUpToDate>
  <CharactersWithSpaces>641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2024-06-01T16:21:00Z</dcterms:created>
  <dc:creator>Jiang xin</dc:creator>
  <cp:lastModifiedBy>Jiang xin</cp:lastModifiedBy>
  <dcterms:modified xsi:type="dcterms:W3CDTF">2024-08-12T18:19:32Z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702E7F4357514013B1BA85F222DC7963_13</vt:lpwstr>
  </property>
</Properties>
</file>