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AE82" w14:textId="2B3EAF8D" w:rsidR="00F04C77" w:rsidRPr="00596DD3" w:rsidRDefault="00F04C77" w:rsidP="00F04C77">
      <w:pPr>
        <w:pStyle w:val="IntenseQuote"/>
        <w:spacing w:line="480" w:lineRule="auto"/>
        <w:ind w:left="0"/>
        <w:jc w:val="left"/>
        <w:rPr>
          <w:rFonts w:ascii="Times New Roman" w:hAnsi="Times New Roman" w:cs="Times New Roman"/>
          <w:color w:val="000000" w:themeColor="text1"/>
          <w:sz w:val="24"/>
          <w:szCs w:val="24"/>
        </w:rPr>
      </w:pPr>
      <w:bookmarkStart w:id="0" w:name="_Hlk189786952"/>
      <w:bookmarkEnd w:id="0"/>
      <w:r w:rsidRPr="00596DD3">
        <w:rPr>
          <w:rFonts w:ascii="Times New Roman" w:hAnsi="Times New Roman" w:cs="Times New Roman"/>
          <w:color w:val="000000" w:themeColor="text1"/>
          <w:sz w:val="24"/>
          <w:szCs w:val="24"/>
        </w:rPr>
        <w:t xml:space="preserve">Additional File 1 </w:t>
      </w:r>
    </w:p>
    <w:p w14:paraId="457626D4" w14:textId="4652CDB7" w:rsidR="00F04C77" w:rsidRPr="00F04C77" w:rsidRDefault="00F04C77" w:rsidP="00F04C77">
      <w:pPr>
        <w:spacing w:line="480" w:lineRule="auto"/>
        <w:ind w:hanging="142"/>
        <w:jc w:val="center"/>
        <w:rPr>
          <w:rFonts w:ascii="Times New Roman" w:eastAsia="Times New Roman" w:hAnsi="Times New Roman" w:cs="Times New Roman"/>
          <w:b/>
          <w:sz w:val="24"/>
          <w:szCs w:val="24"/>
        </w:rPr>
      </w:pPr>
      <w:bookmarkStart w:id="1" w:name="_heading=h.gjdgxs" w:colFirst="0" w:colLast="0"/>
      <w:bookmarkEnd w:id="1"/>
      <w:r w:rsidRPr="00F04C77">
        <w:rPr>
          <w:rFonts w:ascii="Times New Roman" w:eastAsia="Times New Roman" w:hAnsi="Times New Roman" w:cs="Times New Roman"/>
          <w:b/>
          <w:sz w:val="24"/>
          <w:szCs w:val="24"/>
        </w:rPr>
        <w:t xml:space="preserve">Targeting the Hydrophobic Pockets of FAK/PYK2 FAT domain: a highly effective inhibitory strategy suppressing tumor growth and eliminating metastasis  </w:t>
      </w:r>
    </w:p>
    <w:p w14:paraId="60BC7BD7" w14:textId="1F638572" w:rsidR="00F04C77" w:rsidRPr="00F04C77" w:rsidRDefault="00F04C77" w:rsidP="00F04C77">
      <w:pPr>
        <w:spacing w:line="480" w:lineRule="auto"/>
        <w:jc w:val="center"/>
        <w:rPr>
          <w:rFonts w:ascii="Times New Roman" w:eastAsia="Times New Roman" w:hAnsi="Times New Roman" w:cs="Times New Roman"/>
          <w:sz w:val="24"/>
          <w:szCs w:val="24"/>
        </w:rPr>
      </w:pPr>
      <w:r w:rsidRPr="00F04C77">
        <w:rPr>
          <w:rFonts w:ascii="Times New Roman" w:eastAsia="Times New Roman" w:hAnsi="Times New Roman" w:cs="Times New Roman"/>
          <w:sz w:val="24"/>
          <w:szCs w:val="24"/>
        </w:rPr>
        <w:t>Maria Christoforou</w:t>
      </w:r>
      <w:r w:rsidRPr="00F04C77">
        <w:rPr>
          <w:rFonts w:ascii="Times New Roman" w:eastAsia="Times New Roman" w:hAnsi="Times New Roman" w:cs="Times New Roman"/>
          <w:sz w:val="24"/>
          <w:szCs w:val="24"/>
          <w:vertAlign w:val="superscript"/>
        </w:rPr>
        <w:t>1</w:t>
      </w:r>
      <w:r w:rsidRPr="00F04C77">
        <w:rPr>
          <w:rFonts w:ascii="Times New Roman" w:eastAsia="Times New Roman" w:hAnsi="Times New Roman" w:cs="Times New Roman"/>
          <w:sz w:val="24"/>
          <w:szCs w:val="24"/>
        </w:rPr>
        <w:t xml:space="preserve">, Anna </w:t>
      </w:r>
      <w:r w:rsidRPr="00515266">
        <w:rPr>
          <w:rFonts w:ascii="Times New Roman" w:eastAsia="Times New Roman" w:hAnsi="Times New Roman" w:cs="Times New Roman"/>
          <w:sz w:val="24"/>
          <w:szCs w:val="24"/>
        </w:rPr>
        <w:t>Charalambous</w:t>
      </w:r>
      <w:r w:rsidRPr="00515266">
        <w:rPr>
          <w:rFonts w:ascii="Times New Roman" w:eastAsia="Times New Roman" w:hAnsi="Times New Roman" w:cs="Times New Roman"/>
          <w:sz w:val="24"/>
          <w:szCs w:val="24"/>
          <w:vertAlign w:val="superscript"/>
        </w:rPr>
        <w:t>1</w:t>
      </w:r>
      <w:r w:rsidRPr="00515266">
        <w:rPr>
          <w:rFonts w:ascii="Times New Roman" w:eastAsia="Times New Roman" w:hAnsi="Times New Roman" w:cs="Times New Roman"/>
          <w:sz w:val="24"/>
          <w:szCs w:val="24"/>
        </w:rPr>
        <w:t xml:space="preserve">, </w:t>
      </w:r>
      <w:r w:rsidR="00933D2A" w:rsidRPr="00515266">
        <w:rPr>
          <w:rFonts w:ascii="Times New Roman" w:eastAsia="Times New Roman" w:hAnsi="Times New Roman" w:cs="Times New Roman"/>
          <w:sz w:val="24"/>
          <w:szCs w:val="24"/>
        </w:rPr>
        <w:t>Dimitrios Sfakianakis</w:t>
      </w:r>
      <w:r w:rsidR="00933D2A" w:rsidRPr="00515266">
        <w:rPr>
          <w:rFonts w:ascii="Times New Roman" w:eastAsia="Times New Roman" w:hAnsi="Times New Roman" w:cs="Times New Roman"/>
          <w:sz w:val="24"/>
          <w:szCs w:val="24"/>
          <w:vertAlign w:val="superscript"/>
        </w:rPr>
        <w:t>1</w:t>
      </w:r>
      <w:r w:rsidR="00933D2A" w:rsidRPr="00515266">
        <w:rPr>
          <w:rFonts w:ascii="Times New Roman" w:eastAsia="Times New Roman" w:hAnsi="Times New Roman" w:cs="Times New Roman"/>
          <w:sz w:val="24"/>
          <w:szCs w:val="24"/>
        </w:rPr>
        <w:t xml:space="preserve">, </w:t>
      </w:r>
      <w:r w:rsidRPr="00515266">
        <w:rPr>
          <w:rFonts w:ascii="Times New Roman" w:eastAsia="Times New Roman" w:hAnsi="Times New Roman" w:cs="Times New Roman"/>
          <w:sz w:val="24"/>
          <w:szCs w:val="24"/>
        </w:rPr>
        <w:t>Paris</w:t>
      </w:r>
      <w:r w:rsidRPr="00F04C77">
        <w:rPr>
          <w:rFonts w:ascii="Times New Roman" w:eastAsia="Times New Roman" w:hAnsi="Times New Roman" w:cs="Times New Roman"/>
          <w:sz w:val="24"/>
          <w:szCs w:val="24"/>
        </w:rPr>
        <w:t xml:space="preserve"> Alexander Skourides</w:t>
      </w:r>
      <w:r w:rsidRPr="00F04C77">
        <w:rPr>
          <w:rFonts w:ascii="Times New Roman" w:eastAsia="Times New Roman" w:hAnsi="Times New Roman" w:cs="Times New Roman"/>
          <w:sz w:val="24"/>
          <w:szCs w:val="24"/>
          <w:vertAlign w:val="superscript"/>
        </w:rPr>
        <w:t>1*</w:t>
      </w:r>
    </w:p>
    <w:p w14:paraId="01AC3A2E" w14:textId="77777777" w:rsidR="00F04C77" w:rsidRDefault="00F04C77" w:rsidP="00F04C77">
      <w:pPr>
        <w:spacing w:line="480" w:lineRule="auto"/>
        <w:rPr>
          <w:rFonts w:ascii="Times New Roman" w:hAnsi="Times New Roman" w:cs="Times New Roman"/>
          <w:sz w:val="24"/>
          <w:szCs w:val="24"/>
        </w:rPr>
      </w:pPr>
    </w:p>
    <w:p w14:paraId="4D5BD5C3" w14:textId="0CBF5789" w:rsidR="00F04C77" w:rsidRPr="00F04C77" w:rsidRDefault="00F04C77" w:rsidP="00F04C77">
      <w:pPr>
        <w:spacing w:line="480" w:lineRule="auto"/>
        <w:rPr>
          <w:rFonts w:ascii="Times New Roman" w:hAnsi="Times New Roman" w:cs="Times New Roman"/>
          <w:b/>
          <w:bCs/>
          <w:sz w:val="24"/>
          <w:szCs w:val="24"/>
        </w:rPr>
      </w:pPr>
      <w:r w:rsidRPr="00F04C77">
        <w:rPr>
          <w:rFonts w:ascii="Times New Roman" w:hAnsi="Times New Roman" w:cs="Times New Roman"/>
          <w:b/>
          <w:bCs/>
          <w:sz w:val="24"/>
          <w:szCs w:val="24"/>
        </w:rPr>
        <w:t>Supplementary Figures</w:t>
      </w:r>
    </w:p>
    <w:p w14:paraId="4AD83CBD" w14:textId="77777777" w:rsidR="00F04C77" w:rsidRDefault="00F04C77" w:rsidP="00F04C77">
      <w:pPr>
        <w:spacing w:line="480" w:lineRule="auto"/>
        <w:rPr>
          <w:rFonts w:ascii="Times New Roman" w:hAnsi="Times New Roman" w:cs="Times New Roman"/>
          <w:b/>
          <w:bCs/>
          <w:sz w:val="24"/>
          <w:szCs w:val="24"/>
        </w:rPr>
      </w:pPr>
    </w:p>
    <w:p w14:paraId="40E9C118" w14:textId="77777777" w:rsidR="00F04C77" w:rsidRDefault="00F04C77" w:rsidP="00F04C77">
      <w:pPr>
        <w:spacing w:line="480" w:lineRule="auto"/>
        <w:rPr>
          <w:rFonts w:ascii="Times New Roman" w:hAnsi="Times New Roman" w:cs="Times New Roman"/>
          <w:b/>
          <w:bCs/>
          <w:sz w:val="24"/>
          <w:szCs w:val="24"/>
        </w:rPr>
      </w:pPr>
    </w:p>
    <w:p w14:paraId="6D5A781B" w14:textId="77777777" w:rsidR="00F04C77" w:rsidRDefault="00F04C77" w:rsidP="00F04C77">
      <w:pPr>
        <w:spacing w:line="480" w:lineRule="auto"/>
        <w:rPr>
          <w:rFonts w:ascii="Times New Roman" w:hAnsi="Times New Roman" w:cs="Times New Roman"/>
          <w:b/>
          <w:bCs/>
          <w:sz w:val="24"/>
          <w:szCs w:val="24"/>
        </w:rPr>
      </w:pPr>
    </w:p>
    <w:p w14:paraId="2675FB1D" w14:textId="77777777" w:rsidR="00F04C77" w:rsidRDefault="00F04C77" w:rsidP="00F04C77">
      <w:pPr>
        <w:spacing w:line="480" w:lineRule="auto"/>
        <w:rPr>
          <w:rFonts w:ascii="Times New Roman" w:hAnsi="Times New Roman" w:cs="Times New Roman"/>
          <w:b/>
          <w:bCs/>
          <w:sz w:val="24"/>
          <w:szCs w:val="24"/>
        </w:rPr>
      </w:pPr>
    </w:p>
    <w:p w14:paraId="0AFD47FF" w14:textId="77777777" w:rsidR="00F04C77" w:rsidRDefault="00F04C77" w:rsidP="00F04C77">
      <w:pPr>
        <w:spacing w:line="480" w:lineRule="auto"/>
        <w:rPr>
          <w:rFonts w:ascii="Times New Roman" w:hAnsi="Times New Roman" w:cs="Times New Roman"/>
          <w:b/>
          <w:bCs/>
          <w:sz w:val="24"/>
          <w:szCs w:val="24"/>
        </w:rPr>
      </w:pPr>
    </w:p>
    <w:p w14:paraId="23CD3D1D" w14:textId="77777777" w:rsidR="00F04C77" w:rsidRDefault="00F04C77" w:rsidP="00F04C77">
      <w:pPr>
        <w:spacing w:line="480" w:lineRule="auto"/>
        <w:rPr>
          <w:rFonts w:ascii="Times New Roman" w:hAnsi="Times New Roman" w:cs="Times New Roman"/>
          <w:b/>
          <w:bCs/>
          <w:sz w:val="24"/>
          <w:szCs w:val="24"/>
        </w:rPr>
      </w:pPr>
    </w:p>
    <w:p w14:paraId="1ECF9345" w14:textId="77777777" w:rsidR="00F04C77" w:rsidRDefault="00F04C77" w:rsidP="00F04C77">
      <w:pPr>
        <w:spacing w:line="480" w:lineRule="auto"/>
        <w:rPr>
          <w:rFonts w:ascii="Times New Roman" w:hAnsi="Times New Roman" w:cs="Times New Roman"/>
          <w:b/>
          <w:bCs/>
          <w:sz w:val="24"/>
          <w:szCs w:val="24"/>
        </w:rPr>
      </w:pPr>
    </w:p>
    <w:p w14:paraId="7F1869A7" w14:textId="77777777" w:rsidR="00F04C77" w:rsidRDefault="00F04C77" w:rsidP="00F04C77">
      <w:pPr>
        <w:spacing w:line="480" w:lineRule="auto"/>
        <w:rPr>
          <w:rFonts w:ascii="Times New Roman" w:hAnsi="Times New Roman" w:cs="Times New Roman"/>
          <w:b/>
          <w:bCs/>
          <w:sz w:val="24"/>
          <w:szCs w:val="24"/>
        </w:rPr>
      </w:pPr>
    </w:p>
    <w:p w14:paraId="40BA9C8E" w14:textId="77777777" w:rsidR="00F04C77" w:rsidRDefault="00F04C77" w:rsidP="00F04C77">
      <w:pPr>
        <w:spacing w:line="480" w:lineRule="auto"/>
        <w:rPr>
          <w:rFonts w:ascii="Times New Roman" w:hAnsi="Times New Roman" w:cs="Times New Roman"/>
          <w:b/>
          <w:bCs/>
          <w:sz w:val="24"/>
          <w:szCs w:val="24"/>
        </w:rPr>
      </w:pPr>
    </w:p>
    <w:p w14:paraId="0064DF71" w14:textId="77777777" w:rsidR="00F04C77" w:rsidRDefault="00F04C77" w:rsidP="00F04C77">
      <w:pPr>
        <w:spacing w:line="480" w:lineRule="auto"/>
        <w:rPr>
          <w:rFonts w:ascii="Times New Roman" w:hAnsi="Times New Roman" w:cs="Times New Roman"/>
          <w:b/>
          <w:bCs/>
          <w:sz w:val="24"/>
          <w:szCs w:val="24"/>
        </w:rPr>
      </w:pPr>
    </w:p>
    <w:p w14:paraId="0311E5DE" w14:textId="77777777" w:rsidR="00F04C77" w:rsidRDefault="00F04C77" w:rsidP="00F04C77">
      <w:pPr>
        <w:spacing w:line="480" w:lineRule="auto"/>
        <w:rPr>
          <w:rFonts w:ascii="Times New Roman" w:hAnsi="Times New Roman" w:cs="Times New Roman"/>
          <w:b/>
          <w:bCs/>
          <w:sz w:val="24"/>
          <w:szCs w:val="24"/>
        </w:rPr>
      </w:pPr>
    </w:p>
    <w:p w14:paraId="487319A2" w14:textId="77777777" w:rsidR="00F04C77" w:rsidRDefault="00F04C77" w:rsidP="00F04C77">
      <w:pPr>
        <w:spacing w:line="480" w:lineRule="auto"/>
        <w:rPr>
          <w:rFonts w:ascii="Times New Roman" w:hAnsi="Times New Roman" w:cs="Times New Roman"/>
          <w:b/>
          <w:bCs/>
          <w:sz w:val="24"/>
          <w:szCs w:val="24"/>
        </w:rPr>
      </w:pPr>
    </w:p>
    <w:p w14:paraId="7F767F1B" w14:textId="77777777" w:rsidR="00F04C77" w:rsidRDefault="00F04C77" w:rsidP="00F04C77">
      <w:pPr>
        <w:spacing w:line="480" w:lineRule="auto"/>
        <w:rPr>
          <w:rFonts w:ascii="Times New Roman" w:hAnsi="Times New Roman" w:cs="Times New Roman"/>
          <w:b/>
          <w:bCs/>
          <w:sz w:val="24"/>
          <w:szCs w:val="24"/>
        </w:rPr>
      </w:pPr>
    </w:p>
    <w:p w14:paraId="45F94F9D" w14:textId="77777777" w:rsidR="00F04C77" w:rsidRDefault="00F04C77" w:rsidP="00F04C77">
      <w:pPr>
        <w:spacing w:line="480" w:lineRule="auto"/>
        <w:rPr>
          <w:rFonts w:ascii="Times New Roman" w:hAnsi="Times New Roman" w:cs="Times New Roman"/>
          <w:b/>
          <w:bCs/>
          <w:sz w:val="24"/>
          <w:szCs w:val="24"/>
        </w:rPr>
      </w:pPr>
    </w:p>
    <w:p w14:paraId="0A84FF31" w14:textId="3AC69643" w:rsidR="00F04C77" w:rsidRPr="00F04C77" w:rsidRDefault="00F04C77" w:rsidP="00F04C77">
      <w:pPr>
        <w:spacing w:line="480" w:lineRule="auto"/>
        <w:rPr>
          <w:rFonts w:ascii="Times New Roman" w:hAnsi="Times New Roman" w:cs="Times New Roman"/>
          <w:b/>
          <w:bCs/>
          <w:sz w:val="24"/>
          <w:szCs w:val="24"/>
        </w:rPr>
      </w:pPr>
      <w:r w:rsidRPr="00F04C77">
        <w:rPr>
          <w:rFonts w:ascii="Times New Roman" w:hAnsi="Times New Roman" w:cs="Times New Roman"/>
          <w:b/>
          <w:bCs/>
          <w:sz w:val="24"/>
          <w:szCs w:val="24"/>
        </w:rPr>
        <w:t>Fig. S1</w:t>
      </w:r>
      <w:r>
        <w:rPr>
          <w:rFonts w:ascii="Times New Roman" w:hAnsi="Times New Roman" w:cs="Times New Roman"/>
          <w:b/>
          <w:bCs/>
          <w:sz w:val="24"/>
          <w:szCs w:val="24"/>
        </w:rPr>
        <w:t>.</w:t>
      </w:r>
    </w:p>
    <w:p w14:paraId="21EBA6B2" w14:textId="63592DDD" w:rsidR="00233B04" w:rsidRPr="00F04C77" w:rsidRDefault="00933D2A" w:rsidP="00F04C7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416055" wp14:editId="5F33AC4A">
            <wp:extent cx="5274310" cy="1806575"/>
            <wp:effectExtent l="0" t="0" r="2540" b="3175"/>
            <wp:docPr id="1011003134" name="Picture 1"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03134" name="Picture 1" descr="A graph of a bar graph&#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806575"/>
                    </a:xfrm>
                    <a:prstGeom prst="rect">
                      <a:avLst/>
                    </a:prstGeom>
                  </pic:spPr>
                </pic:pic>
              </a:graphicData>
            </a:graphic>
          </wp:inline>
        </w:drawing>
      </w:r>
    </w:p>
    <w:p w14:paraId="67C89A0D" w14:textId="30A0D58B" w:rsidR="006B0FE6" w:rsidRDefault="006B0FE6" w:rsidP="00F04C77">
      <w:pPr>
        <w:spacing w:line="480" w:lineRule="auto"/>
        <w:jc w:val="both"/>
        <w:rPr>
          <w:rFonts w:ascii="Times New Roman" w:hAnsi="Times New Roman" w:cs="Times New Roman"/>
          <w:sz w:val="24"/>
          <w:szCs w:val="24"/>
        </w:rPr>
      </w:pPr>
      <w:bookmarkStart w:id="2" w:name="_Hlk165928666"/>
      <w:r w:rsidRPr="00F04C77">
        <w:rPr>
          <w:rFonts w:ascii="Times New Roman" w:hAnsi="Times New Roman" w:cs="Times New Roman"/>
          <w:b/>
          <w:bCs/>
          <w:sz w:val="24"/>
          <w:szCs w:val="24"/>
        </w:rPr>
        <w:t>Fig</w:t>
      </w:r>
      <w:r w:rsidR="00F04C77" w:rsidRPr="00F04C77">
        <w:rPr>
          <w:rFonts w:ascii="Times New Roman" w:hAnsi="Times New Roman" w:cs="Times New Roman"/>
          <w:b/>
          <w:bCs/>
          <w:sz w:val="24"/>
          <w:szCs w:val="24"/>
        </w:rPr>
        <w:t>. S1.</w:t>
      </w:r>
      <w:r w:rsidRPr="00F04C77">
        <w:rPr>
          <w:rFonts w:ascii="Times New Roman" w:hAnsi="Times New Roman" w:cs="Times New Roman"/>
          <w:sz w:val="24"/>
          <w:szCs w:val="24"/>
        </w:rPr>
        <w:t xml:space="preserve"> </w:t>
      </w:r>
      <w:r w:rsidRPr="00F04C77">
        <w:rPr>
          <w:rFonts w:ascii="Times New Roman" w:hAnsi="Times New Roman" w:cs="Times New Roman"/>
          <w:b/>
          <w:bCs/>
          <w:sz w:val="24"/>
          <w:szCs w:val="24"/>
        </w:rPr>
        <w:t xml:space="preserve">LD2-LD4 effectively displaces PYK2 from FAs in FAK null cells. </w:t>
      </w:r>
      <w:bookmarkEnd w:id="2"/>
      <w:r w:rsidRPr="00F04C77">
        <w:rPr>
          <w:rFonts w:ascii="Times New Roman" w:hAnsi="Times New Roman" w:cs="Times New Roman"/>
          <w:b/>
          <w:bCs/>
          <w:sz w:val="24"/>
          <w:szCs w:val="24"/>
        </w:rPr>
        <w:t>(A)</w:t>
      </w:r>
      <w:r w:rsidRPr="00F04C77">
        <w:rPr>
          <w:rFonts w:ascii="Times New Roman" w:hAnsi="Times New Roman" w:cs="Times New Roman"/>
          <w:sz w:val="24"/>
          <w:szCs w:val="24"/>
        </w:rPr>
        <w:t xml:space="preserve"> Western Blot showing expression of GFP in FAK null cells stably expressing GFP, or </w:t>
      </w:r>
      <w:proofErr w:type="spellStart"/>
      <w:r w:rsidRPr="00F04C77">
        <w:rPr>
          <w:rFonts w:ascii="Times New Roman" w:hAnsi="Times New Roman" w:cs="Times New Roman"/>
          <w:sz w:val="24"/>
          <w:szCs w:val="24"/>
        </w:rPr>
        <w:t>inducibly</w:t>
      </w:r>
      <w:proofErr w:type="spellEnd"/>
      <w:r w:rsidRPr="00F04C77">
        <w:rPr>
          <w:rFonts w:ascii="Times New Roman" w:hAnsi="Times New Roman" w:cs="Times New Roman"/>
          <w:sz w:val="24"/>
          <w:szCs w:val="24"/>
        </w:rPr>
        <w:t xml:space="preserve"> expressing </w:t>
      </w:r>
      <w:r w:rsidR="000864FC" w:rsidRPr="00F04C77">
        <w:rPr>
          <w:rFonts w:ascii="Times New Roman" w:hAnsi="Times New Roman" w:cs="Times New Roman"/>
          <w:sz w:val="24"/>
          <w:szCs w:val="24"/>
        </w:rPr>
        <w:t>GFP-</w:t>
      </w:r>
      <w:r w:rsidRPr="00F04C77">
        <w:rPr>
          <w:rFonts w:ascii="Times New Roman" w:hAnsi="Times New Roman" w:cs="Times New Roman"/>
          <w:sz w:val="24"/>
          <w:szCs w:val="24"/>
        </w:rPr>
        <w:t xml:space="preserve">LD2-LD4, using an anti-GFP antibody. </w:t>
      </w:r>
      <w:r w:rsidRPr="00F04C77">
        <w:rPr>
          <w:rFonts w:ascii="Times New Roman" w:hAnsi="Times New Roman" w:cs="Times New Roman"/>
          <w:b/>
          <w:bCs/>
          <w:sz w:val="24"/>
          <w:szCs w:val="24"/>
        </w:rPr>
        <w:t>(B)</w:t>
      </w:r>
      <w:r w:rsidRPr="00F04C77">
        <w:rPr>
          <w:rFonts w:ascii="Times New Roman" w:hAnsi="Times New Roman" w:cs="Times New Roman"/>
          <w:sz w:val="24"/>
          <w:szCs w:val="24"/>
        </w:rPr>
        <w:t xml:space="preserve"> Quantification of PYK2/Vinculin mean intensity ratio at FAs of FAK</w:t>
      </w:r>
      <w:r w:rsidRPr="00F04C77">
        <w:rPr>
          <w:rFonts w:ascii="Times New Roman" w:hAnsi="Times New Roman" w:cs="Times New Roman"/>
          <w:sz w:val="24"/>
          <w:szCs w:val="24"/>
          <w:vertAlign w:val="superscript"/>
        </w:rPr>
        <w:t xml:space="preserve"> </w:t>
      </w:r>
      <w:r w:rsidRPr="00F04C77">
        <w:rPr>
          <w:rFonts w:ascii="Times New Roman" w:hAnsi="Times New Roman" w:cs="Times New Roman"/>
          <w:sz w:val="24"/>
          <w:szCs w:val="24"/>
        </w:rPr>
        <w:t xml:space="preserve">null LD2-LD4 cells (expressors and non-expressors) using two-tailed unpaired t test. The mean ratio of non-expressors is 0.1726 ± 0.01024 (N=410 FAs from 18 cells) and that of expressors is 0.06256 ± 0.001838 (N=390 FAs from 17 cells). SEM is represented by error bars. ***: P value &lt; 0.0001. </w:t>
      </w:r>
      <w:r w:rsidRPr="00F04C77">
        <w:rPr>
          <w:rFonts w:ascii="Times New Roman" w:hAnsi="Times New Roman" w:cs="Times New Roman"/>
          <w:b/>
          <w:bCs/>
          <w:sz w:val="24"/>
          <w:szCs w:val="24"/>
        </w:rPr>
        <w:t>(C)</w:t>
      </w:r>
      <w:r w:rsidRPr="00F04C77">
        <w:rPr>
          <w:rFonts w:ascii="Times New Roman" w:hAnsi="Times New Roman" w:cs="Times New Roman"/>
          <w:sz w:val="24"/>
          <w:szCs w:val="24"/>
        </w:rPr>
        <w:t xml:space="preserve"> Quantification of pY402_PYK2/Vinculin mean intensity ratio at FAs of FAK null LD2-LD4 stable cells (expressors and non-expressors) using two-tailed unpaired t test. The mean ratio of non-expressors is 0.9470 ± 0.02745 (N=342 FAs from 18 cells) and for </w:t>
      </w:r>
      <w:proofErr w:type="gramStart"/>
      <w:r w:rsidRPr="00F04C77">
        <w:rPr>
          <w:rFonts w:ascii="Times New Roman" w:hAnsi="Times New Roman" w:cs="Times New Roman"/>
          <w:sz w:val="24"/>
          <w:szCs w:val="24"/>
        </w:rPr>
        <w:t>expressors</w:t>
      </w:r>
      <w:proofErr w:type="gramEnd"/>
      <w:r w:rsidRPr="00F04C77">
        <w:rPr>
          <w:rFonts w:ascii="Times New Roman" w:hAnsi="Times New Roman" w:cs="Times New Roman"/>
          <w:sz w:val="24"/>
          <w:szCs w:val="24"/>
        </w:rPr>
        <w:t xml:space="preserve"> is 0.4895 ± 0.01050 N=376 FAs from 17 cells). SEM is represented by error bars. ***: P value &lt; 0.0001.</w:t>
      </w:r>
    </w:p>
    <w:p w14:paraId="416D7832" w14:textId="77777777" w:rsidR="00F04C77" w:rsidRDefault="00F04C77" w:rsidP="00F04C77">
      <w:pPr>
        <w:spacing w:line="480" w:lineRule="auto"/>
        <w:jc w:val="both"/>
        <w:rPr>
          <w:rFonts w:ascii="Times New Roman" w:hAnsi="Times New Roman" w:cs="Times New Roman"/>
          <w:sz w:val="24"/>
          <w:szCs w:val="24"/>
        </w:rPr>
      </w:pPr>
    </w:p>
    <w:p w14:paraId="2D45FC78" w14:textId="77777777" w:rsidR="00F04C77" w:rsidRDefault="00F04C77" w:rsidP="00F04C77">
      <w:pPr>
        <w:spacing w:line="480" w:lineRule="auto"/>
        <w:jc w:val="both"/>
        <w:rPr>
          <w:rFonts w:ascii="Times New Roman" w:hAnsi="Times New Roman" w:cs="Times New Roman"/>
          <w:sz w:val="24"/>
          <w:szCs w:val="24"/>
        </w:rPr>
      </w:pPr>
    </w:p>
    <w:p w14:paraId="43B43395" w14:textId="77777777" w:rsidR="00F04C77" w:rsidRDefault="00F04C77" w:rsidP="00F04C77">
      <w:pPr>
        <w:spacing w:line="480" w:lineRule="auto"/>
        <w:jc w:val="both"/>
        <w:rPr>
          <w:rFonts w:ascii="Times New Roman" w:hAnsi="Times New Roman" w:cs="Times New Roman"/>
          <w:sz w:val="24"/>
          <w:szCs w:val="24"/>
        </w:rPr>
      </w:pPr>
    </w:p>
    <w:p w14:paraId="6F995674" w14:textId="77777777" w:rsidR="00F04C77" w:rsidRDefault="00F04C77" w:rsidP="00F04C77">
      <w:pPr>
        <w:spacing w:line="480" w:lineRule="auto"/>
        <w:jc w:val="both"/>
        <w:rPr>
          <w:rFonts w:ascii="Times New Roman" w:hAnsi="Times New Roman" w:cs="Times New Roman"/>
          <w:sz w:val="24"/>
          <w:szCs w:val="24"/>
        </w:rPr>
      </w:pPr>
    </w:p>
    <w:p w14:paraId="714DD2DB" w14:textId="77777777" w:rsidR="00F04C77" w:rsidRDefault="00F04C77" w:rsidP="00F04C77">
      <w:pPr>
        <w:spacing w:line="480" w:lineRule="auto"/>
        <w:jc w:val="both"/>
        <w:rPr>
          <w:rFonts w:ascii="Times New Roman" w:hAnsi="Times New Roman" w:cs="Times New Roman"/>
          <w:sz w:val="24"/>
          <w:szCs w:val="24"/>
        </w:rPr>
      </w:pPr>
    </w:p>
    <w:p w14:paraId="1038DA09" w14:textId="77777777" w:rsidR="002D6801" w:rsidRDefault="002D6801" w:rsidP="00F04C77">
      <w:pPr>
        <w:spacing w:line="480" w:lineRule="auto"/>
        <w:jc w:val="both"/>
        <w:rPr>
          <w:rFonts w:ascii="Times New Roman" w:hAnsi="Times New Roman" w:cs="Times New Roman"/>
          <w:sz w:val="24"/>
          <w:szCs w:val="24"/>
        </w:rPr>
      </w:pPr>
    </w:p>
    <w:p w14:paraId="3D6E3842" w14:textId="6F7F6B05" w:rsidR="00F04C77" w:rsidRPr="00F04C77" w:rsidRDefault="00F04C77" w:rsidP="00F04C77">
      <w:pPr>
        <w:spacing w:line="480" w:lineRule="auto"/>
        <w:rPr>
          <w:rFonts w:ascii="Times New Roman" w:hAnsi="Times New Roman" w:cs="Times New Roman"/>
          <w:b/>
          <w:bCs/>
          <w:sz w:val="24"/>
          <w:szCs w:val="24"/>
        </w:rPr>
      </w:pPr>
      <w:r w:rsidRPr="00F04C77">
        <w:rPr>
          <w:rFonts w:ascii="Times New Roman" w:hAnsi="Times New Roman" w:cs="Times New Roman"/>
          <w:b/>
          <w:bCs/>
          <w:sz w:val="24"/>
          <w:szCs w:val="24"/>
        </w:rPr>
        <w:t>Fig. S</w:t>
      </w:r>
      <w:r>
        <w:rPr>
          <w:rFonts w:ascii="Times New Roman" w:hAnsi="Times New Roman" w:cs="Times New Roman"/>
          <w:b/>
          <w:bCs/>
          <w:sz w:val="24"/>
          <w:szCs w:val="24"/>
        </w:rPr>
        <w:t>2.</w:t>
      </w:r>
    </w:p>
    <w:p w14:paraId="4E7D713E" w14:textId="77777777" w:rsidR="00F04C77" w:rsidRPr="00F04C77" w:rsidRDefault="00F04C77" w:rsidP="00F04C77">
      <w:pPr>
        <w:spacing w:line="480" w:lineRule="auto"/>
        <w:jc w:val="both"/>
        <w:rPr>
          <w:rFonts w:ascii="Times New Roman" w:hAnsi="Times New Roman" w:cs="Times New Roman"/>
          <w:sz w:val="24"/>
          <w:szCs w:val="24"/>
          <w:lang w:val="en-GB"/>
        </w:rPr>
      </w:pPr>
    </w:p>
    <w:p w14:paraId="17960400" w14:textId="0AC9C4E6" w:rsidR="006B0FE6" w:rsidRPr="00F04C77" w:rsidRDefault="00933D2A" w:rsidP="00F04C77">
      <w:pPr>
        <w:spacing w:line="480" w:lineRule="auto"/>
        <w:rPr>
          <w:rFonts w:ascii="Times New Roman" w:hAnsi="Times New Roman" w:cs="Times New Roman"/>
          <w:b/>
          <w:bCs/>
          <w:noProof/>
          <w:sz w:val="24"/>
          <w:szCs w:val="24"/>
          <w:lang w:val="en-GB"/>
        </w:rPr>
      </w:pPr>
      <w:r>
        <w:rPr>
          <w:rFonts w:ascii="Times New Roman" w:hAnsi="Times New Roman" w:cs="Times New Roman"/>
          <w:b/>
          <w:bCs/>
          <w:noProof/>
          <w:sz w:val="24"/>
          <w:szCs w:val="24"/>
          <w:lang w:val="en-GB"/>
        </w:rPr>
        <w:drawing>
          <wp:inline distT="0" distB="0" distL="0" distR="0" wp14:anchorId="79936C84" wp14:editId="0DB525E4">
            <wp:extent cx="5231757" cy="5339406"/>
            <wp:effectExtent l="0" t="0" r="7620" b="0"/>
            <wp:docPr id="1648923176" name="Picture 2" descr="A collage of imag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23176" name="Picture 2" descr="A collage of images of cell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241298" cy="5349143"/>
                    </a:xfrm>
                    <a:prstGeom prst="rect">
                      <a:avLst/>
                    </a:prstGeom>
                  </pic:spPr>
                </pic:pic>
              </a:graphicData>
            </a:graphic>
          </wp:inline>
        </w:drawing>
      </w:r>
    </w:p>
    <w:p w14:paraId="3653AC6D" w14:textId="77777777" w:rsidR="003F1BB6" w:rsidRPr="00F04C77" w:rsidRDefault="003F1BB6" w:rsidP="00F04C77">
      <w:pPr>
        <w:spacing w:line="480" w:lineRule="auto"/>
        <w:rPr>
          <w:rFonts w:ascii="Times New Roman" w:hAnsi="Times New Roman" w:cs="Times New Roman"/>
          <w:b/>
          <w:bCs/>
          <w:noProof/>
          <w:color w:val="FF0000"/>
          <w:sz w:val="24"/>
          <w:szCs w:val="24"/>
        </w:rPr>
      </w:pPr>
    </w:p>
    <w:p w14:paraId="430AA3F2" w14:textId="588DB5C4" w:rsidR="003F1BB6" w:rsidRPr="00E267A8" w:rsidRDefault="003F1BB6" w:rsidP="00F04C77">
      <w:pPr>
        <w:spacing w:line="480" w:lineRule="auto"/>
        <w:jc w:val="both"/>
        <w:rPr>
          <w:rFonts w:ascii="Times New Roman" w:hAnsi="Times New Roman" w:cs="Times New Roman"/>
          <w:sz w:val="24"/>
          <w:szCs w:val="24"/>
        </w:rPr>
      </w:pPr>
      <w:bookmarkStart w:id="3" w:name="_Hlk165928734"/>
      <w:r w:rsidRPr="00515266">
        <w:rPr>
          <w:rFonts w:ascii="Times New Roman" w:hAnsi="Times New Roman" w:cs="Times New Roman"/>
          <w:b/>
          <w:bCs/>
          <w:sz w:val="24"/>
          <w:szCs w:val="24"/>
        </w:rPr>
        <w:t>Fig</w:t>
      </w:r>
      <w:r w:rsidR="00F04C77" w:rsidRPr="00515266">
        <w:rPr>
          <w:rFonts w:ascii="Times New Roman" w:hAnsi="Times New Roman" w:cs="Times New Roman"/>
          <w:b/>
          <w:bCs/>
          <w:sz w:val="24"/>
          <w:szCs w:val="24"/>
        </w:rPr>
        <w:t xml:space="preserve">. </w:t>
      </w:r>
      <w:r w:rsidRPr="00515266">
        <w:rPr>
          <w:rFonts w:ascii="Times New Roman" w:hAnsi="Times New Roman" w:cs="Times New Roman"/>
          <w:b/>
          <w:bCs/>
          <w:sz w:val="24"/>
          <w:szCs w:val="24"/>
        </w:rPr>
        <w:t>S2</w:t>
      </w:r>
      <w:r w:rsidR="00F04C77" w:rsidRPr="00515266">
        <w:rPr>
          <w:rFonts w:ascii="Times New Roman" w:hAnsi="Times New Roman" w:cs="Times New Roman"/>
          <w:b/>
          <w:bCs/>
          <w:sz w:val="24"/>
          <w:szCs w:val="24"/>
        </w:rPr>
        <w:t>.</w:t>
      </w:r>
      <w:r w:rsidRPr="00515266">
        <w:rPr>
          <w:rFonts w:ascii="Times New Roman" w:hAnsi="Times New Roman" w:cs="Times New Roman"/>
          <w:sz w:val="24"/>
          <w:szCs w:val="24"/>
        </w:rPr>
        <w:t xml:space="preserve"> </w:t>
      </w:r>
      <w:r w:rsidRPr="00515266">
        <w:rPr>
          <w:rFonts w:ascii="Times New Roman" w:hAnsi="Times New Roman" w:cs="Times New Roman"/>
          <w:b/>
          <w:bCs/>
          <w:sz w:val="24"/>
          <w:szCs w:val="24"/>
        </w:rPr>
        <w:t xml:space="preserve">LD2-LD4 effectively displaces both PYK2 and FAK from FAs in U-118 MG cells. </w:t>
      </w:r>
      <w:bookmarkEnd w:id="3"/>
      <w:r w:rsidRPr="00515266">
        <w:rPr>
          <w:rFonts w:ascii="Times New Roman" w:hAnsi="Times New Roman" w:cs="Times New Roman"/>
          <w:b/>
          <w:bCs/>
          <w:sz w:val="24"/>
          <w:szCs w:val="24"/>
        </w:rPr>
        <w:t>(A)</w:t>
      </w:r>
      <w:r w:rsidRPr="00515266">
        <w:rPr>
          <w:rFonts w:ascii="Times New Roman" w:hAnsi="Times New Roman" w:cs="Times New Roman"/>
          <w:sz w:val="24"/>
          <w:szCs w:val="24"/>
        </w:rPr>
        <w:t xml:space="preserve"> Western Blot showing GFP expression upon induction of LD2-LD4 in U-118 MG cells, using an anti-GFP antibody. </w:t>
      </w:r>
      <w:r w:rsidR="00E267A8" w:rsidRPr="00515266">
        <w:rPr>
          <w:rFonts w:ascii="Times New Roman" w:hAnsi="Times New Roman" w:cs="Times New Roman"/>
          <w:b/>
          <w:bCs/>
          <w:sz w:val="24"/>
          <w:szCs w:val="24"/>
        </w:rPr>
        <w:t>(B)</w:t>
      </w:r>
      <w:r w:rsidR="00E267A8" w:rsidRPr="00515266">
        <w:rPr>
          <w:rFonts w:ascii="Times New Roman" w:hAnsi="Times New Roman" w:cs="Times New Roman"/>
          <w:sz w:val="24"/>
          <w:szCs w:val="24"/>
        </w:rPr>
        <w:t xml:space="preserve"> Representative confocal images of LM2 (upper lane) and FAK null cells (lower lane) immunostained for FAK and Vinculin. Scale bars: 10μm. </w:t>
      </w:r>
      <w:r w:rsidRPr="00515266">
        <w:rPr>
          <w:rFonts w:ascii="Times New Roman" w:hAnsi="Times New Roman" w:cs="Times New Roman"/>
          <w:b/>
          <w:bCs/>
          <w:sz w:val="24"/>
          <w:szCs w:val="24"/>
        </w:rPr>
        <w:t>(C</w:t>
      </w:r>
      <w:r w:rsidR="00E267A8" w:rsidRPr="00515266">
        <w:rPr>
          <w:rFonts w:ascii="Times New Roman" w:hAnsi="Times New Roman" w:cs="Times New Roman"/>
          <w:b/>
          <w:bCs/>
          <w:sz w:val="24"/>
          <w:szCs w:val="24"/>
        </w:rPr>
        <w:t>-D</w:t>
      </w:r>
      <w:r w:rsidRPr="00515266">
        <w:rPr>
          <w:rFonts w:ascii="Times New Roman" w:hAnsi="Times New Roman" w:cs="Times New Roman"/>
          <w:b/>
          <w:bCs/>
          <w:sz w:val="24"/>
          <w:szCs w:val="24"/>
        </w:rPr>
        <w:t>)</w:t>
      </w:r>
      <w:r w:rsidRPr="00515266">
        <w:rPr>
          <w:rFonts w:ascii="Times New Roman" w:hAnsi="Times New Roman" w:cs="Times New Roman"/>
          <w:sz w:val="24"/>
          <w:szCs w:val="24"/>
        </w:rPr>
        <w:t xml:space="preserve"> Quantification of </w:t>
      </w:r>
      <w:r w:rsidRPr="00515266">
        <w:rPr>
          <w:rFonts w:ascii="Times New Roman" w:hAnsi="Times New Roman" w:cs="Times New Roman"/>
          <w:b/>
          <w:bCs/>
          <w:sz w:val="24"/>
          <w:szCs w:val="24"/>
        </w:rPr>
        <w:t>(</w:t>
      </w:r>
      <w:r w:rsidR="00E267A8" w:rsidRPr="00515266">
        <w:rPr>
          <w:rFonts w:ascii="Times New Roman" w:hAnsi="Times New Roman" w:cs="Times New Roman"/>
          <w:b/>
          <w:bCs/>
          <w:sz w:val="24"/>
          <w:szCs w:val="24"/>
        </w:rPr>
        <w:t>C</w:t>
      </w:r>
      <w:r w:rsidRPr="00515266">
        <w:rPr>
          <w:rFonts w:ascii="Times New Roman" w:hAnsi="Times New Roman" w:cs="Times New Roman"/>
          <w:b/>
          <w:bCs/>
          <w:sz w:val="24"/>
          <w:szCs w:val="24"/>
        </w:rPr>
        <w:t>)</w:t>
      </w:r>
      <w:r w:rsidRPr="00515266">
        <w:rPr>
          <w:rFonts w:ascii="Times New Roman" w:hAnsi="Times New Roman" w:cs="Times New Roman"/>
          <w:sz w:val="24"/>
          <w:szCs w:val="24"/>
        </w:rPr>
        <w:t xml:space="preserve"> </w:t>
      </w:r>
      <w:bookmarkStart w:id="4" w:name="_Hlk127165358"/>
      <w:r w:rsidRPr="00515266">
        <w:rPr>
          <w:rFonts w:ascii="Times New Roman" w:hAnsi="Times New Roman" w:cs="Times New Roman"/>
          <w:sz w:val="24"/>
          <w:szCs w:val="24"/>
        </w:rPr>
        <w:t>FAK/Vinculin</w:t>
      </w:r>
      <w:bookmarkEnd w:id="4"/>
      <w:r w:rsidRPr="00515266">
        <w:rPr>
          <w:rFonts w:ascii="Times New Roman" w:hAnsi="Times New Roman" w:cs="Times New Roman"/>
          <w:sz w:val="24"/>
          <w:szCs w:val="24"/>
        </w:rPr>
        <w:t xml:space="preserve"> (mean ratio is 2.699 ± 0.07718 in control cells and 0.9828 ± 0.05050 in LD2-LD4 expressors) and </w:t>
      </w:r>
      <w:r w:rsidRPr="00515266">
        <w:rPr>
          <w:rFonts w:ascii="Times New Roman" w:hAnsi="Times New Roman" w:cs="Times New Roman"/>
          <w:b/>
          <w:bCs/>
          <w:sz w:val="24"/>
          <w:szCs w:val="24"/>
        </w:rPr>
        <w:t>(</w:t>
      </w:r>
      <w:r w:rsidR="00E267A8" w:rsidRPr="00515266">
        <w:rPr>
          <w:rFonts w:ascii="Times New Roman" w:hAnsi="Times New Roman" w:cs="Times New Roman"/>
          <w:b/>
          <w:bCs/>
          <w:sz w:val="24"/>
          <w:szCs w:val="24"/>
        </w:rPr>
        <w:t>D</w:t>
      </w:r>
      <w:r w:rsidRPr="00515266">
        <w:rPr>
          <w:rFonts w:ascii="Times New Roman" w:hAnsi="Times New Roman" w:cs="Times New Roman"/>
          <w:b/>
          <w:bCs/>
          <w:sz w:val="24"/>
          <w:szCs w:val="24"/>
        </w:rPr>
        <w:t>)</w:t>
      </w:r>
      <w:r w:rsidRPr="00515266">
        <w:rPr>
          <w:rFonts w:ascii="Times New Roman" w:hAnsi="Times New Roman" w:cs="Times New Roman"/>
          <w:sz w:val="24"/>
          <w:szCs w:val="24"/>
        </w:rPr>
        <w:t xml:space="preserve"> </w:t>
      </w:r>
      <w:r w:rsidRPr="00515266">
        <w:rPr>
          <w:rFonts w:ascii="Times New Roman" w:hAnsi="Times New Roman" w:cs="Times New Roman"/>
          <w:sz w:val="24"/>
          <w:szCs w:val="24"/>
        </w:rPr>
        <w:lastRenderedPageBreak/>
        <w:t xml:space="preserve">PYK2/Vinculin </w:t>
      </w:r>
      <w:r w:rsidR="00973FC8" w:rsidRPr="00515266">
        <w:rPr>
          <w:rFonts w:ascii="Times New Roman" w:hAnsi="Times New Roman" w:cs="Times New Roman"/>
          <w:sz w:val="24"/>
          <w:szCs w:val="24"/>
        </w:rPr>
        <w:t xml:space="preserve">(mean ratio is 1.788 ± 0.1546 in control cells and 0.8746 ± 0.05338 in LD2-LD4 expressors) </w:t>
      </w:r>
      <w:r w:rsidRPr="00515266">
        <w:rPr>
          <w:rFonts w:ascii="Times New Roman" w:hAnsi="Times New Roman" w:cs="Times New Roman"/>
          <w:sz w:val="24"/>
          <w:szCs w:val="24"/>
        </w:rPr>
        <w:t>mean intensity ratio at FAs of U-118 MG-LD2-LD4 non-expressors</w:t>
      </w:r>
      <w:r w:rsidR="002D6801" w:rsidRPr="00515266">
        <w:rPr>
          <w:rFonts w:ascii="Times New Roman" w:hAnsi="Times New Roman" w:cs="Times New Roman"/>
          <w:sz w:val="24"/>
          <w:szCs w:val="24"/>
        </w:rPr>
        <w:t xml:space="preserve"> (N=216 FAs from 15 cells) </w:t>
      </w:r>
      <w:r w:rsidRPr="00515266">
        <w:rPr>
          <w:rFonts w:ascii="Times New Roman" w:hAnsi="Times New Roman" w:cs="Times New Roman"/>
          <w:sz w:val="24"/>
          <w:szCs w:val="24"/>
        </w:rPr>
        <w:t xml:space="preserve"> </w:t>
      </w:r>
      <w:r w:rsidR="002D6801" w:rsidRPr="00515266">
        <w:rPr>
          <w:rFonts w:ascii="Times New Roman" w:hAnsi="Times New Roman" w:cs="Times New Roman"/>
          <w:sz w:val="24"/>
          <w:szCs w:val="24"/>
        </w:rPr>
        <w:t>and expressors (N=190 FAs from 14 cells)</w:t>
      </w:r>
      <w:r w:rsidRPr="00515266">
        <w:rPr>
          <w:rFonts w:ascii="Times New Roman" w:hAnsi="Times New Roman" w:cs="Times New Roman"/>
          <w:sz w:val="24"/>
          <w:szCs w:val="24"/>
        </w:rPr>
        <w:t>, using two-tailed unpaired t test. SEM is represented by error bars. ***: P value &lt; 0.0001.</w:t>
      </w:r>
    </w:p>
    <w:p w14:paraId="6E680F27" w14:textId="6ED76367" w:rsidR="003F1BB6" w:rsidRPr="00F04C77" w:rsidRDefault="003F1BB6" w:rsidP="00F04C77">
      <w:pPr>
        <w:spacing w:line="480" w:lineRule="auto"/>
        <w:rPr>
          <w:rFonts w:ascii="Times New Roman" w:hAnsi="Times New Roman" w:cs="Times New Roman"/>
          <w:sz w:val="24"/>
          <w:szCs w:val="24"/>
        </w:rPr>
      </w:pPr>
    </w:p>
    <w:p w14:paraId="580D584F" w14:textId="1301AC23" w:rsidR="003F1BB6" w:rsidRPr="00F04C77" w:rsidRDefault="003F1BB6" w:rsidP="00F04C77">
      <w:pPr>
        <w:spacing w:line="480" w:lineRule="auto"/>
        <w:rPr>
          <w:rFonts w:ascii="Times New Roman" w:hAnsi="Times New Roman" w:cs="Times New Roman"/>
          <w:sz w:val="24"/>
          <w:szCs w:val="24"/>
        </w:rPr>
      </w:pPr>
    </w:p>
    <w:p w14:paraId="42358199" w14:textId="19B99DFB" w:rsidR="003F1BB6" w:rsidRPr="00F04C77" w:rsidRDefault="003F1BB6" w:rsidP="00F04C77">
      <w:pPr>
        <w:spacing w:line="480" w:lineRule="auto"/>
        <w:rPr>
          <w:rFonts w:ascii="Times New Roman" w:hAnsi="Times New Roman" w:cs="Times New Roman"/>
          <w:sz w:val="24"/>
          <w:szCs w:val="24"/>
        </w:rPr>
      </w:pPr>
    </w:p>
    <w:p w14:paraId="6DE056A5" w14:textId="701143EA" w:rsidR="003F1BB6" w:rsidRDefault="003F1BB6" w:rsidP="00F04C77">
      <w:pPr>
        <w:spacing w:line="480" w:lineRule="auto"/>
        <w:jc w:val="center"/>
        <w:rPr>
          <w:rFonts w:ascii="Times New Roman" w:hAnsi="Times New Roman" w:cs="Times New Roman"/>
          <w:b/>
          <w:bCs/>
          <w:sz w:val="24"/>
          <w:szCs w:val="24"/>
          <w:lang w:val="en-GB"/>
        </w:rPr>
      </w:pPr>
    </w:p>
    <w:p w14:paraId="22BB565B" w14:textId="77777777" w:rsidR="00F04C77" w:rsidRDefault="00F04C77" w:rsidP="00F04C77">
      <w:pPr>
        <w:spacing w:line="480" w:lineRule="auto"/>
        <w:jc w:val="center"/>
        <w:rPr>
          <w:rFonts w:ascii="Times New Roman" w:hAnsi="Times New Roman" w:cs="Times New Roman"/>
          <w:b/>
          <w:bCs/>
          <w:sz w:val="24"/>
          <w:szCs w:val="24"/>
          <w:lang w:val="en-GB"/>
        </w:rPr>
      </w:pPr>
    </w:p>
    <w:p w14:paraId="1C136609" w14:textId="77777777" w:rsidR="00F04C77" w:rsidRDefault="00F04C77" w:rsidP="00F04C77">
      <w:pPr>
        <w:spacing w:line="480" w:lineRule="auto"/>
        <w:jc w:val="center"/>
        <w:rPr>
          <w:rFonts w:ascii="Times New Roman" w:hAnsi="Times New Roman" w:cs="Times New Roman"/>
          <w:b/>
          <w:bCs/>
          <w:sz w:val="24"/>
          <w:szCs w:val="24"/>
          <w:lang w:val="en-GB"/>
        </w:rPr>
      </w:pPr>
    </w:p>
    <w:p w14:paraId="54E10C4E" w14:textId="77777777" w:rsidR="005C311B" w:rsidRDefault="005C311B" w:rsidP="00F04C77">
      <w:pPr>
        <w:spacing w:line="480" w:lineRule="auto"/>
        <w:rPr>
          <w:rFonts w:ascii="Times New Roman" w:hAnsi="Times New Roman" w:cs="Times New Roman"/>
          <w:b/>
          <w:bCs/>
          <w:sz w:val="24"/>
          <w:szCs w:val="24"/>
        </w:rPr>
      </w:pPr>
    </w:p>
    <w:p w14:paraId="558C8394" w14:textId="77777777" w:rsidR="005C311B" w:rsidRDefault="005C311B" w:rsidP="00F04C77">
      <w:pPr>
        <w:spacing w:line="480" w:lineRule="auto"/>
        <w:rPr>
          <w:rFonts w:ascii="Times New Roman" w:hAnsi="Times New Roman" w:cs="Times New Roman"/>
          <w:b/>
          <w:bCs/>
          <w:sz w:val="24"/>
          <w:szCs w:val="24"/>
        </w:rPr>
      </w:pPr>
    </w:p>
    <w:p w14:paraId="526F69C2" w14:textId="77777777" w:rsidR="005C311B" w:rsidRDefault="005C311B" w:rsidP="00F04C77">
      <w:pPr>
        <w:spacing w:line="480" w:lineRule="auto"/>
        <w:rPr>
          <w:rFonts w:ascii="Times New Roman" w:hAnsi="Times New Roman" w:cs="Times New Roman"/>
          <w:b/>
          <w:bCs/>
          <w:sz w:val="24"/>
          <w:szCs w:val="24"/>
        </w:rPr>
      </w:pPr>
    </w:p>
    <w:p w14:paraId="06AFDBB1" w14:textId="77777777" w:rsidR="005C311B" w:rsidRDefault="005C311B" w:rsidP="00F04C77">
      <w:pPr>
        <w:spacing w:line="480" w:lineRule="auto"/>
        <w:rPr>
          <w:rFonts w:ascii="Times New Roman" w:hAnsi="Times New Roman" w:cs="Times New Roman"/>
          <w:b/>
          <w:bCs/>
          <w:sz w:val="24"/>
          <w:szCs w:val="24"/>
        </w:rPr>
      </w:pPr>
    </w:p>
    <w:p w14:paraId="451DE667" w14:textId="77777777" w:rsidR="005C311B" w:rsidRDefault="005C311B" w:rsidP="00F04C77">
      <w:pPr>
        <w:spacing w:line="480" w:lineRule="auto"/>
        <w:rPr>
          <w:rFonts w:ascii="Times New Roman" w:hAnsi="Times New Roman" w:cs="Times New Roman"/>
          <w:b/>
          <w:bCs/>
          <w:sz w:val="24"/>
          <w:szCs w:val="24"/>
        </w:rPr>
      </w:pPr>
    </w:p>
    <w:p w14:paraId="1A9A1835" w14:textId="77777777" w:rsidR="005C311B" w:rsidRDefault="005C311B" w:rsidP="00F04C77">
      <w:pPr>
        <w:spacing w:line="480" w:lineRule="auto"/>
        <w:rPr>
          <w:rFonts w:ascii="Times New Roman" w:hAnsi="Times New Roman" w:cs="Times New Roman"/>
          <w:b/>
          <w:bCs/>
          <w:sz w:val="24"/>
          <w:szCs w:val="24"/>
        </w:rPr>
      </w:pPr>
    </w:p>
    <w:p w14:paraId="14A63637" w14:textId="77777777" w:rsidR="005C311B" w:rsidRDefault="005C311B" w:rsidP="00F04C77">
      <w:pPr>
        <w:spacing w:line="480" w:lineRule="auto"/>
        <w:rPr>
          <w:rFonts w:ascii="Times New Roman" w:hAnsi="Times New Roman" w:cs="Times New Roman"/>
          <w:b/>
          <w:bCs/>
          <w:sz w:val="24"/>
          <w:szCs w:val="24"/>
        </w:rPr>
      </w:pPr>
    </w:p>
    <w:p w14:paraId="457F1A6C" w14:textId="77777777" w:rsidR="005C311B" w:rsidRDefault="005C311B" w:rsidP="00F04C77">
      <w:pPr>
        <w:spacing w:line="480" w:lineRule="auto"/>
        <w:rPr>
          <w:rFonts w:ascii="Times New Roman" w:hAnsi="Times New Roman" w:cs="Times New Roman"/>
          <w:b/>
          <w:bCs/>
          <w:sz w:val="24"/>
          <w:szCs w:val="24"/>
        </w:rPr>
      </w:pPr>
    </w:p>
    <w:p w14:paraId="134DDE4A" w14:textId="77777777" w:rsidR="005C311B" w:rsidRDefault="005C311B" w:rsidP="00F04C77">
      <w:pPr>
        <w:spacing w:line="480" w:lineRule="auto"/>
        <w:rPr>
          <w:rFonts w:ascii="Times New Roman" w:hAnsi="Times New Roman" w:cs="Times New Roman"/>
          <w:b/>
          <w:bCs/>
          <w:sz w:val="24"/>
          <w:szCs w:val="24"/>
        </w:rPr>
      </w:pPr>
    </w:p>
    <w:p w14:paraId="439E95C1" w14:textId="77777777" w:rsidR="005C311B" w:rsidRDefault="005C311B" w:rsidP="00F04C77">
      <w:pPr>
        <w:spacing w:line="480" w:lineRule="auto"/>
        <w:rPr>
          <w:rFonts w:ascii="Times New Roman" w:hAnsi="Times New Roman" w:cs="Times New Roman"/>
          <w:b/>
          <w:bCs/>
          <w:sz w:val="24"/>
          <w:szCs w:val="24"/>
        </w:rPr>
      </w:pPr>
    </w:p>
    <w:p w14:paraId="04A3FEDB" w14:textId="77777777" w:rsidR="005C311B" w:rsidRDefault="005C311B" w:rsidP="00F04C77">
      <w:pPr>
        <w:spacing w:line="480" w:lineRule="auto"/>
        <w:rPr>
          <w:rFonts w:ascii="Times New Roman" w:hAnsi="Times New Roman" w:cs="Times New Roman"/>
          <w:b/>
          <w:bCs/>
          <w:sz w:val="24"/>
          <w:szCs w:val="24"/>
        </w:rPr>
      </w:pPr>
    </w:p>
    <w:p w14:paraId="7FB6DEF9" w14:textId="2274DDB2" w:rsidR="00F04C77" w:rsidRPr="00F04C77" w:rsidRDefault="00F04C77" w:rsidP="00F04C77">
      <w:pPr>
        <w:spacing w:line="480" w:lineRule="auto"/>
        <w:rPr>
          <w:rFonts w:ascii="Times New Roman" w:hAnsi="Times New Roman" w:cs="Times New Roman"/>
          <w:b/>
          <w:bCs/>
          <w:sz w:val="24"/>
          <w:szCs w:val="24"/>
        </w:rPr>
      </w:pPr>
      <w:r w:rsidRPr="00F04C77">
        <w:rPr>
          <w:rFonts w:ascii="Times New Roman" w:hAnsi="Times New Roman" w:cs="Times New Roman"/>
          <w:b/>
          <w:bCs/>
          <w:sz w:val="24"/>
          <w:szCs w:val="24"/>
        </w:rPr>
        <w:lastRenderedPageBreak/>
        <w:t>Fig. S</w:t>
      </w:r>
      <w:r>
        <w:rPr>
          <w:rFonts w:ascii="Times New Roman" w:hAnsi="Times New Roman" w:cs="Times New Roman"/>
          <w:b/>
          <w:bCs/>
          <w:sz w:val="24"/>
          <w:szCs w:val="24"/>
        </w:rPr>
        <w:t>3.</w:t>
      </w:r>
    </w:p>
    <w:p w14:paraId="5268DE98" w14:textId="4666CFEE" w:rsidR="003F1BB6" w:rsidRPr="00F04C77" w:rsidRDefault="00B853A6" w:rsidP="00F04C77">
      <w:pPr>
        <w:spacing w:line="480" w:lineRule="auto"/>
        <w:jc w:val="both"/>
        <w:rPr>
          <w:rFonts w:ascii="Times New Roman" w:hAnsi="Times New Roman" w:cs="Times New Roman"/>
          <w:sz w:val="24"/>
          <w:szCs w:val="24"/>
        </w:rPr>
      </w:pPr>
      <w:bookmarkStart w:id="5" w:name="_Hlk165928795"/>
      <w:r>
        <w:rPr>
          <w:rFonts w:ascii="Times New Roman" w:hAnsi="Times New Roman" w:cs="Times New Roman"/>
          <w:b/>
          <w:bCs/>
          <w:noProof/>
          <w:sz w:val="24"/>
          <w:szCs w:val="24"/>
        </w:rPr>
        <w:drawing>
          <wp:inline distT="0" distB="0" distL="0" distR="0" wp14:anchorId="7143A8D6" wp14:editId="0D37AD08">
            <wp:extent cx="5260693" cy="6546301"/>
            <wp:effectExtent l="0" t="0" r="0" b="6985"/>
            <wp:docPr id="1469094160" name="Picture 4" descr="A collage of imag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94160" name="Picture 4" descr="A collage of images of cell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1472" cy="6559714"/>
                    </a:xfrm>
                    <a:prstGeom prst="rect">
                      <a:avLst/>
                    </a:prstGeom>
                  </pic:spPr>
                </pic:pic>
              </a:graphicData>
            </a:graphic>
          </wp:inline>
        </w:drawing>
      </w:r>
      <w:r w:rsidR="003F1BB6" w:rsidRPr="00F04C77">
        <w:rPr>
          <w:rFonts w:ascii="Times New Roman" w:hAnsi="Times New Roman" w:cs="Times New Roman"/>
          <w:b/>
          <w:bCs/>
          <w:sz w:val="24"/>
          <w:szCs w:val="24"/>
        </w:rPr>
        <w:t>Fig</w:t>
      </w:r>
      <w:r w:rsidR="00F04C77" w:rsidRPr="00F04C77">
        <w:rPr>
          <w:rFonts w:ascii="Times New Roman" w:hAnsi="Times New Roman" w:cs="Times New Roman"/>
          <w:b/>
          <w:bCs/>
          <w:sz w:val="24"/>
          <w:szCs w:val="24"/>
        </w:rPr>
        <w:t xml:space="preserve">. </w:t>
      </w:r>
      <w:r w:rsidR="003F1BB6" w:rsidRPr="00F04C77">
        <w:rPr>
          <w:rFonts w:ascii="Times New Roman" w:hAnsi="Times New Roman" w:cs="Times New Roman"/>
          <w:b/>
          <w:bCs/>
          <w:sz w:val="24"/>
          <w:szCs w:val="24"/>
        </w:rPr>
        <w:t>S3</w:t>
      </w:r>
      <w:r w:rsidR="00F04C77" w:rsidRPr="00F04C77">
        <w:rPr>
          <w:rFonts w:ascii="Times New Roman" w:hAnsi="Times New Roman" w:cs="Times New Roman"/>
          <w:b/>
          <w:bCs/>
          <w:sz w:val="24"/>
          <w:szCs w:val="24"/>
        </w:rPr>
        <w:t>.</w:t>
      </w:r>
      <w:r w:rsidR="003F1BB6" w:rsidRPr="00F04C77">
        <w:rPr>
          <w:rFonts w:ascii="Times New Roman" w:hAnsi="Times New Roman" w:cs="Times New Roman"/>
          <w:b/>
          <w:bCs/>
          <w:sz w:val="24"/>
          <w:szCs w:val="24"/>
        </w:rPr>
        <w:t xml:space="preserve"> Doxycycline has a strong anti-proliferative effect on MDA-MB-231 (MDA) cells. </w:t>
      </w:r>
      <w:bookmarkEnd w:id="5"/>
      <w:r w:rsidR="003F1BB6" w:rsidRPr="00F04C77">
        <w:rPr>
          <w:rFonts w:ascii="Times New Roman" w:hAnsi="Times New Roman" w:cs="Times New Roman"/>
          <w:b/>
          <w:bCs/>
          <w:sz w:val="24"/>
          <w:szCs w:val="24"/>
        </w:rPr>
        <w:t>(</w:t>
      </w:r>
      <w:r w:rsidR="00BC301A" w:rsidRPr="00F04C77">
        <w:rPr>
          <w:rFonts w:ascii="Times New Roman" w:hAnsi="Times New Roman" w:cs="Times New Roman"/>
          <w:b/>
          <w:bCs/>
          <w:sz w:val="24"/>
          <w:szCs w:val="24"/>
        </w:rPr>
        <w:t>A</w:t>
      </w:r>
      <w:r w:rsidR="003F1BB6" w:rsidRPr="00F04C77">
        <w:rPr>
          <w:rFonts w:ascii="Times New Roman" w:hAnsi="Times New Roman" w:cs="Times New Roman"/>
          <w:b/>
          <w:bCs/>
          <w:sz w:val="24"/>
          <w:szCs w:val="24"/>
        </w:rPr>
        <w:t>-</w:t>
      </w:r>
      <w:r w:rsidR="00BC301A" w:rsidRPr="00F04C77">
        <w:rPr>
          <w:rFonts w:ascii="Times New Roman" w:hAnsi="Times New Roman" w:cs="Times New Roman"/>
          <w:b/>
          <w:bCs/>
          <w:sz w:val="24"/>
          <w:szCs w:val="24"/>
        </w:rPr>
        <w:t>B</w:t>
      </w:r>
      <w:r w:rsidR="003F1BB6" w:rsidRPr="00F04C77">
        <w:rPr>
          <w:rFonts w:ascii="Times New Roman" w:hAnsi="Times New Roman" w:cs="Times New Roman"/>
          <w:b/>
          <w:bCs/>
          <w:sz w:val="24"/>
          <w:szCs w:val="24"/>
        </w:rPr>
        <w:t xml:space="preserve">) </w:t>
      </w:r>
      <w:r w:rsidR="003F1BB6" w:rsidRPr="00F04C77">
        <w:rPr>
          <w:rFonts w:ascii="Times New Roman" w:hAnsi="Times New Roman" w:cs="Times New Roman"/>
          <w:sz w:val="24"/>
          <w:szCs w:val="24"/>
        </w:rPr>
        <w:t>Representative fields</w:t>
      </w:r>
      <w:r w:rsidR="0081028C" w:rsidRPr="00F04C77">
        <w:rPr>
          <w:rFonts w:ascii="Times New Roman" w:hAnsi="Times New Roman" w:cs="Times New Roman"/>
          <w:sz w:val="24"/>
          <w:szCs w:val="24"/>
        </w:rPr>
        <w:t xml:space="preserve"> </w:t>
      </w:r>
      <w:r w:rsidR="003F1BB6" w:rsidRPr="00F04C77">
        <w:rPr>
          <w:rFonts w:ascii="Times New Roman" w:hAnsi="Times New Roman" w:cs="Times New Roman"/>
          <w:sz w:val="24"/>
          <w:szCs w:val="24"/>
        </w:rPr>
        <w:t xml:space="preserve">and growth curve graph from three independent replicates of MDA-MB-231 (MDA) cells stably expressing GFP or </w:t>
      </w:r>
      <w:proofErr w:type="spellStart"/>
      <w:r w:rsidR="003F1BB6" w:rsidRPr="00F04C77">
        <w:rPr>
          <w:rFonts w:ascii="Times New Roman" w:hAnsi="Times New Roman" w:cs="Times New Roman"/>
          <w:sz w:val="24"/>
          <w:szCs w:val="24"/>
        </w:rPr>
        <w:t>inducibly</w:t>
      </w:r>
      <w:proofErr w:type="spellEnd"/>
      <w:r w:rsidR="003F1BB6" w:rsidRPr="00F04C77">
        <w:rPr>
          <w:rFonts w:ascii="Times New Roman" w:hAnsi="Times New Roman" w:cs="Times New Roman"/>
          <w:sz w:val="24"/>
          <w:szCs w:val="24"/>
        </w:rPr>
        <w:t xml:space="preserve"> expressing LD2-LD4. Doxycycline has a dramatic impact on MDA-GFP cell proliferation. Regular two-way ANOVA test (Bonferroni post-test) was used to compare MDA-GFP (-DOX) with (+DOX) cells and MDA-LD2-LD4 (-DOX) with </w:t>
      </w:r>
      <w:r w:rsidR="003F1BB6" w:rsidRPr="00F04C77">
        <w:rPr>
          <w:rFonts w:ascii="Times New Roman" w:hAnsi="Times New Roman" w:cs="Times New Roman"/>
          <w:sz w:val="24"/>
          <w:szCs w:val="24"/>
        </w:rPr>
        <w:lastRenderedPageBreak/>
        <w:t xml:space="preserve">(+DOX) cells. Scale bars: 100μm. SEM is represented by error bars. ***: P&lt;0.001 </w:t>
      </w:r>
      <w:r w:rsidR="003F1BB6" w:rsidRPr="00F04C77">
        <w:rPr>
          <w:rFonts w:ascii="Times New Roman" w:hAnsi="Times New Roman" w:cs="Times New Roman"/>
          <w:b/>
          <w:bCs/>
          <w:sz w:val="24"/>
          <w:szCs w:val="24"/>
        </w:rPr>
        <w:t>(</w:t>
      </w:r>
      <w:r w:rsidR="00BC301A" w:rsidRPr="00F04C77">
        <w:rPr>
          <w:rFonts w:ascii="Times New Roman" w:hAnsi="Times New Roman" w:cs="Times New Roman"/>
          <w:b/>
          <w:bCs/>
          <w:sz w:val="24"/>
          <w:szCs w:val="24"/>
        </w:rPr>
        <w:t>C</w:t>
      </w:r>
      <w:r w:rsidR="003F1BB6" w:rsidRPr="00F04C77">
        <w:rPr>
          <w:rFonts w:ascii="Times New Roman" w:hAnsi="Times New Roman" w:cs="Times New Roman"/>
          <w:b/>
          <w:bCs/>
          <w:sz w:val="24"/>
          <w:szCs w:val="24"/>
        </w:rPr>
        <w:t>)</w:t>
      </w:r>
      <w:r w:rsidR="003F1BB6" w:rsidRPr="00F04C77">
        <w:rPr>
          <w:rFonts w:ascii="Times New Roman" w:hAnsi="Times New Roman" w:cs="Times New Roman"/>
          <w:sz w:val="24"/>
          <w:szCs w:val="24"/>
        </w:rPr>
        <w:t xml:space="preserve"> Tumor growth curve, following orthotopic injection of 1x10</w:t>
      </w:r>
      <w:r w:rsidR="003F1BB6" w:rsidRPr="00F04C77">
        <w:rPr>
          <w:rFonts w:ascii="Times New Roman" w:hAnsi="Times New Roman" w:cs="Times New Roman"/>
          <w:sz w:val="24"/>
          <w:szCs w:val="24"/>
          <w:vertAlign w:val="superscript"/>
        </w:rPr>
        <w:t>6</w:t>
      </w:r>
      <w:r w:rsidR="003F1BB6" w:rsidRPr="00F04C77">
        <w:rPr>
          <w:rFonts w:ascii="Times New Roman" w:hAnsi="Times New Roman" w:cs="Times New Roman"/>
          <w:sz w:val="24"/>
          <w:szCs w:val="24"/>
        </w:rPr>
        <w:t xml:space="preserve"> MDA-GFP cells in the mammary fat pad of NOD/SCID mice (N=5 mice each group). The curve shows inhibition of tumor growth upon doxycycline administration. Regular two-way ANOVA test (Bonferroni post-test) was used to compare MDA-GFP (-DOX) with (+DOX) mice. SEM is represented by error bars. **: P&lt;0.01, ***: P&lt;0.001. </w:t>
      </w:r>
    </w:p>
    <w:p w14:paraId="51BE7F31" w14:textId="142258D7" w:rsidR="003F1BB6" w:rsidRPr="00F04C77" w:rsidRDefault="003F1BB6" w:rsidP="00F04C77">
      <w:pPr>
        <w:spacing w:line="480" w:lineRule="auto"/>
        <w:jc w:val="both"/>
        <w:rPr>
          <w:rFonts w:ascii="Times New Roman" w:hAnsi="Times New Roman" w:cs="Times New Roman"/>
          <w:sz w:val="24"/>
          <w:szCs w:val="24"/>
        </w:rPr>
      </w:pPr>
    </w:p>
    <w:p w14:paraId="7945D5BC" w14:textId="77777777" w:rsidR="0097067E" w:rsidRPr="00F04C77" w:rsidRDefault="0097067E" w:rsidP="00F04C77">
      <w:pPr>
        <w:spacing w:line="480" w:lineRule="auto"/>
        <w:rPr>
          <w:rFonts w:ascii="Times New Roman" w:hAnsi="Times New Roman" w:cs="Times New Roman"/>
          <w:b/>
          <w:bCs/>
          <w:noProof/>
          <w:sz w:val="24"/>
          <w:szCs w:val="24"/>
          <w:lang w:val="en-GB"/>
        </w:rPr>
      </w:pPr>
    </w:p>
    <w:p w14:paraId="7E564A45" w14:textId="77777777" w:rsidR="000864FC" w:rsidRPr="00F04C77" w:rsidRDefault="000864FC" w:rsidP="00F04C77">
      <w:pPr>
        <w:spacing w:line="480" w:lineRule="auto"/>
        <w:rPr>
          <w:rFonts w:ascii="Times New Roman" w:hAnsi="Times New Roman" w:cs="Times New Roman"/>
          <w:b/>
          <w:bCs/>
          <w:noProof/>
          <w:sz w:val="24"/>
          <w:szCs w:val="24"/>
          <w:lang w:val="en-GB"/>
        </w:rPr>
      </w:pPr>
    </w:p>
    <w:p w14:paraId="1EFE980A" w14:textId="77777777" w:rsidR="009240EE" w:rsidRPr="00F04C77" w:rsidRDefault="009240EE" w:rsidP="00F04C77">
      <w:pPr>
        <w:spacing w:line="480" w:lineRule="auto"/>
        <w:rPr>
          <w:rFonts w:ascii="Times New Roman" w:hAnsi="Times New Roman" w:cs="Times New Roman"/>
          <w:b/>
          <w:bCs/>
          <w:noProof/>
          <w:sz w:val="24"/>
          <w:szCs w:val="24"/>
          <w:lang w:val="en-GB"/>
        </w:rPr>
      </w:pPr>
    </w:p>
    <w:p w14:paraId="6CEE0106" w14:textId="77777777" w:rsidR="00F04C77" w:rsidRDefault="00F04C77" w:rsidP="00F04C77">
      <w:pPr>
        <w:spacing w:line="480" w:lineRule="auto"/>
        <w:rPr>
          <w:rFonts w:ascii="Times New Roman" w:hAnsi="Times New Roman" w:cs="Times New Roman"/>
          <w:b/>
          <w:bCs/>
          <w:sz w:val="24"/>
          <w:szCs w:val="24"/>
        </w:rPr>
      </w:pPr>
    </w:p>
    <w:p w14:paraId="77250F2E" w14:textId="77777777" w:rsidR="00F04C77" w:rsidRDefault="00F04C77" w:rsidP="00F04C77">
      <w:pPr>
        <w:spacing w:line="480" w:lineRule="auto"/>
        <w:rPr>
          <w:rFonts w:ascii="Times New Roman" w:hAnsi="Times New Roman" w:cs="Times New Roman"/>
          <w:b/>
          <w:bCs/>
          <w:sz w:val="24"/>
          <w:szCs w:val="24"/>
        </w:rPr>
      </w:pPr>
    </w:p>
    <w:p w14:paraId="7CCCBBF8" w14:textId="77777777" w:rsidR="00F04C77" w:rsidRDefault="00F04C77" w:rsidP="00F04C77">
      <w:pPr>
        <w:spacing w:line="480" w:lineRule="auto"/>
        <w:rPr>
          <w:rFonts w:ascii="Times New Roman" w:hAnsi="Times New Roman" w:cs="Times New Roman"/>
          <w:b/>
          <w:bCs/>
          <w:sz w:val="24"/>
          <w:szCs w:val="24"/>
        </w:rPr>
      </w:pPr>
    </w:p>
    <w:p w14:paraId="13B20916" w14:textId="77777777" w:rsidR="00F04C77" w:rsidRDefault="00F04C77" w:rsidP="00F04C77">
      <w:pPr>
        <w:spacing w:line="480" w:lineRule="auto"/>
        <w:rPr>
          <w:rFonts w:ascii="Times New Roman" w:hAnsi="Times New Roman" w:cs="Times New Roman"/>
          <w:b/>
          <w:bCs/>
          <w:sz w:val="24"/>
          <w:szCs w:val="24"/>
        </w:rPr>
      </w:pPr>
    </w:p>
    <w:p w14:paraId="6D1FADCF" w14:textId="77777777" w:rsidR="00F04C77" w:rsidRDefault="00F04C77" w:rsidP="00F04C77">
      <w:pPr>
        <w:spacing w:line="480" w:lineRule="auto"/>
        <w:rPr>
          <w:rFonts w:ascii="Times New Roman" w:hAnsi="Times New Roman" w:cs="Times New Roman"/>
          <w:b/>
          <w:bCs/>
          <w:sz w:val="24"/>
          <w:szCs w:val="24"/>
        </w:rPr>
      </w:pPr>
    </w:p>
    <w:p w14:paraId="2308EE47" w14:textId="77777777" w:rsidR="00F04C77" w:rsidRDefault="00F04C77" w:rsidP="00F04C77">
      <w:pPr>
        <w:spacing w:line="480" w:lineRule="auto"/>
        <w:rPr>
          <w:rFonts w:ascii="Times New Roman" w:hAnsi="Times New Roman" w:cs="Times New Roman"/>
          <w:b/>
          <w:bCs/>
          <w:sz w:val="24"/>
          <w:szCs w:val="24"/>
        </w:rPr>
      </w:pPr>
    </w:p>
    <w:p w14:paraId="184DFE0C" w14:textId="77777777" w:rsidR="00F04C77" w:rsidRDefault="00F04C77" w:rsidP="00F04C77">
      <w:pPr>
        <w:spacing w:line="480" w:lineRule="auto"/>
        <w:rPr>
          <w:rFonts w:ascii="Times New Roman" w:hAnsi="Times New Roman" w:cs="Times New Roman"/>
          <w:b/>
          <w:bCs/>
          <w:sz w:val="24"/>
          <w:szCs w:val="24"/>
        </w:rPr>
      </w:pPr>
    </w:p>
    <w:p w14:paraId="44019DE9" w14:textId="77777777" w:rsidR="00F04C77" w:rsidRDefault="00F04C77" w:rsidP="00F04C77">
      <w:pPr>
        <w:spacing w:line="480" w:lineRule="auto"/>
        <w:rPr>
          <w:rFonts w:ascii="Times New Roman" w:hAnsi="Times New Roman" w:cs="Times New Roman"/>
          <w:b/>
          <w:bCs/>
          <w:sz w:val="24"/>
          <w:szCs w:val="24"/>
        </w:rPr>
      </w:pPr>
    </w:p>
    <w:p w14:paraId="4D73E310" w14:textId="77777777" w:rsidR="00F04C77" w:rsidRDefault="00F04C77" w:rsidP="00F04C77">
      <w:pPr>
        <w:spacing w:line="480" w:lineRule="auto"/>
        <w:rPr>
          <w:rFonts w:ascii="Times New Roman" w:hAnsi="Times New Roman" w:cs="Times New Roman"/>
          <w:b/>
          <w:bCs/>
          <w:sz w:val="24"/>
          <w:szCs w:val="24"/>
        </w:rPr>
      </w:pPr>
    </w:p>
    <w:p w14:paraId="710DBA46" w14:textId="77777777" w:rsidR="00F04C77" w:rsidRDefault="00F04C77" w:rsidP="00F04C77">
      <w:pPr>
        <w:spacing w:line="480" w:lineRule="auto"/>
        <w:rPr>
          <w:rFonts w:ascii="Times New Roman" w:hAnsi="Times New Roman" w:cs="Times New Roman"/>
          <w:b/>
          <w:bCs/>
          <w:sz w:val="24"/>
          <w:szCs w:val="24"/>
        </w:rPr>
      </w:pPr>
    </w:p>
    <w:p w14:paraId="197D20CF" w14:textId="77777777" w:rsidR="00F04C77" w:rsidRDefault="00F04C77" w:rsidP="00F04C77">
      <w:pPr>
        <w:spacing w:line="480" w:lineRule="auto"/>
        <w:rPr>
          <w:rFonts w:ascii="Times New Roman" w:hAnsi="Times New Roman" w:cs="Times New Roman"/>
          <w:b/>
          <w:bCs/>
          <w:sz w:val="24"/>
          <w:szCs w:val="24"/>
        </w:rPr>
      </w:pPr>
    </w:p>
    <w:p w14:paraId="3FBD2267" w14:textId="77777777" w:rsidR="00F04C77" w:rsidRDefault="00F04C77" w:rsidP="00F04C77">
      <w:pPr>
        <w:spacing w:line="480" w:lineRule="auto"/>
        <w:rPr>
          <w:rFonts w:ascii="Times New Roman" w:hAnsi="Times New Roman" w:cs="Times New Roman"/>
          <w:b/>
          <w:bCs/>
          <w:sz w:val="24"/>
          <w:szCs w:val="24"/>
        </w:rPr>
      </w:pPr>
    </w:p>
    <w:p w14:paraId="77093F83" w14:textId="68D33460" w:rsidR="003F1BB6" w:rsidRPr="00F04C77" w:rsidRDefault="00F04C77" w:rsidP="00F04C77">
      <w:pPr>
        <w:spacing w:line="480" w:lineRule="auto"/>
        <w:rPr>
          <w:rFonts w:ascii="Times New Roman" w:hAnsi="Times New Roman" w:cs="Times New Roman"/>
          <w:b/>
          <w:bCs/>
          <w:sz w:val="24"/>
          <w:szCs w:val="24"/>
        </w:rPr>
      </w:pPr>
      <w:r w:rsidRPr="008E0DF0">
        <w:rPr>
          <w:rFonts w:ascii="Times New Roman" w:hAnsi="Times New Roman" w:cs="Times New Roman"/>
          <w:b/>
          <w:bCs/>
          <w:sz w:val="24"/>
          <w:szCs w:val="24"/>
        </w:rPr>
        <w:lastRenderedPageBreak/>
        <w:t>Fig. S4.</w:t>
      </w:r>
    </w:p>
    <w:p w14:paraId="1A188141" w14:textId="0E41CA41" w:rsidR="003F1BB6" w:rsidRPr="00EF3F9B" w:rsidRDefault="00710C46" w:rsidP="00F04C77">
      <w:pPr>
        <w:spacing w:line="480" w:lineRule="auto"/>
        <w:rPr>
          <w:rFonts w:ascii="Times New Roman" w:hAnsi="Times New Roman" w:cs="Times New Roman"/>
          <w:b/>
          <w:bCs/>
          <w:noProof/>
          <w:color w:val="FF0000"/>
          <w:sz w:val="24"/>
          <w:szCs w:val="24"/>
        </w:rPr>
      </w:pPr>
      <w:r>
        <w:rPr>
          <w:rFonts w:ascii="Times New Roman" w:hAnsi="Times New Roman" w:cs="Times New Roman"/>
          <w:b/>
          <w:bCs/>
          <w:noProof/>
          <w:color w:val="FF0000"/>
          <w:sz w:val="24"/>
          <w:szCs w:val="24"/>
        </w:rPr>
        <w:drawing>
          <wp:inline distT="0" distB="0" distL="0" distR="0" wp14:anchorId="0CF8E094" wp14:editId="3549AB98">
            <wp:extent cx="3889256" cy="7559055"/>
            <wp:effectExtent l="0" t="0" r="0" b="3810"/>
            <wp:docPr id="200721576"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1576" name="Picture 1" descr="A close-up of a tes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89256" cy="7559055"/>
                    </a:xfrm>
                    <a:prstGeom prst="rect">
                      <a:avLst/>
                    </a:prstGeom>
                  </pic:spPr>
                </pic:pic>
              </a:graphicData>
            </a:graphic>
          </wp:inline>
        </w:drawing>
      </w:r>
    </w:p>
    <w:p w14:paraId="1DB094EA" w14:textId="6E3ADCA5" w:rsidR="003F1BB6" w:rsidRPr="00F04C77" w:rsidRDefault="003F1BB6" w:rsidP="003264B4">
      <w:pPr>
        <w:spacing w:line="480" w:lineRule="auto"/>
        <w:jc w:val="both"/>
        <w:rPr>
          <w:rFonts w:ascii="Times New Roman" w:hAnsi="Times New Roman" w:cs="Times New Roman"/>
          <w:b/>
          <w:bCs/>
          <w:noProof/>
          <w:color w:val="FF0000"/>
          <w:sz w:val="24"/>
          <w:szCs w:val="24"/>
          <w:lang w:val="en-GB"/>
        </w:rPr>
      </w:pPr>
      <w:bookmarkStart w:id="6" w:name="_Hlk165928896"/>
      <w:r w:rsidRPr="00A37DCC">
        <w:rPr>
          <w:rFonts w:ascii="Times New Roman" w:hAnsi="Times New Roman" w:cs="Times New Roman"/>
          <w:b/>
          <w:bCs/>
          <w:sz w:val="24"/>
          <w:szCs w:val="24"/>
        </w:rPr>
        <w:t>Fig</w:t>
      </w:r>
      <w:r w:rsidR="00F04C77" w:rsidRPr="00A37DCC">
        <w:rPr>
          <w:rFonts w:ascii="Times New Roman" w:hAnsi="Times New Roman" w:cs="Times New Roman"/>
          <w:b/>
          <w:bCs/>
          <w:sz w:val="24"/>
          <w:szCs w:val="24"/>
        </w:rPr>
        <w:t>. S4.</w:t>
      </w:r>
      <w:r w:rsidRPr="00A37DCC">
        <w:rPr>
          <w:rFonts w:ascii="Times New Roman" w:hAnsi="Times New Roman" w:cs="Times New Roman"/>
          <w:b/>
          <w:bCs/>
          <w:sz w:val="24"/>
          <w:szCs w:val="24"/>
        </w:rPr>
        <w:t xml:space="preserve"> Doxycycline does not inhibit orthotopic MDA231-LM2-4175 tumor growth and metastatic spread.</w:t>
      </w:r>
      <w:r w:rsidRPr="00A37DCC">
        <w:rPr>
          <w:rFonts w:ascii="Times New Roman" w:hAnsi="Times New Roman" w:cs="Times New Roman"/>
          <w:sz w:val="24"/>
          <w:szCs w:val="24"/>
        </w:rPr>
        <w:t xml:space="preserve"> </w:t>
      </w:r>
      <w:bookmarkEnd w:id="6"/>
      <w:r w:rsidR="006D28BF" w:rsidRPr="00A37DCC">
        <w:rPr>
          <w:rFonts w:ascii="Times New Roman" w:hAnsi="Times New Roman" w:cs="Times New Roman"/>
          <w:b/>
          <w:bCs/>
          <w:sz w:val="24"/>
          <w:szCs w:val="24"/>
        </w:rPr>
        <w:t>(A)</w:t>
      </w:r>
      <w:r w:rsidR="006D28BF" w:rsidRPr="00A37DCC">
        <w:rPr>
          <w:rFonts w:ascii="Times New Roman" w:hAnsi="Times New Roman" w:cs="Times New Roman"/>
          <w:sz w:val="24"/>
          <w:szCs w:val="24"/>
        </w:rPr>
        <w:t xml:space="preserve"> Western Blot showing GFP expression in MDA231-LM2-4175 (LM2) cells either stably expressing GFP-only or </w:t>
      </w:r>
      <w:proofErr w:type="spellStart"/>
      <w:r w:rsidR="006D28BF" w:rsidRPr="00A37DCC">
        <w:rPr>
          <w:rFonts w:ascii="Times New Roman" w:hAnsi="Times New Roman" w:cs="Times New Roman"/>
          <w:sz w:val="24"/>
          <w:szCs w:val="24"/>
        </w:rPr>
        <w:t>inducibly</w:t>
      </w:r>
      <w:proofErr w:type="spellEnd"/>
      <w:r w:rsidR="006D28BF" w:rsidRPr="00A37DCC">
        <w:rPr>
          <w:rFonts w:ascii="Times New Roman" w:hAnsi="Times New Roman" w:cs="Times New Roman"/>
          <w:sz w:val="24"/>
          <w:szCs w:val="24"/>
        </w:rPr>
        <w:t xml:space="preserve"> </w:t>
      </w:r>
      <w:r w:rsidR="006D28BF" w:rsidRPr="00A37DCC">
        <w:rPr>
          <w:rFonts w:ascii="Times New Roman" w:hAnsi="Times New Roman" w:cs="Times New Roman"/>
          <w:sz w:val="24"/>
          <w:szCs w:val="24"/>
        </w:rPr>
        <w:lastRenderedPageBreak/>
        <w:t xml:space="preserve">expressing LD2-LD4, using an anti-GFP antibody. </w:t>
      </w:r>
      <w:r w:rsidR="006D28BF" w:rsidRPr="00A37DCC">
        <w:rPr>
          <w:rFonts w:ascii="Times New Roman" w:hAnsi="Times New Roman" w:cs="Times New Roman"/>
          <w:b/>
          <w:bCs/>
          <w:sz w:val="24"/>
          <w:szCs w:val="24"/>
        </w:rPr>
        <w:t>(B)</w:t>
      </w:r>
      <w:r w:rsidR="006D28BF" w:rsidRPr="00A37DCC">
        <w:rPr>
          <w:rFonts w:ascii="Times New Roman" w:hAnsi="Times New Roman" w:cs="Times New Roman"/>
          <w:sz w:val="24"/>
          <w:szCs w:val="24"/>
        </w:rPr>
        <w:t xml:space="preserve"> Quantification of excised tumor volume</w:t>
      </w:r>
      <w:r w:rsidR="00F8001D" w:rsidRPr="00A37DCC">
        <w:rPr>
          <w:rFonts w:ascii="Times New Roman" w:hAnsi="Times New Roman" w:cs="Times New Roman"/>
          <w:sz w:val="24"/>
          <w:szCs w:val="24"/>
        </w:rPr>
        <w:t xml:space="preserve"> </w:t>
      </w:r>
      <w:r w:rsidR="006D28BF" w:rsidRPr="00A37DCC">
        <w:rPr>
          <w:rFonts w:ascii="Times New Roman" w:hAnsi="Times New Roman" w:cs="Times New Roman"/>
          <w:sz w:val="24"/>
          <w:szCs w:val="24"/>
        </w:rPr>
        <w:t xml:space="preserve">from -DOX and +DOX treated mice, using two-tailed unpaired t test. The mean tumor volume of non-treated mice (-DOX) is 345.9 ± 88.28, N=8 mice, and for the treated mice (+DOX) is 329.6 ± 39.34, N=8, ns: not </w:t>
      </w:r>
      <w:r w:rsidR="006D28BF" w:rsidRPr="00274780">
        <w:rPr>
          <w:rFonts w:ascii="Times New Roman" w:hAnsi="Times New Roman" w:cs="Times New Roman"/>
          <w:sz w:val="24"/>
          <w:szCs w:val="24"/>
        </w:rPr>
        <w:t xml:space="preserve">significant. </w:t>
      </w:r>
      <w:r w:rsidRPr="00274780">
        <w:rPr>
          <w:rFonts w:ascii="Times New Roman" w:hAnsi="Times New Roman" w:cs="Times New Roman"/>
          <w:b/>
          <w:bCs/>
          <w:sz w:val="24"/>
          <w:szCs w:val="24"/>
        </w:rPr>
        <w:t>(</w:t>
      </w:r>
      <w:r w:rsidR="00F8001D" w:rsidRPr="00274780">
        <w:rPr>
          <w:rFonts w:ascii="Times New Roman" w:hAnsi="Times New Roman" w:cs="Times New Roman"/>
          <w:b/>
          <w:bCs/>
          <w:sz w:val="24"/>
          <w:szCs w:val="24"/>
        </w:rPr>
        <w:t>C</w:t>
      </w:r>
      <w:r w:rsidR="006430E6" w:rsidRPr="00274780">
        <w:rPr>
          <w:rFonts w:ascii="Times New Roman" w:hAnsi="Times New Roman" w:cs="Times New Roman"/>
          <w:b/>
          <w:bCs/>
          <w:sz w:val="24"/>
          <w:szCs w:val="24"/>
        </w:rPr>
        <w:t xml:space="preserve">) </w:t>
      </w:r>
      <w:r w:rsidR="006430E6" w:rsidRPr="00274780">
        <w:rPr>
          <w:rFonts w:ascii="Times New Roman" w:hAnsi="Times New Roman" w:cs="Times New Roman"/>
          <w:sz w:val="24"/>
          <w:szCs w:val="24"/>
        </w:rPr>
        <w:t>Representative images showing tissues (tumors, lungs and abdominal metastatic foci) isolated from NOD/SCID mice injected with LM2-GFP cells.</w:t>
      </w:r>
      <w:r w:rsidRPr="00274780">
        <w:rPr>
          <w:rFonts w:ascii="Times New Roman" w:hAnsi="Times New Roman" w:cs="Times New Roman"/>
          <w:sz w:val="24"/>
          <w:szCs w:val="24"/>
        </w:rPr>
        <w:t xml:space="preserve"> Mice from both GFP-groups (-</w:t>
      </w:r>
      <w:r w:rsidR="00B929A7" w:rsidRPr="00274780">
        <w:rPr>
          <w:rFonts w:ascii="Times New Roman" w:hAnsi="Times New Roman" w:cs="Times New Roman"/>
          <w:sz w:val="24"/>
          <w:szCs w:val="24"/>
        </w:rPr>
        <w:t xml:space="preserve">DOX </w:t>
      </w:r>
      <w:r w:rsidR="001263E6" w:rsidRPr="00274780">
        <w:rPr>
          <w:rFonts w:ascii="Times New Roman" w:hAnsi="Times New Roman" w:cs="Times New Roman"/>
          <w:sz w:val="24"/>
          <w:szCs w:val="24"/>
        </w:rPr>
        <w:t>and</w:t>
      </w:r>
      <w:r w:rsidRPr="00274780">
        <w:rPr>
          <w:rFonts w:ascii="Times New Roman" w:hAnsi="Times New Roman" w:cs="Times New Roman"/>
          <w:sz w:val="24"/>
          <w:szCs w:val="24"/>
        </w:rPr>
        <w:t xml:space="preserve"> + DOX) developed orthotopic tumors of comparable sizes and metastatic foci in lungs and abdominal </w:t>
      </w:r>
      <w:proofErr w:type="gramStart"/>
      <w:r w:rsidRPr="00274780">
        <w:rPr>
          <w:rFonts w:ascii="Times New Roman" w:hAnsi="Times New Roman" w:cs="Times New Roman"/>
          <w:sz w:val="24"/>
          <w:szCs w:val="24"/>
        </w:rPr>
        <w:t>region</w:t>
      </w:r>
      <w:proofErr w:type="gramEnd"/>
      <w:r w:rsidR="00F8001D" w:rsidRPr="00274780">
        <w:rPr>
          <w:rFonts w:ascii="Times New Roman" w:hAnsi="Times New Roman" w:cs="Times New Roman"/>
          <w:sz w:val="24"/>
          <w:szCs w:val="24"/>
        </w:rPr>
        <w:t>.</w:t>
      </w:r>
      <w:r w:rsidRPr="00274780">
        <w:rPr>
          <w:rFonts w:ascii="Times New Roman" w:hAnsi="Times New Roman" w:cs="Times New Roman"/>
          <w:sz w:val="24"/>
          <w:szCs w:val="24"/>
        </w:rPr>
        <w:t xml:space="preserve"> </w:t>
      </w:r>
      <w:r w:rsidR="006430E6" w:rsidRPr="00274780">
        <w:rPr>
          <w:rFonts w:ascii="Times New Roman" w:hAnsi="Times New Roman" w:cs="Times New Roman"/>
          <w:b/>
          <w:bCs/>
          <w:sz w:val="24"/>
          <w:szCs w:val="24"/>
        </w:rPr>
        <w:t>(D)</w:t>
      </w:r>
      <w:r w:rsidR="006430E6" w:rsidRPr="00274780">
        <w:rPr>
          <w:rFonts w:ascii="Times New Roman" w:hAnsi="Times New Roman" w:cs="Times New Roman"/>
          <w:sz w:val="24"/>
          <w:szCs w:val="24"/>
        </w:rPr>
        <w:t xml:space="preserve"> Quantification of macroscopic lung metastasis</w:t>
      </w:r>
      <w:r w:rsidR="00DB4FDE" w:rsidRPr="00274780">
        <w:rPr>
          <w:rFonts w:ascii="Times New Roman" w:hAnsi="Times New Roman" w:cs="Times New Roman"/>
          <w:sz w:val="24"/>
          <w:szCs w:val="24"/>
        </w:rPr>
        <w:t xml:space="preserve"> using</w:t>
      </w:r>
      <w:r w:rsidR="00202BCF" w:rsidRPr="00274780">
        <w:rPr>
          <w:rFonts w:ascii="Times New Roman" w:hAnsi="Times New Roman" w:cs="Times New Roman"/>
          <w:sz w:val="24"/>
          <w:szCs w:val="24"/>
        </w:rPr>
        <w:t xml:space="preserve"> two-tailed unpaired t test</w:t>
      </w:r>
      <w:r w:rsidR="006430E6" w:rsidRPr="00274780">
        <w:rPr>
          <w:rFonts w:ascii="Times New Roman" w:hAnsi="Times New Roman" w:cs="Times New Roman"/>
          <w:sz w:val="24"/>
          <w:szCs w:val="24"/>
        </w:rPr>
        <w:t xml:space="preserve">. The mean ratio of metastatic area/ total lung area of </w:t>
      </w:r>
      <w:r w:rsidR="000B385F" w:rsidRPr="00274780">
        <w:rPr>
          <w:rFonts w:ascii="Times New Roman" w:hAnsi="Times New Roman" w:cs="Times New Roman"/>
          <w:sz w:val="24"/>
          <w:szCs w:val="24"/>
        </w:rPr>
        <w:t xml:space="preserve">GFP </w:t>
      </w:r>
      <w:r w:rsidR="006430E6" w:rsidRPr="00274780">
        <w:rPr>
          <w:rFonts w:ascii="Times New Roman" w:hAnsi="Times New Roman" w:cs="Times New Roman"/>
          <w:sz w:val="24"/>
          <w:szCs w:val="24"/>
        </w:rPr>
        <w:t xml:space="preserve">non-treated mice (NO DOX) is </w:t>
      </w:r>
      <w:r w:rsidR="000B385F" w:rsidRPr="00274780">
        <w:rPr>
          <w:rFonts w:ascii="Times New Roman" w:hAnsi="Times New Roman" w:cs="Times New Roman"/>
          <w:sz w:val="24"/>
          <w:szCs w:val="24"/>
        </w:rPr>
        <w:t>0.3369 ± 0.05724 (N=8</w:t>
      </w:r>
      <w:r w:rsidR="003264B4" w:rsidRPr="00274780">
        <w:rPr>
          <w:rFonts w:ascii="Times New Roman" w:hAnsi="Times New Roman" w:cs="Times New Roman"/>
          <w:sz w:val="24"/>
          <w:szCs w:val="24"/>
        </w:rPr>
        <w:t xml:space="preserve"> mice</w:t>
      </w:r>
      <w:r w:rsidR="000B385F" w:rsidRPr="00274780">
        <w:rPr>
          <w:rFonts w:ascii="Times New Roman" w:hAnsi="Times New Roman" w:cs="Times New Roman"/>
          <w:sz w:val="24"/>
          <w:szCs w:val="24"/>
        </w:rPr>
        <w:t>) and for GFP treated mice (DOX)</w:t>
      </w:r>
      <w:r w:rsidR="006430E6" w:rsidRPr="00274780">
        <w:rPr>
          <w:rFonts w:ascii="Times New Roman" w:hAnsi="Times New Roman" w:cs="Times New Roman"/>
          <w:sz w:val="24"/>
          <w:szCs w:val="24"/>
        </w:rPr>
        <w:t xml:space="preserve"> is </w:t>
      </w:r>
      <w:r w:rsidR="003264B4" w:rsidRPr="00274780">
        <w:rPr>
          <w:rFonts w:ascii="Times New Roman" w:hAnsi="Times New Roman" w:cs="Times New Roman"/>
          <w:sz w:val="24"/>
          <w:szCs w:val="24"/>
        </w:rPr>
        <w:t xml:space="preserve">0.3248 ± 0.04465 (N=8 mice). </w:t>
      </w:r>
      <w:r w:rsidR="006430E6" w:rsidRPr="00274780">
        <w:rPr>
          <w:rFonts w:ascii="Times New Roman" w:hAnsi="Times New Roman" w:cs="Times New Roman"/>
          <w:sz w:val="24"/>
          <w:szCs w:val="24"/>
        </w:rPr>
        <w:t xml:space="preserve">SEM is represented by error bars. </w:t>
      </w:r>
      <w:r w:rsidR="003264B4" w:rsidRPr="00274780">
        <w:rPr>
          <w:rFonts w:ascii="Times New Roman" w:hAnsi="Times New Roman" w:cs="Times New Roman"/>
          <w:sz w:val="24"/>
          <w:szCs w:val="24"/>
        </w:rPr>
        <w:t>ns: not significant.</w:t>
      </w:r>
      <w:r w:rsidR="00057DB8" w:rsidRPr="00274780">
        <w:rPr>
          <w:rFonts w:ascii="Times New Roman" w:hAnsi="Times New Roman" w:cs="Times New Roman"/>
          <w:sz w:val="24"/>
          <w:szCs w:val="24"/>
        </w:rPr>
        <w:t xml:space="preserve"> </w:t>
      </w:r>
      <w:r w:rsidR="00057DB8" w:rsidRPr="00274780">
        <w:rPr>
          <w:rFonts w:ascii="Times New Roman" w:hAnsi="Times New Roman" w:cs="Times New Roman"/>
          <w:b/>
          <w:bCs/>
          <w:sz w:val="24"/>
          <w:szCs w:val="24"/>
        </w:rPr>
        <w:t>(E)</w:t>
      </w:r>
      <w:r w:rsidR="00057DB8" w:rsidRPr="00274780">
        <w:rPr>
          <w:rFonts w:ascii="Times New Roman" w:hAnsi="Times New Roman" w:cs="Times New Roman"/>
          <w:sz w:val="24"/>
          <w:szCs w:val="24"/>
        </w:rPr>
        <w:t xml:space="preserve"> Quantification of the number </w:t>
      </w:r>
      <w:r w:rsidR="007F1D9A" w:rsidRPr="00274780">
        <w:rPr>
          <w:rFonts w:ascii="Times New Roman" w:hAnsi="Times New Roman" w:cs="Times New Roman"/>
          <w:sz w:val="24"/>
          <w:szCs w:val="24"/>
        </w:rPr>
        <w:t>of</w:t>
      </w:r>
      <w:r w:rsidR="00057DB8" w:rsidRPr="00274780">
        <w:rPr>
          <w:rFonts w:ascii="Times New Roman" w:hAnsi="Times New Roman" w:cs="Times New Roman"/>
          <w:sz w:val="24"/>
          <w:szCs w:val="24"/>
        </w:rPr>
        <w:t xml:space="preserve"> </w:t>
      </w:r>
      <w:r w:rsidR="007F1D9A" w:rsidRPr="00274780">
        <w:rPr>
          <w:rFonts w:ascii="Times New Roman" w:hAnsi="Times New Roman" w:cs="Times New Roman"/>
          <w:sz w:val="24"/>
          <w:szCs w:val="24"/>
        </w:rPr>
        <w:t xml:space="preserve">lung </w:t>
      </w:r>
      <w:r w:rsidR="00057DB8" w:rsidRPr="00274780">
        <w:rPr>
          <w:rFonts w:ascii="Times New Roman" w:hAnsi="Times New Roman" w:cs="Times New Roman"/>
          <w:sz w:val="24"/>
          <w:szCs w:val="24"/>
        </w:rPr>
        <w:t>metastatic nodules</w:t>
      </w:r>
      <w:r w:rsidR="00B06335" w:rsidRPr="00274780">
        <w:rPr>
          <w:rFonts w:ascii="Times New Roman" w:hAnsi="Times New Roman" w:cs="Times New Roman"/>
          <w:sz w:val="24"/>
          <w:szCs w:val="24"/>
        </w:rPr>
        <w:t xml:space="preserve"> using</w:t>
      </w:r>
      <w:r w:rsidR="00202BCF" w:rsidRPr="00274780">
        <w:rPr>
          <w:rFonts w:ascii="Times New Roman" w:hAnsi="Times New Roman" w:cs="Times New Roman"/>
          <w:sz w:val="24"/>
          <w:szCs w:val="24"/>
        </w:rPr>
        <w:t xml:space="preserve"> two-tailed unpaired t test</w:t>
      </w:r>
      <w:r w:rsidR="007F1D9A" w:rsidRPr="00274780">
        <w:rPr>
          <w:rFonts w:ascii="Times New Roman" w:hAnsi="Times New Roman" w:cs="Times New Roman"/>
          <w:sz w:val="24"/>
          <w:szCs w:val="24"/>
        </w:rPr>
        <w:t xml:space="preserve">. The mean ratio of the number of </w:t>
      </w:r>
      <w:r w:rsidR="00CF1BC2" w:rsidRPr="00274780">
        <w:rPr>
          <w:rFonts w:ascii="Times New Roman" w:hAnsi="Times New Roman" w:cs="Times New Roman"/>
          <w:sz w:val="24"/>
          <w:szCs w:val="24"/>
        </w:rPr>
        <w:t xml:space="preserve">lung metastatic nodules of </w:t>
      </w:r>
      <w:r w:rsidR="007F1D9A" w:rsidRPr="00274780">
        <w:rPr>
          <w:rFonts w:ascii="Times New Roman" w:hAnsi="Times New Roman" w:cs="Times New Roman"/>
          <w:sz w:val="24"/>
          <w:szCs w:val="24"/>
        </w:rPr>
        <w:t xml:space="preserve">GFP non-treated mice (NO DOX) is </w:t>
      </w:r>
      <w:r w:rsidR="00CF1BC2" w:rsidRPr="00274780">
        <w:rPr>
          <w:rFonts w:ascii="Times New Roman" w:hAnsi="Times New Roman" w:cs="Times New Roman"/>
          <w:sz w:val="24"/>
          <w:szCs w:val="24"/>
        </w:rPr>
        <w:t xml:space="preserve">32.50 ± 3.327 (N=8 mice) </w:t>
      </w:r>
      <w:r w:rsidR="007F1D9A" w:rsidRPr="00274780">
        <w:rPr>
          <w:rFonts w:ascii="Times New Roman" w:hAnsi="Times New Roman" w:cs="Times New Roman"/>
          <w:sz w:val="24"/>
          <w:szCs w:val="24"/>
        </w:rPr>
        <w:t xml:space="preserve">and for GFP treated mice (DOX) is </w:t>
      </w:r>
      <w:r w:rsidR="00CF1BC2" w:rsidRPr="00274780">
        <w:rPr>
          <w:rFonts w:ascii="Times New Roman" w:hAnsi="Times New Roman" w:cs="Times New Roman"/>
          <w:sz w:val="24"/>
          <w:szCs w:val="24"/>
        </w:rPr>
        <w:t xml:space="preserve">33.88 ± 5.111 </w:t>
      </w:r>
      <w:r w:rsidR="007F1D9A" w:rsidRPr="00274780">
        <w:rPr>
          <w:rFonts w:ascii="Times New Roman" w:hAnsi="Times New Roman" w:cs="Times New Roman"/>
          <w:sz w:val="24"/>
          <w:szCs w:val="24"/>
        </w:rPr>
        <w:t>(N=8 mice). SEM is represented by error bars. ns: not significant.</w:t>
      </w:r>
    </w:p>
    <w:p w14:paraId="04B6E203" w14:textId="51EEC4D2" w:rsidR="003F1BB6" w:rsidRPr="00F04C77" w:rsidRDefault="003F1BB6" w:rsidP="00F04C77">
      <w:pPr>
        <w:spacing w:line="480" w:lineRule="auto"/>
        <w:jc w:val="both"/>
        <w:rPr>
          <w:rFonts w:ascii="Times New Roman" w:hAnsi="Times New Roman" w:cs="Times New Roman"/>
          <w:sz w:val="24"/>
          <w:szCs w:val="24"/>
          <w:lang w:val="en-GB"/>
        </w:rPr>
      </w:pPr>
    </w:p>
    <w:p w14:paraId="4FC335B7" w14:textId="77777777" w:rsidR="000C2DFE" w:rsidRDefault="000C2DFE" w:rsidP="00F04C77">
      <w:pPr>
        <w:spacing w:line="480" w:lineRule="auto"/>
        <w:rPr>
          <w:rFonts w:ascii="Times New Roman" w:hAnsi="Times New Roman" w:cs="Times New Roman"/>
          <w:b/>
          <w:bCs/>
          <w:sz w:val="24"/>
          <w:szCs w:val="24"/>
        </w:rPr>
      </w:pPr>
    </w:p>
    <w:p w14:paraId="3DFCB585" w14:textId="77777777" w:rsidR="000C2DFE" w:rsidRDefault="000C2DFE" w:rsidP="00F04C77">
      <w:pPr>
        <w:spacing w:line="480" w:lineRule="auto"/>
        <w:rPr>
          <w:rFonts w:ascii="Times New Roman" w:hAnsi="Times New Roman" w:cs="Times New Roman"/>
          <w:b/>
          <w:bCs/>
          <w:sz w:val="24"/>
          <w:szCs w:val="24"/>
        </w:rPr>
      </w:pPr>
    </w:p>
    <w:p w14:paraId="0A6C51EB" w14:textId="0EF09123" w:rsidR="003F1BB6" w:rsidRPr="00F04C77" w:rsidRDefault="00F04C77" w:rsidP="00F04C77">
      <w:pPr>
        <w:spacing w:line="480" w:lineRule="auto"/>
        <w:rPr>
          <w:rFonts w:ascii="Times New Roman" w:hAnsi="Times New Roman" w:cs="Times New Roman"/>
          <w:b/>
          <w:bCs/>
          <w:sz w:val="24"/>
          <w:szCs w:val="24"/>
        </w:rPr>
      </w:pPr>
      <w:r w:rsidRPr="00F04C77">
        <w:rPr>
          <w:rFonts w:ascii="Times New Roman" w:hAnsi="Times New Roman" w:cs="Times New Roman"/>
          <w:b/>
          <w:bCs/>
          <w:sz w:val="24"/>
          <w:szCs w:val="24"/>
        </w:rPr>
        <w:t>Fig. S</w:t>
      </w:r>
      <w:r>
        <w:rPr>
          <w:rFonts w:ascii="Times New Roman" w:hAnsi="Times New Roman" w:cs="Times New Roman"/>
          <w:b/>
          <w:bCs/>
          <w:sz w:val="24"/>
          <w:szCs w:val="24"/>
        </w:rPr>
        <w:t>5.</w:t>
      </w:r>
    </w:p>
    <w:p w14:paraId="788F6A0D" w14:textId="13C9FD4D" w:rsidR="003F1BB6" w:rsidRPr="00F04C77" w:rsidRDefault="000E0A67" w:rsidP="00F04C77">
      <w:pPr>
        <w:spacing w:line="480" w:lineRule="auto"/>
        <w:rPr>
          <w:rFonts w:ascii="Times New Roman" w:hAnsi="Times New Roman" w:cs="Times New Roman"/>
          <w:b/>
          <w:bCs/>
          <w:noProof/>
          <w:sz w:val="24"/>
          <w:szCs w:val="24"/>
          <w:lang w:val="en-GB"/>
        </w:rPr>
      </w:pPr>
      <w:r>
        <w:rPr>
          <w:rFonts w:ascii="Times New Roman" w:hAnsi="Times New Roman" w:cs="Times New Roman"/>
          <w:b/>
          <w:bCs/>
          <w:noProof/>
          <w:sz w:val="24"/>
          <w:szCs w:val="24"/>
          <w:lang w:val="en-GB"/>
        </w:rPr>
        <w:lastRenderedPageBreak/>
        <w:drawing>
          <wp:inline distT="0" distB="0" distL="0" distR="0" wp14:anchorId="47072613" wp14:editId="424A7509">
            <wp:extent cx="4591050" cy="9665131"/>
            <wp:effectExtent l="0" t="0" r="0" b="0"/>
            <wp:docPr id="123314815"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4815" name="Picture 3" descr="A screenshot of a computer scree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4598388" cy="9680579"/>
                    </a:xfrm>
                    <a:prstGeom prst="rect">
                      <a:avLst/>
                    </a:prstGeom>
                  </pic:spPr>
                </pic:pic>
              </a:graphicData>
            </a:graphic>
          </wp:inline>
        </w:drawing>
      </w:r>
    </w:p>
    <w:p w14:paraId="3B919BDE" w14:textId="3C532061" w:rsidR="00625DE6" w:rsidRDefault="7533F293" w:rsidP="00F04C77">
      <w:pPr>
        <w:spacing w:line="480" w:lineRule="auto"/>
        <w:jc w:val="both"/>
        <w:rPr>
          <w:rFonts w:ascii="Times New Roman" w:hAnsi="Times New Roman" w:cs="Times New Roman"/>
          <w:sz w:val="24"/>
          <w:szCs w:val="24"/>
        </w:rPr>
      </w:pPr>
      <w:bookmarkStart w:id="7" w:name="_Hlk165928955"/>
      <w:r w:rsidRPr="7270F555">
        <w:rPr>
          <w:rFonts w:ascii="Times New Roman" w:hAnsi="Times New Roman" w:cs="Times New Roman"/>
          <w:b/>
          <w:bCs/>
          <w:sz w:val="24"/>
          <w:szCs w:val="24"/>
        </w:rPr>
        <w:lastRenderedPageBreak/>
        <w:t>Fig</w:t>
      </w:r>
      <w:r w:rsidR="00F04C77" w:rsidRPr="7270F555">
        <w:rPr>
          <w:rFonts w:ascii="Times New Roman" w:hAnsi="Times New Roman" w:cs="Times New Roman"/>
          <w:b/>
          <w:bCs/>
          <w:sz w:val="24"/>
          <w:szCs w:val="24"/>
        </w:rPr>
        <w:t>.</w:t>
      </w:r>
      <w:r w:rsidRPr="7270F555">
        <w:rPr>
          <w:rFonts w:ascii="Times New Roman" w:hAnsi="Times New Roman" w:cs="Times New Roman"/>
          <w:b/>
          <w:bCs/>
          <w:sz w:val="24"/>
          <w:szCs w:val="24"/>
        </w:rPr>
        <w:t xml:space="preserve"> S5</w:t>
      </w:r>
      <w:r w:rsidR="00F04C77" w:rsidRPr="7270F555">
        <w:rPr>
          <w:rFonts w:ascii="Times New Roman" w:hAnsi="Times New Roman" w:cs="Times New Roman"/>
          <w:b/>
          <w:bCs/>
          <w:sz w:val="24"/>
          <w:szCs w:val="24"/>
        </w:rPr>
        <w:t>.</w:t>
      </w:r>
      <w:r w:rsidRPr="7270F555">
        <w:rPr>
          <w:rFonts w:ascii="Times New Roman" w:hAnsi="Times New Roman" w:cs="Times New Roman"/>
          <w:b/>
          <w:bCs/>
          <w:sz w:val="24"/>
          <w:szCs w:val="24"/>
        </w:rPr>
        <w:t xml:space="preserve"> LM2-GFP cells detected in the lungs and abdominal region of non-treated and doxycycline</w:t>
      </w:r>
      <w:r w:rsidR="6C01DB96" w:rsidRPr="7270F555">
        <w:rPr>
          <w:rFonts w:ascii="Times New Roman" w:hAnsi="Times New Roman" w:cs="Times New Roman"/>
          <w:b/>
          <w:bCs/>
          <w:sz w:val="24"/>
          <w:szCs w:val="24"/>
        </w:rPr>
        <w:t>-</w:t>
      </w:r>
      <w:r w:rsidRPr="7270F555">
        <w:rPr>
          <w:rFonts w:ascii="Times New Roman" w:hAnsi="Times New Roman" w:cs="Times New Roman"/>
          <w:b/>
          <w:bCs/>
          <w:sz w:val="24"/>
          <w:szCs w:val="24"/>
        </w:rPr>
        <w:t xml:space="preserve">treated mice. </w:t>
      </w:r>
      <w:bookmarkEnd w:id="7"/>
      <w:r w:rsidRPr="7270F555">
        <w:rPr>
          <w:rFonts w:ascii="Times New Roman" w:hAnsi="Times New Roman" w:cs="Times New Roman"/>
          <w:b/>
          <w:bCs/>
          <w:sz w:val="24"/>
          <w:szCs w:val="24"/>
        </w:rPr>
        <w:t xml:space="preserve">(A-B) </w:t>
      </w:r>
      <w:r w:rsidRPr="7270F555">
        <w:rPr>
          <w:rFonts w:ascii="Times New Roman" w:hAnsi="Times New Roman" w:cs="Times New Roman"/>
          <w:sz w:val="24"/>
          <w:szCs w:val="24"/>
        </w:rPr>
        <w:t xml:space="preserve">Representative confocal images of frozen sections, processed for fluorescent immunohistochemical analysis. Human LM2-GFP cells were detected in the lungs </w:t>
      </w:r>
      <w:r w:rsidRPr="7270F555">
        <w:rPr>
          <w:rFonts w:ascii="Times New Roman" w:hAnsi="Times New Roman" w:cs="Times New Roman"/>
          <w:b/>
          <w:bCs/>
          <w:sz w:val="24"/>
          <w:szCs w:val="24"/>
        </w:rPr>
        <w:t>(A)</w:t>
      </w:r>
      <w:r w:rsidRPr="7270F555">
        <w:rPr>
          <w:rFonts w:ascii="Times New Roman" w:hAnsi="Times New Roman" w:cs="Times New Roman"/>
          <w:sz w:val="24"/>
          <w:szCs w:val="24"/>
        </w:rPr>
        <w:t xml:space="preserve"> and abdominal region </w:t>
      </w:r>
      <w:r w:rsidRPr="7270F555">
        <w:rPr>
          <w:rFonts w:ascii="Times New Roman" w:hAnsi="Times New Roman" w:cs="Times New Roman"/>
          <w:b/>
          <w:bCs/>
          <w:sz w:val="24"/>
          <w:szCs w:val="24"/>
        </w:rPr>
        <w:t xml:space="preserve">(B) </w:t>
      </w:r>
      <w:r w:rsidRPr="7270F555">
        <w:rPr>
          <w:rFonts w:ascii="Times New Roman" w:hAnsi="Times New Roman" w:cs="Times New Roman"/>
          <w:sz w:val="24"/>
          <w:szCs w:val="24"/>
        </w:rPr>
        <w:t>in both doxycycline</w:t>
      </w:r>
      <w:r w:rsidR="6C01DB96" w:rsidRPr="7270F555">
        <w:rPr>
          <w:rFonts w:ascii="Times New Roman" w:hAnsi="Times New Roman" w:cs="Times New Roman"/>
          <w:sz w:val="24"/>
          <w:szCs w:val="24"/>
        </w:rPr>
        <w:t>-</w:t>
      </w:r>
      <w:r w:rsidRPr="7270F555">
        <w:rPr>
          <w:rFonts w:ascii="Times New Roman" w:hAnsi="Times New Roman" w:cs="Times New Roman"/>
          <w:sz w:val="24"/>
          <w:szCs w:val="24"/>
        </w:rPr>
        <w:t xml:space="preserve">treated and </w:t>
      </w:r>
      <w:bookmarkStart w:id="8" w:name="_Int_4K8rQHuA"/>
      <w:r w:rsidRPr="7270F555">
        <w:rPr>
          <w:rFonts w:ascii="Times New Roman" w:hAnsi="Times New Roman" w:cs="Times New Roman"/>
          <w:sz w:val="24"/>
          <w:szCs w:val="24"/>
        </w:rPr>
        <w:t>control</w:t>
      </w:r>
      <w:bookmarkEnd w:id="8"/>
      <w:r w:rsidRPr="7270F555">
        <w:rPr>
          <w:rFonts w:ascii="Times New Roman" w:hAnsi="Times New Roman" w:cs="Times New Roman"/>
          <w:b/>
          <w:bCs/>
          <w:sz w:val="24"/>
          <w:szCs w:val="24"/>
        </w:rPr>
        <w:t xml:space="preserve"> </w:t>
      </w:r>
      <w:r w:rsidRPr="7270F555">
        <w:rPr>
          <w:rFonts w:ascii="Times New Roman" w:hAnsi="Times New Roman" w:cs="Times New Roman"/>
          <w:sz w:val="24"/>
          <w:szCs w:val="24"/>
        </w:rPr>
        <w:t xml:space="preserve">mice, using an anti-human specific antibody, namely anti-integrin beta 1 (mAb13). Cell nuclei were visualized using Hoechst staining. Scale bars: 20μm </w:t>
      </w:r>
      <w:r w:rsidRPr="7270F555">
        <w:rPr>
          <w:rFonts w:ascii="Times New Roman" w:hAnsi="Times New Roman" w:cs="Times New Roman"/>
          <w:b/>
          <w:bCs/>
          <w:sz w:val="24"/>
          <w:szCs w:val="24"/>
        </w:rPr>
        <w:t>(A)</w:t>
      </w:r>
      <w:r w:rsidRPr="7270F555">
        <w:rPr>
          <w:rFonts w:ascii="Times New Roman" w:hAnsi="Times New Roman" w:cs="Times New Roman"/>
          <w:sz w:val="24"/>
          <w:szCs w:val="24"/>
        </w:rPr>
        <w:t xml:space="preserve">, 50μm </w:t>
      </w:r>
      <w:r w:rsidRPr="00274780">
        <w:rPr>
          <w:rFonts w:ascii="Times New Roman" w:hAnsi="Times New Roman" w:cs="Times New Roman"/>
          <w:b/>
          <w:bCs/>
          <w:sz w:val="24"/>
          <w:szCs w:val="24"/>
        </w:rPr>
        <w:t>(B)</w:t>
      </w:r>
      <w:r w:rsidRPr="00274780">
        <w:rPr>
          <w:rFonts w:ascii="Times New Roman" w:hAnsi="Times New Roman" w:cs="Times New Roman"/>
          <w:sz w:val="24"/>
          <w:szCs w:val="24"/>
        </w:rPr>
        <w:t>.</w:t>
      </w:r>
      <w:r w:rsidR="00540013" w:rsidRPr="00274780">
        <w:rPr>
          <w:rFonts w:ascii="Times New Roman" w:hAnsi="Times New Roman" w:cs="Times New Roman"/>
          <w:sz w:val="24"/>
          <w:szCs w:val="24"/>
        </w:rPr>
        <w:t xml:space="preserve"> </w:t>
      </w:r>
      <w:r w:rsidR="00540013" w:rsidRPr="00274780">
        <w:rPr>
          <w:rFonts w:ascii="Times New Roman" w:hAnsi="Times New Roman" w:cs="Times New Roman"/>
          <w:b/>
          <w:bCs/>
          <w:sz w:val="24"/>
          <w:szCs w:val="24"/>
        </w:rPr>
        <w:t>(C)</w:t>
      </w:r>
      <w:r w:rsidR="00540013" w:rsidRPr="00274780">
        <w:rPr>
          <w:rFonts w:ascii="Times New Roman" w:hAnsi="Times New Roman" w:cs="Times New Roman"/>
          <w:sz w:val="24"/>
          <w:szCs w:val="24"/>
        </w:rPr>
        <w:t xml:space="preserve"> Quantification </w:t>
      </w:r>
      <w:r w:rsidR="00202BCF" w:rsidRPr="00274780">
        <w:rPr>
          <w:rFonts w:ascii="Times New Roman" w:hAnsi="Times New Roman" w:cs="Times New Roman"/>
          <w:sz w:val="24"/>
          <w:szCs w:val="24"/>
        </w:rPr>
        <w:t xml:space="preserve">of the proportion of GFP-negative and GFP-positive lung metastatic foci of GFP- and LD2-LD4 mice groups. </w:t>
      </w:r>
      <w:r w:rsidR="008B4806" w:rsidRPr="00274780">
        <w:rPr>
          <w:rFonts w:ascii="Times New Roman" w:hAnsi="Times New Roman" w:cs="Times New Roman"/>
          <w:sz w:val="24"/>
          <w:szCs w:val="24"/>
        </w:rPr>
        <w:t xml:space="preserve">GFP-POSITIVE foci were </w:t>
      </w:r>
      <w:r w:rsidR="3785D9A6" w:rsidRPr="00274780">
        <w:rPr>
          <w:rFonts w:ascii="Times New Roman" w:hAnsi="Times New Roman" w:cs="Times New Roman"/>
          <w:sz w:val="24"/>
          <w:szCs w:val="24"/>
        </w:rPr>
        <w:t>those displaying 10% or higher GF</w:t>
      </w:r>
      <w:r w:rsidR="6F800627" w:rsidRPr="00274780">
        <w:rPr>
          <w:rFonts w:ascii="Times New Roman" w:hAnsi="Times New Roman" w:cs="Times New Roman"/>
          <w:sz w:val="24"/>
          <w:szCs w:val="24"/>
        </w:rPr>
        <w:t>P</w:t>
      </w:r>
      <w:r w:rsidR="3785D9A6" w:rsidRPr="00274780">
        <w:rPr>
          <w:rFonts w:ascii="Times New Roman" w:hAnsi="Times New Roman" w:cs="Times New Roman"/>
          <w:sz w:val="24"/>
          <w:szCs w:val="24"/>
        </w:rPr>
        <w:t xml:space="preserve"> signal above </w:t>
      </w:r>
      <w:r w:rsidR="17FF27F0" w:rsidRPr="00274780">
        <w:rPr>
          <w:rFonts w:ascii="Times New Roman" w:hAnsi="Times New Roman" w:cs="Times New Roman"/>
          <w:sz w:val="24"/>
          <w:szCs w:val="24"/>
        </w:rPr>
        <w:t xml:space="preserve">the </w:t>
      </w:r>
      <w:r w:rsidR="008B4806" w:rsidRPr="00274780">
        <w:rPr>
          <w:rFonts w:ascii="Times New Roman" w:hAnsi="Times New Roman" w:cs="Times New Roman"/>
          <w:sz w:val="24"/>
          <w:szCs w:val="24"/>
        </w:rPr>
        <w:t xml:space="preserve"> LD2-LD4 (NO DOX) group’s average GFP intensity </w:t>
      </w:r>
      <w:r w:rsidR="724C7C32" w:rsidRPr="00274780">
        <w:rPr>
          <w:rFonts w:ascii="Times New Roman" w:hAnsi="Times New Roman" w:cs="Times New Roman"/>
          <w:sz w:val="24"/>
          <w:szCs w:val="24"/>
        </w:rPr>
        <w:t xml:space="preserve">level. </w:t>
      </w:r>
      <w:r w:rsidR="00625DE6" w:rsidRPr="00274780">
        <w:rPr>
          <w:rFonts w:ascii="Times New Roman" w:hAnsi="Times New Roman" w:cs="Times New Roman"/>
          <w:sz w:val="24"/>
          <w:szCs w:val="24"/>
        </w:rPr>
        <w:t>F</w:t>
      </w:r>
      <w:r w:rsidR="00202BCF" w:rsidRPr="00274780">
        <w:rPr>
          <w:rFonts w:ascii="Times New Roman" w:hAnsi="Times New Roman" w:cs="Times New Roman"/>
          <w:sz w:val="24"/>
          <w:szCs w:val="24"/>
        </w:rPr>
        <w:t xml:space="preserve">or </w:t>
      </w:r>
      <w:r w:rsidR="00625DE6" w:rsidRPr="00274780">
        <w:rPr>
          <w:rFonts w:ascii="Times New Roman" w:hAnsi="Times New Roman" w:cs="Times New Roman"/>
          <w:sz w:val="24"/>
          <w:szCs w:val="24"/>
        </w:rPr>
        <w:t>both GFP mice group</w:t>
      </w:r>
      <w:r w:rsidR="65EB1EE7" w:rsidRPr="00274780">
        <w:rPr>
          <w:rFonts w:ascii="Times New Roman" w:hAnsi="Times New Roman" w:cs="Times New Roman"/>
          <w:sz w:val="24"/>
          <w:szCs w:val="24"/>
        </w:rPr>
        <w:t>s</w:t>
      </w:r>
      <w:r w:rsidR="00625DE6" w:rsidRPr="00274780">
        <w:rPr>
          <w:rFonts w:ascii="Times New Roman" w:hAnsi="Times New Roman" w:cs="Times New Roman"/>
          <w:sz w:val="24"/>
          <w:szCs w:val="24"/>
        </w:rPr>
        <w:t xml:space="preserve">, </w:t>
      </w:r>
      <w:r w:rsidR="759D844C" w:rsidRPr="00274780">
        <w:rPr>
          <w:rFonts w:ascii="Times New Roman" w:hAnsi="Times New Roman" w:cs="Times New Roman"/>
          <w:sz w:val="24"/>
          <w:szCs w:val="24"/>
        </w:rPr>
        <w:t>100</w:t>
      </w:r>
      <w:r w:rsidR="00625DE6" w:rsidRPr="00274780">
        <w:rPr>
          <w:rFonts w:ascii="Times New Roman" w:hAnsi="Times New Roman" w:cs="Times New Roman"/>
          <w:sz w:val="24"/>
          <w:szCs w:val="24"/>
        </w:rPr>
        <w:t xml:space="preserve">% of  metastatic foci </w:t>
      </w:r>
      <w:r w:rsidR="000323F4" w:rsidRPr="00274780">
        <w:rPr>
          <w:rFonts w:ascii="Times New Roman" w:hAnsi="Times New Roman" w:cs="Times New Roman"/>
          <w:sz w:val="24"/>
          <w:szCs w:val="24"/>
        </w:rPr>
        <w:t xml:space="preserve">were </w:t>
      </w:r>
      <w:r w:rsidR="59A52EC8" w:rsidRPr="00274780">
        <w:rPr>
          <w:rFonts w:ascii="Times New Roman" w:hAnsi="Times New Roman" w:cs="Times New Roman"/>
          <w:sz w:val="24"/>
          <w:szCs w:val="24"/>
        </w:rPr>
        <w:t xml:space="preserve"> GFP-positive</w:t>
      </w:r>
      <w:r w:rsidR="00625DE6" w:rsidRPr="00274780">
        <w:rPr>
          <w:rFonts w:ascii="Times New Roman" w:hAnsi="Times New Roman" w:cs="Times New Roman"/>
          <w:sz w:val="24"/>
          <w:szCs w:val="24"/>
        </w:rPr>
        <w:t xml:space="preserve">. For </w:t>
      </w:r>
      <w:r w:rsidR="000323F4" w:rsidRPr="00274780">
        <w:rPr>
          <w:rFonts w:ascii="Times New Roman" w:hAnsi="Times New Roman" w:cs="Times New Roman"/>
          <w:sz w:val="24"/>
          <w:szCs w:val="24"/>
        </w:rPr>
        <w:t xml:space="preserve">the </w:t>
      </w:r>
      <w:r w:rsidR="00625DE6" w:rsidRPr="00274780">
        <w:rPr>
          <w:rFonts w:ascii="Times New Roman" w:hAnsi="Times New Roman" w:cs="Times New Roman"/>
          <w:sz w:val="24"/>
          <w:szCs w:val="24"/>
        </w:rPr>
        <w:t xml:space="preserve">LD2-LD4 (NO DOX) group, </w:t>
      </w:r>
      <w:r w:rsidR="000323F4" w:rsidRPr="00274780">
        <w:rPr>
          <w:rFonts w:ascii="Times New Roman" w:hAnsi="Times New Roman" w:cs="Times New Roman"/>
          <w:sz w:val="24"/>
          <w:szCs w:val="24"/>
        </w:rPr>
        <w:t>100</w:t>
      </w:r>
      <w:proofErr w:type="gramStart"/>
      <w:r w:rsidR="00625DE6" w:rsidRPr="00274780">
        <w:rPr>
          <w:rFonts w:ascii="Times New Roman" w:hAnsi="Times New Roman" w:cs="Times New Roman"/>
          <w:sz w:val="24"/>
          <w:szCs w:val="24"/>
        </w:rPr>
        <w:t>%</w:t>
      </w:r>
      <w:r w:rsidR="00C358F5" w:rsidRPr="00274780">
        <w:rPr>
          <w:rFonts w:ascii="Times New Roman" w:hAnsi="Times New Roman" w:cs="Times New Roman"/>
          <w:sz w:val="24"/>
          <w:szCs w:val="24"/>
        </w:rPr>
        <w:t xml:space="preserve"> </w:t>
      </w:r>
      <w:r w:rsidR="00625DE6" w:rsidRPr="00274780">
        <w:rPr>
          <w:rFonts w:ascii="Times New Roman" w:hAnsi="Times New Roman" w:cs="Times New Roman"/>
          <w:sz w:val="24"/>
          <w:szCs w:val="24"/>
        </w:rPr>
        <w:t>of</w:t>
      </w:r>
      <w:proofErr w:type="gramEnd"/>
      <w:r w:rsidR="00625DE6" w:rsidRPr="00274780">
        <w:rPr>
          <w:rFonts w:ascii="Times New Roman" w:hAnsi="Times New Roman" w:cs="Times New Roman"/>
          <w:sz w:val="24"/>
          <w:szCs w:val="24"/>
        </w:rPr>
        <w:t xml:space="preserve"> metastatic foci </w:t>
      </w:r>
      <w:r w:rsidR="000323F4" w:rsidRPr="00274780">
        <w:rPr>
          <w:rFonts w:ascii="Times New Roman" w:hAnsi="Times New Roman" w:cs="Times New Roman"/>
          <w:sz w:val="24"/>
          <w:szCs w:val="24"/>
        </w:rPr>
        <w:t>was GFP negative, for</w:t>
      </w:r>
      <w:r w:rsidR="00C81330" w:rsidRPr="00274780">
        <w:rPr>
          <w:rFonts w:ascii="Times New Roman" w:hAnsi="Times New Roman" w:cs="Times New Roman"/>
          <w:sz w:val="24"/>
          <w:szCs w:val="24"/>
        </w:rPr>
        <w:t xml:space="preserve"> </w:t>
      </w:r>
      <w:r w:rsidR="000323F4" w:rsidRPr="00274780">
        <w:rPr>
          <w:rFonts w:ascii="Times New Roman" w:hAnsi="Times New Roman" w:cs="Times New Roman"/>
          <w:sz w:val="24"/>
          <w:szCs w:val="24"/>
        </w:rPr>
        <w:t xml:space="preserve">the </w:t>
      </w:r>
      <w:r w:rsidR="00C81330" w:rsidRPr="00274780">
        <w:rPr>
          <w:rFonts w:ascii="Times New Roman" w:hAnsi="Times New Roman" w:cs="Times New Roman"/>
          <w:sz w:val="24"/>
          <w:szCs w:val="24"/>
        </w:rPr>
        <w:t>LD2-LD4 (</w:t>
      </w:r>
      <w:r w:rsidR="007527BE" w:rsidRPr="00274780">
        <w:rPr>
          <w:rFonts w:ascii="Times New Roman" w:hAnsi="Times New Roman" w:cs="Times New Roman"/>
          <w:sz w:val="24"/>
          <w:szCs w:val="24"/>
        </w:rPr>
        <w:t>DOX DAY 7</w:t>
      </w:r>
      <w:r w:rsidR="00C81330" w:rsidRPr="00274780">
        <w:rPr>
          <w:rFonts w:ascii="Times New Roman" w:hAnsi="Times New Roman" w:cs="Times New Roman"/>
          <w:sz w:val="24"/>
          <w:szCs w:val="24"/>
        </w:rPr>
        <w:t>) group</w:t>
      </w:r>
      <w:r w:rsidR="007527BE" w:rsidRPr="00274780">
        <w:rPr>
          <w:rFonts w:ascii="Times New Roman" w:hAnsi="Times New Roman" w:cs="Times New Roman"/>
          <w:sz w:val="24"/>
          <w:szCs w:val="24"/>
        </w:rPr>
        <w:t xml:space="preserve"> </w:t>
      </w:r>
      <w:r w:rsidR="00134342" w:rsidRPr="00274780">
        <w:rPr>
          <w:rFonts w:ascii="Times New Roman" w:hAnsi="Times New Roman" w:cs="Times New Roman"/>
          <w:sz w:val="24"/>
          <w:szCs w:val="24"/>
        </w:rPr>
        <w:t>80</w:t>
      </w:r>
      <w:r w:rsidR="007527BE" w:rsidRPr="00274780">
        <w:rPr>
          <w:rFonts w:ascii="Times New Roman" w:hAnsi="Times New Roman" w:cs="Times New Roman"/>
          <w:sz w:val="24"/>
          <w:szCs w:val="24"/>
        </w:rPr>
        <w:t>%</w:t>
      </w:r>
      <w:r w:rsidR="000323F4" w:rsidRPr="00274780">
        <w:rPr>
          <w:rFonts w:ascii="Times New Roman" w:hAnsi="Times New Roman" w:cs="Times New Roman"/>
          <w:sz w:val="24"/>
          <w:szCs w:val="24"/>
        </w:rPr>
        <w:t>, f</w:t>
      </w:r>
      <w:r w:rsidR="00E819AC" w:rsidRPr="00274780">
        <w:rPr>
          <w:rFonts w:ascii="Times New Roman" w:hAnsi="Times New Roman" w:cs="Times New Roman"/>
          <w:sz w:val="24"/>
          <w:szCs w:val="24"/>
        </w:rPr>
        <w:t xml:space="preserve">or LD2-LD4 (DOX DAY 0) group 88.89% and </w:t>
      </w:r>
      <w:r w:rsidR="000323F4" w:rsidRPr="00274780">
        <w:rPr>
          <w:rFonts w:ascii="Times New Roman" w:hAnsi="Times New Roman" w:cs="Times New Roman"/>
          <w:sz w:val="24"/>
          <w:szCs w:val="24"/>
        </w:rPr>
        <w:t>f</w:t>
      </w:r>
      <w:r w:rsidR="00E819AC" w:rsidRPr="00274780">
        <w:rPr>
          <w:rFonts w:ascii="Times New Roman" w:hAnsi="Times New Roman" w:cs="Times New Roman"/>
          <w:sz w:val="24"/>
          <w:szCs w:val="24"/>
        </w:rPr>
        <w:t xml:space="preserve">or LD2-LD4 (PRE-INDUCED) group 91.67%.  </w:t>
      </w:r>
      <w:r w:rsidR="00B32494" w:rsidRPr="00274780">
        <w:rPr>
          <w:rFonts w:ascii="Times New Roman" w:hAnsi="Times New Roman" w:cs="Times New Roman"/>
          <w:b/>
          <w:bCs/>
          <w:sz w:val="24"/>
          <w:szCs w:val="24"/>
        </w:rPr>
        <w:t>(D)</w:t>
      </w:r>
      <w:r w:rsidR="00B32494" w:rsidRPr="00274780">
        <w:rPr>
          <w:rFonts w:ascii="Times New Roman" w:hAnsi="Times New Roman" w:cs="Times New Roman"/>
          <w:sz w:val="24"/>
          <w:szCs w:val="24"/>
        </w:rPr>
        <w:t xml:space="preserve"> Quantification of mean GFP intensity of lung metastatic nodules of GFP- and LD2-LD4 groups</w:t>
      </w:r>
      <w:r w:rsidR="00A81944" w:rsidRPr="00274780">
        <w:rPr>
          <w:rFonts w:ascii="Times New Roman" w:hAnsi="Times New Roman" w:cs="Times New Roman"/>
          <w:sz w:val="24"/>
          <w:szCs w:val="24"/>
        </w:rPr>
        <w:t>, using</w:t>
      </w:r>
      <w:r w:rsidR="00AD6077" w:rsidRPr="00274780">
        <w:rPr>
          <w:rFonts w:ascii="Times New Roman" w:hAnsi="Times New Roman" w:cs="Times New Roman"/>
          <w:sz w:val="24"/>
          <w:szCs w:val="24"/>
        </w:rPr>
        <w:t xml:space="preserve"> one-way ANOVA and</w:t>
      </w:r>
      <w:r w:rsidR="00A81944" w:rsidRPr="00274780">
        <w:rPr>
          <w:rFonts w:ascii="Times New Roman" w:hAnsi="Times New Roman" w:cs="Times New Roman"/>
          <w:sz w:val="24"/>
          <w:szCs w:val="24"/>
        </w:rPr>
        <w:t xml:space="preserve"> </w:t>
      </w:r>
      <w:r w:rsidR="00AD6077" w:rsidRPr="00274780">
        <w:rPr>
          <w:rFonts w:ascii="Times New Roman" w:hAnsi="Times New Roman" w:cs="Times New Roman"/>
          <w:sz w:val="24"/>
          <w:szCs w:val="24"/>
        </w:rPr>
        <w:t>Tukey's Multiple Comparison Test. SEM is represented by error bars. ***: P&lt;0.001. ns: not significant.</w:t>
      </w:r>
    </w:p>
    <w:p w14:paraId="3BDFB40D" w14:textId="77777777" w:rsidR="00625DE6" w:rsidRDefault="00625DE6" w:rsidP="00F04C77">
      <w:pPr>
        <w:spacing w:line="480" w:lineRule="auto"/>
        <w:jc w:val="both"/>
        <w:rPr>
          <w:rFonts w:ascii="Times New Roman" w:hAnsi="Times New Roman" w:cs="Times New Roman"/>
          <w:sz w:val="24"/>
          <w:szCs w:val="24"/>
        </w:rPr>
      </w:pPr>
    </w:p>
    <w:p w14:paraId="0EB669BE" w14:textId="77777777" w:rsidR="00847D37" w:rsidRDefault="00847D37" w:rsidP="00F04C77">
      <w:pPr>
        <w:spacing w:line="480" w:lineRule="auto"/>
        <w:jc w:val="both"/>
        <w:rPr>
          <w:rFonts w:ascii="Times New Roman" w:hAnsi="Times New Roman" w:cs="Times New Roman"/>
          <w:sz w:val="24"/>
          <w:szCs w:val="24"/>
        </w:rPr>
      </w:pPr>
    </w:p>
    <w:p w14:paraId="62D5BC53" w14:textId="77777777" w:rsidR="00847D37" w:rsidRDefault="00847D37" w:rsidP="00847D37">
      <w:pPr>
        <w:spacing w:line="480" w:lineRule="auto"/>
        <w:rPr>
          <w:rFonts w:ascii="Times New Roman" w:hAnsi="Times New Roman" w:cs="Times New Roman"/>
          <w:b/>
          <w:bCs/>
          <w:sz w:val="24"/>
          <w:szCs w:val="24"/>
          <w:highlight w:val="yellow"/>
        </w:rPr>
      </w:pPr>
    </w:p>
    <w:p w14:paraId="5FDA6BAA" w14:textId="77777777" w:rsidR="00847D37" w:rsidRDefault="00847D37" w:rsidP="00847D37">
      <w:pPr>
        <w:spacing w:line="480" w:lineRule="auto"/>
        <w:rPr>
          <w:rFonts w:ascii="Times New Roman" w:hAnsi="Times New Roman" w:cs="Times New Roman"/>
          <w:b/>
          <w:bCs/>
          <w:sz w:val="24"/>
          <w:szCs w:val="24"/>
          <w:highlight w:val="yellow"/>
        </w:rPr>
      </w:pPr>
    </w:p>
    <w:p w14:paraId="049EFE10" w14:textId="77777777" w:rsidR="00847D37" w:rsidRDefault="00847D37" w:rsidP="00847D37">
      <w:pPr>
        <w:spacing w:line="480" w:lineRule="auto"/>
        <w:rPr>
          <w:rFonts w:ascii="Times New Roman" w:hAnsi="Times New Roman" w:cs="Times New Roman"/>
          <w:b/>
          <w:bCs/>
          <w:sz w:val="24"/>
          <w:szCs w:val="24"/>
          <w:highlight w:val="yellow"/>
        </w:rPr>
      </w:pPr>
    </w:p>
    <w:p w14:paraId="32466450" w14:textId="77777777" w:rsidR="00847D37" w:rsidRDefault="00847D37" w:rsidP="00847D37">
      <w:pPr>
        <w:spacing w:line="480" w:lineRule="auto"/>
        <w:rPr>
          <w:rFonts w:ascii="Times New Roman" w:hAnsi="Times New Roman" w:cs="Times New Roman"/>
          <w:b/>
          <w:bCs/>
          <w:sz w:val="24"/>
          <w:szCs w:val="24"/>
          <w:highlight w:val="yellow"/>
        </w:rPr>
      </w:pPr>
    </w:p>
    <w:p w14:paraId="2FE97367" w14:textId="77777777" w:rsidR="00847D37" w:rsidRDefault="00847D37" w:rsidP="00847D37">
      <w:pPr>
        <w:spacing w:line="480" w:lineRule="auto"/>
        <w:rPr>
          <w:rFonts w:ascii="Times New Roman" w:hAnsi="Times New Roman" w:cs="Times New Roman"/>
          <w:b/>
          <w:bCs/>
          <w:sz w:val="24"/>
          <w:szCs w:val="24"/>
          <w:highlight w:val="yellow"/>
        </w:rPr>
      </w:pPr>
    </w:p>
    <w:p w14:paraId="23E31D89" w14:textId="77777777" w:rsidR="00A206E8" w:rsidRDefault="00A206E8" w:rsidP="00847D37">
      <w:pPr>
        <w:spacing w:line="480" w:lineRule="auto"/>
        <w:rPr>
          <w:rFonts w:ascii="Times New Roman" w:hAnsi="Times New Roman" w:cs="Times New Roman"/>
          <w:b/>
          <w:bCs/>
          <w:sz w:val="24"/>
          <w:szCs w:val="24"/>
          <w:highlight w:val="yellow"/>
        </w:rPr>
      </w:pPr>
    </w:p>
    <w:p w14:paraId="150F0809" w14:textId="14EEB003" w:rsidR="00847D37" w:rsidRDefault="00847D37" w:rsidP="00847D37">
      <w:pPr>
        <w:spacing w:line="480" w:lineRule="auto"/>
        <w:rPr>
          <w:rFonts w:ascii="Times New Roman" w:hAnsi="Times New Roman" w:cs="Times New Roman"/>
          <w:b/>
          <w:bCs/>
          <w:noProof/>
          <w:sz w:val="24"/>
          <w:szCs w:val="24"/>
        </w:rPr>
      </w:pPr>
      <w:r w:rsidRPr="001429B4">
        <w:rPr>
          <w:rFonts w:ascii="Times New Roman" w:hAnsi="Times New Roman" w:cs="Times New Roman"/>
          <w:b/>
          <w:bCs/>
          <w:sz w:val="24"/>
          <w:szCs w:val="24"/>
        </w:rPr>
        <w:lastRenderedPageBreak/>
        <w:t>Fig. S6.</w:t>
      </w:r>
      <w:r w:rsidRPr="001429B4">
        <w:rPr>
          <w:rFonts w:ascii="Times New Roman" w:hAnsi="Times New Roman" w:cs="Times New Roman"/>
          <w:b/>
          <w:bCs/>
          <w:noProof/>
          <w:sz w:val="24"/>
          <w:szCs w:val="24"/>
        </w:rPr>
        <w:t xml:space="preserve"> </w:t>
      </w:r>
    </w:p>
    <w:p w14:paraId="7B823664" w14:textId="6F02B59E" w:rsidR="00847D37" w:rsidRPr="00F04C77" w:rsidRDefault="009C29BB" w:rsidP="00847D37">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5FE5E44" wp14:editId="4031D090">
            <wp:extent cx="5237544" cy="5869927"/>
            <wp:effectExtent l="0" t="0" r="1270" b="0"/>
            <wp:docPr id="79771587" name="Picture 11" descr="A collage of imag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1587" name="Picture 11" descr="A collage of images of cell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243600" cy="5876715"/>
                    </a:xfrm>
                    <a:prstGeom prst="rect">
                      <a:avLst/>
                    </a:prstGeom>
                  </pic:spPr>
                </pic:pic>
              </a:graphicData>
            </a:graphic>
          </wp:inline>
        </w:drawing>
      </w:r>
    </w:p>
    <w:p w14:paraId="33969FAF" w14:textId="235DA9F7" w:rsidR="00F3007B" w:rsidRPr="00F7731C" w:rsidRDefault="009C29BB" w:rsidP="003B6304">
      <w:pPr>
        <w:spacing w:line="480" w:lineRule="auto"/>
        <w:jc w:val="both"/>
        <w:rPr>
          <w:rFonts w:ascii="Times New Roman" w:hAnsi="Times New Roman" w:cs="Times New Roman"/>
          <w:sz w:val="24"/>
          <w:szCs w:val="24"/>
        </w:rPr>
      </w:pPr>
      <w:r w:rsidRPr="001429B4">
        <w:rPr>
          <w:rFonts w:ascii="Times New Roman" w:hAnsi="Times New Roman" w:cs="Times New Roman"/>
          <w:b/>
          <w:bCs/>
          <w:sz w:val="24"/>
          <w:szCs w:val="24"/>
        </w:rPr>
        <w:t>Fig. S</w:t>
      </w:r>
      <w:r w:rsidR="0009010B" w:rsidRPr="001429B4">
        <w:rPr>
          <w:rFonts w:ascii="Times New Roman" w:hAnsi="Times New Roman" w:cs="Times New Roman"/>
          <w:b/>
          <w:bCs/>
          <w:sz w:val="24"/>
          <w:szCs w:val="24"/>
        </w:rPr>
        <w:t>6</w:t>
      </w:r>
      <w:r w:rsidRPr="001429B4">
        <w:rPr>
          <w:rFonts w:ascii="Times New Roman" w:hAnsi="Times New Roman" w:cs="Times New Roman"/>
          <w:b/>
          <w:bCs/>
          <w:sz w:val="24"/>
          <w:szCs w:val="24"/>
        </w:rPr>
        <w:t xml:space="preserve">. LD2-LD4 displaces PYK2 from focal adhesions. </w:t>
      </w:r>
      <w:r w:rsidR="00E82DE4" w:rsidRPr="001429B4">
        <w:rPr>
          <w:rFonts w:ascii="Times New Roman" w:hAnsi="Times New Roman" w:cs="Times New Roman"/>
          <w:b/>
          <w:bCs/>
          <w:sz w:val="24"/>
          <w:szCs w:val="24"/>
        </w:rPr>
        <w:t xml:space="preserve">(A) </w:t>
      </w:r>
      <w:r w:rsidR="00E82DE4" w:rsidRPr="001429B4">
        <w:rPr>
          <w:rFonts w:ascii="Times New Roman" w:hAnsi="Times New Roman" w:cs="Times New Roman"/>
          <w:sz w:val="24"/>
          <w:szCs w:val="24"/>
        </w:rPr>
        <w:t xml:space="preserve">Live-cell imaging of LM2-LD2-LD4 </w:t>
      </w:r>
      <w:r w:rsidR="00FF74CB" w:rsidRPr="001429B4">
        <w:rPr>
          <w:rFonts w:ascii="Times New Roman" w:hAnsi="Times New Roman" w:cs="Times New Roman"/>
          <w:sz w:val="24"/>
          <w:szCs w:val="24"/>
        </w:rPr>
        <w:t xml:space="preserve">cells </w:t>
      </w:r>
      <w:r w:rsidR="00E82DE4" w:rsidRPr="001429B4">
        <w:rPr>
          <w:rFonts w:ascii="Times New Roman" w:hAnsi="Times New Roman" w:cs="Times New Roman"/>
          <w:sz w:val="24"/>
          <w:szCs w:val="24"/>
        </w:rPr>
        <w:t xml:space="preserve">(induced and uninduced) transiently transfected with mRuby-PYK2, showing displacement of PYK2 in +dox cells. </w:t>
      </w:r>
      <w:r w:rsidR="00E82DE4" w:rsidRPr="001429B4">
        <w:rPr>
          <w:rFonts w:ascii="Times New Roman" w:hAnsi="Times New Roman" w:cs="Times New Roman"/>
          <w:b/>
          <w:bCs/>
          <w:sz w:val="24"/>
          <w:szCs w:val="24"/>
        </w:rPr>
        <w:t>(B)</w:t>
      </w:r>
      <w:r w:rsidR="00E82DE4" w:rsidRPr="001429B4">
        <w:rPr>
          <w:rFonts w:ascii="Times New Roman" w:hAnsi="Times New Roman" w:cs="Times New Roman"/>
          <w:sz w:val="24"/>
          <w:szCs w:val="24"/>
        </w:rPr>
        <w:t xml:space="preserve"> </w:t>
      </w:r>
      <w:r w:rsidR="008332AB" w:rsidRPr="001429B4">
        <w:rPr>
          <w:rFonts w:ascii="Times New Roman" w:hAnsi="Times New Roman" w:cs="Times New Roman"/>
          <w:sz w:val="24"/>
          <w:szCs w:val="24"/>
        </w:rPr>
        <w:t>Representative</w:t>
      </w:r>
      <w:r w:rsidR="00E82DE4" w:rsidRPr="001429B4">
        <w:rPr>
          <w:rFonts w:ascii="Times New Roman" w:hAnsi="Times New Roman" w:cs="Times New Roman"/>
          <w:sz w:val="24"/>
          <w:szCs w:val="24"/>
        </w:rPr>
        <w:t xml:space="preserve"> </w:t>
      </w:r>
      <w:r w:rsidR="00FF74CB" w:rsidRPr="001429B4">
        <w:rPr>
          <w:rFonts w:ascii="Times New Roman" w:hAnsi="Times New Roman" w:cs="Times New Roman"/>
          <w:sz w:val="24"/>
          <w:szCs w:val="24"/>
        </w:rPr>
        <w:t xml:space="preserve">Western blot </w:t>
      </w:r>
      <w:r w:rsidR="00F3007B" w:rsidRPr="001429B4">
        <w:rPr>
          <w:rFonts w:ascii="Times New Roman" w:hAnsi="Times New Roman" w:cs="Times New Roman"/>
          <w:sz w:val="24"/>
          <w:szCs w:val="24"/>
        </w:rPr>
        <w:t>from isolated FA</w:t>
      </w:r>
      <w:r w:rsidR="006D131E" w:rsidRPr="001429B4">
        <w:rPr>
          <w:rFonts w:ascii="Times New Roman" w:hAnsi="Times New Roman" w:cs="Times New Roman"/>
          <w:sz w:val="24"/>
          <w:szCs w:val="24"/>
        </w:rPr>
        <w:t xml:space="preserve">s </w:t>
      </w:r>
      <w:r w:rsidR="003B6304" w:rsidRPr="001429B4">
        <w:rPr>
          <w:rFonts w:ascii="Times New Roman" w:hAnsi="Times New Roman" w:cs="Times New Roman"/>
          <w:sz w:val="24"/>
          <w:szCs w:val="24"/>
        </w:rPr>
        <w:t xml:space="preserve">of inducible </w:t>
      </w:r>
      <w:r w:rsidR="00F7731C" w:rsidRPr="001429B4">
        <w:rPr>
          <w:rFonts w:ascii="Times New Roman" w:hAnsi="Times New Roman" w:cs="Times New Roman"/>
          <w:noProof/>
          <w:sz w:val="24"/>
          <w:szCs w:val="24"/>
          <w:lang w:val="en-GB"/>
        </w:rPr>
        <w:t>LM2-LD2-LD4</w:t>
      </w:r>
      <w:r w:rsidR="00567B87" w:rsidRPr="001429B4">
        <w:rPr>
          <w:rFonts w:ascii="Times New Roman" w:hAnsi="Times New Roman" w:cs="Times New Roman"/>
          <w:noProof/>
          <w:sz w:val="24"/>
          <w:szCs w:val="24"/>
          <w:lang w:val="en-GB"/>
        </w:rPr>
        <w:t xml:space="preserve"> cells</w:t>
      </w:r>
      <w:r w:rsidR="003B6304" w:rsidRPr="001429B4">
        <w:rPr>
          <w:rFonts w:ascii="Times New Roman" w:hAnsi="Times New Roman" w:cs="Times New Roman"/>
          <w:noProof/>
          <w:sz w:val="24"/>
          <w:szCs w:val="24"/>
          <w:lang w:val="en-GB"/>
        </w:rPr>
        <w:t xml:space="preserve">, </w:t>
      </w:r>
      <w:r w:rsidR="00F3007B" w:rsidRPr="001429B4">
        <w:rPr>
          <w:rFonts w:ascii="Times New Roman" w:hAnsi="Times New Roman" w:cs="Times New Roman"/>
          <w:sz w:val="24"/>
          <w:szCs w:val="24"/>
        </w:rPr>
        <w:t xml:space="preserve">blotted for </w:t>
      </w:r>
      <w:r w:rsidR="003B6304" w:rsidRPr="001429B4">
        <w:rPr>
          <w:rFonts w:ascii="Times New Roman" w:hAnsi="Times New Roman" w:cs="Times New Roman"/>
          <w:sz w:val="24"/>
          <w:szCs w:val="24"/>
        </w:rPr>
        <w:t xml:space="preserve">PYK2 and </w:t>
      </w:r>
      <w:r w:rsidR="003B6304" w:rsidRPr="001429B4">
        <w:rPr>
          <w:rFonts w:ascii="Times New Roman" w:hAnsi="Times New Roman" w:cs="Times New Roman"/>
          <w:sz w:val="24"/>
          <w:szCs w:val="24"/>
          <w:lang w:val="el-GR"/>
        </w:rPr>
        <w:t>β</w:t>
      </w:r>
      <w:r w:rsidR="003B6304" w:rsidRPr="001429B4">
        <w:rPr>
          <w:rFonts w:ascii="Times New Roman" w:hAnsi="Times New Roman" w:cs="Times New Roman"/>
          <w:sz w:val="24"/>
          <w:szCs w:val="24"/>
          <w:lang w:val="en-GB"/>
        </w:rPr>
        <w:t>-</w:t>
      </w:r>
      <w:r w:rsidR="003B6304" w:rsidRPr="001429B4">
        <w:rPr>
          <w:rFonts w:ascii="Times New Roman" w:hAnsi="Times New Roman" w:cs="Times New Roman"/>
          <w:sz w:val="24"/>
          <w:szCs w:val="24"/>
        </w:rPr>
        <w:t>actin</w:t>
      </w:r>
      <w:r w:rsidR="00F3007B" w:rsidRPr="001429B4">
        <w:rPr>
          <w:rFonts w:ascii="Times New Roman" w:hAnsi="Times New Roman" w:cs="Times New Roman"/>
          <w:sz w:val="24"/>
          <w:szCs w:val="24"/>
        </w:rPr>
        <w:t xml:space="preserve">. Quantification of </w:t>
      </w:r>
      <w:r w:rsidR="003B6304" w:rsidRPr="001429B4">
        <w:rPr>
          <w:rFonts w:ascii="Times New Roman" w:hAnsi="Times New Roman" w:cs="Times New Roman"/>
          <w:sz w:val="24"/>
          <w:szCs w:val="24"/>
        </w:rPr>
        <w:t>mean FA ratio PYK2</w:t>
      </w:r>
      <w:r w:rsidR="00F3007B" w:rsidRPr="001429B4">
        <w:rPr>
          <w:rFonts w:ascii="Times New Roman" w:hAnsi="Times New Roman" w:cs="Times New Roman"/>
          <w:sz w:val="24"/>
          <w:szCs w:val="24"/>
        </w:rPr>
        <w:t>/</w:t>
      </w:r>
      <w:r w:rsidR="003B6304" w:rsidRPr="001429B4">
        <w:rPr>
          <w:rFonts w:ascii="Times New Roman" w:hAnsi="Times New Roman" w:cs="Times New Roman"/>
          <w:sz w:val="24"/>
          <w:szCs w:val="24"/>
          <w:lang w:val="el-GR"/>
        </w:rPr>
        <w:t>β</w:t>
      </w:r>
      <w:r w:rsidR="003B6304" w:rsidRPr="001429B4">
        <w:rPr>
          <w:rFonts w:ascii="Times New Roman" w:hAnsi="Times New Roman" w:cs="Times New Roman"/>
          <w:sz w:val="24"/>
          <w:szCs w:val="24"/>
          <w:lang w:val="en-GB"/>
        </w:rPr>
        <w:t>-</w:t>
      </w:r>
      <w:r w:rsidR="00F3007B" w:rsidRPr="001429B4">
        <w:rPr>
          <w:rFonts w:ascii="Times New Roman" w:hAnsi="Times New Roman" w:cs="Times New Roman"/>
          <w:sz w:val="24"/>
          <w:szCs w:val="24"/>
        </w:rPr>
        <w:t>Actin (</w:t>
      </w:r>
      <w:r w:rsidR="0001349F" w:rsidRPr="001429B4">
        <w:rPr>
          <w:rFonts w:ascii="Times New Roman" w:hAnsi="Times New Roman" w:cs="Times New Roman"/>
          <w:sz w:val="24"/>
          <w:szCs w:val="24"/>
        </w:rPr>
        <w:t xml:space="preserve">1.010 ± 0.07638 </w:t>
      </w:r>
      <w:r w:rsidR="00F3007B" w:rsidRPr="001429B4">
        <w:rPr>
          <w:rFonts w:ascii="Times New Roman" w:hAnsi="Times New Roman" w:cs="Times New Roman"/>
          <w:sz w:val="24"/>
          <w:szCs w:val="24"/>
        </w:rPr>
        <w:t xml:space="preserve">in </w:t>
      </w:r>
      <w:r w:rsidR="0001349F" w:rsidRPr="001429B4">
        <w:rPr>
          <w:rFonts w:ascii="Times New Roman" w:hAnsi="Times New Roman" w:cs="Times New Roman"/>
          <w:sz w:val="24"/>
          <w:szCs w:val="24"/>
          <w:lang w:val="en-GB"/>
        </w:rPr>
        <w:t>un</w:t>
      </w:r>
      <w:r w:rsidR="00F3007B" w:rsidRPr="001429B4">
        <w:rPr>
          <w:rFonts w:ascii="Times New Roman" w:hAnsi="Times New Roman" w:cs="Times New Roman"/>
          <w:sz w:val="24"/>
          <w:szCs w:val="24"/>
        </w:rPr>
        <w:t>induced</w:t>
      </w:r>
      <w:r w:rsidR="00323BB8" w:rsidRPr="001429B4">
        <w:rPr>
          <w:rFonts w:ascii="Times New Roman" w:hAnsi="Times New Roman" w:cs="Times New Roman"/>
          <w:sz w:val="24"/>
          <w:szCs w:val="24"/>
        </w:rPr>
        <w:t xml:space="preserve"> cells</w:t>
      </w:r>
      <w:r w:rsidR="00F3007B" w:rsidRPr="001429B4">
        <w:rPr>
          <w:rFonts w:ascii="Times New Roman" w:hAnsi="Times New Roman" w:cs="Times New Roman"/>
          <w:sz w:val="24"/>
          <w:szCs w:val="24"/>
        </w:rPr>
        <w:t xml:space="preserve">, </w:t>
      </w:r>
      <w:r w:rsidR="00323BB8" w:rsidRPr="001429B4">
        <w:rPr>
          <w:rFonts w:ascii="Times New Roman" w:hAnsi="Times New Roman" w:cs="Times New Roman"/>
          <w:sz w:val="24"/>
          <w:szCs w:val="24"/>
        </w:rPr>
        <w:t xml:space="preserve">0.3100 ± 0.03786 </w:t>
      </w:r>
      <w:r w:rsidR="00F3007B" w:rsidRPr="001429B4">
        <w:rPr>
          <w:rFonts w:ascii="Times New Roman" w:hAnsi="Times New Roman" w:cs="Times New Roman"/>
          <w:sz w:val="24"/>
          <w:szCs w:val="24"/>
        </w:rPr>
        <w:t>in induced cells),</w:t>
      </w:r>
      <w:r w:rsidR="003B6304" w:rsidRPr="001429B4">
        <w:rPr>
          <w:rFonts w:ascii="Times New Roman" w:hAnsi="Times New Roman" w:cs="Times New Roman"/>
          <w:noProof/>
          <w:sz w:val="24"/>
          <w:szCs w:val="24"/>
          <w:lang w:val="en-GB"/>
        </w:rPr>
        <w:t xml:space="preserve"> </w:t>
      </w:r>
      <w:r w:rsidR="00F3007B" w:rsidRPr="001429B4">
        <w:rPr>
          <w:rFonts w:ascii="Times New Roman" w:hAnsi="Times New Roman" w:cs="Times New Roman"/>
          <w:sz w:val="24"/>
          <w:szCs w:val="24"/>
        </w:rPr>
        <w:t>show</w:t>
      </w:r>
      <w:r w:rsidR="008478A8" w:rsidRPr="001429B4">
        <w:rPr>
          <w:rFonts w:ascii="Times New Roman" w:hAnsi="Times New Roman" w:cs="Times New Roman"/>
          <w:sz w:val="24"/>
          <w:szCs w:val="24"/>
        </w:rPr>
        <w:t>s</w:t>
      </w:r>
      <w:r w:rsidR="00F3007B" w:rsidRPr="001429B4">
        <w:rPr>
          <w:rFonts w:ascii="Times New Roman" w:hAnsi="Times New Roman" w:cs="Times New Roman"/>
          <w:sz w:val="24"/>
          <w:szCs w:val="24"/>
        </w:rPr>
        <w:t xml:space="preserve"> reduction of </w:t>
      </w:r>
      <w:r w:rsidR="00323BB8" w:rsidRPr="001429B4">
        <w:rPr>
          <w:rFonts w:ascii="Times New Roman" w:hAnsi="Times New Roman" w:cs="Times New Roman"/>
          <w:sz w:val="24"/>
          <w:szCs w:val="24"/>
        </w:rPr>
        <w:t>PYK2</w:t>
      </w:r>
      <w:r w:rsidR="00F3007B" w:rsidRPr="001429B4">
        <w:rPr>
          <w:rFonts w:ascii="Times New Roman" w:hAnsi="Times New Roman" w:cs="Times New Roman"/>
          <w:sz w:val="24"/>
          <w:szCs w:val="24"/>
        </w:rPr>
        <w:t xml:space="preserve"> at the FAs of </w:t>
      </w:r>
      <w:r w:rsidR="00323BB8" w:rsidRPr="001429B4">
        <w:rPr>
          <w:rFonts w:ascii="Times New Roman" w:hAnsi="Times New Roman" w:cs="Times New Roman"/>
          <w:sz w:val="24"/>
          <w:szCs w:val="24"/>
        </w:rPr>
        <w:t xml:space="preserve">LM2 cells. N=3 </w:t>
      </w:r>
      <w:r w:rsidR="007102BB" w:rsidRPr="001429B4">
        <w:rPr>
          <w:rFonts w:ascii="Times New Roman" w:hAnsi="Times New Roman" w:cs="Times New Roman"/>
          <w:sz w:val="24"/>
          <w:szCs w:val="24"/>
        </w:rPr>
        <w:t>independent experiments.</w:t>
      </w:r>
      <w:r w:rsidR="007102BB">
        <w:rPr>
          <w:rFonts w:ascii="Times New Roman" w:hAnsi="Times New Roman" w:cs="Times New Roman"/>
          <w:sz w:val="24"/>
          <w:szCs w:val="24"/>
        </w:rPr>
        <w:t xml:space="preserve"> </w:t>
      </w:r>
      <w:r w:rsidR="00F3007B" w:rsidRPr="00F3007B">
        <w:rPr>
          <w:rFonts w:ascii="Times New Roman" w:hAnsi="Times New Roman" w:cs="Times New Roman"/>
          <w:sz w:val="24"/>
          <w:szCs w:val="24"/>
        </w:rPr>
        <w:t xml:space="preserve"> </w:t>
      </w:r>
    </w:p>
    <w:p w14:paraId="660C48CD" w14:textId="05CA278B" w:rsidR="003F1BB6" w:rsidRPr="00F04C77" w:rsidRDefault="003F1BB6" w:rsidP="00A8067E">
      <w:pPr>
        <w:spacing w:line="480" w:lineRule="auto"/>
        <w:jc w:val="both"/>
        <w:rPr>
          <w:rFonts w:ascii="Times New Roman" w:hAnsi="Times New Roman" w:cs="Times New Roman"/>
          <w:sz w:val="24"/>
          <w:szCs w:val="24"/>
          <w:lang w:val="en-GB"/>
        </w:rPr>
      </w:pPr>
    </w:p>
    <w:p w14:paraId="738CDE29" w14:textId="10BC5A7F" w:rsidR="00F04C77" w:rsidRPr="00F04C77" w:rsidRDefault="00F04C77" w:rsidP="00F04C77">
      <w:pPr>
        <w:spacing w:line="480" w:lineRule="auto"/>
        <w:rPr>
          <w:rFonts w:ascii="Times New Roman" w:hAnsi="Times New Roman" w:cs="Times New Roman"/>
          <w:b/>
          <w:bCs/>
          <w:sz w:val="24"/>
          <w:szCs w:val="24"/>
        </w:rPr>
      </w:pPr>
      <w:r w:rsidRPr="00513965">
        <w:rPr>
          <w:rFonts w:ascii="Times New Roman" w:hAnsi="Times New Roman" w:cs="Times New Roman"/>
          <w:b/>
          <w:bCs/>
          <w:sz w:val="24"/>
          <w:szCs w:val="24"/>
        </w:rPr>
        <w:lastRenderedPageBreak/>
        <w:t>Fig. S</w:t>
      </w:r>
      <w:r w:rsidR="00847D37" w:rsidRPr="00513965">
        <w:rPr>
          <w:rFonts w:ascii="Times New Roman" w:hAnsi="Times New Roman" w:cs="Times New Roman"/>
          <w:b/>
          <w:bCs/>
          <w:sz w:val="24"/>
          <w:szCs w:val="24"/>
        </w:rPr>
        <w:t>7</w:t>
      </w:r>
      <w:r w:rsidRPr="00513965">
        <w:rPr>
          <w:rFonts w:ascii="Times New Roman" w:hAnsi="Times New Roman" w:cs="Times New Roman"/>
          <w:b/>
          <w:bCs/>
          <w:sz w:val="24"/>
          <w:szCs w:val="24"/>
        </w:rPr>
        <w:t>.</w:t>
      </w:r>
    </w:p>
    <w:p w14:paraId="0739CD43" w14:textId="64378035" w:rsidR="003F1BB6" w:rsidRPr="00F04C77" w:rsidRDefault="006C4E0D" w:rsidP="00F04C77">
      <w:pPr>
        <w:spacing w:line="480" w:lineRule="auto"/>
        <w:rPr>
          <w:rFonts w:ascii="Times New Roman" w:hAnsi="Times New Roman" w:cs="Times New Roman"/>
          <w:b/>
          <w:bCs/>
          <w:noProof/>
          <w:color w:val="FF0000"/>
          <w:sz w:val="24"/>
          <w:szCs w:val="24"/>
          <w:lang w:val="en-GB"/>
        </w:rPr>
      </w:pPr>
      <w:r w:rsidRPr="00F04C77">
        <w:rPr>
          <w:rFonts w:ascii="Times New Roman" w:hAnsi="Times New Roman" w:cs="Times New Roman"/>
          <w:b/>
          <w:bCs/>
          <w:noProof/>
          <w:color w:val="FF0000"/>
          <w:sz w:val="24"/>
          <w:szCs w:val="24"/>
          <w:lang w:val="en-GB"/>
        </w:rPr>
        <w:drawing>
          <wp:inline distT="0" distB="0" distL="0" distR="0" wp14:anchorId="069238D6" wp14:editId="75666945">
            <wp:extent cx="5274310" cy="7706995"/>
            <wp:effectExtent l="0" t="0" r="2540" b="8255"/>
            <wp:docPr id="2012822054" name="Picture 2012822054"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2054" name="Picture 8" descr="A collage of images of different colors&#10;&#10;Description automatically generated"/>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274310" cy="7706995"/>
                    </a:xfrm>
                    <a:prstGeom prst="rect">
                      <a:avLst/>
                    </a:prstGeom>
                  </pic:spPr>
                </pic:pic>
              </a:graphicData>
            </a:graphic>
          </wp:inline>
        </w:drawing>
      </w:r>
    </w:p>
    <w:p w14:paraId="5A7F6062" w14:textId="046E69F4" w:rsidR="0030073F" w:rsidRDefault="003F1BB6" w:rsidP="00F04C77">
      <w:pPr>
        <w:spacing w:line="480" w:lineRule="auto"/>
        <w:jc w:val="both"/>
        <w:rPr>
          <w:rFonts w:ascii="Times New Roman" w:hAnsi="Times New Roman" w:cs="Times New Roman"/>
          <w:sz w:val="24"/>
          <w:szCs w:val="24"/>
        </w:rPr>
      </w:pPr>
      <w:bookmarkStart w:id="9" w:name="_Hlk165929100"/>
      <w:r w:rsidRPr="00513965">
        <w:rPr>
          <w:rFonts w:ascii="Times New Roman" w:hAnsi="Times New Roman" w:cs="Times New Roman"/>
          <w:b/>
          <w:bCs/>
          <w:sz w:val="24"/>
          <w:szCs w:val="24"/>
        </w:rPr>
        <w:t>Fig</w:t>
      </w:r>
      <w:r w:rsidR="00F04C77" w:rsidRPr="00513965">
        <w:rPr>
          <w:rFonts w:ascii="Times New Roman" w:hAnsi="Times New Roman" w:cs="Times New Roman"/>
          <w:b/>
          <w:bCs/>
          <w:sz w:val="24"/>
          <w:szCs w:val="24"/>
        </w:rPr>
        <w:t>. S</w:t>
      </w:r>
      <w:r w:rsidR="00847D37" w:rsidRPr="00513965">
        <w:rPr>
          <w:rFonts w:ascii="Times New Roman" w:hAnsi="Times New Roman" w:cs="Times New Roman"/>
          <w:b/>
          <w:bCs/>
          <w:sz w:val="24"/>
          <w:szCs w:val="24"/>
        </w:rPr>
        <w:t>7</w:t>
      </w:r>
      <w:r w:rsidR="00F04C77" w:rsidRPr="00513965">
        <w:rPr>
          <w:rFonts w:ascii="Times New Roman" w:hAnsi="Times New Roman" w:cs="Times New Roman"/>
          <w:b/>
          <w:bCs/>
          <w:sz w:val="24"/>
          <w:szCs w:val="24"/>
        </w:rPr>
        <w:t>.</w:t>
      </w:r>
      <w:r w:rsidR="00F04C77" w:rsidRPr="00F04C77">
        <w:rPr>
          <w:rFonts w:ascii="Times New Roman" w:hAnsi="Times New Roman" w:cs="Times New Roman"/>
          <w:b/>
          <w:bCs/>
          <w:sz w:val="24"/>
          <w:szCs w:val="24"/>
        </w:rPr>
        <w:t xml:space="preserve"> </w:t>
      </w:r>
      <w:r w:rsidRPr="00F04C77">
        <w:rPr>
          <w:rFonts w:ascii="Times New Roman" w:hAnsi="Times New Roman" w:cs="Times New Roman"/>
          <w:b/>
          <w:bCs/>
          <w:sz w:val="24"/>
          <w:szCs w:val="24"/>
        </w:rPr>
        <w:t>Displacement of FAK and PYK2 from FAs by LD2-LD4 expression does not affect overall FA composition</w:t>
      </w:r>
      <w:bookmarkEnd w:id="9"/>
      <w:r w:rsidRPr="00F04C77">
        <w:rPr>
          <w:rFonts w:ascii="Times New Roman" w:hAnsi="Times New Roman" w:cs="Times New Roman"/>
          <w:b/>
          <w:bCs/>
          <w:sz w:val="24"/>
          <w:szCs w:val="24"/>
        </w:rPr>
        <w:t xml:space="preserve">. </w:t>
      </w:r>
      <w:r w:rsidRPr="00F04C77">
        <w:rPr>
          <w:rFonts w:ascii="Times New Roman" w:hAnsi="Times New Roman" w:cs="Times New Roman"/>
          <w:sz w:val="24"/>
          <w:szCs w:val="24"/>
        </w:rPr>
        <w:t xml:space="preserve">Representative confocal images of LM2 cells </w:t>
      </w:r>
      <w:proofErr w:type="spellStart"/>
      <w:r w:rsidRPr="00F04C77">
        <w:rPr>
          <w:rFonts w:ascii="Times New Roman" w:hAnsi="Times New Roman" w:cs="Times New Roman"/>
          <w:sz w:val="24"/>
          <w:szCs w:val="24"/>
        </w:rPr>
        <w:t>inducibly</w:t>
      </w:r>
      <w:proofErr w:type="spellEnd"/>
      <w:r w:rsidRPr="00F04C77">
        <w:rPr>
          <w:rFonts w:ascii="Times New Roman" w:hAnsi="Times New Roman" w:cs="Times New Roman"/>
          <w:sz w:val="24"/>
          <w:szCs w:val="24"/>
        </w:rPr>
        <w:t xml:space="preserve"> expressing LD2-LD4, immunostained for FAK </w:t>
      </w:r>
      <w:r w:rsidRPr="00F04C77">
        <w:rPr>
          <w:rFonts w:ascii="Times New Roman" w:hAnsi="Times New Roman" w:cs="Times New Roman"/>
          <w:b/>
          <w:bCs/>
          <w:sz w:val="24"/>
          <w:szCs w:val="24"/>
        </w:rPr>
        <w:t>(A-C)</w:t>
      </w:r>
      <w:r w:rsidRPr="00F04C77">
        <w:rPr>
          <w:rFonts w:ascii="Times New Roman" w:hAnsi="Times New Roman" w:cs="Times New Roman"/>
          <w:sz w:val="24"/>
          <w:szCs w:val="24"/>
        </w:rPr>
        <w:t xml:space="preserve">, Paxillin </w:t>
      </w:r>
      <w:r w:rsidRPr="00F04C77">
        <w:rPr>
          <w:rFonts w:ascii="Times New Roman" w:hAnsi="Times New Roman" w:cs="Times New Roman"/>
          <w:b/>
          <w:bCs/>
          <w:sz w:val="24"/>
          <w:szCs w:val="24"/>
        </w:rPr>
        <w:t>(Α)</w:t>
      </w:r>
      <w:r w:rsidRPr="00F04C77">
        <w:rPr>
          <w:rFonts w:ascii="Times New Roman" w:hAnsi="Times New Roman" w:cs="Times New Roman"/>
          <w:sz w:val="24"/>
          <w:szCs w:val="24"/>
        </w:rPr>
        <w:t xml:space="preserve">, ILK </w:t>
      </w:r>
      <w:r w:rsidRPr="00F04C77">
        <w:rPr>
          <w:rFonts w:ascii="Times New Roman" w:hAnsi="Times New Roman" w:cs="Times New Roman"/>
          <w:b/>
          <w:bCs/>
          <w:sz w:val="24"/>
          <w:szCs w:val="24"/>
        </w:rPr>
        <w:t xml:space="preserve">(Β) </w:t>
      </w:r>
      <w:r w:rsidRPr="00F04C77">
        <w:rPr>
          <w:rFonts w:ascii="Times New Roman" w:hAnsi="Times New Roman" w:cs="Times New Roman"/>
          <w:sz w:val="24"/>
          <w:szCs w:val="24"/>
        </w:rPr>
        <w:lastRenderedPageBreak/>
        <w:t>and Talin</w:t>
      </w:r>
      <w:r w:rsidRPr="00F04C77">
        <w:rPr>
          <w:rFonts w:ascii="Times New Roman" w:hAnsi="Times New Roman" w:cs="Times New Roman"/>
          <w:b/>
          <w:bCs/>
          <w:sz w:val="24"/>
          <w:szCs w:val="24"/>
        </w:rPr>
        <w:t xml:space="preserve"> (C).</w:t>
      </w:r>
      <w:r w:rsidRPr="00F04C77">
        <w:rPr>
          <w:rFonts w:ascii="Times New Roman" w:hAnsi="Times New Roman" w:cs="Times New Roman"/>
          <w:sz w:val="24"/>
          <w:szCs w:val="24"/>
        </w:rPr>
        <w:t xml:space="preserve"> Yellow arrows are pointing FAs of uninduced cells and white arrows are pointing FAs of induced cells. LD2-LD4 effectively displaces FAK from FAs, without affecting overall FA composition. Scale bars: 10μm.</w:t>
      </w:r>
    </w:p>
    <w:p w14:paraId="5F03BE27" w14:textId="77777777" w:rsidR="00E62BBA" w:rsidRDefault="00E62BBA" w:rsidP="00F04C77">
      <w:pPr>
        <w:spacing w:line="480" w:lineRule="auto"/>
        <w:jc w:val="both"/>
        <w:rPr>
          <w:rFonts w:ascii="Times New Roman" w:hAnsi="Times New Roman" w:cs="Times New Roman"/>
          <w:sz w:val="24"/>
          <w:szCs w:val="24"/>
        </w:rPr>
      </w:pPr>
    </w:p>
    <w:p w14:paraId="56FE3073" w14:textId="77777777" w:rsidR="00E62BBA" w:rsidRDefault="00E62BBA" w:rsidP="00F04C77">
      <w:pPr>
        <w:spacing w:line="480" w:lineRule="auto"/>
        <w:jc w:val="both"/>
        <w:rPr>
          <w:rFonts w:ascii="Times New Roman" w:hAnsi="Times New Roman" w:cs="Times New Roman"/>
          <w:sz w:val="24"/>
          <w:szCs w:val="24"/>
        </w:rPr>
      </w:pPr>
    </w:p>
    <w:p w14:paraId="3378CCF8" w14:textId="77777777" w:rsidR="00E62BBA" w:rsidRDefault="00E62BBA" w:rsidP="00F04C77">
      <w:pPr>
        <w:spacing w:line="480" w:lineRule="auto"/>
        <w:jc w:val="both"/>
        <w:rPr>
          <w:rFonts w:ascii="Times New Roman" w:hAnsi="Times New Roman" w:cs="Times New Roman"/>
          <w:sz w:val="24"/>
          <w:szCs w:val="24"/>
        </w:rPr>
      </w:pPr>
    </w:p>
    <w:p w14:paraId="31E38C4C" w14:textId="77777777" w:rsidR="00E62BBA" w:rsidRDefault="00E62BBA" w:rsidP="00F04C77">
      <w:pPr>
        <w:spacing w:line="480" w:lineRule="auto"/>
        <w:jc w:val="both"/>
        <w:rPr>
          <w:rFonts w:ascii="Times New Roman" w:hAnsi="Times New Roman" w:cs="Times New Roman"/>
          <w:sz w:val="24"/>
          <w:szCs w:val="24"/>
        </w:rPr>
      </w:pPr>
    </w:p>
    <w:p w14:paraId="257B9671" w14:textId="77777777" w:rsidR="00E62BBA" w:rsidRDefault="00E62BBA" w:rsidP="00F04C77">
      <w:pPr>
        <w:spacing w:line="480" w:lineRule="auto"/>
        <w:jc w:val="both"/>
        <w:rPr>
          <w:rFonts w:ascii="Times New Roman" w:hAnsi="Times New Roman" w:cs="Times New Roman"/>
          <w:sz w:val="24"/>
          <w:szCs w:val="24"/>
        </w:rPr>
      </w:pPr>
    </w:p>
    <w:p w14:paraId="71B4ACD5" w14:textId="77777777" w:rsidR="00E62BBA" w:rsidRDefault="00E62BBA" w:rsidP="00F04C77">
      <w:pPr>
        <w:spacing w:line="480" w:lineRule="auto"/>
        <w:jc w:val="both"/>
        <w:rPr>
          <w:rFonts w:ascii="Times New Roman" w:hAnsi="Times New Roman" w:cs="Times New Roman"/>
          <w:sz w:val="24"/>
          <w:szCs w:val="24"/>
        </w:rPr>
      </w:pPr>
    </w:p>
    <w:p w14:paraId="22B36669" w14:textId="77777777" w:rsidR="00E62BBA" w:rsidRDefault="00E62BBA" w:rsidP="00F04C77">
      <w:pPr>
        <w:spacing w:line="480" w:lineRule="auto"/>
        <w:jc w:val="both"/>
        <w:rPr>
          <w:rFonts w:ascii="Times New Roman" w:hAnsi="Times New Roman" w:cs="Times New Roman"/>
          <w:sz w:val="24"/>
          <w:szCs w:val="24"/>
        </w:rPr>
      </w:pPr>
    </w:p>
    <w:p w14:paraId="7CDBF7BA" w14:textId="77777777" w:rsidR="00E62BBA" w:rsidRDefault="00E62BBA" w:rsidP="00F04C77">
      <w:pPr>
        <w:spacing w:line="480" w:lineRule="auto"/>
        <w:jc w:val="both"/>
        <w:rPr>
          <w:rFonts w:ascii="Times New Roman" w:hAnsi="Times New Roman" w:cs="Times New Roman"/>
          <w:sz w:val="24"/>
          <w:szCs w:val="24"/>
        </w:rPr>
      </w:pPr>
    </w:p>
    <w:p w14:paraId="3E956D7A" w14:textId="77777777" w:rsidR="00E62BBA" w:rsidRDefault="00E62BBA" w:rsidP="00F04C77">
      <w:pPr>
        <w:spacing w:line="480" w:lineRule="auto"/>
        <w:jc w:val="both"/>
        <w:rPr>
          <w:rFonts w:ascii="Times New Roman" w:hAnsi="Times New Roman" w:cs="Times New Roman"/>
          <w:sz w:val="24"/>
          <w:szCs w:val="24"/>
        </w:rPr>
      </w:pPr>
    </w:p>
    <w:p w14:paraId="5B1792A1" w14:textId="77777777" w:rsidR="00E62BBA" w:rsidRDefault="00E62BBA" w:rsidP="00F04C77">
      <w:pPr>
        <w:spacing w:line="480" w:lineRule="auto"/>
        <w:jc w:val="both"/>
        <w:rPr>
          <w:rFonts w:ascii="Times New Roman" w:hAnsi="Times New Roman" w:cs="Times New Roman"/>
          <w:sz w:val="24"/>
          <w:szCs w:val="24"/>
        </w:rPr>
      </w:pPr>
    </w:p>
    <w:p w14:paraId="4E0146EC" w14:textId="77777777" w:rsidR="00E62BBA" w:rsidRDefault="00E62BBA" w:rsidP="00F04C77">
      <w:pPr>
        <w:spacing w:line="480" w:lineRule="auto"/>
        <w:jc w:val="both"/>
        <w:rPr>
          <w:rFonts w:ascii="Times New Roman" w:hAnsi="Times New Roman" w:cs="Times New Roman"/>
          <w:sz w:val="24"/>
          <w:szCs w:val="24"/>
        </w:rPr>
      </w:pPr>
    </w:p>
    <w:p w14:paraId="0CF1F06A" w14:textId="77777777" w:rsidR="00E62BBA" w:rsidRDefault="00E62BBA" w:rsidP="00F04C77">
      <w:pPr>
        <w:spacing w:line="480" w:lineRule="auto"/>
        <w:jc w:val="both"/>
        <w:rPr>
          <w:rFonts w:ascii="Times New Roman" w:hAnsi="Times New Roman" w:cs="Times New Roman"/>
          <w:sz w:val="24"/>
          <w:szCs w:val="24"/>
        </w:rPr>
      </w:pPr>
    </w:p>
    <w:p w14:paraId="0C4AF58A" w14:textId="77777777" w:rsidR="00E62BBA" w:rsidRDefault="00E62BBA" w:rsidP="00F04C77">
      <w:pPr>
        <w:spacing w:line="480" w:lineRule="auto"/>
        <w:jc w:val="both"/>
        <w:rPr>
          <w:rFonts w:ascii="Times New Roman" w:hAnsi="Times New Roman" w:cs="Times New Roman"/>
          <w:sz w:val="24"/>
          <w:szCs w:val="24"/>
        </w:rPr>
      </w:pPr>
    </w:p>
    <w:p w14:paraId="342663AE" w14:textId="77777777" w:rsidR="00E62BBA" w:rsidRDefault="00E62BBA" w:rsidP="00F04C77">
      <w:pPr>
        <w:spacing w:line="480" w:lineRule="auto"/>
        <w:jc w:val="both"/>
        <w:rPr>
          <w:rFonts w:ascii="Times New Roman" w:hAnsi="Times New Roman" w:cs="Times New Roman"/>
          <w:sz w:val="24"/>
          <w:szCs w:val="24"/>
        </w:rPr>
      </w:pPr>
    </w:p>
    <w:p w14:paraId="6468063B" w14:textId="77777777" w:rsidR="00E62BBA" w:rsidRDefault="00E62BBA" w:rsidP="00F04C77">
      <w:pPr>
        <w:spacing w:line="480" w:lineRule="auto"/>
        <w:jc w:val="both"/>
        <w:rPr>
          <w:rFonts w:ascii="Times New Roman" w:hAnsi="Times New Roman" w:cs="Times New Roman"/>
          <w:sz w:val="24"/>
          <w:szCs w:val="24"/>
        </w:rPr>
      </w:pPr>
    </w:p>
    <w:p w14:paraId="491F5228" w14:textId="77777777" w:rsidR="00E62BBA" w:rsidRDefault="00E62BBA" w:rsidP="00F04C77">
      <w:pPr>
        <w:spacing w:line="480" w:lineRule="auto"/>
        <w:jc w:val="both"/>
        <w:rPr>
          <w:rFonts w:ascii="Times New Roman" w:hAnsi="Times New Roman" w:cs="Times New Roman"/>
          <w:sz w:val="24"/>
          <w:szCs w:val="24"/>
        </w:rPr>
      </w:pPr>
    </w:p>
    <w:p w14:paraId="19FFEE0B" w14:textId="182908D1" w:rsidR="6D1F6515" w:rsidRDefault="6D1F6515" w:rsidP="6D1F6515">
      <w:pPr>
        <w:spacing w:line="480" w:lineRule="auto"/>
        <w:jc w:val="both"/>
        <w:rPr>
          <w:rFonts w:ascii="Times New Roman" w:hAnsi="Times New Roman" w:cs="Times New Roman"/>
          <w:b/>
          <w:bCs/>
          <w:sz w:val="24"/>
          <w:szCs w:val="24"/>
          <w:highlight w:val="yellow"/>
        </w:rPr>
      </w:pPr>
    </w:p>
    <w:p w14:paraId="4D30030F" w14:textId="77777777" w:rsidR="002A6A73" w:rsidRDefault="002A6A73" w:rsidP="00F04C77">
      <w:pPr>
        <w:spacing w:line="480" w:lineRule="auto"/>
        <w:jc w:val="both"/>
        <w:rPr>
          <w:rFonts w:ascii="Times New Roman" w:hAnsi="Times New Roman" w:cs="Times New Roman"/>
          <w:b/>
          <w:bCs/>
          <w:sz w:val="24"/>
          <w:szCs w:val="24"/>
        </w:rPr>
      </w:pPr>
    </w:p>
    <w:p w14:paraId="70B6B5CC" w14:textId="79159CDF" w:rsidR="00E62BBA" w:rsidRPr="00F04C77" w:rsidRDefault="00E62BBA" w:rsidP="00F04C77">
      <w:pPr>
        <w:spacing w:line="480" w:lineRule="auto"/>
        <w:jc w:val="both"/>
        <w:rPr>
          <w:rFonts w:ascii="Times New Roman" w:hAnsi="Times New Roman" w:cs="Times New Roman"/>
          <w:sz w:val="24"/>
          <w:szCs w:val="24"/>
        </w:rPr>
      </w:pPr>
      <w:r w:rsidRPr="00513965">
        <w:rPr>
          <w:rFonts w:ascii="Times New Roman" w:hAnsi="Times New Roman" w:cs="Times New Roman"/>
          <w:b/>
          <w:bCs/>
          <w:sz w:val="24"/>
          <w:szCs w:val="24"/>
        </w:rPr>
        <w:lastRenderedPageBreak/>
        <w:t>Fig. S</w:t>
      </w:r>
      <w:r w:rsidR="00126565" w:rsidRPr="00513965">
        <w:rPr>
          <w:rFonts w:ascii="Times New Roman" w:hAnsi="Times New Roman" w:cs="Times New Roman"/>
          <w:b/>
          <w:bCs/>
          <w:sz w:val="24"/>
          <w:szCs w:val="24"/>
        </w:rPr>
        <w:t>8</w:t>
      </w:r>
      <w:r w:rsidRPr="00513965">
        <w:rPr>
          <w:rFonts w:ascii="Times New Roman" w:hAnsi="Times New Roman" w:cs="Times New Roman"/>
          <w:b/>
          <w:bCs/>
          <w:sz w:val="24"/>
          <w:szCs w:val="24"/>
        </w:rPr>
        <w:t>.</w:t>
      </w:r>
    </w:p>
    <w:p w14:paraId="3FB7CA9D" w14:textId="689F1E8A" w:rsidR="00261CD6" w:rsidRPr="00F04C77" w:rsidRDefault="00F564D2" w:rsidP="00F04C77">
      <w:pPr>
        <w:spacing w:line="480" w:lineRule="auto"/>
        <w:rPr>
          <w:rFonts w:ascii="Times New Roman" w:hAnsi="Times New Roman" w:cs="Times New Roman"/>
          <w:sz w:val="24"/>
          <w:szCs w:val="24"/>
        </w:rPr>
      </w:pPr>
      <w:r w:rsidRPr="00F04C77">
        <w:rPr>
          <w:rFonts w:ascii="Times New Roman" w:hAnsi="Times New Roman" w:cs="Times New Roman"/>
          <w:noProof/>
          <w:sz w:val="24"/>
          <w:szCs w:val="24"/>
        </w:rPr>
        <w:drawing>
          <wp:inline distT="0" distB="0" distL="0" distR="0" wp14:anchorId="5ABD2EF7" wp14:editId="182C452C">
            <wp:extent cx="5343948" cy="7880754"/>
            <wp:effectExtent l="0" t="0" r="9525" b="6350"/>
            <wp:docPr id="1509504260" name="Picture 1509504260"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04260" name="Picture 9" descr="A collage of images of different colors&#10;&#10;Description automatically generated"/>
                    <pic:cNvPicPr/>
                  </pic:nvPicPr>
                  <pic:blipFill rotWithShape="1">
                    <a:blip r:embed="rId13" cstate="print">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rcRect b="25524"/>
                    <a:stretch/>
                  </pic:blipFill>
                  <pic:spPr bwMode="auto">
                    <a:xfrm>
                      <a:off x="0" y="0"/>
                      <a:ext cx="5346034" cy="7883830"/>
                    </a:xfrm>
                    <a:prstGeom prst="rect">
                      <a:avLst/>
                    </a:prstGeom>
                    <a:ln>
                      <a:noFill/>
                    </a:ln>
                    <a:extLst>
                      <a:ext uri="{53640926-AAD7-44D8-BBD7-CCE9431645EC}">
                        <a14:shadowObscured xmlns:a14="http://schemas.microsoft.com/office/drawing/2010/main"/>
                      </a:ext>
                    </a:extLst>
                  </pic:spPr>
                </pic:pic>
              </a:graphicData>
            </a:graphic>
          </wp:inline>
        </w:drawing>
      </w:r>
    </w:p>
    <w:p w14:paraId="2B34529A" w14:textId="77777777" w:rsidR="00F564D2" w:rsidRPr="00F04C77" w:rsidRDefault="00F564D2" w:rsidP="00F04C77">
      <w:pPr>
        <w:spacing w:line="480" w:lineRule="auto"/>
        <w:rPr>
          <w:rFonts w:ascii="Times New Roman" w:hAnsi="Times New Roman" w:cs="Times New Roman"/>
          <w:noProof/>
          <w:sz w:val="24"/>
          <w:szCs w:val="24"/>
        </w:rPr>
      </w:pPr>
    </w:p>
    <w:p w14:paraId="035E12AF" w14:textId="08A1B102" w:rsidR="00261CD6" w:rsidRPr="00F04C77" w:rsidRDefault="00F564D2" w:rsidP="00F04C77">
      <w:pPr>
        <w:spacing w:line="480" w:lineRule="auto"/>
        <w:rPr>
          <w:rFonts w:ascii="Times New Roman" w:hAnsi="Times New Roman" w:cs="Times New Roman"/>
          <w:sz w:val="24"/>
          <w:szCs w:val="24"/>
        </w:rPr>
      </w:pPr>
      <w:r w:rsidRPr="00F04C77">
        <w:rPr>
          <w:rFonts w:ascii="Times New Roman" w:hAnsi="Times New Roman" w:cs="Times New Roman"/>
          <w:noProof/>
          <w:sz w:val="24"/>
          <w:szCs w:val="24"/>
        </w:rPr>
        <w:lastRenderedPageBreak/>
        <w:drawing>
          <wp:inline distT="0" distB="0" distL="0" distR="0" wp14:anchorId="19916301" wp14:editId="74E1766C">
            <wp:extent cx="5324520" cy="2658631"/>
            <wp:effectExtent l="0" t="0" r="0" b="8890"/>
            <wp:docPr id="380989050" name="Picture 380989050"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89050" name="Picture 10" descr="A collage of images of different colors&#10;&#10;Description automatically generated"/>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l="-221" t="74539" r="23" b="194"/>
                    <a:stretch/>
                  </pic:blipFill>
                  <pic:spPr bwMode="auto">
                    <a:xfrm>
                      <a:off x="0" y="0"/>
                      <a:ext cx="5332178" cy="2662455"/>
                    </a:xfrm>
                    <a:prstGeom prst="rect">
                      <a:avLst/>
                    </a:prstGeom>
                    <a:ln>
                      <a:noFill/>
                    </a:ln>
                    <a:extLst>
                      <a:ext uri="{53640926-AAD7-44D8-BBD7-CCE9431645EC}">
                        <a14:shadowObscured xmlns:a14="http://schemas.microsoft.com/office/drawing/2010/main"/>
                      </a:ext>
                    </a:extLst>
                  </pic:spPr>
                </pic:pic>
              </a:graphicData>
            </a:graphic>
          </wp:inline>
        </w:drawing>
      </w:r>
    </w:p>
    <w:p w14:paraId="2293DCBF" w14:textId="1CD3A152" w:rsidR="00FF7020" w:rsidRPr="00F04C77" w:rsidRDefault="00FF7020" w:rsidP="00F04C77">
      <w:pPr>
        <w:spacing w:line="480" w:lineRule="auto"/>
        <w:jc w:val="both"/>
        <w:rPr>
          <w:rFonts w:ascii="Times New Roman" w:hAnsi="Times New Roman" w:cs="Times New Roman"/>
          <w:sz w:val="24"/>
          <w:szCs w:val="24"/>
          <w:lang w:val="en-GB"/>
        </w:rPr>
      </w:pPr>
      <w:bookmarkStart w:id="10" w:name="_Hlk165929158"/>
      <w:r w:rsidRPr="00513965">
        <w:rPr>
          <w:rFonts w:ascii="Times New Roman" w:hAnsi="Times New Roman" w:cs="Times New Roman"/>
          <w:b/>
          <w:bCs/>
          <w:sz w:val="24"/>
          <w:szCs w:val="24"/>
        </w:rPr>
        <w:t>Fig</w:t>
      </w:r>
      <w:r w:rsidR="00F04C77" w:rsidRPr="00513965">
        <w:rPr>
          <w:rFonts w:ascii="Times New Roman" w:hAnsi="Times New Roman" w:cs="Times New Roman"/>
          <w:b/>
          <w:bCs/>
          <w:sz w:val="24"/>
          <w:szCs w:val="24"/>
        </w:rPr>
        <w:t>.</w:t>
      </w:r>
      <w:r w:rsidRPr="00513965">
        <w:rPr>
          <w:rFonts w:ascii="Times New Roman" w:hAnsi="Times New Roman" w:cs="Times New Roman"/>
          <w:b/>
          <w:bCs/>
          <w:sz w:val="24"/>
          <w:szCs w:val="24"/>
        </w:rPr>
        <w:t xml:space="preserve"> </w:t>
      </w:r>
      <w:r w:rsidR="00F04C77" w:rsidRPr="00513965">
        <w:rPr>
          <w:rFonts w:ascii="Times New Roman" w:hAnsi="Times New Roman" w:cs="Times New Roman"/>
          <w:b/>
          <w:bCs/>
          <w:sz w:val="24"/>
          <w:szCs w:val="24"/>
        </w:rPr>
        <w:t>S</w:t>
      </w:r>
      <w:r w:rsidR="00126565" w:rsidRPr="00513965">
        <w:rPr>
          <w:rFonts w:ascii="Times New Roman" w:hAnsi="Times New Roman" w:cs="Times New Roman"/>
          <w:b/>
          <w:bCs/>
          <w:sz w:val="24"/>
          <w:szCs w:val="24"/>
        </w:rPr>
        <w:t>8</w:t>
      </w:r>
      <w:r w:rsidR="00F04C77" w:rsidRPr="00513965">
        <w:rPr>
          <w:rFonts w:ascii="Times New Roman" w:hAnsi="Times New Roman" w:cs="Times New Roman"/>
          <w:b/>
          <w:bCs/>
          <w:sz w:val="24"/>
          <w:szCs w:val="24"/>
        </w:rPr>
        <w:t>.</w:t>
      </w:r>
      <w:r w:rsidRPr="00F04C77">
        <w:rPr>
          <w:rFonts w:ascii="Times New Roman" w:hAnsi="Times New Roman" w:cs="Times New Roman"/>
          <w:b/>
          <w:bCs/>
          <w:sz w:val="24"/>
          <w:szCs w:val="24"/>
        </w:rPr>
        <w:t xml:space="preserve"> LD2-LD4 inhibits FAK kinase-dependent functions and downstream signaling in LM2 cells.</w:t>
      </w:r>
      <w:r w:rsidRPr="00F04C77">
        <w:rPr>
          <w:rFonts w:ascii="Times New Roman" w:hAnsi="Times New Roman" w:cs="Times New Roman"/>
          <w:sz w:val="24"/>
          <w:szCs w:val="24"/>
        </w:rPr>
        <w:t xml:space="preserve"> </w:t>
      </w:r>
      <w:bookmarkEnd w:id="10"/>
      <w:r w:rsidRPr="00F04C77">
        <w:rPr>
          <w:rFonts w:ascii="Times New Roman" w:hAnsi="Times New Roman" w:cs="Times New Roman"/>
          <w:sz w:val="24"/>
          <w:szCs w:val="24"/>
        </w:rPr>
        <w:t xml:space="preserve">Representative confocal images of LM2 cells </w:t>
      </w:r>
      <w:proofErr w:type="spellStart"/>
      <w:r w:rsidRPr="00F04C77">
        <w:rPr>
          <w:rFonts w:ascii="Times New Roman" w:hAnsi="Times New Roman" w:cs="Times New Roman"/>
          <w:sz w:val="24"/>
          <w:szCs w:val="24"/>
        </w:rPr>
        <w:t>inducibly</w:t>
      </w:r>
      <w:proofErr w:type="spellEnd"/>
      <w:r w:rsidRPr="00F04C77">
        <w:rPr>
          <w:rFonts w:ascii="Times New Roman" w:hAnsi="Times New Roman" w:cs="Times New Roman"/>
          <w:sz w:val="24"/>
          <w:szCs w:val="24"/>
        </w:rPr>
        <w:t xml:space="preserve"> expressing LD2-LD4, immunostained for FAK Y397 </w:t>
      </w:r>
      <w:r w:rsidRPr="00F04C77">
        <w:rPr>
          <w:rFonts w:ascii="Times New Roman" w:hAnsi="Times New Roman" w:cs="Times New Roman"/>
          <w:b/>
          <w:bCs/>
          <w:sz w:val="24"/>
          <w:szCs w:val="24"/>
        </w:rPr>
        <w:t>(A)</w:t>
      </w:r>
      <w:r w:rsidRPr="00F04C77">
        <w:rPr>
          <w:rFonts w:ascii="Times New Roman" w:hAnsi="Times New Roman" w:cs="Times New Roman"/>
          <w:sz w:val="24"/>
          <w:szCs w:val="24"/>
        </w:rPr>
        <w:t xml:space="preserve">, paxillin Y118 </w:t>
      </w:r>
      <w:r w:rsidRPr="00F04C77">
        <w:rPr>
          <w:rFonts w:ascii="Times New Roman" w:hAnsi="Times New Roman" w:cs="Times New Roman"/>
          <w:b/>
          <w:bCs/>
          <w:sz w:val="24"/>
          <w:szCs w:val="24"/>
        </w:rPr>
        <w:t>(B),</w:t>
      </w:r>
      <w:r w:rsidRPr="00F04C77">
        <w:rPr>
          <w:rFonts w:ascii="Times New Roman" w:hAnsi="Times New Roman" w:cs="Times New Roman"/>
          <w:sz w:val="24"/>
          <w:szCs w:val="24"/>
        </w:rPr>
        <w:t xml:space="preserve"> Paxillin Y31 </w:t>
      </w:r>
      <w:r w:rsidRPr="00F04C77">
        <w:rPr>
          <w:rFonts w:ascii="Times New Roman" w:hAnsi="Times New Roman" w:cs="Times New Roman"/>
          <w:b/>
          <w:bCs/>
          <w:sz w:val="24"/>
          <w:szCs w:val="24"/>
        </w:rPr>
        <w:t>(C)</w:t>
      </w:r>
      <w:r w:rsidRPr="00F04C77">
        <w:rPr>
          <w:rFonts w:ascii="Times New Roman" w:hAnsi="Times New Roman" w:cs="Times New Roman"/>
          <w:sz w:val="24"/>
          <w:szCs w:val="24"/>
        </w:rPr>
        <w:t xml:space="preserve">, and total tyrosine FA phosphorylation </w:t>
      </w:r>
      <w:r w:rsidRPr="00F04C77">
        <w:rPr>
          <w:rFonts w:ascii="Times New Roman" w:hAnsi="Times New Roman" w:cs="Times New Roman"/>
          <w:b/>
          <w:bCs/>
          <w:sz w:val="24"/>
          <w:szCs w:val="24"/>
        </w:rPr>
        <w:t>(D).</w:t>
      </w:r>
      <w:r w:rsidRPr="00F04C77">
        <w:rPr>
          <w:rFonts w:ascii="Times New Roman" w:hAnsi="Times New Roman" w:cs="Times New Roman"/>
          <w:sz w:val="24"/>
          <w:szCs w:val="24"/>
        </w:rPr>
        <w:t xml:space="preserve"> Yellow arrows are pointing FAs of uninduced cells and white arrows are pointing FAs of induced cells. LD2-LD4 reduces FAK phosphorylation on tyrosine 397 </w:t>
      </w:r>
      <w:r w:rsidRPr="00F04C77">
        <w:rPr>
          <w:rFonts w:ascii="Times New Roman" w:hAnsi="Times New Roman" w:cs="Times New Roman"/>
          <w:b/>
          <w:bCs/>
          <w:sz w:val="24"/>
          <w:szCs w:val="24"/>
        </w:rPr>
        <w:t>(A)</w:t>
      </w:r>
      <w:r w:rsidRPr="00F04C77">
        <w:rPr>
          <w:rFonts w:ascii="Times New Roman" w:hAnsi="Times New Roman" w:cs="Times New Roman"/>
          <w:sz w:val="24"/>
          <w:szCs w:val="24"/>
        </w:rPr>
        <w:t xml:space="preserve">, as well as phosphorylation of downstream targets of FAK, such as Paxillin tyrosine Y118 </w:t>
      </w:r>
      <w:r w:rsidRPr="00F04C77">
        <w:rPr>
          <w:rFonts w:ascii="Times New Roman" w:hAnsi="Times New Roman" w:cs="Times New Roman"/>
          <w:b/>
          <w:bCs/>
          <w:sz w:val="24"/>
          <w:szCs w:val="24"/>
        </w:rPr>
        <w:t xml:space="preserve">(B) </w:t>
      </w:r>
      <w:r w:rsidRPr="00F04C77">
        <w:rPr>
          <w:rFonts w:ascii="Times New Roman" w:hAnsi="Times New Roman" w:cs="Times New Roman"/>
          <w:sz w:val="24"/>
          <w:szCs w:val="24"/>
        </w:rPr>
        <w:t xml:space="preserve">and Y31 </w:t>
      </w:r>
      <w:r w:rsidRPr="00F04C77">
        <w:rPr>
          <w:rFonts w:ascii="Times New Roman" w:hAnsi="Times New Roman" w:cs="Times New Roman"/>
          <w:b/>
          <w:bCs/>
          <w:sz w:val="24"/>
          <w:szCs w:val="24"/>
        </w:rPr>
        <w:t>(C)</w:t>
      </w:r>
      <w:r w:rsidRPr="00F04C77">
        <w:rPr>
          <w:rFonts w:ascii="Times New Roman" w:hAnsi="Times New Roman" w:cs="Times New Roman"/>
          <w:sz w:val="24"/>
          <w:szCs w:val="24"/>
        </w:rPr>
        <w:t xml:space="preserve"> and total tyrosine FA phosphorylation </w:t>
      </w:r>
      <w:r w:rsidRPr="00F04C77">
        <w:rPr>
          <w:rFonts w:ascii="Times New Roman" w:hAnsi="Times New Roman" w:cs="Times New Roman"/>
          <w:b/>
          <w:bCs/>
          <w:sz w:val="24"/>
          <w:szCs w:val="24"/>
        </w:rPr>
        <w:t xml:space="preserve">(D) </w:t>
      </w:r>
      <w:r w:rsidRPr="00F04C77">
        <w:rPr>
          <w:rFonts w:ascii="Times New Roman" w:hAnsi="Times New Roman" w:cs="Times New Roman"/>
          <w:sz w:val="24"/>
          <w:szCs w:val="24"/>
        </w:rPr>
        <w:t>at FAs. Scale bars: 10μm.</w:t>
      </w:r>
    </w:p>
    <w:p w14:paraId="58B2EDBC" w14:textId="77777777" w:rsidR="00261CD6" w:rsidRPr="00F04C77" w:rsidRDefault="00261CD6" w:rsidP="00F04C77">
      <w:pPr>
        <w:spacing w:line="480" w:lineRule="auto"/>
        <w:rPr>
          <w:rFonts w:ascii="Times New Roman" w:hAnsi="Times New Roman" w:cs="Times New Roman"/>
          <w:sz w:val="24"/>
          <w:szCs w:val="24"/>
        </w:rPr>
      </w:pPr>
    </w:p>
    <w:p w14:paraId="203E344B" w14:textId="77777777" w:rsidR="00261CD6" w:rsidRPr="00F04C77" w:rsidRDefault="00261CD6" w:rsidP="00F04C77">
      <w:pPr>
        <w:spacing w:line="480" w:lineRule="auto"/>
        <w:rPr>
          <w:rFonts w:ascii="Times New Roman" w:hAnsi="Times New Roman" w:cs="Times New Roman"/>
          <w:sz w:val="24"/>
          <w:szCs w:val="24"/>
        </w:rPr>
      </w:pPr>
    </w:p>
    <w:p w14:paraId="7A49DAB2" w14:textId="77777777" w:rsidR="00490EAF" w:rsidRPr="00F04C77" w:rsidRDefault="00490EAF" w:rsidP="00F04C77">
      <w:pPr>
        <w:spacing w:line="480" w:lineRule="auto"/>
        <w:rPr>
          <w:rFonts w:ascii="Times New Roman" w:hAnsi="Times New Roman" w:cs="Times New Roman"/>
          <w:sz w:val="24"/>
          <w:szCs w:val="24"/>
        </w:rPr>
      </w:pPr>
    </w:p>
    <w:p w14:paraId="098F991C" w14:textId="77777777" w:rsidR="00490EAF" w:rsidRDefault="00490EAF" w:rsidP="00F04C77">
      <w:pPr>
        <w:spacing w:line="480" w:lineRule="auto"/>
        <w:rPr>
          <w:rFonts w:ascii="Times New Roman" w:hAnsi="Times New Roman" w:cs="Times New Roman"/>
          <w:sz w:val="24"/>
          <w:szCs w:val="24"/>
        </w:rPr>
      </w:pPr>
    </w:p>
    <w:p w14:paraId="208366E5" w14:textId="77777777" w:rsidR="00126565" w:rsidRDefault="00126565" w:rsidP="00F04C77">
      <w:pPr>
        <w:spacing w:line="480" w:lineRule="auto"/>
        <w:rPr>
          <w:rFonts w:ascii="Times New Roman" w:hAnsi="Times New Roman" w:cs="Times New Roman"/>
          <w:sz w:val="24"/>
          <w:szCs w:val="24"/>
        </w:rPr>
      </w:pPr>
    </w:p>
    <w:p w14:paraId="19E734D0" w14:textId="77777777" w:rsidR="00126565" w:rsidRDefault="00126565" w:rsidP="00F04C77">
      <w:pPr>
        <w:spacing w:line="480" w:lineRule="auto"/>
        <w:rPr>
          <w:rFonts w:ascii="Times New Roman" w:hAnsi="Times New Roman" w:cs="Times New Roman"/>
          <w:sz w:val="24"/>
          <w:szCs w:val="24"/>
        </w:rPr>
      </w:pPr>
    </w:p>
    <w:p w14:paraId="52181BE3" w14:textId="77777777" w:rsidR="00126565" w:rsidRDefault="00126565" w:rsidP="00F04C77">
      <w:pPr>
        <w:spacing w:line="480" w:lineRule="auto"/>
        <w:rPr>
          <w:rFonts w:ascii="Times New Roman" w:hAnsi="Times New Roman" w:cs="Times New Roman"/>
          <w:sz w:val="24"/>
          <w:szCs w:val="24"/>
        </w:rPr>
      </w:pPr>
    </w:p>
    <w:p w14:paraId="59D1EE43" w14:textId="77777777" w:rsidR="00126565" w:rsidRDefault="00126565" w:rsidP="00F04C77">
      <w:pPr>
        <w:spacing w:line="480" w:lineRule="auto"/>
        <w:rPr>
          <w:rFonts w:ascii="Times New Roman" w:hAnsi="Times New Roman" w:cs="Times New Roman"/>
          <w:sz w:val="24"/>
          <w:szCs w:val="24"/>
        </w:rPr>
      </w:pPr>
    </w:p>
    <w:p w14:paraId="6BBE0B48" w14:textId="77777777" w:rsidR="00126565" w:rsidRDefault="00126565" w:rsidP="00F04C77">
      <w:pPr>
        <w:spacing w:line="480" w:lineRule="auto"/>
        <w:rPr>
          <w:rFonts w:ascii="Times New Roman" w:hAnsi="Times New Roman" w:cs="Times New Roman"/>
          <w:sz w:val="24"/>
          <w:szCs w:val="24"/>
        </w:rPr>
      </w:pPr>
    </w:p>
    <w:p w14:paraId="179E5FF4" w14:textId="10F30213" w:rsidR="00126565" w:rsidRPr="00F04C77" w:rsidRDefault="00126565" w:rsidP="007C7931">
      <w:pPr>
        <w:spacing w:line="480" w:lineRule="auto"/>
        <w:jc w:val="both"/>
        <w:rPr>
          <w:rFonts w:ascii="Times New Roman" w:hAnsi="Times New Roman" w:cs="Times New Roman"/>
          <w:sz w:val="24"/>
          <w:szCs w:val="24"/>
        </w:rPr>
      </w:pPr>
      <w:r w:rsidRPr="00513965">
        <w:rPr>
          <w:rFonts w:ascii="Times New Roman" w:hAnsi="Times New Roman" w:cs="Times New Roman"/>
          <w:b/>
          <w:bCs/>
          <w:sz w:val="24"/>
          <w:szCs w:val="24"/>
        </w:rPr>
        <w:t>Fig. S9.</w:t>
      </w:r>
    </w:p>
    <w:p w14:paraId="1F17C2B0" w14:textId="726186D1" w:rsidR="00490EAF" w:rsidRDefault="007C7931" w:rsidP="00F04C77">
      <w:pPr>
        <w:spacing w:line="480" w:lineRule="auto"/>
        <w:rPr>
          <w:rFonts w:ascii="Times New Roman" w:hAnsi="Times New Roman" w:cs="Times New Roman"/>
          <w:sz w:val="24"/>
          <w:szCs w:val="24"/>
        </w:rPr>
      </w:pPr>
      <w:r w:rsidRPr="007C7931">
        <w:rPr>
          <w:rFonts w:ascii="Times New Roman" w:hAnsi="Times New Roman" w:cs="Times New Roman"/>
          <w:b/>
          <w:bCs/>
          <w:noProof/>
          <w:sz w:val="24"/>
          <w:szCs w:val="24"/>
        </w:rPr>
        <w:drawing>
          <wp:inline distT="0" distB="0" distL="0" distR="0" wp14:anchorId="227DFD48" wp14:editId="39FA589C">
            <wp:extent cx="3971401" cy="6267157"/>
            <wp:effectExtent l="0" t="0" r="0" b="635"/>
            <wp:docPr id="724066235" name="Picture 12" descr="A collage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66235" name="Picture 12" descr="A collage of a graph&#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81185" cy="6282597"/>
                    </a:xfrm>
                    <a:prstGeom prst="rect">
                      <a:avLst/>
                    </a:prstGeom>
                    <a:noFill/>
                    <a:ln>
                      <a:noFill/>
                    </a:ln>
                  </pic:spPr>
                </pic:pic>
              </a:graphicData>
            </a:graphic>
          </wp:inline>
        </w:drawing>
      </w:r>
    </w:p>
    <w:p w14:paraId="2ABD2640" w14:textId="705F8F9E" w:rsidR="003854F8" w:rsidRPr="00513965" w:rsidRDefault="00CB1505" w:rsidP="6D1F6515">
      <w:pPr>
        <w:spacing w:line="480" w:lineRule="auto"/>
        <w:jc w:val="both"/>
        <w:rPr>
          <w:rFonts w:ascii="Times New Roman" w:hAnsi="Times New Roman" w:cs="Times New Roman"/>
          <w:sz w:val="24"/>
          <w:szCs w:val="24"/>
          <w:lang w:val="en-GB"/>
        </w:rPr>
      </w:pPr>
      <w:r w:rsidRPr="00513965">
        <w:rPr>
          <w:rFonts w:ascii="Times New Roman" w:hAnsi="Times New Roman" w:cs="Times New Roman"/>
          <w:b/>
          <w:bCs/>
          <w:sz w:val="24"/>
          <w:szCs w:val="24"/>
        </w:rPr>
        <w:t>Fig. S9. LD2-LD4 inhibits cell migration</w:t>
      </w:r>
      <w:r w:rsidR="00FA68D2" w:rsidRPr="00513965">
        <w:rPr>
          <w:rFonts w:ascii="Times New Roman" w:hAnsi="Times New Roman" w:cs="Times New Roman"/>
          <w:b/>
          <w:bCs/>
          <w:sz w:val="24"/>
          <w:szCs w:val="24"/>
        </w:rPr>
        <w:t xml:space="preserve"> of SUM</w:t>
      </w:r>
      <w:r w:rsidR="00A510FC" w:rsidRPr="00513965">
        <w:rPr>
          <w:rFonts w:ascii="Times New Roman" w:hAnsi="Times New Roman" w:cs="Times New Roman"/>
          <w:b/>
          <w:bCs/>
          <w:sz w:val="24"/>
          <w:szCs w:val="24"/>
        </w:rPr>
        <w:t>149 and SUM159</w:t>
      </w:r>
      <w:r w:rsidR="00FA68D2" w:rsidRPr="00513965">
        <w:rPr>
          <w:rFonts w:ascii="Times New Roman" w:hAnsi="Times New Roman" w:cs="Times New Roman"/>
          <w:b/>
          <w:bCs/>
          <w:sz w:val="24"/>
          <w:szCs w:val="24"/>
        </w:rPr>
        <w:t xml:space="preserve"> cells</w:t>
      </w:r>
      <w:r w:rsidRPr="00513965">
        <w:rPr>
          <w:rFonts w:ascii="Times New Roman" w:hAnsi="Times New Roman" w:cs="Times New Roman"/>
          <w:b/>
          <w:bCs/>
          <w:sz w:val="24"/>
          <w:szCs w:val="24"/>
        </w:rPr>
        <w:t>.</w:t>
      </w:r>
      <w:r w:rsidRPr="00513965">
        <w:rPr>
          <w:rFonts w:ascii="Times New Roman" w:hAnsi="Times New Roman" w:cs="Times New Roman"/>
          <w:sz w:val="24"/>
          <w:szCs w:val="24"/>
        </w:rPr>
        <w:t xml:space="preserve"> </w:t>
      </w:r>
      <w:r w:rsidRPr="00513965">
        <w:rPr>
          <w:rFonts w:ascii="Times New Roman" w:hAnsi="Times New Roman" w:cs="Times New Roman"/>
          <w:b/>
          <w:bCs/>
          <w:sz w:val="24"/>
          <w:szCs w:val="24"/>
        </w:rPr>
        <w:t>(A)</w:t>
      </w:r>
      <w:r w:rsidRPr="00513965">
        <w:rPr>
          <w:rFonts w:ascii="Times New Roman" w:hAnsi="Times New Roman" w:cs="Times New Roman"/>
          <w:sz w:val="24"/>
          <w:szCs w:val="24"/>
        </w:rPr>
        <w:t xml:space="preserve"> </w:t>
      </w:r>
      <w:r w:rsidR="006C7653" w:rsidRPr="00513965">
        <w:rPr>
          <w:rFonts w:ascii="Times New Roman" w:hAnsi="Times New Roman" w:cs="Times New Roman"/>
          <w:sz w:val="24"/>
          <w:szCs w:val="24"/>
          <w:lang w:val="en-GB"/>
        </w:rPr>
        <w:t xml:space="preserve">Representative Western Blot </w:t>
      </w:r>
      <w:r w:rsidR="0072623C" w:rsidRPr="00513965">
        <w:rPr>
          <w:rFonts w:ascii="Times New Roman" w:hAnsi="Times New Roman" w:cs="Times New Roman"/>
          <w:sz w:val="24"/>
          <w:szCs w:val="24"/>
          <w:lang w:val="en-GB"/>
        </w:rPr>
        <w:t xml:space="preserve">and </w:t>
      </w:r>
      <w:r w:rsidR="006C7653" w:rsidRPr="00513965">
        <w:rPr>
          <w:rFonts w:ascii="Times New Roman" w:hAnsi="Times New Roman" w:cs="Times New Roman"/>
          <w:sz w:val="24"/>
          <w:szCs w:val="24"/>
          <w:lang w:val="en-GB"/>
        </w:rPr>
        <w:t xml:space="preserve">quantification, using LM2 cells stably expressing GFP or </w:t>
      </w:r>
      <w:proofErr w:type="spellStart"/>
      <w:r w:rsidR="006C7653" w:rsidRPr="00513965">
        <w:rPr>
          <w:rFonts w:ascii="Times New Roman" w:hAnsi="Times New Roman" w:cs="Times New Roman"/>
          <w:sz w:val="24"/>
          <w:szCs w:val="24"/>
          <w:lang w:val="en-GB"/>
        </w:rPr>
        <w:t>inducibly</w:t>
      </w:r>
      <w:proofErr w:type="spellEnd"/>
      <w:r w:rsidR="006C7653" w:rsidRPr="00513965">
        <w:rPr>
          <w:rFonts w:ascii="Times New Roman" w:hAnsi="Times New Roman" w:cs="Times New Roman"/>
          <w:sz w:val="24"/>
          <w:szCs w:val="24"/>
          <w:lang w:val="en-GB"/>
        </w:rPr>
        <w:t xml:space="preserve"> expressing LD2-LD4, show that LD2-LD4 expression does not affect </w:t>
      </w:r>
      <w:r w:rsidR="0072623C" w:rsidRPr="00513965">
        <w:rPr>
          <w:rFonts w:ascii="Times New Roman" w:hAnsi="Times New Roman" w:cs="Times New Roman"/>
          <w:sz w:val="24"/>
          <w:szCs w:val="24"/>
          <w:lang w:val="en-GB"/>
        </w:rPr>
        <w:t>p</w:t>
      </w:r>
      <w:r w:rsidR="00127671" w:rsidRPr="00513965">
        <w:rPr>
          <w:rFonts w:ascii="Times New Roman" w:hAnsi="Times New Roman" w:cs="Times New Roman"/>
          <w:sz w:val="24"/>
          <w:szCs w:val="24"/>
          <w:lang w:val="en-GB"/>
        </w:rPr>
        <w:t>53</w:t>
      </w:r>
      <w:r w:rsidR="006C7653" w:rsidRPr="00513965">
        <w:rPr>
          <w:rFonts w:ascii="Times New Roman" w:hAnsi="Times New Roman" w:cs="Times New Roman"/>
          <w:sz w:val="24"/>
          <w:szCs w:val="24"/>
          <w:lang w:val="en-GB"/>
        </w:rPr>
        <w:t xml:space="preserve"> expression levels</w:t>
      </w:r>
      <w:r w:rsidR="00127671" w:rsidRPr="00513965">
        <w:rPr>
          <w:rFonts w:ascii="Times New Roman" w:hAnsi="Times New Roman" w:cs="Times New Roman"/>
          <w:sz w:val="24"/>
          <w:szCs w:val="24"/>
          <w:lang w:val="en-GB"/>
        </w:rPr>
        <w:t xml:space="preserve">. </w:t>
      </w:r>
      <w:r w:rsidR="006C7653" w:rsidRPr="00513965">
        <w:rPr>
          <w:rFonts w:ascii="Times New Roman" w:hAnsi="Times New Roman" w:cs="Times New Roman"/>
          <w:sz w:val="24"/>
          <w:szCs w:val="24"/>
          <w:u w:val="single"/>
          <w:lang w:val="en-GB"/>
        </w:rPr>
        <w:t>Graph</w:t>
      </w:r>
      <w:r w:rsidR="006C7653" w:rsidRPr="00513965">
        <w:rPr>
          <w:rFonts w:ascii="Times New Roman" w:hAnsi="Times New Roman" w:cs="Times New Roman"/>
          <w:sz w:val="24"/>
          <w:szCs w:val="24"/>
          <w:lang w:val="en-GB"/>
        </w:rPr>
        <w:t xml:space="preserve">: Two-tailed unpaired t test was used for the quantification of total </w:t>
      </w:r>
      <w:r w:rsidR="00127671" w:rsidRPr="00513965">
        <w:rPr>
          <w:rFonts w:ascii="Times New Roman" w:hAnsi="Times New Roman" w:cs="Times New Roman"/>
          <w:sz w:val="24"/>
          <w:szCs w:val="24"/>
          <w:lang w:val="en-GB"/>
        </w:rPr>
        <w:t>p53</w:t>
      </w:r>
      <w:r w:rsidR="006C7653" w:rsidRPr="00513965">
        <w:rPr>
          <w:rFonts w:ascii="Times New Roman" w:hAnsi="Times New Roman" w:cs="Times New Roman"/>
          <w:sz w:val="24"/>
          <w:szCs w:val="24"/>
          <w:lang w:val="en-GB"/>
        </w:rPr>
        <w:t xml:space="preserve"> levels over </w:t>
      </w:r>
      <w:r w:rsidR="00127671" w:rsidRPr="00513965">
        <w:rPr>
          <w:rFonts w:ascii="Times New Roman" w:hAnsi="Times New Roman" w:cs="Times New Roman"/>
          <w:sz w:val="24"/>
          <w:szCs w:val="24"/>
          <w:lang w:val="en-GB"/>
        </w:rPr>
        <w:t>actin</w:t>
      </w:r>
      <w:r w:rsidR="006C7653" w:rsidRPr="00513965">
        <w:rPr>
          <w:rFonts w:ascii="Times New Roman" w:hAnsi="Times New Roman" w:cs="Times New Roman"/>
          <w:sz w:val="24"/>
          <w:szCs w:val="24"/>
          <w:lang w:val="en-GB"/>
        </w:rPr>
        <w:t xml:space="preserve"> (mean ratio is </w:t>
      </w:r>
      <w:r w:rsidR="00234B5C" w:rsidRPr="00513965">
        <w:rPr>
          <w:rFonts w:ascii="Times New Roman" w:hAnsi="Times New Roman" w:cs="Times New Roman"/>
          <w:sz w:val="24"/>
          <w:szCs w:val="24"/>
          <w:lang w:val="en-GB"/>
        </w:rPr>
        <w:t xml:space="preserve">1.097 ± 0.1670 </w:t>
      </w:r>
      <w:r w:rsidR="00893F11" w:rsidRPr="00513965">
        <w:rPr>
          <w:rFonts w:ascii="Times New Roman" w:hAnsi="Times New Roman" w:cs="Times New Roman"/>
          <w:sz w:val="24"/>
          <w:szCs w:val="24"/>
          <w:lang w:val="en-GB"/>
        </w:rPr>
        <w:t xml:space="preserve">for </w:t>
      </w:r>
      <w:r w:rsidR="00234B5C" w:rsidRPr="00513965">
        <w:rPr>
          <w:rFonts w:ascii="Times New Roman" w:hAnsi="Times New Roman" w:cs="Times New Roman"/>
          <w:sz w:val="24"/>
          <w:szCs w:val="24"/>
          <w:lang w:val="en-GB"/>
        </w:rPr>
        <w:t xml:space="preserve">GFP, </w:t>
      </w:r>
      <w:r w:rsidR="00BC5FB1" w:rsidRPr="00513965">
        <w:rPr>
          <w:rFonts w:ascii="Times New Roman" w:hAnsi="Times New Roman" w:cs="Times New Roman"/>
          <w:sz w:val="24"/>
          <w:szCs w:val="24"/>
          <w:lang w:val="en-GB"/>
        </w:rPr>
        <w:t>1.340 ± 0.0700 for</w:t>
      </w:r>
      <w:r w:rsidR="006C7653" w:rsidRPr="00513965">
        <w:rPr>
          <w:rFonts w:ascii="Times New Roman" w:hAnsi="Times New Roman" w:cs="Times New Roman"/>
          <w:sz w:val="24"/>
          <w:szCs w:val="24"/>
          <w:lang w:val="en-GB"/>
        </w:rPr>
        <w:t xml:space="preserve"> uninduced and 1</w:t>
      </w:r>
      <w:r w:rsidR="00C75F4F" w:rsidRPr="00513965">
        <w:t xml:space="preserve"> </w:t>
      </w:r>
      <w:r w:rsidR="00C75F4F" w:rsidRPr="00513965">
        <w:rPr>
          <w:rFonts w:ascii="Times New Roman" w:hAnsi="Times New Roman" w:cs="Times New Roman"/>
          <w:sz w:val="24"/>
          <w:szCs w:val="24"/>
          <w:lang w:val="en-GB"/>
        </w:rPr>
        <w:t xml:space="preserve">0.9800 ± 0.1779 for </w:t>
      </w:r>
      <w:r w:rsidR="006C7653" w:rsidRPr="00513965">
        <w:rPr>
          <w:rFonts w:ascii="Times New Roman" w:hAnsi="Times New Roman" w:cs="Times New Roman"/>
          <w:sz w:val="24"/>
          <w:szCs w:val="24"/>
          <w:lang w:val="en-GB"/>
        </w:rPr>
        <w:t>LD2-LD4 expressing cells</w:t>
      </w:r>
      <w:r w:rsidR="00C75F4F" w:rsidRPr="00513965">
        <w:rPr>
          <w:rFonts w:ascii="Times New Roman" w:hAnsi="Times New Roman" w:cs="Times New Roman"/>
          <w:sz w:val="24"/>
          <w:szCs w:val="24"/>
          <w:lang w:val="en-GB"/>
        </w:rPr>
        <w:t xml:space="preserve">). N=3 independent </w:t>
      </w:r>
      <w:r w:rsidR="00C75F4F" w:rsidRPr="00513965">
        <w:rPr>
          <w:rFonts w:ascii="Times New Roman" w:hAnsi="Times New Roman" w:cs="Times New Roman"/>
          <w:sz w:val="24"/>
          <w:szCs w:val="24"/>
          <w:lang w:val="en-GB"/>
        </w:rPr>
        <w:lastRenderedPageBreak/>
        <w:t>experiments.</w:t>
      </w:r>
      <w:r w:rsidR="000F60E1" w:rsidRPr="00513965">
        <w:t xml:space="preserve"> </w:t>
      </w:r>
      <w:r w:rsidR="000F60E1" w:rsidRPr="00513965">
        <w:rPr>
          <w:rFonts w:ascii="Times New Roman" w:hAnsi="Times New Roman" w:cs="Times New Roman"/>
          <w:b/>
          <w:bCs/>
          <w:sz w:val="24"/>
          <w:szCs w:val="24"/>
          <w:lang w:val="en-GB"/>
        </w:rPr>
        <w:t>(B-C)</w:t>
      </w:r>
      <w:r w:rsidR="000F60E1" w:rsidRPr="00513965">
        <w:rPr>
          <w:rFonts w:ascii="Times New Roman" w:hAnsi="Times New Roman" w:cs="Times New Roman"/>
          <w:sz w:val="24"/>
          <w:szCs w:val="24"/>
          <w:lang w:val="en-GB"/>
        </w:rPr>
        <w:t xml:space="preserve"> Quantification of mean track displacement length (</w:t>
      </w:r>
      <w:proofErr w:type="spellStart"/>
      <w:r w:rsidR="000F60E1" w:rsidRPr="00513965">
        <w:rPr>
          <w:rFonts w:ascii="Times New Roman" w:hAnsi="Times New Roman" w:cs="Times New Roman"/>
          <w:sz w:val="24"/>
          <w:szCs w:val="24"/>
          <w:lang w:val="en-GB"/>
        </w:rPr>
        <w:t>μm</w:t>
      </w:r>
      <w:proofErr w:type="spellEnd"/>
      <w:r w:rsidR="000F60E1" w:rsidRPr="00513965">
        <w:rPr>
          <w:rFonts w:ascii="Times New Roman" w:hAnsi="Times New Roman" w:cs="Times New Roman"/>
          <w:sz w:val="24"/>
          <w:szCs w:val="24"/>
          <w:lang w:val="en-GB"/>
        </w:rPr>
        <w:t xml:space="preserve">) </w:t>
      </w:r>
      <w:r w:rsidR="000F60E1" w:rsidRPr="00513965">
        <w:rPr>
          <w:rFonts w:ascii="Times New Roman" w:hAnsi="Times New Roman" w:cs="Times New Roman"/>
          <w:b/>
          <w:bCs/>
          <w:sz w:val="24"/>
          <w:szCs w:val="24"/>
          <w:lang w:val="en-GB"/>
        </w:rPr>
        <w:t xml:space="preserve">(B) </w:t>
      </w:r>
      <w:r w:rsidR="000F60E1" w:rsidRPr="00513965">
        <w:rPr>
          <w:rFonts w:ascii="Times New Roman" w:hAnsi="Times New Roman" w:cs="Times New Roman"/>
          <w:sz w:val="24"/>
          <w:szCs w:val="24"/>
          <w:lang w:val="en-GB"/>
        </w:rPr>
        <w:t>and mean track speed (</w:t>
      </w:r>
      <w:proofErr w:type="spellStart"/>
      <w:r w:rsidR="000F60E1" w:rsidRPr="00513965">
        <w:rPr>
          <w:rFonts w:ascii="Times New Roman" w:hAnsi="Times New Roman" w:cs="Times New Roman"/>
          <w:sz w:val="24"/>
          <w:szCs w:val="24"/>
          <w:lang w:val="en-GB"/>
        </w:rPr>
        <w:t>μm</w:t>
      </w:r>
      <w:proofErr w:type="spellEnd"/>
      <w:r w:rsidR="000F60E1" w:rsidRPr="00513965">
        <w:rPr>
          <w:rFonts w:ascii="Times New Roman" w:hAnsi="Times New Roman" w:cs="Times New Roman"/>
          <w:sz w:val="24"/>
          <w:szCs w:val="24"/>
          <w:lang w:val="en-GB"/>
        </w:rPr>
        <w:t xml:space="preserve">/sec) </w:t>
      </w:r>
      <w:r w:rsidR="000F60E1" w:rsidRPr="00513965">
        <w:rPr>
          <w:rFonts w:ascii="Times New Roman" w:hAnsi="Times New Roman" w:cs="Times New Roman"/>
          <w:b/>
          <w:bCs/>
          <w:sz w:val="24"/>
          <w:szCs w:val="24"/>
          <w:lang w:val="en-GB"/>
        </w:rPr>
        <w:t>(C)</w:t>
      </w:r>
      <w:r w:rsidR="000F60E1" w:rsidRPr="00513965">
        <w:rPr>
          <w:rFonts w:ascii="Times New Roman" w:hAnsi="Times New Roman" w:cs="Times New Roman"/>
          <w:sz w:val="24"/>
          <w:szCs w:val="24"/>
          <w:lang w:val="en-GB"/>
        </w:rPr>
        <w:t xml:space="preserve"> of SUM149 cells transiently expressing GFP-LD2-LD4 or not (control), using two-tailed unpaired t test. The mean track displacement length of control cells is </w:t>
      </w:r>
      <w:r w:rsidR="00AB4EB9" w:rsidRPr="00513965">
        <w:rPr>
          <w:rFonts w:ascii="Times New Roman" w:hAnsi="Times New Roman" w:cs="Times New Roman"/>
          <w:sz w:val="24"/>
          <w:szCs w:val="24"/>
          <w:lang w:val="en-GB"/>
        </w:rPr>
        <w:t xml:space="preserve">26.12 ± 1.395 </w:t>
      </w:r>
      <w:r w:rsidR="000F60E1" w:rsidRPr="00513965">
        <w:rPr>
          <w:rFonts w:ascii="Times New Roman" w:hAnsi="Times New Roman" w:cs="Times New Roman"/>
          <w:sz w:val="24"/>
          <w:szCs w:val="24"/>
          <w:lang w:val="en-GB"/>
        </w:rPr>
        <w:t xml:space="preserve">and for </w:t>
      </w:r>
      <w:r w:rsidR="00AB4EB9" w:rsidRPr="00513965">
        <w:rPr>
          <w:rFonts w:ascii="Times New Roman" w:hAnsi="Times New Roman" w:cs="Times New Roman"/>
          <w:sz w:val="24"/>
          <w:szCs w:val="24"/>
          <w:lang w:val="en-GB"/>
        </w:rPr>
        <w:t>expressors</w:t>
      </w:r>
      <w:r w:rsidR="000F60E1" w:rsidRPr="00513965">
        <w:rPr>
          <w:rFonts w:ascii="Times New Roman" w:hAnsi="Times New Roman" w:cs="Times New Roman"/>
          <w:sz w:val="24"/>
          <w:szCs w:val="24"/>
          <w:lang w:val="en-GB"/>
        </w:rPr>
        <w:t xml:space="preserve"> is </w:t>
      </w:r>
      <w:r w:rsidR="00A20759" w:rsidRPr="00513965">
        <w:rPr>
          <w:rFonts w:ascii="Times New Roman" w:hAnsi="Times New Roman" w:cs="Times New Roman"/>
          <w:sz w:val="24"/>
          <w:szCs w:val="24"/>
          <w:lang w:val="en-GB"/>
        </w:rPr>
        <w:t>15.33 ± 1.056</w:t>
      </w:r>
      <w:r w:rsidR="008F3728" w:rsidRPr="00513965">
        <w:rPr>
          <w:rFonts w:ascii="Times New Roman" w:hAnsi="Times New Roman" w:cs="Times New Roman"/>
          <w:sz w:val="24"/>
          <w:szCs w:val="24"/>
          <w:lang w:val="en-GB"/>
        </w:rPr>
        <w:t>.</w:t>
      </w:r>
      <w:r w:rsidR="00A20759" w:rsidRPr="00513965">
        <w:rPr>
          <w:rFonts w:ascii="Times New Roman" w:hAnsi="Times New Roman" w:cs="Times New Roman"/>
          <w:sz w:val="24"/>
          <w:szCs w:val="24"/>
          <w:lang w:val="en-GB"/>
        </w:rPr>
        <w:t xml:space="preserve"> </w:t>
      </w:r>
      <w:r w:rsidR="000F60E1" w:rsidRPr="00513965">
        <w:rPr>
          <w:rFonts w:ascii="Times New Roman" w:hAnsi="Times New Roman" w:cs="Times New Roman"/>
          <w:sz w:val="24"/>
          <w:szCs w:val="24"/>
          <w:lang w:val="en-GB"/>
        </w:rPr>
        <w:t xml:space="preserve">The mean track speed of control cells is </w:t>
      </w:r>
      <w:r w:rsidR="008D7AE4" w:rsidRPr="00513965">
        <w:rPr>
          <w:rFonts w:ascii="Times New Roman" w:hAnsi="Times New Roman" w:cs="Times New Roman"/>
          <w:sz w:val="24"/>
          <w:szCs w:val="24"/>
          <w:lang w:val="en-GB"/>
        </w:rPr>
        <w:t>0.006944 ± 0.0002961</w:t>
      </w:r>
      <w:r w:rsidR="002608C5" w:rsidRPr="00513965">
        <w:rPr>
          <w:rFonts w:ascii="Times New Roman" w:hAnsi="Times New Roman" w:cs="Times New Roman"/>
          <w:sz w:val="24"/>
          <w:szCs w:val="24"/>
          <w:lang w:val="en-GB"/>
        </w:rPr>
        <w:t xml:space="preserve"> and</w:t>
      </w:r>
      <w:r w:rsidR="008D7AE4" w:rsidRPr="00513965">
        <w:rPr>
          <w:rFonts w:ascii="Times New Roman" w:hAnsi="Times New Roman" w:cs="Times New Roman"/>
          <w:sz w:val="24"/>
          <w:szCs w:val="24"/>
          <w:lang w:val="en-GB"/>
        </w:rPr>
        <w:t xml:space="preserve"> </w:t>
      </w:r>
      <w:r w:rsidR="000F60E1" w:rsidRPr="00513965">
        <w:rPr>
          <w:rFonts w:ascii="Times New Roman" w:hAnsi="Times New Roman" w:cs="Times New Roman"/>
          <w:sz w:val="24"/>
          <w:szCs w:val="24"/>
          <w:lang w:val="en-GB"/>
        </w:rPr>
        <w:t xml:space="preserve">for </w:t>
      </w:r>
      <w:r w:rsidR="002608C5" w:rsidRPr="00513965">
        <w:rPr>
          <w:rFonts w:ascii="Times New Roman" w:hAnsi="Times New Roman" w:cs="Times New Roman"/>
          <w:sz w:val="24"/>
          <w:szCs w:val="24"/>
          <w:lang w:val="en-GB"/>
        </w:rPr>
        <w:t>expressors</w:t>
      </w:r>
      <w:r w:rsidR="000F60E1" w:rsidRPr="00513965">
        <w:rPr>
          <w:rFonts w:ascii="Times New Roman" w:hAnsi="Times New Roman" w:cs="Times New Roman"/>
          <w:sz w:val="24"/>
          <w:szCs w:val="24"/>
          <w:lang w:val="en-GB"/>
        </w:rPr>
        <w:t xml:space="preserve"> is </w:t>
      </w:r>
      <w:r w:rsidR="002608C5" w:rsidRPr="00513965">
        <w:rPr>
          <w:rFonts w:ascii="Times New Roman" w:hAnsi="Times New Roman" w:cs="Times New Roman"/>
          <w:sz w:val="24"/>
          <w:szCs w:val="24"/>
          <w:lang w:val="en-GB"/>
        </w:rPr>
        <w:t xml:space="preserve">0.002424 ± 0.0003019. </w:t>
      </w:r>
      <w:r w:rsidR="000F60E1" w:rsidRPr="00513965">
        <w:rPr>
          <w:rFonts w:ascii="Times New Roman" w:hAnsi="Times New Roman" w:cs="Times New Roman"/>
          <w:sz w:val="24"/>
          <w:szCs w:val="24"/>
          <w:lang w:val="en-GB"/>
        </w:rPr>
        <w:t>N=</w:t>
      </w:r>
      <w:r w:rsidR="0009743A" w:rsidRPr="00513965">
        <w:rPr>
          <w:rFonts w:ascii="Times New Roman" w:hAnsi="Times New Roman" w:cs="Times New Roman"/>
          <w:sz w:val="24"/>
          <w:szCs w:val="24"/>
          <w:lang w:val="en-GB"/>
        </w:rPr>
        <w:t xml:space="preserve">252 </w:t>
      </w:r>
      <w:r w:rsidR="000F60E1" w:rsidRPr="00513965">
        <w:rPr>
          <w:rFonts w:ascii="Times New Roman" w:hAnsi="Times New Roman" w:cs="Times New Roman"/>
          <w:sz w:val="24"/>
          <w:szCs w:val="24"/>
          <w:lang w:val="en-GB"/>
        </w:rPr>
        <w:t>control</w:t>
      </w:r>
      <w:r w:rsidR="0009743A" w:rsidRPr="00513965">
        <w:rPr>
          <w:rFonts w:ascii="Times New Roman" w:hAnsi="Times New Roman" w:cs="Times New Roman"/>
          <w:sz w:val="24"/>
          <w:szCs w:val="24"/>
          <w:lang w:val="en-GB"/>
        </w:rPr>
        <w:t xml:space="preserve"> cells</w:t>
      </w:r>
      <w:r w:rsidR="002608C5" w:rsidRPr="00513965">
        <w:rPr>
          <w:rFonts w:ascii="Times New Roman" w:hAnsi="Times New Roman" w:cs="Times New Roman"/>
          <w:sz w:val="24"/>
          <w:szCs w:val="24"/>
          <w:lang w:val="en-GB"/>
        </w:rPr>
        <w:t>, 231</w:t>
      </w:r>
      <w:r w:rsidR="000F60E1" w:rsidRPr="00513965">
        <w:rPr>
          <w:rFonts w:ascii="Times New Roman" w:hAnsi="Times New Roman" w:cs="Times New Roman"/>
          <w:sz w:val="24"/>
          <w:szCs w:val="24"/>
          <w:lang w:val="en-GB"/>
        </w:rPr>
        <w:t xml:space="preserve"> </w:t>
      </w:r>
      <w:r w:rsidR="00770775" w:rsidRPr="00513965">
        <w:rPr>
          <w:rFonts w:ascii="Times New Roman" w:hAnsi="Times New Roman" w:cs="Times New Roman"/>
          <w:sz w:val="24"/>
          <w:szCs w:val="24"/>
          <w:lang w:val="en-GB"/>
        </w:rPr>
        <w:t xml:space="preserve">expressors, </w:t>
      </w:r>
      <w:r w:rsidR="000F60E1" w:rsidRPr="00513965">
        <w:rPr>
          <w:rFonts w:ascii="Times New Roman" w:hAnsi="Times New Roman" w:cs="Times New Roman"/>
          <w:sz w:val="24"/>
          <w:szCs w:val="24"/>
          <w:lang w:val="en-GB"/>
        </w:rPr>
        <w:t>3 independent experiments. SEM is represented by error bars. ***: P &lt; 0.0001.</w:t>
      </w:r>
      <w:r w:rsidR="003854F8" w:rsidRPr="00513965">
        <w:rPr>
          <w:rFonts w:ascii="Times New Roman" w:hAnsi="Times New Roman" w:cs="Times New Roman"/>
          <w:sz w:val="24"/>
          <w:szCs w:val="24"/>
          <w:lang w:val="en-GB"/>
        </w:rPr>
        <w:t xml:space="preserve"> </w:t>
      </w:r>
      <w:r w:rsidR="003854F8" w:rsidRPr="00513965">
        <w:rPr>
          <w:rFonts w:ascii="Times New Roman" w:hAnsi="Times New Roman" w:cs="Times New Roman"/>
          <w:b/>
          <w:bCs/>
          <w:sz w:val="24"/>
          <w:szCs w:val="24"/>
          <w:lang w:val="en-GB"/>
        </w:rPr>
        <w:t>(C-D)</w:t>
      </w:r>
      <w:r w:rsidR="003854F8" w:rsidRPr="00513965">
        <w:rPr>
          <w:rFonts w:ascii="Times New Roman" w:hAnsi="Times New Roman" w:cs="Times New Roman"/>
          <w:sz w:val="24"/>
          <w:szCs w:val="24"/>
          <w:lang w:val="en-GB"/>
        </w:rPr>
        <w:t xml:space="preserve"> Quantification of mean track displacement length (</w:t>
      </w:r>
      <w:proofErr w:type="spellStart"/>
      <w:r w:rsidR="003854F8" w:rsidRPr="00513965">
        <w:rPr>
          <w:rFonts w:ascii="Times New Roman" w:hAnsi="Times New Roman" w:cs="Times New Roman"/>
          <w:sz w:val="24"/>
          <w:szCs w:val="24"/>
          <w:lang w:val="en-GB"/>
        </w:rPr>
        <w:t>μm</w:t>
      </w:r>
      <w:proofErr w:type="spellEnd"/>
      <w:r w:rsidR="003854F8" w:rsidRPr="00513965">
        <w:rPr>
          <w:rFonts w:ascii="Times New Roman" w:hAnsi="Times New Roman" w:cs="Times New Roman"/>
          <w:sz w:val="24"/>
          <w:szCs w:val="24"/>
          <w:lang w:val="en-GB"/>
        </w:rPr>
        <w:t xml:space="preserve">) </w:t>
      </w:r>
      <w:r w:rsidR="003854F8" w:rsidRPr="00513965">
        <w:rPr>
          <w:rFonts w:ascii="Times New Roman" w:hAnsi="Times New Roman" w:cs="Times New Roman"/>
          <w:b/>
          <w:bCs/>
          <w:sz w:val="24"/>
          <w:szCs w:val="24"/>
          <w:lang w:val="en-GB"/>
        </w:rPr>
        <w:t>(</w:t>
      </w:r>
      <w:r w:rsidR="0072306C" w:rsidRPr="00513965">
        <w:rPr>
          <w:rFonts w:ascii="Times New Roman" w:hAnsi="Times New Roman" w:cs="Times New Roman"/>
          <w:b/>
          <w:bCs/>
          <w:sz w:val="24"/>
          <w:szCs w:val="24"/>
          <w:lang w:val="en-GB"/>
        </w:rPr>
        <w:t>C</w:t>
      </w:r>
      <w:r w:rsidR="003854F8" w:rsidRPr="00513965">
        <w:rPr>
          <w:rFonts w:ascii="Times New Roman" w:hAnsi="Times New Roman" w:cs="Times New Roman"/>
          <w:b/>
          <w:bCs/>
          <w:sz w:val="24"/>
          <w:szCs w:val="24"/>
          <w:lang w:val="en-GB"/>
        </w:rPr>
        <w:t xml:space="preserve">) </w:t>
      </w:r>
      <w:r w:rsidR="003854F8" w:rsidRPr="00513965">
        <w:rPr>
          <w:rFonts w:ascii="Times New Roman" w:hAnsi="Times New Roman" w:cs="Times New Roman"/>
          <w:sz w:val="24"/>
          <w:szCs w:val="24"/>
          <w:lang w:val="en-GB"/>
        </w:rPr>
        <w:t>and mean track speed (</w:t>
      </w:r>
      <w:proofErr w:type="spellStart"/>
      <w:r w:rsidR="003854F8" w:rsidRPr="00513965">
        <w:rPr>
          <w:rFonts w:ascii="Times New Roman" w:hAnsi="Times New Roman" w:cs="Times New Roman"/>
          <w:sz w:val="24"/>
          <w:szCs w:val="24"/>
          <w:lang w:val="en-GB"/>
        </w:rPr>
        <w:t>μm</w:t>
      </w:r>
      <w:proofErr w:type="spellEnd"/>
      <w:r w:rsidR="003854F8" w:rsidRPr="00513965">
        <w:rPr>
          <w:rFonts w:ascii="Times New Roman" w:hAnsi="Times New Roman" w:cs="Times New Roman"/>
          <w:sz w:val="24"/>
          <w:szCs w:val="24"/>
          <w:lang w:val="en-GB"/>
        </w:rPr>
        <w:t xml:space="preserve">/sec) </w:t>
      </w:r>
      <w:r w:rsidR="003854F8" w:rsidRPr="00513965">
        <w:rPr>
          <w:rFonts w:ascii="Times New Roman" w:hAnsi="Times New Roman" w:cs="Times New Roman"/>
          <w:b/>
          <w:bCs/>
          <w:sz w:val="24"/>
          <w:szCs w:val="24"/>
          <w:lang w:val="en-GB"/>
        </w:rPr>
        <w:t>(</w:t>
      </w:r>
      <w:r w:rsidR="0072306C" w:rsidRPr="00513965">
        <w:rPr>
          <w:rFonts w:ascii="Times New Roman" w:hAnsi="Times New Roman" w:cs="Times New Roman"/>
          <w:b/>
          <w:bCs/>
          <w:sz w:val="24"/>
          <w:szCs w:val="24"/>
          <w:lang w:val="en-GB"/>
        </w:rPr>
        <w:t>D</w:t>
      </w:r>
      <w:r w:rsidR="003854F8" w:rsidRPr="00513965">
        <w:rPr>
          <w:rFonts w:ascii="Times New Roman" w:hAnsi="Times New Roman" w:cs="Times New Roman"/>
          <w:b/>
          <w:bCs/>
          <w:sz w:val="24"/>
          <w:szCs w:val="24"/>
          <w:lang w:val="en-GB"/>
        </w:rPr>
        <w:t>)</w:t>
      </w:r>
      <w:r w:rsidR="003854F8" w:rsidRPr="00513965">
        <w:rPr>
          <w:rFonts w:ascii="Times New Roman" w:hAnsi="Times New Roman" w:cs="Times New Roman"/>
          <w:sz w:val="24"/>
          <w:szCs w:val="24"/>
          <w:lang w:val="en-GB"/>
        </w:rPr>
        <w:t xml:space="preserve"> of SUM1</w:t>
      </w:r>
      <w:r w:rsidR="0072306C" w:rsidRPr="00513965">
        <w:rPr>
          <w:rFonts w:ascii="Times New Roman" w:hAnsi="Times New Roman" w:cs="Times New Roman"/>
          <w:sz w:val="24"/>
          <w:szCs w:val="24"/>
          <w:lang w:val="en-GB"/>
        </w:rPr>
        <w:t>5</w:t>
      </w:r>
      <w:r w:rsidR="003854F8" w:rsidRPr="00513965">
        <w:rPr>
          <w:rFonts w:ascii="Times New Roman" w:hAnsi="Times New Roman" w:cs="Times New Roman"/>
          <w:sz w:val="24"/>
          <w:szCs w:val="24"/>
          <w:lang w:val="en-GB"/>
        </w:rPr>
        <w:t xml:space="preserve">9 cells transiently expressing GFP-LD2-LD4 or not (control), using two-tailed unpaired t test. The mean track displacement length of control cells is </w:t>
      </w:r>
      <w:r w:rsidR="0072306C" w:rsidRPr="00513965">
        <w:rPr>
          <w:rFonts w:ascii="Times New Roman" w:hAnsi="Times New Roman" w:cs="Times New Roman"/>
          <w:sz w:val="24"/>
          <w:szCs w:val="24"/>
          <w:lang w:val="en-GB"/>
        </w:rPr>
        <w:t xml:space="preserve">15.11 ± 0.9611 </w:t>
      </w:r>
      <w:r w:rsidR="003854F8" w:rsidRPr="00513965">
        <w:rPr>
          <w:rFonts w:ascii="Times New Roman" w:hAnsi="Times New Roman" w:cs="Times New Roman"/>
          <w:sz w:val="24"/>
          <w:szCs w:val="24"/>
          <w:lang w:val="en-GB"/>
        </w:rPr>
        <w:t xml:space="preserve">and for expressors is </w:t>
      </w:r>
      <w:r w:rsidR="001038E8" w:rsidRPr="00513965">
        <w:rPr>
          <w:rFonts w:ascii="Times New Roman" w:hAnsi="Times New Roman" w:cs="Times New Roman"/>
          <w:sz w:val="24"/>
          <w:szCs w:val="24"/>
          <w:lang w:val="en-GB"/>
        </w:rPr>
        <w:t xml:space="preserve">7.968 ± 0.5558. </w:t>
      </w:r>
      <w:r w:rsidR="003854F8" w:rsidRPr="00513965">
        <w:rPr>
          <w:rFonts w:ascii="Times New Roman" w:hAnsi="Times New Roman" w:cs="Times New Roman"/>
          <w:sz w:val="24"/>
          <w:szCs w:val="24"/>
          <w:lang w:val="en-GB"/>
        </w:rPr>
        <w:t xml:space="preserve">The mean track speed of control cells is </w:t>
      </w:r>
      <w:r w:rsidR="00C93C0D" w:rsidRPr="00513965">
        <w:rPr>
          <w:rFonts w:ascii="Times New Roman" w:hAnsi="Times New Roman" w:cs="Times New Roman"/>
          <w:sz w:val="24"/>
          <w:szCs w:val="24"/>
          <w:lang w:val="en-GB"/>
        </w:rPr>
        <w:t xml:space="preserve">0.004764 ± 0.0003189 </w:t>
      </w:r>
      <w:r w:rsidR="003854F8" w:rsidRPr="00513965">
        <w:rPr>
          <w:rFonts w:ascii="Times New Roman" w:hAnsi="Times New Roman" w:cs="Times New Roman"/>
          <w:sz w:val="24"/>
          <w:szCs w:val="24"/>
          <w:lang w:val="en-GB"/>
        </w:rPr>
        <w:t xml:space="preserve">and for expressors is </w:t>
      </w:r>
      <w:r w:rsidR="00C93C0D" w:rsidRPr="00513965">
        <w:rPr>
          <w:rFonts w:ascii="Times New Roman" w:hAnsi="Times New Roman" w:cs="Times New Roman"/>
          <w:sz w:val="24"/>
          <w:szCs w:val="24"/>
          <w:lang w:val="en-GB"/>
        </w:rPr>
        <w:t>0.001970 ± 0.0002430</w:t>
      </w:r>
      <w:r w:rsidR="003854F8" w:rsidRPr="00513965">
        <w:rPr>
          <w:rFonts w:ascii="Times New Roman" w:hAnsi="Times New Roman" w:cs="Times New Roman"/>
          <w:sz w:val="24"/>
          <w:szCs w:val="24"/>
          <w:lang w:val="en-GB"/>
        </w:rPr>
        <w:t>. N=25</w:t>
      </w:r>
      <w:r w:rsidR="00C93C0D" w:rsidRPr="00513965">
        <w:rPr>
          <w:rFonts w:ascii="Times New Roman" w:hAnsi="Times New Roman" w:cs="Times New Roman"/>
          <w:sz w:val="24"/>
          <w:szCs w:val="24"/>
          <w:lang w:val="en-GB"/>
        </w:rPr>
        <w:t>4</w:t>
      </w:r>
      <w:r w:rsidR="003854F8" w:rsidRPr="00513965">
        <w:rPr>
          <w:rFonts w:ascii="Times New Roman" w:hAnsi="Times New Roman" w:cs="Times New Roman"/>
          <w:sz w:val="24"/>
          <w:szCs w:val="24"/>
          <w:lang w:val="en-GB"/>
        </w:rPr>
        <w:t xml:space="preserve"> control cells,</w:t>
      </w:r>
      <w:r w:rsidR="00C93C0D" w:rsidRPr="00513965">
        <w:rPr>
          <w:rFonts w:ascii="Times New Roman" w:hAnsi="Times New Roman" w:cs="Times New Roman"/>
          <w:sz w:val="24"/>
          <w:szCs w:val="24"/>
          <w:lang w:val="en-GB"/>
        </w:rPr>
        <w:t xml:space="preserve"> 269</w:t>
      </w:r>
      <w:r w:rsidR="003854F8" w:rsidRPr="00513965">
        <w:rPr>
          <w:rFonts w:ascii="Times New Roman" w:hAnsi="Times New Roman" w:cs="Times New Roman"/>
          <w:sz w:val="24"/>
          <w:szCs w:val="24"/>
          <w:lang w:val="en-GB"/>
        </w:rPr>
        <w:t xml:space="preserve"> expressors, 3 independent experiments. SEM is represented by error bars. ***: P &lt; 0.0001.</w:t>
      </w:r>
    </w:p>
    <w:p w14:paraId="14549808"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52906008"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0F1EEEDF"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1D27B07F"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2C0DBD24"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61771526"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50532748"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03D35585"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3DC8CC5F"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6AF8A0B7"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6159C82B" w14:textId="77777777" w:rsidR="00841C28" w:rsidRDefault="00841C28" w:rsidP="6D1F6515">
      <w:pPr>
        <w:spacing w:line="480" w:lineRule="auto"/>
        <w:jc w:val="both"/>
        <w:rPr>
          <w:rFonts w:ascii="Times New Roman" w:hAnsi="Times New Roman" w:cs="Times New Roman"/>
          <w:sz w:val="24"/>
          <w:szCs w:val="24"/>
          <w:highlight w:val="yellow"/>
          <w:lang w:val="en-GB"/>
        </w:rPr>
      </w:pPr>
    </w:p>
    <w:p w14:paraId="44401961" w14:textId="3A77D75C" w:rsidR="00841C28" w:rsidRDefault="00841C28" w:rsidP="00841C28">
      <w:pPr>
        <w:spacing w:line="480" w:lineRule="auto"/>
        <w:rPr>
          <w:rFonts w:ascii="Times New Roman" w:hAnsi="Times New Roman" w:cs="Times New Roman"/>
          <w:b/>
          <w:bCs/>
          <w:sz w:val="24"/>
          <w:szCs w:val="24"/>
        </w:rPr>
      </w:pPr>
      <w:r w:rsidRPr="00770164">
        <w:rPr>
          <w:rFonts w:ascii="Times New Roman" w:hAnsi="Times New Roman" w:cs="Times New Roman"/>
          <w:b/>
          <w:bCs/>
          <w:sz w:val="24"/>
          <w:szCs w:val="24"/>
        </w:rPr>
        <w:t>Fig. S10.</w:t>
      </w:r>
    </w:p>
    <w:p w14:paraId="6A1A8257" w14:textId="40089356" w:rsidR="00841C28" w:rsidRPr="00EE78F3" w:rsidRDefault="00EE78F3" w:rsidP="00841C28">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D9814D1" wp14:editId="172BA671">
            <wp:extent cx="5026162" cy="3675895"/>
            <wp:effectExtent l="0" t="0" r="3175" b="1270"/>
            <wp:docPr id="1580985284" name="Picture 1"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85284" name="Picture 1" descr="A collage of images of different color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26162" cy="3675895"/>
                    </a:xfrm>
                    <a:prstGeom prst="rect">
                      <a:avLst/>
                    </a:prstGeom>
                  </pic:spPr>
                </pic:pic>
              </a:graphicData>
            </a:graphic>
          </wp:inline>
        </w:drawing>
      </w:r>
    </w:p>
    <w:p w14:paraId="16073739" w14:textId="4E864D36" w:rsidR="00841C28" w:rsidRPr="00770164" w:rsidRDefault="00841C28" w:rsidP="00841C28">
      <w:pPr>
        <w:spacing w:line="480" w:lineRule="auto"/>
        <w:jc w:val="both"/>
        <w:rPr>
          <w:rFonts w:ascii="Times New Roman" w:hAnsi="Times New Roman" w:cs="Times New Roman"/>
          <w:sz w:val="24"/>
          <w:szCs w:val="24"/>
        </w:rPr>
      </w:pPr>
      <w:r w:rsidRPr="00770164">
        <w:rPr>
          <w:rFonts w:ascii="Times New Roman" w:hAnsi="Times New Roman" w:cs="Times New Roman"/>
          <w:b/>
          <w:bCs/>
          <w:sz w:val="24"/>
          <w:szCs w:val="24"/>
        </w:rPr>
        <w:t xml:space="preserve">Fig. S10. </w:t>
      </w:r>
      <w:r w:rsidR="00EB4416" w:rsidRPr="00770164">
        <w:rPr>
          <w:rFonts w:ascii="Times New Roman" w:eastAsia="Times New Roman" w:hAnsi="Times New Roman" w:cs="Times New Roman"/>
          <w:b/>
          <w:bCs/>
          <w:sz w:val="24"/>
          <w:szCs w:val="24"/>
        </w:rPr>
        <w:t xml:space="preserve">Single LD motifs do not displace FAK from focal </w:t>
      </w:r>
      <w:r w:rsidR="00FB415E" w:rsidRPr="00770164">
        <w:rPr>
          <w:rFonts w:ascii="Times New Roman" w:eastAsia="Times New Roman" w:hAnsi="Times New Roman" w:cs="Times New Roman"/>
          <w:b/>
          <w:bCs/>
          <w:sz w:val="24"/>
          <w:szCs w:val="24"/>
        </w:rPr>
        <w:t>adhesions</w:t>
      </w:r>
      <w:r w:rsidRPr="00770164">
        <w:rPr>
          <w:rFonts w:ascii="Times New Roman" w:hAnsi="Times New Roman" w:cs="Times New Roman"/>
          <w:b/>
          <w:bCs/>
          <w:sz w:val="24"/>
          <w:szCs w:val="24"/>
        </w:rPr>
        <w:t xml:space="preserve">. </w:t>
      </w:r>
      <w:r w:rsidRPr="00770164">
        <w:rPr>
          <w:rFonts w:ascii="Times New Roman" w:hAnsi="Times New Roman" w:cs="Times New Roman"/>
          <w:sz w:val="24"/>
          <w:szCs w:val="24"/>
        </w:rPr>
        <w:t xml:space="preserve">Representative confocal images of </w:t>
      </w:r>
      <w:r w:rsidR="001E7FCD" w:rsidRPr="00770164">
        <w:rPr>
          <w:rFonts w:ascii="Times New Roman" w:hAnsi="Times New Roman" w:cs="Times New Roman"/>
          <w:sz w:val="24"/>
          <w:szCs w:val="24"/>
        </w:rPr>
        <w:t>HeLa</w:t>
      </w:r>
      <w:r w:rsidRPr="00770164">
        <w:rPr>
          <w:rFonts w:ascii="Times New Roman" w:hAnsi="Times New Roman" w:cs="Times New Roman"/>
          <w:sz w:val="24"/>
          <w:szCs w:val="24"/>
        </w:rPr>
        <w:t xml:space="preserve"> cells </w:t>
      </w:r>
      <w:r w:rsidR="001E7FCD" w:rsidRPr="00770164">
        <w:rPr>
          <w:rFonts w:ascii="Times New Roman" w:hAnsi="Times New Roman" w:cs="Times New Roman"/>
          <w:sz w:val="24"/>
          <w:szCs w:val="24"/>
        </w:rPr>
        <w:t>transiently</w:t>
      </w:r>
      <w:r w:rsidR="00FB415E" w:rsidRPr="00770164">
        <w:rPr>
          <w:rFonts w:ascii="Times New Roman" w:hAnsi="Times New Roman" w:cs="Times New Roman"/>
          <w:sz w:val="24"/>
          <w:szCs w:val="24"/>
        </w:rPr>
        <w:t xml:space="preserve"> transfected with</w:t>
      </w:r>
      <w:r w:rsidR="001E7FCD" w:rsidRPr="00770164">
        <w:rPr>
          <w:rFonts w:ascii="Times New Roman" w:hAnsi="Times New Roman" w:cs="Times New Roman"/>
          <w:sz w:val="24"/>
          <w:szCs w:val="24"/>
        </w:rPr>
        <w:t xml:space="preserve"> GFP-LD2 </w:t>
      </w:r>
      <w:r w:rsidR="001E7FCD" w:rsidRPr="00770164">
        <w:rPr>
          <w:rFonts w:ascii="Times New Roman" w:hAnsi="Times New Roman" w:cs="Times New Roman"/>
          <w:b/>
          <w:bCs/>
          <w:sz w:val="24"/>
          <w:szCs w:val="24"/>
        </w:rPr>
        <w:t>(A)</w:t>
      </w:r>
      <w:r w:rsidR="001E7FCD" w:rsidRPr="00770164">
        <w:rPr>
          <w:rFonts w:ascii="Times New Roman" w:hAnsi="Times New Roman" w:cs="Times New Roman"/>
          <w:sz w:val="24"/>
          <w:szCs w:val="24"/>
        </w:rPr>
        <w:t>, GFP-LD</w:t>
      </w:r>
      <w:r w:rsidR="00721842" w:rsidRPr="00770164">
        <w:rPr>
          <w:rFonts w:ascii="Times New Roman" w:hAnsi="Times New Roman" w:cs="Times New Roman"/>
          <w:sz w:val="24"/>
          <w:szCs w:val="24"/>
        </w:rPr>
        <w:t>3</w:t>
      </w:r>
      <w:r w:rsidR="001E7FCD" w:rsidRPr="00770164">
        <w:rPr>
          <w:rFonts w:ascii="Times New Roman" w:hAnsi="Times New Roman" w:cs="Times New Roman"/>
          <w:sz w:val="24"/>
          <w:szCs w:val="24"/>
        </w:rPr>
        <w:t xml:space="preserve"> </w:t>
      </w:r>
      <w:r w:rsidR="001E7FCD" w:rsidRPr="00770164">
        <w:rPr>
          <w:rFonts w:ascii="Times New Roman" w:hAnsi="Times New Roman" w:cs="Times New Roman"/>
          <w:b/>
          <w:bCs/>
          <w:sz w:val="24"/>
          <w:szCs w:val="24"/>
        </w:rPr>
        <w:t>(B)</w:t>
      </w:r>
      <w:r w:rsidR="001E7FCD" w:rsidRPr="00770164">
        <w:rPr>
          <w:rFonts w:ascii="Times New Roman" w:hAnsi="Times New Roman" w:cs="Times New Roman"/>
          <w:sz w:val="24"/>
          <w:szCs w:val="24"/>
        </w:rPr>
        <w:t xml:space="preserve"> and </w:t>
      </w:r>
      <w:r w:rsidR="00721842" w:rsidRPr="00770164">
        <w:rPr>
          <w:rFonts w:ascii="Times New Roman" w:hAnsi="Times New Roman" w:cs="Times New Roman"/>
          <w:sz w:val="24"/>
          <w:szCs w:val="24"/>
        </w:rPr>
        <w:t xml:space="preserve">GFP-LD4 </w:t>
      </w:r>
      <w:r w:rsidR="00721842" w:rsidRPr="00770164">
        <w:rPr>
          <w:rFonts w:ascii="Times New Roman" w:hAnsi="Times New Roman" w:cs="Times New Roman"/>
          <w:b/>
          <w:bCs/>
          <w:sz w:val="24"/>
          <w:szCs w:val="24"/>
        </w:rPr>
        <w:t>(C)</w:t>
      </w:r>
      <w:r w:rsidRPr="00770164">
        <w:rPr>
          <w:rFonts w:ascii="Times New Roman" w:hAnsi="Times New Roman" w:cs="Times New Roman"/>
          <w:sz w:val="24"/>
          <w:szCs w:val="24"/>
        </w:rPr>
        <w:t>, immunostained for FA</w:t>
      </w:r>
      <w:r w:rsidR="00721842" w:rsidRPr="00770164">
        <w:rPr>
          <w:rFonts w:ascii="Times New Roman" w:hAnsi="Times New Roman" w:cs="Times New Roman"/>
          <w:sz w:val="24"/>
          <w:szCs w:val="24"/>
        </w:rPr>
        <w:t xml:space="preserve">K and </w:t>
      </w:r>
      <w:r w:rsidR="00E53CE2" w:rsidRPr="00770164">
        <w:rPr>
          <w:rFonts w:ascii="Times New Roman" w:hAnsi="Times New Roman" w:cs="Times New Roman"/>
          <w:sz w:val="24"/>
          <w:szCs w:val="24"/>
        </w:rPr>
        <w:t xml:space="preserve">Vinculin. </w:t>
      </w:r>
      <w:r w:rsidRPr="00770164">
        <w:rPr>
          <w:rFonts w:ascii="Times New Roman" w:hAnsi="Times New Roman" w:cs="Times New Roman"/>
          <w:sz w:val="24"/>
          <w:szCs w:val="24"/>
        </w:rPr>
        <w:t>Scale bars: 10μm.</w:t>
      </w:r>
      <w:r w:rsidR="00026C21" w:rsidRPr="00770164">
        <w:rPr>
          <w:rFonts w:ascii="Times New Roman" w:hAnsi="Times New Roman" w:cs="Times New Roman"/>
          <w:sz w:val="24"/>
          <w:szCs w:val="24"/>
        </w:rPr>
        <w:t xml:space="preserve"> </w:t>
      </w:r>
    </w:p>
    <w:p w14:paraId="44FD2C26" w14:textId="77777777" w:rsidR="00841C28" w:rsidRPr="00061E9F" w:rsidRDefault="00841C28" w:rsidP="6D1F6515">
      <w:pPr>
        <w:spacing w:line="480" w:lineRule="auto"/>
        <w:jc w:val="both"/>
        <w:rPr>
          <w:rFonts w:ascii="Times New Roman" w:hAnsi="Times New Roman" w:cs="Times New Roman"/>
          <w:sz w:val="24"/>
          <w:szCs w:val="24"/>
          <w:highlight w:val="yellow"/>
        </w:rPr>
      </w:pPr>
    </w:p>
    <w:p w14:paraId="3499ADF1" w14:textId="35713DBE" w:rsidR="006C7653" w:rsidRPr="00127671" w:rsidRDefault="006C7653" w:rsidP="6D1F6515">
      <w:pPr>
        <w:spacing w:line="480" w:lineRule="auto"/>
        <w:jc w:val="both"/>
        <w:rPr>
          <w:rFonts w:ascii="Times New Roman" w:hAnsi="Times New Roman" w:cs="Times New Roman"/>
          <w:sz w:val="24"/>
          <w:szCs w:val="24"/>
          <w:highlight w:val="yellow"/>
        </w:rPr>
      </w:pPr>
    </w:p>
    <w:p w14:paraId="5171BDA7" w14:textId="77777777" w:rsidR="00867E19" w:rsidRDefault="00867E19" w:rsidP="00EE78F3">
      <w:pPr>
        <w:spacing w:line="480" w:lineRule="auto"/>
        <w:rPr>
          <w:rFonts w:ascii="Times New Roman" w:hAnsi="Times New Roman" w:cs="Times New Roman"/>
          <w:b/>
          <w:bCs/>
          <w:sz w:val="24"/>
          <w:szCs w:val="24"/>
          <w:highlight w:val="yellow"/>
        </w:rPr>
      </w:pPr>
    </w:p>
    <w:p w14:paraId="08A227BE" w14:textId="77777777" w:rsidR="00867E19" w:rsidRDefault="00867E19" w:rsidP="00EE78F3">
      <w:pPr>
        <w:spacing w:line="480" w:lineRule="auto"/>
        <w:rPr>
          <w:rFonts w:ascii="Times New Roman" w:hAnsi="Times New Roman" w:cs="Times New Roman"/>
          <w:b/>
          <w:bCs/>
          <w:sz w:val="24"/>
          <w:szCs w:val="24"/>
          <w:highlight w:val="yellow"/>
        </w:rPr>
      </w:pPr>
    </w:p>
    <w:p w14:paraId="2C8A9D3E" w14:textId="77777777" w:rsidR="00867E19" w:rsidRDefault="00867E19" w:rsidP="00EE78F3">
      <w:pPr>
        <w:spacing w:line="480" w:lineRule="auto"/>
        <w:rPr>
          <w:rFonts w:ascii="Times New Roman" w:hAnsi="Times New Roman" w:cs="Times New Roman"/>
          <w:b/>
          <w:bCs/>
          <w:sz w:val="24"/>
          <w:szCs w:val="24"/>
          <w:highlight w:val="yellow"/>
        </w:rPr>
      </w:pPr>
    </w:p>
    <w:p w14:paraId="2B8CEDDC" w14:textId="77777777" w:rsidR="00867E19" w:rsidRDefault="00867E19" w:rsidP="00EE78F3">
      <w:pPr>
        <w:spacing w:line="480" w:lineRule="auto"/>
        <w:rPr>
          <w:rFonts w:ascii="Times New Roman" w:hAnsi="Times New Roman" w:cs="Times New Roman"/>
          <w:b/>
          <w:bCs/>
          <w:sz w:val="24"/>
          <w:szCs w:val="24"/>
          <w:highlight w:val="yellow"/>
        </w:rPr>
      </w:pPr>
    </w:p>
    <w:p w14:paraId="5249C800" w14:textId="77777777" w:rsidR="00867E19" w:rsidRDefault="00867E19" w:rsidP="00EE78F3">
      <w:pPr>
        <w:spacing w:line="480" w:lineRule="auto"/>
        <w:rPr>
          <w:rFonts w:ascii="Times New Roman" w:hAnsi="Times New Roman" w:cs="Times New Roman"/>
          <w:b/>
          <w:bCs/>
          <w:sz w:val="24"/>
          <w:szCs w:val="24"/>
          <w:highlight w:val="yellow"/>
        </w:rPr>
      </w:pPr>
    </w:p>
    <w:p w14:paraId="0CD415A6" w14:textId="738A9145" w:rsidR="00EE78F3" w:rsidRDefault="00EE78F3" w:rsidP="00EE78F3">
      <w:pPr>
        <w:spacing w:line="480" w:lineRule="auto"/>
        <w:rPr>
          <w:rFonts w:ascii="Times New Roman" w:hAnsi="Times New Roman" w:cs="Times New Roman"/>
          <w:b/>
          <w:bCs/>
          <w:sz w:val="24"/>
          <w:szCs w:val="24"/>
        </w:rPr>
      </w:pPr>
      <w:r w:rsidRPr="00274780">
        <w:rPr>
          <w:rFonts w:ascii="Times New Roman" w:hAnsi="Times New Roman" w:cs="Times New Roman"/>
          <w:b/>
          <w:bCs/>
          <w:sz w:val="24"/>
          <w:szCs w:val="24"/>
        </w:rPr>
        <w:lastRenderedPageBreak/>
        <w:t>Fig. S11.</w:t>
      </w:r>
    </w:p>
    <w:p w14:paraId="2BA2DFEF" w14:textId="514D40D1" w:rsidR="00EE78F3" w:rsidRPr="00274780" w:rsidRDefault="000C28B5" w:rsidP="00EE78F3">
      <w:pPr>
        <w:spacing w:line="480" w:lineRule="auto"/>
        <w:rPr>
          <w:rFonts w:ascii="Times New Roman" w:hAnsi="Times New Roman" w:cs="Times New Roman"/>
          <w:b/>
          <w:bCs/>
          <w:sz w:val="24"/>
          <w:szCs w:val="24"/>
        </w:rPr>
      </w:pPr>
      <w:r w:rsidRPr="00274780">
        <w:rPr>
          <w:rFonts w:ascii="Times New Roman" w:hAnsi="Times New Roman" w:cs="Times New Roman"/>
          <w:b/>
          <w:bCs/>
          <w:noProof/>
          <w:sz w:val="24"/>
          <w:szCs w:val="24"/>
        </w:rPr>
        <w:drawing>
          <wp:inline distT="0" distB="0" distL="0" distR="0" wp14:anchorId="1BBC646D" wp14:editId="345EC5BA">
            <wp:extent cx="5274310" cy="5585460"/>
            <wp:effectExtent l="0" t="0" r="2540" b="0"/>
            <wp:docPr id="1191467325" name="Picture 1" descr="A collage of imag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67325" name="Picture 1" descr="A collage of images of cell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5585460"/>
                    </a:xfrm>
                    <a:prstGeom prst="rect">
                      <a:avLst/>
                    </a:prstGeom>
                  </pic:spPr>
                </pic:pic>
              </a:graphicData>
            </a:graphic>
          </wp:inline>
        </w:drawing>
      </w:r>
    </w:p>
    <w:p w14:paraId="28D6707B" w14:textId="4AD2F683" w:rsidR="00CB1505" w:rsidRPr="00512F57" w:rsidRDefault="00EE78F3" w:rsidP="00512F57">
      <w:pPr>
        <w:spacing w:line="480" w:lineRule="auto"/>
        <w:jc w:val="both"/>
        <w:rPr>
          <w:rFonts w:ascii="Times New Roman" w:hAnsi="Times New Roman" w:cs="Times New Roman"/>
          <w:sz w:val="24"/>
          <w:szCs w:val="24"/>
        </w:rPr>
      </w:pPr>
      <w:bookmarkStart w:id="11" w:name="_Hlk193841563"/>
      <w:r w:rsidRPr="00274780">
        <w:rPr>
          <w:rFonts w:ascii="Times New Roman" w:hAnsi="Times New Roman" w:cs="Times New Roman"/>
          <w:b/>
          <w:bCs/>
          <w:sz w:val="24"/>
          <w:szCs w:val="24"/>
        </w:rPr>
        <w:t xml:space="preserve">Fig. S11. Linker(3-4)-LD4 peptide </w:t>
      </w:r>
      <w:r w:rsidR="000323F4" w:rsidRPr="00274780">
        <w:rPr>
          <w:rFonts w:ascii="Times New Roman" w:hAnsi="Times New Roman" w:cs="Times New Roman"/>
          <w:b/>
          <w:bCs/>
          <w:sz w:val="24"/>
          <w:szCs w:val="24"/>
        </w:rPr>
        <w:t>expression inhibits tumor</w:t>
      </w:r>
      <w:r w:rsidRPr="00274780">
        <w:rPr>
          <w:rFonts w:ascii="Times New Roman" w:eastAsia="Times New Roman" w:hAnsi="Times New Roman" w:cs="Times New Roman"/>
          <w:b/>
          <w:bCs/>
          <w:sz w:val="24"/>
          <w:szCs w:val="24"/>
        </w:rPr>
        <w:t xml:space="preserve"> cell migration</w:t>
      </w:r>
      <w:r w:rsidR="00C41054" w:rsidRPr="00274780">
        <w:rPr>
          <w:rFonts w:ascii="Times New Roman" w:eastAsia="Times New Roman" w:hAnsi="Times New Roman" w:cs="Times New Roman"/>
          <w:b/>
          <w:bCs/>
          <w:sz w:val="24"/>
          <w:szCs w:val="24"/>
        </w:rPr>
        <w:t xml:space="preserve"> </w:t>
      </w:r>
      <w:r w:rsidR="000323F4" w:rsidRPr="00274780">
        <w:rPr>
          <w:rFonts w:ascii="Times New Roman" w:eastAsia="Times New Roman" w:hAnsi="Times New Roman" w:cs="Times New Roman"/>
          <w:b/>
          <w:bCs/>
          <w:sz w:val="24"/>
          <w:szCs w:val="24"/>
        </w:rPr>
        <w:t>and invasion</w:t>
      </w:r>
      <w:r w:rsidRPr="00274780">
        <w:rPr>
          <w:rFonts w:ascii="Times New Roman" w:eastAsia="Times New Roman" w:hAnsi="Times New Roman" w:cs="Times New Roman"/>
          <w:b/>
          <w:bCs/>
          <w:sz w:val="24"/>
          <w:szCs w:val="24"/>
        </w:rPr>
        <w:t>.</w:t>
      </w:r>
      <w:bookmarkEnd w:id="11"/>
      <w:r w:rsidRPr="00274780">
        <w:rPr>
          <w:rFonts w:ascii="Times New Roman" w:hAnsi="Times New Roman" w:cs="Times New Roman"/>
          <w:b/>
          <w:bCs/>
          <w:sz w:val="24"/>
          <w:szCs w:val="24"/>
        </w:rPr>
        <w:t xml:space="preserve"> (A) </w:t>
      </w:r>
      <w:r w:rsidRPr="00274780">
        <w:rPr>
          <w:rFonts w:ascii="Times New Roman" w:hAnsi="Times New Roman" w:cs="Times New Roman"/>
          <w:sz w:val="24"/>
          <w:szCs w:val="24"/>
        </w:rPr>
        <w:t xml:space="preserve">Representative confocal images of HeLa cells transiently transfected with </w:t>
      </w:r>
      <w:r w:rsidR="005B513D" w:rsidRPr="00274780">
        <w:rPr>
          <w:rFonts w:ascii="Times New Roman" w:hAnsi="Times New Roman" w:cs="Times New Roman"/>
          <w:sz w:val="24"/>
          <w:szCs w:val="24"/>
        </w:rPr>
        <w:t>GFP-</w:t>
      </w:r>
      <w:r w:rsidRPr="00274780">
        <w:rPr>
          <w:rFonts w:ascii="Times New Roman" w:hAnsi="Times New Roman" w:cs="Times New Roman"/>
          <w:sz w:val="24"/>
          <w:szCs w:val="24"/>
        </w:rPr>
        <w:t>Linker(3-4)-LD4</w:t>
      </w:r>
      <w:r w:rsidR="005B513D" w:rsidRPr="00274780">
        <w:rPr>
          <w:rFonts w:ascii="Times New Roman" w:hAnsi="Times New Roman" w:cs="Times New Roman"/>
          <w:sz w:val="24"/>
          <w:szCs w:val="24"/>
        </w:rPr>
        <w:t>,</w:t>
      </w:r>
      <w:r w:rsidRPr="00274780">
        <w:rPr>
          <w:rFonts w:ascii="Times New Roman" w:hAnsi="Times New Roman" w:cs="Times New Roman"/>
          <w:sz w:val="24"/>
          <w:szCs w:val="24"/>
        </w:rPr>
        <w:t xml:space="preserve"> immunostained for </w:t>
      </w:r>
      <w:r w:rsidR="005B513D" w:rsidRPr="00274780">
        <w:rPr>
          <w:rFonts w:ascii="Times New Roman" w:hAnsi="Times New Roman" w:cs="Times New Roman"/>
          <w:sz w:val="24"/>
          <w:szCs w:val="24"/>
        </w:rPr>
        <w:t>pY402_PYK2</w:t>
      </w:r>
      <w:r w:rsidRPr="00274780">
        <w:rPr>
          <w:rFonts w:ascii="Times New Roman" w:hAnsi="Times New Roman" w:cs="Times New Roman"/>
          <w:sz w:val="24"/>
          <w:szCs w:val="24"/>
        </w:rPr>
        <w:t xml:space="preserve"> and Vinculin. Scale bar: 10μm. </w:t>
      </w:r>
      <w:r w:rsidRPr="00274780">
        <w:rPr>
          <w:rFonts w:ascii="Times New Roman" w:hAnsi="Times New Roman" w:cs="Times New Roman"/>
          <w:b/>
          <w:bCs/>
          <w:sz w:val="24"/>
          <w:szCs w:val="24"/>
        </w:rPr>
        <w:t>(</w:t>
      </w:r>
      <w:r w:rsidR="005B513D" w:rsidRPr="00274780">
        <w:rPr>
          <w:rFonts w:ascii="Times New Roman" w:hAnsi="Times New Roman" w:cs="Times New Roman"/>
          <w:b/>
          <w:bCs/>
          <w:sz w:val="24"/>
          <w:szCs w:val="24"/>
        </w:rPr>
        <w:t>B-C</w:t>
      </w:r>
      <w:r w:rsidRPr="00274780">
        <w:rPr>
          <w:rFonts w:ascii="Times New Roman" w:hAnsi="Times New Roman" w:cs="Times New Roman"/>
          <w:b/>
          <w:bCs/>
          <w:sz w:val="24"/>
          <w:szCs w:val="24"/>
        </w:rPr>
        <w:t>)</w:t>
      </w:r>
      <w:r w:rsidRPr="00274780">
        <w:t xml:space="preserve"> </w:t>
      </w:r>
      <w:r w:rsidRPr="00274780">
        <w:rPr>
          <w:rFonts w:ascii="Times New Roman" w:hAnsi="Times New Roman" w:cs="Times New Roman"/>
          <w:sz w:val="24"/>
          <w:szCs w:val="24"/>
        </w:rPr>
        <w:t>Quantification of mean track displacement length (</w:t>
      </w:r>
      <w:proofErr w:type="spellStart"/>
      <w:r w:rsidRPr="00274780">
        <w:rPr>
          <w:rFonts w:ascii="Times New Roman" w:hAnsi="Times New Roman" w:cs="Times New Roman"/>
          <w:sz w:val="24"/>
          <w:szCs w:val="24"/>
        </w:rPr>
        <w:t>μm</w:t>
      </w:r>
      <w:proofErr w:type="spellEnd"/>
      <w:r w:rsidRPr="00274780">
        <w:rPr>
          <w:rFonts w:ascii="Times New Roman" w:hAnsi="Times New Roman" w:cs="Times New Roman"/>
          <w:sz w:val="24"/>
          <w:szCs w:val="24"/>
        </w:rPr>
        <w:t xml:space="preserve">) </w:t>
      </w:r>
      <w:r w:rsidRPr="00274780">
        <w:rPr>
          <w:rFonts w:ascii="Times New Roman" w:hAnsi="Times New Roman" w:cs="Times New Roman"/>
          <w:b/>
          <w:bCs/>
          <w:sz w:val="24"/>
          <w:szCs w:val="24"/>
        </w:rPr>
        <w:t>(</w:t>
      </w:r>
      <w:r w:rsidR="005B513D" w:rsidRPr="00274780">
        <w:rPr>
          <w:rFonts w:ascii="Times New Roman" w:hAnsi="Times New Roman" w:cs="Times New Roman"/>
          <w:b/>
          <w:bCs/>
          <w:sz w:val="24"/>
          <w:szCs w:val="24"/>
        </w:rPr>
        <w:t>B</w:t>
      </w:r>
      <w:r w:rsidRPr="00274780">
        <w:rPr>
          <w:rFonts w:ascii="Times New Roman" w:hAnsi="Times New Roman" w:cs="Times New Roman"/>
          <w:b/>
          <w:bCs/>
          <w:sz w:val="24"/>
          <w:szCs w:val="24"/>
        </w:rPr>
        <w:t>)</w:t>
      </w:r>
      <w:r w:rsidRPr="00274780">
        <w:rPr>
          <w:rFonts w:ascii="Times New Roman" w:hAnsi="Times New Roman" w:cs="Times New Roman"/>
          <w:sz w:val="24"/>
          <w:szCs w:val="24"/>
        </w:rPr>
        <w:t xml:space="preserve"> and mean track speed (</w:t>
      </w:r>
      <w:proofErr w:type="spellStart"/>
      <w:r w:rsidRPr="00274780">
        <w:rPr>
          <w:rFonts w:ascii="Times New Roman" w:hAnsi="Times New Roman" w:cs="Times New Roman"/>
          <w:sz w:val="24"/>
          <w:szCs w:val="24"/>
        </w:rPr>
        <w:t>μm</w:t>
      </w:r>
      <w:proofErr w:type="spellEnd"/>
      <w:r w:rsidRPr="00274780">
        <w:rPr>
          <w:rFonts w:ascii="Times New Roman" w:hAnsi="Times New Roman" w:cs="Times New Roman"/>
          <w:sz w:val="24"/>
          <w:szCs w:val="24"/>
        </w:rPr>
        <w:t xml:space="preserve">/sec) </w:t>
      </w:r>
      <w:r w:rsidRPr="00274780">
        <w:rPr>
          <w:rFonts w:ascii="Times New Roman" w:hAnsi="Times New Roman" w:cs="Times New Roman"/>
          <w:b/>
          <w:bCs/>
          <w:sz w:val="24"/>
          <w:szCs w:val="24"/>
        </w:rPr>
        <w:t>(</w:t>
      </w:r>
      <w:r w:rsidR="005B513D" w:rsidRPr="00274780">
        <w:rPr>
          <w:rFonts w:ascii="Times New Roman" w:hAnsi="Times New Roman" w:cs="Times New Roman"/>
          <w:b/>
          <w:bCs/>
          <w:sz w:val="24"/>
          <w:szCs w:val="24"/>
        </w:rPr>
        <w:t>C</w:t>
      </w:r>
      <w:r w:rsidRPr="00274780">
        <w:rPr>
          <w:rFonts w:ascii="Times New Roman" w:hAnsi="Times New Roman" w:cs="Times New Roman"/>
          <w:b/>
          <w:bCs/>
          <w:sz w:val="24"/>
          <w:szCs w:val="24"/>
        </w:rPr>
        <w:t>)</w:t>
      </w:r>
      <w:r w:rsidRPr="00274780">
        <w:rPr>
          <w:rFonts w:ascii="Times New Roman" w:hAnsi="Times New Roman" w:cs="Times New Roman"/>
          <w:sz w:val="24"/>
          <w:szCs w:val="24"/>
        </w:rPr>
        <w:t xml:space="preserve"> of MDA-MD-231 cells transiently expressing GFP-Linker(3-4)-LD4 or not (control), using two-tailed unpaired t test. The mean track displacement length of control cells is 20.62 ± 0.6146 and for </w:t>
      </w:r>
      <w:proofErr w:type="gramStart"/>
      <w:r w:rsidRPr="00274780">
        <w:rPr>
          <w:rFonts w:ascii="Times New Roman" w:hAnsi="Times New Roman" w:cs="Times New Roman"/>
          <w:sz w:val="24"/>
          <w:szCs w:val="24"/>
        </w:rPr>
        <w:t>expressors</w:t>
      </w:r>
      <w:proofErr w:type="gramEnd"/>
      <w:r w:rsidRPr="00274780">
        <w:rPr>
          <w:rFonts w:ascii="Times New Roman" w:hAnsi="Times New Roman" w:cs="Times New Roman"/>
          <w:sz w:val="24"/>
          <w:szCs w:val="24"/>
        </w:rPr>
        <w:t xml:space="preserve"> is 12.25 ± 0.3112. The mean track speed of control cells is 0.008131 ± 0.0001568 and for expressors is 0.005908 ± 0.0001883. N=749 control cells, 699 expressors, 3 independent experiments. SEM is </w:t>
      </w:r>
      <w:r w:rsidRPr="00274780">
        <w:rPr>
          <w:rFonts w:ascii="Times New Roman" w:hAnsi="Times New Roman" w:cs="Times New Roman"/>
          <w:sz w:val="24"/>
          <w:szCs w:val="24"/>
        </w:rPr>
        <w:lastRenderedPageBreak/>
        <w:t>represented by error bars. ***: P &lt; 0.0001</w:t>
      </w:r>
      <w:r w:rsidRPr="00512F57">
        <w:rPr>
          <w:rFonts w:ascii="Times New Roman" w:hAnsi="Times New Roman" w:cs="Times New Roman"/>
          <w:sz w:val="24"/>
          <w:szCs w:val="24"/>
        </w:rPr>
        <w:t>.</w:t>
      </w:r>
      <w:r w:rsidR="000C28B5" w:rsidRPr="00274780">
        <w:rPr>
          <w:rFonts w:ascii="Times New Roman" w:hAnsi="Times New Roman" w:cs="Times New Roman"/>
          <w:b/>
          <w:bCs/>
          <w:sz w:val="24"/>
          <w:szCs w:val="24"/>
        </w:rPr>
        <w:t xml:space="preserve"> </w:t>
      </w:r>
      <w:r w:rsidR="00512F57" w:rsidRPr="00512F57">
        <w:rPr>
          <w:rFonts w:ascii="Times New Roman" w:hAnsi="Times New Roman" w:cs="Times New Roman"/>
          <w:b/>
          <w:bCs/>
          <w:sz w:val="24"/>
          <w:szCs w:val="24"/>
        </w:rPr>
        <w:t xml:space="preserve">(D) </w:t>
      </w:r>
      <w:r w:rsidR="00512F57" w:rsidRPr="00512F57">
        <w:rPr>
          <w:rFonts w:ascii="Times New Roman" w:hAnsi="Times New Roman" w:cs="Times New Roman"/>
          <w:sz w:val="24"/>
          <w:szCs w:val="24"/>
        </w:rPr>
        <w:t xml:space="preserve">Images obtained on DAY0, DAY1, DAY2, DAY3 and DAY4, showing spheroids of LM2 cells (mixed population of </w:t>
      </w:r>
      <w:proofErr w:type="spellStart"/>
      <w:r w:rsidR="00512F57" w:rsidRPr="00512F57">
        <w:rPr>
          <w:rFonts w:ascii="Times New Roman" w:hAnsi="Times New Roman" w:cs="Times New Roman"/>
          <w:sz w:val="24"/>
          <w:szCs w:val="24"/>
        </w:rPr>
        <w:t>untransfected</w:t>
      </w:r>
      <w:proofErr w:type="spellEnd"/>
      <w:r w:rsidR="00512F57" w:rsidRPr="00512F57">
        <w:rPr>
          <w:rFonts w:ascii="Times New Roman" w:hAnsi="Times New Roman" w:cs="Times New Roman"/>
          <w:sz w:val="24"/>
          <w:szCs w:val="24"/>
        </w:rPr>
        <w:t xml:space="preserve"> control cells and cells transfected with Linker(3-4)-LD4). Control LM2 cells display increased invasion compared to LM2 expressors. Left panel: brightfield channel, right panel: GFP fluorescence channel. Graph: Quantification of invading distance, using two-tailed </w:t>
      </w:r>
      <w:proofErr w:type="gramStart"/>
      <w:r w:rsidR="00512F57" w:rsidRPr="00512F57">
        <w:rPr>
          <w:rFonts w:ascii="Times New Roman" w:hAnsi="Times New Roman" w:cs="Times New Roman"/>
          <w:sz w:val="24"/>
          <w:szCs w:val="24"/>
        </w:rPr>
        <w:t>unpaired t</w:t>
      </w:r>
      <w:proofErr w:type="gramEnd"/>
      <w:r w:rsidR="00512F57" w:rsidRPr="00512F57">
        <w:rPr>
          <w:rFonts w:ascii="Times New Roman" w:hAnsi="Times New Roman" w:cs="Times New Roman"/>
          <w:sz w:val="24"/>
          <w:szCs w:val="24"/>
        </w:rPr>
        <w:t xml:space="preserve"> test. The invading distance was calculated by measuring the distance between the representative leading invading cells from different areas of the setup and the core of the spheroid. The mean invading distance for </w:t>
      </w:r>
      <w:proofErr w:type="gramStart"/>
      <w:r w:rsidR="00512F57" w:rsidRPr="00512F57">
        <w:rPr>
          <w:rFonts w:ascii="Times New Roman" w:hAnsi="Times New Roman" w:cs="Times New Roman"/>
          <w:sz w:val="24"/>
          <w:szCs w:val="24"/>
        </w:rPr>
        <w:t>control</w:t>
      </w:r>
      <w:proofErr w:type="gramEnd"/>
      <w:r w:rsidR="00512F57" w:rsidRPr="00512F57">
        <w:rPr>
          <w:rFonts w:ascii="Times New Roman" w:hAnsi="Times New Roman" w:cs="Times New Roman"/>
          <w:sz w:val="24"/>
          <w:szCs w:val="24"/>
        </w:rPr>
        <w:t xml:space="preserve"> LM2 cells is 963.2 ± 38.03 and for expressors is 412.8 ± 24.53, N=6 spheroids per group. SEM is represented by error bars. ***: P &lt; 0.0001.</w:t>
      </w:r>
    </w:p>
    <w:p w14:paraId="4E7E2104" w14:textId="77777777" w:rsidR="00BB0935" w:rsidRPr="00F04C77" w:rsidRDefault="00BB0935" w:rsidP="00F04C77">
      <w:pPr>
        <w:spacing w:line="480" w:lineRule="auto"/>
        <w:rPr>
          <w:rFonts w:ascii="Times New Roman" w:hAnsi="Times New Roman" w:cs="Times New Roman"/>
          <w:sz w:val="24"/>
          <w:szCs w:val="24"/>
        </w:rPr>
      </w:pPr>
    </w:p>
    <w:sectPr w:rsidR="00BB0935" w:rsidRPr="00F04C77" w:rsidSect="00870F49">
      <w:pgSz w:w="11906" w:h="16838"/>
      <w:pgMar w:top="567"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2Vra8IW34irGVL" int2:id="UZ8WNrv2">
      <int2:state int2:value="Rejected" int2:type="AugLoop_Text_Critique"/>
    </int2:textHash>
    <int2:textHash int2:hashCode="jLbCHHFhIfIVte" int2:id="UcDyjBdL">
      <int2:state int2:value="Rejected" int2:type="AugLoop_Text_Critique"/>
    </int2:textHash>
    <int2:textHash int2:hashCode="XoHy65WZ4deC5E" int2:id="gIRuVevG">
      <int2:state int2:value="Rejected" int2:type="AugLoop_Text_Critique"/>
    </int2:textHash>
    <int2:bookmark int2:bookmarkName="_Int_4K8rQHuA" int2:invalidationBookmarkName="" int2:hashCode="Ku7egL5vbfwKpN" int2:id="XimM3VsN">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5B"/>
    <w:rsid w:val="000119FB"/>
    <w:rsid w:val="0001349F"/>
    <w:rsid w:val="00026C21"/>
    <w:rsid w:val="000323F4"/>
    <w:rsid w:val="00037653"/>
    <w:rsid w:val="00057DB8"/>
    <w:rsid w:val="00061E9F"/>
    <w:rsid w:val="000638F0"/>
    <w:rsid w:val="00064F11"/>
    <w:rsid w:val="00065474"/>
    <w:rsid w:val="00067504"/>
    <w:rsid w:val="000678BA"/>
    <w:rsid w:val="00077726"/>
    <w:rsid w:val="0008079F"/>
    <w:rsid w:val="000864FC"/>
    <w:rsid w:val="0009010B"/>
    <w:rsid w:val="00094AAB"/>
    <w:rsid w:val="0009736E"/>
    <w:rsid w:val="0009743A"/>
    <w:rsid w:val="000A35A0"/>
    <w:rsid w:val="000B385F"/>
    <w:rsid w:val="000B664C"/>
    <w:rsid w:val="000C24A0"/>
    <w:rsid w:val="000C28B5"/>
    <w:rsid w:val="000C2DFE"/>
    <w:rsid w:val="000C562A"/>
    <w:rsid w:val="000C7875"/>
    <w:rsid w:val="000D29EA"/>
    <w:rsid w:val="000D4883"/>
    <w:rsid w:val="000D5C64"/>
    <w:rsid w:val="000E0A67"/>
    <w:rsid w:val="000E250B"/>
    <w:rsid w:val="000E25B7"/>
    <w:rsid w:val="000E397F"/>
    <w:rsid w:val="000E4923"/>
    <w:rsid w:val="000F465B"/>
    <w:rsid w:val="000F60E1"/>
    <w:rsid w:val="001038E8"/>
    <w:rsid w:val="00104C76"/>
    <w:rsid w:val="001066C3"/>
    <w:rsid w:val="001075B0"/>
    <w:rsid w:val="00112506"/>
    <w:rsid w:val="0012541C"/>
    <w:rsid w:val="001263E6"/>
    <w:rsid w:val="00126565"/>
    <w:rsid w:val="00126F2A"/>
    <w:rsid w:val="00127671"/>
    <w:rsid w:val="00134342"/>
    <w:rsid w:val="00140798"/>
    <w:rsid w:val="001429B4"/>
    <w:rsid w:val="001466C2"/>
    <w:rsid w:val="00150EBD"/>
    <w:rsid w:val="00176E87"/>
    <w:rsid w:val="001861D8"/>
    <w:rsid w:val="001E27FA"/>
    <w:rsid w:val="001E7FCD"/>
    <w:rsid w:val="001F3753"/>
    <w:rsid w:val="00202BCF"/>
    <w:rsid w:val="00233B04"/>
    <w:rsid w:val="00234B5C"/>
    <w:rsid w:val="00253B3A"/>
    <w:rsid w:val="00254C5A"/>
    <w:rsid w:val="002608C5"/>
    <w:rsid w:val="00261CD6"/>
    <w:rsid w:val="0027230B"/>
    <w:rsid w:val="00274780"/>
    <w:rsid w:val="0027626B"/>
    <w:rsid w:val="00290026"/>
    <w:rsid w:val="002930F4"/>
    <w:rsid w:val="002936DB"/>
    <w:rsid w:val="00294BA4"/>
    <w:rsid w:val="002A6A73"/>
    <w:rsid w:val="002A7FBB"/>
    <w:rsid w:val="002B2522"/>
    <w:rsid w:val="002B2B9E"/>
    <w:rsid w:val="002C0348"/>
    <w:rsid w:val="002C48B0"/>
    <w:rsid w:val="002D3110"/>
    <w:rsid w:val="002D6801"/>
    <w:rsid w:val="002E7F62"/>
    <w:rsid w:val="002F2C5C"/>
    <w:rsid w:val="002F7AF7"/>
    <w:rsid w:val="0030073F"/>
    <w:rsid w:val="00302724"/>
    <w:rsid w:val="00316F91"/>
    <w:rsid w:val="00323BB8"/>
    <w:rsid w:val="003264B4"/>
    <w:rsid w:val="0033120F"/>
    <w:rsid w:val="00341E67"/>
    <w:rsid w:val="003478A6"/>
    <w:rsid w:val="003602DA"/>
    <w:rsid w:val="00362530"/>
    <w:rsid w:val="00366504"/>
    <w:rsid w:val="0036795E"/>
    <w:rsid w:val="00372057"/>
    <w:rsid w:val="0038458F"/>
    <w:rsid w:val="003854F8"/>
    <w:rsid w:val="003934BB"/>
    <w:rsid w:val="00394EFB"/>
    <w:rsid w:val="003A6DC3"/>
    <w:rsid w:val="003B6304"/>
    <w:rsid w:val="003C27C8"/>
    <w:rsid w:val="003D1B12"/>
    <w:rsid w:val="003D34F1"/>
    <w:rsid w:val="003D79E3"/>
    <w:rsid w:val="003F165F"/>
    <w:rsid w:val="003F1BB6"/>
    <w:rsid w:val="00400244"/>
    <w:rsid w:val="00413715"/>
    <w:rsid w:val="0042009F"/>
    <w:rsid w:val="00426300"/>
    <w:rsid w:val="0043096F"/>
    <w:rsid w:val="00434EDB"/>
    <w:rsid w:val="00444702"/>
    <w:rsid w:val="00452B4C"/>
    <w:rsid w:val="00471940"/>
    <w:rsid w:val="00475818"/>
    <w:rsid w:val="004860D6"/>
    <w:rsid w:val="00490EAF"/>
    <w:rsid w:val="004B1D95"/>
    <w:rsid w:val="004C06A5"/>
    <w:rsid w:val="004C2F91"/>
    <w:rsid w:val="004C767A"/>
    <w:rsid w:val="004E48EF"/>
    <w:rsid w:val="004E6E40"/>
    <w:rsid w:val="00501380"/>
    <w:rsid w:val="0050529E"/>
    <w:rsid w:val="00512F57"/>
    <w:rsid w:val="00513965"/>
    <w:rsid w:val="00515266"/>
    <w:rsid w:val="00540013"/>
    <w:rsid w:val="00540021"/>
    <w:rsid w:val="00542007"/>
    <w:rsid w:val="00567B87"/>
    <w:rsid w:val="00587336"/>
    <w:rsid w:val="00596DD3"/>
    <w:rsid w:val="00597B4F"/>
    <w:rsid w:val="005B513D"/>
    <w:rsid w:val="005C311B"/>
    <w:rsid w:val="005E53AA"/>
    <w:rsid w:val="005E627A"/>
    <w:rsid w:val="00604C01"/>
    <w:rsid w:val="006050DB"/>
    <w:rsid w:val="00625DE6"/>
    <w:rsid w:val="00626A4E"/>
    <w:rsid w:val="00634C6F"/>
    <w:rsid w:val="006358E9"/>
    <w:rsid w:val="006430E6"/>
    <w:rsid w:val="00653B8C"/>
    <w:rsid w:val="00666215"/>
    <w:rsid w:val="00666FFB"/>
    <w:rsid w:val="00671BD1"/>
    <w:rsid w:val="00685689"/>
    <w:rsid w:val="00685E16"/>
    <w:rsid w:val="00687B37"/>
    <w:rsid w:val="00691081"/>
    <w:rsid w:val="00697149"/>
    <w:rsid w:val="006B0FE6"/>
    <w:rsid w:val="006B4830"/>
    <w:rsid w:val="006C17F9"/>
    <w:rsid w:val="006C4E0D"/>
    <w:rsid w:val="006C7653"/>
    <w:rsid w:val="006D1000"/>
    <w:rsid w:val="006D131E"/>
    <w:rsid w:val="006D28BF"/>
    <w:rsid w:val="006E33FA"/>
    <w:rsid w:val="00700F1F"/>
    <w:rsid w:val="00702803"/>
    <w:rsid w:val="007102BB"/>
    <w:rsid w:val="00710C46"/>
    <w:rsid w:val="00721842"/>
    <w:rsid w:val="0072306C"/>
    <w:rsid w:val="0072623C"/>
    <w:rsid w:val="00735E1B"/>
    <w:rsid w:val="00737B12"/>
    <w:rsid w:val="00737BB5"/>
    <w:rsid w:val="007527BE"/>
    <w:rsid w:val="00756584"/>
    <w:rsid w:val="007619B1"/>
    <w:rsid w:val="00770164"/>
    <w:rsid w:val="00770775"/>
    <w:rsid w:val="00774C6F"/>
    <w:rsid w:val="007876E3"/>
    <w:rsid w:val="007A728F"/>
    <w:rsid w:val="007B63EF"/>
    <w:rsid w:val="007C2FCE"/>
    <w:rsid w:val="007C62BA"/>
    <w:rsid w:val="007C6811"/>
    <w:rsid w:val="007C7931"/>
    <w:rsid w:val="007D1E80"/>
    <w:rsid w:val="007D4092"/>
    <w:rsid w:val="007F1D9A"/>
    <w:rsid w:val="007F437A"/>
    <w:rsid w:val="007F5FB0"/>
    <w:rsid w:val="0080084D"/>
    <w:rsid w:val="0080445F"/>
    <w:rsid w:val="0081028C"/>
    <w:rsid w:val="0081052D"/>
    <w:rsid w:val="00810ECE"/>
    <w:rsid w:val="008332AB"/>
    <w:rsid w:val="008363CE"/>
    <w:rsid w:val="00836786"/>
    <w:rsid w:val="00841C28"/>
    <w:rsid w:val="008478A8"/>
    <w:rsid w:val="00847D37"/>
    <w:rsid w:val="00861F1D"/>
    <w:rsid w:val="00863560"/>
    <w:rsid w:val="00867E19"/>
    <w:rsid w:val="00870F49"/>
    <w:rsid w:val="008729D6"/>
    <w:rsid w:val="008806B5"/>
    <w:rsid w:val="00884CC2"/>
    <w:rsid w:val="00893F11"/>
    <w:rsid w:val="008B009A"/>
    <w:rsid w:val="008B37DE"/>
    <w:rsid w:val="008B4806"/>
    <w:rsid w:val="008C75E1"/>
    <w:rsid w:val="008D7AE4"/>
    <w:rsid w:val="008E0DF0"/>
    <w:rsid w:val="008F299A"/>
    <w:rsid w:val="008F29C2"/>
    <w:rsid w:val="008F3728"/>
    <w:rsid w:val="00902478"/>
    <w:rsid w:val="0090678D"/>
    <w:rsid w:val="00913B69"/>
    <w:rsid w:val="00922828"/>
    <w:rsid w:val="00923DE7"/>
    <w:rsid w:val="009240EE"/>
    <w:rsid w:val="0093029C"/>
    <w:rsid w:val="0093227B"/>
    <w:rsid w:val="00933D2A"/>
    <w:rsid w:val="00953124"/>
    <w:rsid w:val="0095598E"/>
    <w:rsid w:val="009602C3"/>
    <w:rsid w:val="0097067E"/>
    <w:rsid w:val="00972386"/>
    <w:rsid w:val="00973FC8"/>
    <w:rsid w:val="009941D6"/>
    <w:rsid w:val="009A310F"/>
    <w:rsid w:val="009A328C"/>
    <w:rsid w:val="009A7688"/>
    <w:rsid w:val="009C29BB"/>
    <w:rsid w:val="009C2BFB"/>
    <w:rsid w:val="009D45FB"/>
    <w:rsid w:val="009D74AF"/>
    <w:rsid w:val="009F3978"/>
    <w:rsid w:val="009F435B"/>
    <w:rsid w:val="009F53C5"/>
    <w:rsid w:val="009F7644"/>
    <w:rsid w:val="00A03280"/>
    <w:rsid w:val="00A12CA0"/>
    <w:rsid w:val="00A13CDB"/>
    <w:rsid w:val="00A15936"/>
    <w:rsid w:val="00A16884"/>
    <w:rsid w:val="00A206E8"/>
    <w:rsid w:val="00A20759"/>
    <w:rsid w:val="00A216D6"/>
    <w:rsid w:val="00A27FC8"/>
    <w:rsid w:val="00A306C3"/>
    <w:rsid w:val="00A37DCC"/>
    <w:rsid w:val="00A510FC"/>
    <w:rsid w:val="00A614BF"/>
    <w:rsid w:val="00A63C07"/>
    <w:rsid w:val="00A77AC9"/>
    <w:rsid w:val="00A8067E"/>
    <w:rsid w:val="00A81944"/>
    <w:rsid w:val="00A91B8F"/>
    <w:rsid w:val="00A929A7"/>
    <w:rsid w:val="00AA4D2F"/>
    <w:rsid w:val="00AB4EB9"/>
    <w:rsid w:val="00AD33D6"/>
    <w:rsid w:val="00AD6077"/>
    <w:rsid w:val="00B01AAF"/>
    <w:rsid w:val="00B06335"/>
    <w:rsid w:val="00B071A2"/>
    <w:rsid w:val="00B320B6"/>
    <w:rsid w:val="00B32144"/>
    <w:rsid w:val="00B32494"/>
    <w:rsid w:val="00B45FE6"/>
    <w:rsid w:val="00B507B4"/>
    <w:rsid w:val="00B63C8D"/>
    <w:rsid w:val="00B71025"/>
    <w:rsid w:val="00B83D6B"/>
    <w:rsid w:val="00B853A6"/>
    <w:rsid w:val="00B91494"/>
    <w:rsid w:val="00B929A7"/>
    <w:rsid w:val="00B95464"/>
    <w:rsid w:val="00BB0935"/>
    <w:rsid w:val="00BC2741"/>
    <w:rsid w:val="00BC301A"/>
    <w:rsid w:val="00BC4D25"/>
    <w:rsid w:val="00BC5FB1"/>
    <w:rsid w:val="00BC6B77"/>
    <w:rsid w:val="00BD243B"/>
    <w:rsid w:val="00BD5777"/>
    <w:rsid w:val="00BF5099"/>
    <w:rsid w:val="00BF60FB"/>
    <w:rsid w:val="00C01BBE"/>
    <w:rsid w:val="00C1136B"/>
    <w:rsid w:val="00C358F5"/>
    <w:rsid w:val="00C35D61"/>
    <w:rsid w:val="00C36E5E"/>
    <w:rsid w:val="00C41054"/>
    <w:rsid w:val="00C44009"/>
    <w:rsid w:val="00C51F05"/>
    <w:rsid w:val="00C53BB2"/>
    <w:rsid w:val="00C61140"/>
    <w:rsid w:val="00C75F4F"/>
    <w:rsid w:val="00C81330"/>
    <w:rsid w:val="00C865A9"/>
    <w:rsid w:val="00C8711D"/>
    <w:rsid w:val="00C93C0D"/>
    <w:rsid w:val="00CA186E"/>
    <w:rsid w:val="00CA1AA5"/>
    <w:rsid w:val="00CB1505"/>
    <w:rsid w:val="00CB2FB2"/>
    <w:rsid w:val="00CB34FA"/>
    <w:rsid w:val="00CB3E2A"/>
    <w:rsid w:val="00CC018F"/>
    <w:rsid w:val="00CE1BEA"/>
    <w:rsid w:val="00CE7EEB"/>
    <w:rsid w:val="00CF1BC2"/>
    <w:rsid w:val="00CF4774"/>
    <w:rsid w:val="00CF50C1"/>
    <w:rsid w:val="00CF7C96"/>
    <w:rsid w:val="00D05591"/>
    <w:rsid w:val="00D23A09"/>
    <w:rsid w:val="00D33728"/>
    <w:rsid w:val="00D4081E"/>
    <w:rsid w:val="00D41BAB"/>
    <w:rsid w:val="00D4324D"/>
    <w:rsid w:val="00D55B6E"/>
    <w:rsid w:val="00D64F84"/>
    <w:rsid w:val="00D72D0D"/>
    <w:rsid w:val="00D765D8"/>
    <w:rsid w:val="00D85B25"/>
    <w:rsid w:val="00DA1885"/>
    <w:rsid w:val="00DA2FAD"/>
    <w:rsid w:val="00DB166A"/>
    <w:rsid w:val="00DB4FDE"/>
    <w:rsid w:val="00DE312A"/>
    <w:rsid w:val="00DE3A96"/>
    <w:rsid w:val="00E03659"/>
    <w:rsid w:val="00E12225"/>
    <w:rsid w:val="00E267A8"/>
    <w:rsid w:val="00E36F01"/>
    <w:rsid w:val="00E53CE2"/>
    <w:rsid w:val="00E56C39"/>
    <w:rsid w:val="00E62BBA"/>
    <w:rsid w:val="00E819AC"/>
    <w:rsid w:val="00E82DE4"/>
    <w:rsid w:val="00EA2B97"/>
    <w:rsid w:val="00EB4416"/>
    <w:rsid w:val="00EB7CEF"/>
    <w:rsid w:val="00ED758F"/>
    <w:rsid w:val="00EE0DF8"/>
    <w:rsid w:val="00EE355E"/>
    <w:rsid w:val="00EE5BAB"/>
    <w:rsid w:val="00EE7253"/>
    <w:rsid w:val="00EE78F3"/>
    <w:rsid w:val="00EF3F9B"/>
    <w:rsid w:val="00F04C77"/>
    <w:rsid w:val="00F0749F"/>
    <w:rsid w:val="00F1022E"/>
    <w:rsid w:val="00F1416C"/>
    <w:rsid w:val="00F3007B"/>
    <w:rsid w:val="00F528BC"/>
    <w:rsid w:val="00F564D2"/>
    <w:rsid w:val="00F611AB"/>
    <w:rsid w:val="00F7731C"/>
    <w:rsid w:val="00F775FB"/>
    <w:rsid w:val="00F8001D"/>
    <w:rsid w:val="00F84B4D"/>
    <w:rsid w:val="00FA68D2"/>
    <w:rsid w:val="00FB415E"/>
    <w:rsid w:val="00FC0C4F"/>
    <w:rsid w:val="00FC56F0"/>
    <w:rsid w:val="00FC6F55"/>
    <w:rsid w:val="00FD0956"/>
    <w:rsid w:val="00FF289A"/>
    <w:rsid w:val="00FF472F"/>
    <w:rsid w:val="00FF53E4"/>
    <w:rsid w:val="00FF7020"/>
    <w:rsid w:val="00FF74CB"/>
    <w:rsid w:val="00FF7745"/>
    <w:rsid w:val="120E21C3"/>
    <w:rsid w:val="17FF27F0"/>
    <w:rsid w:val="1B7D2338"/>
    <w:rsid w:val="24C935A9"/>
    <w:rsid w:val="2593A22D"/>
    <w:rsid w:val="2F11F782"/>
    <w:rsid w:val="3785D9A6"/>
    <w:rsid w:val="38CF5CE1"/>
    <w:rsid w:val="45EC73F2"/>
    <w:rsid w:val="48BA8210"/>
    <w:rsid w:val="59A52EC8"/>
    <w:rsid w:val="6358AE09"/>
    <w:rsid w:val="65EB1EE7"/>
    <w:rsid w:val="6C01DB96"/>
    <w:rsid w:val="6D1F6515"/>
    <w:rsid w:val="6F097167"/>
    <w:rsid w:val="6F800627"/>
    <w:rsid w:val="724C7C32"/>
    <w:rsid w:val="7270F555"/>
    <w:rsid w:val="73346B34"/>
    <w:rsid w:val="73AE4314"/>
    <w:rsid w:val="7533F293"/>
    <w:rsid w:val="759D844C"/>
    <w:rsid w:val="7BEBDB95"/>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AF93"/>
  <w15:chartTrackingRefBased/>
  <w15:docId w15:val="{6747CCA8-88BD-415E-BF6F-6F9137C2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50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233B0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33B04"/>
    <w:rPr>
      <w:i/>
      <w:iCs/>
      <w:color w:val="4472C4" w:themeColor="accent1"/>
      <w:lang w:val="en-US"/>
    </w:rPr>
  </w:style>
  <w:style w:type="paragraph" w:styleId="Revision">
    <w:name w:val="Revision"/>
    <w:hidden/>
    <w:uiPriority w:val="99"/>
    <w:semiHidden/>
    <w:rsid w:val="00A03280"/>
    <w:pPr>
      <w:spacing w:after="0" w:line="240" w:lineRule="auto"/>
    </w:pPr>
    <w:rPr>
      <w:lang w:val="en-US"/>
    </w:rPr>
  </w:style>
  <w:style w:type="character" w:styleId="CommentReference">
    <w:name w:val="annotation reference"/>
    <w:basedOn w:val="DefaultParagraphFont"/>
    <w:uiPriority w:val="99"/>
    <w:semiHidden/>
    <w:unhideWhenUsed/>
    <w:rsid w:val="003D79E3"/>
    <w:rPr>
      <w:sz w:val="16"/>
      <w:szCs w:val="16"/>
    </w:rPr>
  </w:style>
  <w:style w:type="paragraph" w:styleId="CommentText">
    <w:name w:val="annotation text"/>
    <w:basedOn w:val="Normal"/>
    <w:link w:val="CommentTextChar"/>
    <w:uiPriority w:val="99"/>
    <w:unhideWhenUsed/>
    <w:rsid w:val="003D79E3"/>
    <w:pPr>
      <w:spacing w:line="240" w:lineRule="auto"/>
    </w:pPr>
    <w:rPr>
      <w:sz w:val="20"/>
      <w:szCs w:val="20"/>
    </w:rPr>
  </w:style>
  <w:style w:type="character" w:customStyle="1" w:styleId="CommentTextChar">
    <w:name w:val="Comment Text Char"/>
    <w:basedOn w:val="DefaultParagraphFont"/>
    <w:link w:val="CommentText"/>
    <w:uiPriority w:val="99"/>
    <w:rsid w:val="003D79E3"/>
    <w:rPr>
      <w:sz w:val="20"/>
      <w:szCs w:val="20"/>
      <w:lang w:val="en-US"/>
    </w:rPr>
  </w:style>
  <w:style w:type="paragraph" w:styleId="CommentSubject">
    <w:name w:val="annotation subject"/>
    <w:basedOn w:val="CommentText"/>
    <w:next w:val="CommentText"/>
    <w:link w:val="CommentSubjectChar"/>
    <w:uiPriority w:val="99"/>
    <w:semiHidden/>
    <w:unhideWhenUsed/>
    <w:rsid w:val="003D79E3"/>
    <w:rPr>
      <w:b/>
      <w:bCs/>
    </w:rPr>
  </w:style>
  <w:style w:type="character" w:customStyle="1" w:styleId="CommentSubjectChar">
    <w:name w:val="Comment Subject Char"/>
    <w:basedOn w:val="CommentTextChar"/>
    <w:link w:val="CommentSubject"/>
    <w:uiPriority w:val="99"/>
    <w:semiHidden/>
    <w:rsid w:val="003D79E3"/>
    <w:rPr>
      <w:b/>
      <w:bCs/>
      <w:sz w:val="20"/>
      <w:szCs w:val="20"/>
      <w:lang w:val="en-US"/>
    </w:rPr>
  </w:style>
  <w:style w:type="paragraph" w:styleId="BalloonText">
    <w:name w:val="Balloon Text"/>
    <w:basedOn w:val="Normal"/>
    <w:link w:val="BalloonTextChar"/>
    <w:uiPriority w:val="99"/>
    <w:semiHidden/>
    <w:unhideWhenUsed/>
    <w:rsid w:val="000323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3F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microsoft.com/office/2007/relationships/hdphoto" Target="media/hdphoto1.wdp"/><Relationship Id="rId17" Type="http://schemas.openxmlformats.org/officeDocument/2006/relationships/image" Target="media/image10.png"/><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6.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hdphoto" Target="media/hdphoto2.wdp"/><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A1C3-93CA-4F7C-A8E4-6EF5FD56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1694</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Christoforou</dc:creator>
  <cp:keywords/>
  <dc:description/>
  <cp:lastModifiedBy>Maria Christoforou</cp:lastModifiedBy>
  <cp:revision>26</cp:revision>
  <cp:lastPrinted>2024-01-04T07:40:00Z</cp:lastPrinted>
  <dcterms:created xsi:type="dcterms:W3CDTF">2025-04-12T06:59:00Z</dcterms:created>
  <dcterms:modified xsi:type="dcterms:W3CDTF">2025-04-12T08:31:00Z</dcterms:modified>
</cp:coreProperties>
</file>