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22C" w:rsidRDefault="00CD722C" w:rsidP="00CD722C">
      <w:pPr>
        <w:pStyle w:val="SOMHead"/>
        <w:spacing w:before="0" w:line="360" w:lineRule="auto"/>
        <w:jc w:val="center"/>
        <w:rPr>
          <w:rFonts w:eastAsiaTheme="minorEastAsia"/>
          <w:bCs/>
          <w:kern w:val="2"/>
          <w:sz w:val="28"/>
          <w:szCs w:val="28"/>
          <w:lang w:eastAsia="zh-CN"/>
        </w:rPr>
      </w:pPr>
      <w:r>
        <w:rPr>
          <w:rFonts w:eastAsiaTheme="minorEastAsia" w:hint="eastAsia"/>
          <w:bCs/>
          <w:kern w:val="2"/>
          <w:sz w:val="28"/>
          <w:szCs w:val="28"/>
          <w:lang w:eastAsia="zh-CN"/>
        </w:rPr>
        <w:t>Supplementary Materials</w:t>
      </w:r>
    </w:p>
    <w:p w:rsidR="00CD722C" w:rsidRDefault="00CD722C" w:rsidP="00CD722C">
      <w:pPr>
        <w:pStyle w:val="SOMHead"/>
        <w:spacing w:before="0" w:line="360" w:lineRule="auto"/>
        <w:jc w:val="center"/>
        <w:rPr>
          <w:rFonts w:eastAsiaTheme="minorEastAsia"/>
          <w:bCs/>
          <w:kern w:val="2"/>
          <w:sz w:val="28"/>
          <w:szCs w:val="28"/>
          <w:lang w:eastAsia="zh-CN"/>
        </w:rPr>
      </w:pPr>
      <w:r>
        <w:rPr>
          <w:rFonts w:hint="eastAsia"/>
          <w:bCs/>
          <w:lang w:eastAsia="zh-CN"/>
        </w:rPr>
        <w:t xml:space="preserve">Figure S1 </w:t>
      </w:r>
      <w:r>
        <w:rPr>
          <w:rFonts w:hint="eastAsia"/>
          <w:lang w:eastAsia="zh-CN"/>
        </w:rPr>
        <w:t xml:space="preserve">  </w:t>
      </w:r>
    </w:p>
    <w:p w:rsidR="00CD722C" w:rsidRDefault="00CD722C" w:rsidP="00CD722C">
      <w:pPr>
        <w:rPr>
          <w:rFonts w:cs="Times New Roman"/>
          <w:b/>
          <w:bCs/>
          <w:sz w:val="24"/>
        </w:rPr>
      </w:pPr>
      <w:r>
        <w:rPr>
          <w:rFonts w:cs="Times New Roman" w:hint="eastAsia"/>
          <w:b/>
          <w:bCs/>
          <w:noProof/>
          <w:sz w:val="24"/>
          <w:lang w:eastAsia="en-US"/>
        </w:rPr>
        <w:drawing>
          <wp:inline distT="0" distB="0" distL="114300" distR="114300" wp14:anchorId="1FB9B365" wp14:editId="3223F5AC">
            <wp:extent cx="5259070" cy="5003165"/>
            <wp:effectExtent l="0" t="0" r="13970" b="10795"/>
            <wp:docPr id="11" name="图片 11" descr="V35-ACACA and inflammation 06-28-2025-cyp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V35-ACACA and inflammation 06-28-2025-cyp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500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22C" w:rsidRDefault="00CD722C" w:rsidP="00CD722C">
      <w:pPr>
        <w:rPr>
          <w:rFonts w:ascii="Times New Roman" w:hAnsi="Times New Roman" w:cs="Times New Roman"/>
          <w:szCs w:val="21"/>
        </w:rPr>
      </w:pPr>
      <w:r>
        <w:rPr>
          <w:rFonts w:ascii="Times New Roman" w:eastAsia="SimSun" w:hAnsi="Times New Roman" w:cs="Times New Roman"/>
          <w:b/>
          <w:bCs/>
          <w:szCs w:val="21"/>
        </w:rPr>
        <w:t xml:space="preserve">Fig. S1. </w:t>
      </w:r>
      <w:r>
        <w:rPr>
          <w:rFonts w:ascii="Times New Roman" w:hAnsi="Times New Roman" w:cs="Times New Roman"/>
          <w:szCs w:val="21"/>
        </w:rPr>
        <w:t xml:space="preserve">(A-D)Relative mRNA expression of ACACA, AR, KLK2, TMPRSS2, </w:t>
      </w:r>
      <w:proofErr w:type="gramStart"/>
      <w:r>
        <w:rPr>
          <w:rFonts w:ascii="Times New Roman" w:hAnsi="Times New Roman" w:cs="Times New Roman"/>
          <w:szCs w:val="21"/>
        </w:rPr>
        <w:t>NKX3</w:t>
      </w:r>
      <w:proofErr w:type="gramEnd"/>
      <w:r>
        <w:rPr>
          <w:rFonts w:ascii="Times New Roman" w:hAnsi="Times New Roman" w:cs="Times New Roman"/>
          <w:szCs w:val="21"/>
        </w:rPr>
        <w:t xml:space="preserve">-1 in </w:t>
      </w:r>
      <w:proofErr w:type="spellStart"/>
      <w:r>
        <w:rPr>
          <w:rFonts w:ascii="Times New Roman" w:hAnsi="Times New Roman" w:cs="Times New Roman"/>
          <w:szCs w:val="21"/>
        </w:rPr>
        <w:t>LNCaP</w:t>
      </w:r>
      <w:proofErr w:type="spellEnd"/>
      <w:r>
        <w:rPr>
          <w:rFonts w:ascii="Times New Roman" w:hAnsi="Times New Roman" w:cs="Times New Roman"/>
          <w:szCs w:val="21"/>
        </w:rPr>
        <w:t xml:space="preserve"> cells treated with DMSO, 1 </w:t>
      </w:r>
      <w:proofErr w:type="spellStart"/>
      <w:r>
        <w:rPr>
          <w:rFonts w:ascii="Times New Roman" w:hAnsi="Times New Roman" w:cs="Times New Roman"/>
          <w:szCs w:val="21"/>
        </w:rPr>
        <w:t>nM</w:t>
      </w:r>
      <w:proofErr w:type="spellEnd"/>
      <w:r>
        <w:rPr>
          <w:rFonts w:ascii="Times New Roman" w:hAnsi="Times New Roman" w:cs="Times New Roman"/>
          <w:szCs w:val="21"/>
        </w:rPr>
        <w:t xml:space="preserve"> R1881, 2 </w:t>
      </w:r>
      <w:proofErr w:type="spellStart"/>
      <w:r>
        <w:rPr>
          <w:rFonts w:ascii="Times New Roman" w:hAnsi="Times New Roman" w:cs="Times New Roman"/>
          <w:szCs w:val="21"/>
        </w:rPr>
        <w:t>uM</w:t>
      </w:r>
      <w:proofErr w:type="spellEnd"/>
      <w:r>
        <w:rPr>
          <w:rFonts w:ascii="Times New Roman" w:hAnsi="Times New Roman" w:cs="Times New Roman"/>
          <w:szCs w:val="21"/>
        </w:rPr>
        <w:t xml:space="preserve"> Enzalutamide, or their combination, as determined by RNA-</w:t>
      </w:r>
      <w:proofErr w:type="spellStart"/>
      <w:r>
        <w:rPr>
          <w:rFonts w:ascii="Times New Roman" w:hAnsi="Times New Roman" w:cs="Times New Roman"/>
          <w:szCs w:val="21"/>
        </w:rPr>
        <w:t>seq</w:t>
      </w:r>
      <w:proofErr w:type="spellEnd"/>
      <w:r>
        <w:rPr>
          <w:rFonts w:ascii="Times New Roman" w:hAnsi="Times New Roman" w:cs="Times New Roman"/>
          <w:szCs w:val="21"/>
        </w:rPr>
        <w:t xml:space="preserve"> in indicated datasets. </w:t>
      </w:r>
    </w:p>
    <w:p w:rsidR="00CD722C" w:rsidRDefault="00CD722C" w:rsidP="00CD722C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G) </w:t>
      </w:r>
      <w:proofErr w:type="gramStart"/>
      <w:r>
        <w:rPr>
          <w:rFonts w:ascii="Times New Roman" w:hAnsi="Times New Roman" w:cs="Times New Roman"/>
          <w:szCs w:val="21"/>
        </w:rPr>
        <w:t>qPCR</w:t>
      </w:r>
      <w:proofErr w:type="gramEnd"/>
      <w:r>
        <w:rPr>
          <w:rFonts w:ascii="Times New Roman" w:hAnsi="Times New Roman" w:cs="Times New Roman"/>
          <w:szCs w:val="21"/>
        </w:rPr>
        <w:t xml:space="preserve"> analysis of ACACA mRNA expression in </w:t>
      </w:r>
      <w:proofErr w:type="spellStart"/>
      <w:r>
        <w:rPr>
          <w:rFonts w:ascii="Times New Roman" w:hAnsi="Times New Roman" w:cs="Times New Roman"/>
          <w:szCs w:val="21"/>
        </w:rPr>
        <w:t>LNCaP</w:t>
      </w:r>
      <w:proofErr w:type="spellEnd"/>
      <w:r>
        <w:rPr>
          <w:rFonts w:ascii="Times New Roman" w:hAnsi="Times New Roman" w:cs="Times New Roman"/>
          <w:szCs w:val="21"/>
        </w:rPr>
        <w:t xml:space="preserve"> cells treated with DMSO, 1nM R1881,2 </w:t>
      </w:r>
      <w:proofErr w:type="spellStart"/>
      <w:r>
        <w:rPr>
          <w:rFonts w:ascii="Times New Roman" w:hAnsi="Times New Roman" w:cs="Times New Roman"/>
          <w:szCs w:val="21"/>
        </w:rPr>
        <w:t>uM</w:t>
      </w:r>
      <w:proofErr w:type="spellEnd"/>
      <w:r>
        <w:rPr>
          <w:rFonts w:ascii="Times New Roman" w:hAnsi="Times New Roman" w:cs="Times New Roman"/>
          <w:szCs w:val="21"/>
        </w:rPr>
        <w:t xml:space="preserve"> Enzalutamide, or their combination.</w:t>
      </w:r>
    </w:p>
    <w:p w:rsidR="00CD722C" w:rsidRDefault="00CD722C" w:rsidP="00CD722C">
      <w:pPr>
        <w:rPr>
          <w:rFonts w:ascii="Times New Roman" w:hAnsi="Times New Roman" w:cs="Times New Roman"/>
          <w:szCs w:val="21"/>
        </w:rPr>
      </w:pPr>
    </w:p>
    <w:p w:rsidR="00CD722C" w:rsidRDefault="00CD722C" w:rsidP="00CD722C">
      <w:pPr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 xml:space="preserve">Figure S2 </w:t>
      </w:r>
      <w:r>
        <w:rPr>
          <w:rFonts w:cs="Times New Roman" w:hint="eastAsia"/>
          <w:sz w:val="24"/>
        </w:rPr>
        <w:t xml:space="preserve">              </w:t>
      </w:r>
      <w:r>
        <w:rPr>
          <w:rFonts w:ascii="Times New Roman" w:eastAsia="SimSun" w:hAnsi="Times New Roman" w:cs="Times New Roman" w:hint="eastAsia"/>
          <w:noProof/>
          <w:sz w:val="24"/>
          <w:lang w:eastAsia="en-US"/>
        </w:rPr>
        <w:drawing>
          <wp:inline distT="0" distB="0" distL="114300" distR="114300" wp14:anchorId="28948D82" wp14:editId="66057107">
            <wp:extent cx="5185410" cy="1164590"/>
            <wp:effectExtent l="0" t="0" r="11430" b="8890"/>
            <wp:docPr id="15" name="图片 15" descr="V33-ACACA and inflammation 03-27-2025-cyp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V33-ACACA and inflammation 03-27-2025-cyp_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22C" w:rsidRDefault="00CD722C" w:rsidP="00CD722C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 w:hint="eastAsia"/>
          <w:b/>
          <w:bCs/>
          <w:szCs w:val="21"/>
        </w:rPr>
        <w:t>Fig.</w:t>
      </w:r>
      <w:r>
        <w:rPr>
          <w:rFonts w:ascii="Times New Roman" w:eastAsia="SimSun" w:hAnsi="Times New Roman" w:cs="Times New Roman"/>
          <w:b/>
          <w:bCs/>
          <w:szCs w:val="21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szCs w:val="21"/>
        </w:rPr>
        <w:t>S2.</w:t>
      </w:r>
      <w:r>
        <w:rPr>
          <w:rFonts w:cs="Times New Roman" w:hint="eastAsia"/>
          <w:b/>
          <w:bCs/>
          <w:szCs w:val="21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1"/>
        </w:rPr>
        <w:t>Delipid</w:t>
      </w:r>
      <w:proofErr w:type="spellEnd"/>
      <w:r>
        <w:rPr>
          <w:rFonts w:cs="Times New Roman" w:hint="eastAsia"/>
          <w:szCs w:val="21"/>
        </w:rPr>
        <w:t xml:space="preserve"> treatment of DU145 cells</w:t>
      </w:r>
      <w:proofErr w:type="gramStart"/>
      <w:r>
        <w:rPr>
          <w:rFonts w:cs="Times New Roman" w:hint="eastAsia"/>
          <w:szCs w:val="21"/>
        </w:rPr>
        <w:t>.</w:t>
      </w:r>
      <w:r>
        <w:rPr>
          <w:rFonts w:ascii="Times New Roman" w:eastAsia="SimSun" w:hAnsi="Times New Roman" w:cs="Times New Roman"/>
          <w:szCs w:val="21"/>
        </w:rPr>
        <w:t>(</w:t>
      </w:r>
      <w:proofErr w:type="gramEnd"/>
      <w:r>
        <w:rPr>
          <w:rFonts w:ascii="Times New Roman" w:eastAsia="SimSun" w:hAnsi="Times New Roman" w:cs="Times New Roman"/>
          <w:szCs w:val="21"/>
        </w:rPr>
        <w:t xml:space="preserve">A) qPCR analysis of inflammation biomarker-related gene expression in ACACA-depleted DU145 cells cultured in complete medium (CM, 10% FBS) </w:t>
      </w:r>
      <w:r>
        <w:rPr>
          <w:rFonts w:ascii="Times New Roman" w:eastAsia="SimSun" w:hAnsi="Times New Roman" w:cs="Times New Roman" w:hint="eastAsia"/>
          <w:szCs w:val="21"/>
        </w:rPr>
        <w:lastRenderedPageBreak/>
        <w:t>or</w:t>
      </w:r>
      <w:r>
        <w:rPr>
          <w:rFonts w:ascii="Times New Roman" w:eastAsia="SimSun" w:hAnsi="Times New Roman" w:cs="Times New Roman"/>
          <w:szCs w:val="21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1"/>
        </w:rPr>
        <w:t>delipidated</w:t>
      </w:r>
      <w:proofErr w:type="spellEnd"/>
      <w:r>
        <w:rPr>
          <w:rFonts w:ascii="Times New Roman" w:eastAsia="SimSun" w:hAnsi="Times New Roman" w:cs="Times New Roman"/>
          <w:szCs w:val="21"/>
        </w:rPr>
        <w:t xml:space="preserve"> medium (</w:t>
      </w:r>
      <w:proofErr w:type="spellStart"/>
      <w:r>
        <w:rPr>
          <w:rFonts w:ascii="Times New Roman" w:eastAsia="SimSun" w:hAnsi="Times New Roman" w:cs="Times New Roman"/>
          <w:szCs w:val="21"/>
        </w:rPr>
        <w:t>Delipid</w:t>
      </w:r>
      <w:proofErr w:type="spellEnd"/>
      <w:r>
        <w:rPr>
          <w:rFonts w:ascii="Times New Roman" w:eastAsia="SimSun" w:hAnsi="Times New Roman" w:cs="Times New Roman"/>
          <w:szCs w:val="21"/>
        </w:rPr>
        <w:t xml:space="preserve">, 10% </w:t>
      </w:r>
      <w:proofErr w:type="spellStart"/>
      <w:r>
        <w:rPr>
          <w:rFonts w:ascii="Times New Roman" w:eastAsia="SimSun" w:hAnsi="Times New Roman" w:cs="Times New Roman"/>
          <w:szCs w:val="21"/>
        </w:rPr>
        <w:t>Delipid</w:t>
      </w:r>
      <w:proofErr w:type="spellEnd"/>
      <w:r>
        <w:rPr>
          <w:rFonts w:ascii="Times New Roman" w:eastAsia="SimSun" w:hAnsi="Times New Roman" w:cs="Times New Roman"/>
          <w:szCs w:val="21"/>
        </w:rPr>
        <w:t>-FBS).</w:t>
      </w:r>
    </w:p>
    <w:p w:rsidR="00CD722C" w:rsidRDefault="00CD722C" w:rsidP="00CD722C">
      <w:pPr>
        <w:rPr>
          <w:rFonts w:ascii="Times New Roman" w:eastAsia="SimSun" w:hAnsi="Times New Roman" w:cs="Times New Roman"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sz w:val="24"/>
        </w:rPr>
      </w:pPr>
    </w:p>
    <w:p w:rsidR="00CD722C" w:rsidRDefault="00CD722C" w:rsidP="00CD722C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4"/>
        </w:rPr>
        <w:t>S1</w:t>
      </w:r>
    </w:p>
    <w:tbl>
      <w:tblPr>
        <w:tblStyle w:val="TableGrid"/>
        <w:tblpPr w:leftFromText="180" w:rightFromText="180" w:vertAnchor="text" w:horzAnchor="page" w:tblpX="2666" w:tblpY="312"/>
        <w:tblOverlap w:val="never"/>
        <w:tblW w:w="0" w:type="auto"/>
        <w:tblLook w:val="04A0" w:firstRow="1" w:lastRow="0" w:firstColumn="1" w:lastColumn="0" w:noHBand="0" w:noVBand="1"/>
      </w:tblPr>
      <w:tblGrid>
        <w:gridCol w:w="2553"/>
        <w:gridCol w:w="3922"/>
      </w:tblGrid>
      <w:tr w:rsidR="00CD722C" w:rsidTr="0084114B">
        <w:trPr>
          <w:trHeight w:val="212"/>
        </w:trPr>
        <w:tc>
          <w:tcPr>
            <w:tcW w:w="2553" w:type="dxa"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shRNA</w:t>
            </w:r>
          </w:p>
        </w:tc>
        <w:tc>
          <w:tcPr>
            <w:tcW w:w="3922" w:type="dxa"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Target</w:t>
            </w:r>
          </w:p>
        </w:tc>
      </w:tr>
      <w:tr w:rsidR="00CD722C" w:rsidTr="0084114B">
        <w:tc>
          <w:tcPr>
            <w:tcW w:w="2553" w:type="dxa"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shACACA#1</w:t>
            </w:r>
          </w:p>
        </w:tc>
        <w:tc>
          <w:tcPr>
            <w:tcW w:w="3922" w:type="dxa"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TACAAGGGATACAGGTATTTA</w:t>
            </w:r>
          </w:p>
        </w:tc>
      </w:tr>
      <w:tr w:rsidR="00CD722C" w:rsidTr="0084114B">
        <w:tc>
          <w:tcPr>
            <w:tcW w:w="2553" w:type="dxa"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shACACA#2</w:t>
            </w:r>
          </w:p>
        </w:tc>
        <w:tc>
          <w:tcPr>
            <w:tcW w:w="3922" w:type="dxa"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CCAGCACTCTCGATTCATAAT</w:t>
            </w:r>
          </w:p>
        </w:tc>
      </w:tr>
    </w:tbl>
    <w:p w:rsidR="00CD722C" w:rsidRDefault="00CD722C" w:rsidP="00CD722C">
      <w:pPr>
        <w:jc w:val="center"/>
        <w:rPr>
          <w:rFonts w:ascii="Times New Roman" w:eastAsia="SimSun" w:hAnsi="Times New Roman" w:cs="Times New Roman"/>
          <w:sz w:val="24"/>
        </w:rPr>
      </w:pPr>
      <w:r>
        <w:rPr>
          <w:rFonts w:cs="Times New Roman" w:hint="eastAsia"/>
          <w:sz w:val="24"/>
        </w:rPr>
        <w:t>1.1 shRNA</w:t>
      </w:r>
    </w:p>
    <w:p w:rsidR="00CD722C" w:rsidRDefault="00CD722C" w:rsidP="00CD722C">
      <w:pPr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jc w:val="center"/>
        <w:rPr>
          <w:rFonts w:cs="Times New Roman"/>
          <w:sz w:val="24"/>
        </w:rPr>
      </w:pPr>
    </w:p>
    <w:p w:rsidR="00CD722C" w:rsidRDefault="00CD722C" w:rsidP="00CD722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 siRNA</w:t>
      </w:r>
    </w:p>
    <w:tbl>
      <w:tblPr>
        <w:tblStyle w:val="TableGrid"/>
        <w:tblpPr w:leftFromText="180" w:rightFromText="180" w:vertAnchor="text" w:horzAnchor="page" w:tblpX="2646" w:tblpY="6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64"/>
        <w:gridCol w:w="1290"/>
        <w:gridCol w:w="3705"/>
      </w:tblGrid>
      <w:tr w:rsidR="00CD722C" w:rsidTr="0084114B"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siRNA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Orientation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Sequence</w:t>
            </w:r>
          </w:p>
        </w:tc>
      </w:tr>
      <w:tr w:rsidR="00CD722C" w:rsidTr="0084114B">
        <w:tc>
          <w:tcPr>
            <w:tcW w:w="14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siACACA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sense (5'-3')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UACAAGGGAUACAGGUAUUUATT</w:t>
            </w:r>
          </w:p>
        </w:tc>
      </w:tr>
      <w:tr w:rsidR="00CD722C" w:rsidTr="0084114B">
        <w:tc>
          <w:tcPr>
            <w:tcW w:w="1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antisense (5'-3')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UAAAUACCUGUAUCCCUUGUATT</w:t>
            </w:r>
          </w:p>
        </w:tc>
      </w:tr>
      <w:tr w:rsidR="00CD722C" w:rsidTr="0084114B">
        <w:tc>
          <w:tcPr>
            <w:tcW w:w="14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sicPLA2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sense (5'-3')</w:t>
            </w: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GUCCAUACGAAAUUGGCAUdTdT</w:t>
            </w:r>
            <w:proofErr w:type="spellEnd"/>
          </w:p>
        </w:tc>
      </w:tr>
      <w:tr w:rsidR="00CD722C" w:rsidTr="0084114B">
        <w:tc>
          <w:tcPr>
            <w:tcW w:w="14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722C" w:rsidRDefault="00CD722C" w:rsidP="008411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antisense (5'-3')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DengXian" w:hAnsi="Times New Roman"/>
                <w:color w:val="000000"/>
                <w:kern w:val="0"/>
                <w:sz w:val="24"/>
                <w:lang w:bidi="ar"/>
              </w:rPr>
              <w:t>AUGCCAAUUUCGUAUGGACdTdT</w:t>
            </w:r>
            <w:proofErr w:type="spellEnd"/>
          </w:p>
        </w:tc>
      </w:tr>
    </w:tbl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 S2: Antibodies</w:t>
      </w:r>
    </w:p>
    <w:tbl>
      <w:tblPr>
        <w:tblW w:w="8237" w:type="dxa"/>
        <w:jc w:val="center"/>
        <w:tblLayout w:type="fixed"/>
        <w:tblLook w:val="04A0" w:firstRow="1" w:lastRow="0" w:firstColumn="1" w:lastColumn="0" w:noHBand="0" w:noVBand="1"/>
      </w:tblPr>
      <w:tblGrid>
        <w:gridCol w:w="1483"/>
        <w:gridCol w:w="2957"/>
        <w:gridCol w:w="1881"/>
        <w:gridCol w:w="1916"/>
      </w:tblGrid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Antibodies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Source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Identifier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Dilution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ACACA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3676S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1:1000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ACACA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21923-1-AP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IHC : 1:500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α-TUBLIN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ab176560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1:2000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ACTIN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Affinity Bioscience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AF7018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1:2000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IL-1β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Immunoway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YT5201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IHC : 1:200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IL-6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Affinity Biosciences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DF6087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IHC : 1:200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TNF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α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Affinity Biosciences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AF7014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IHC : 1:200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CD68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ab201340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IHC :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1.0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µg/mL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F4/80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Abcam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ab111101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IHC : 1:200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P65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8242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1:2000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pP65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3033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1:2000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IKKα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11930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1:1000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IKKB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8943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1:1000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IKBα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4814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WB : 1:1000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pIKB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α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2859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1:1000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pIKK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α/β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Cell Signaling Technology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2697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1:1000   </w:t>
            </w:r>
          </w:p>
        </w:tc>
      </w:tr>
      <w:tr w:rsidR="00CD722C" w:rsidTr="0084114B">
        <w:trPr>
          <w:trHeight w:val="276"/>
          <w:jc w:val="center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cPLA2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Proteintech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68133-1-Ig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D722C" w:rsidRDefault="00CD722C" w:rsidP="0084114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WB : 1:1000  </w:t>
            </w:r>
          </w:p>
        </w:tc>
      </w:tr>
    </w:tbl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cs="Times New Roman"/>
          <w:b/>
          <w:bCs/>
          <w:sz w:val="24"/>
        </w:rPr>
      </w:pPr>
    </w:p>
    <w:p w:rsidR="00CD722C" w:rsidRDefault="00CD722C" w:rsidP="00CD722C">
      <w:pPr>
        <w:rPr>
          <w:rFonts w:cs="Times New Roman"/>
          <w:b/>
          <w:bCs/>
          <w:sz w:val="24"/>
        </w:rPr>
      </w:pPr>
    </w:p>
    <w:p w:rsidR="00CD722C" w:rsidRDefault="00CD722C" w:rsidP="00CD722C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</w:rPr>
        <w:t>able S3: Primers</w:t>
      </w:r>
    </w:p>
    <w:tbl>
      <w:tblPr>
        <w:tblW w:w="7503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5807"/>
      </w:tblGrid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Primer</w:t>
            </w:r>
          </w:p>
        </w:tc>
        <w:tc>
          <w:tcPr>
            <w:tcW w:w="5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Sequence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IL-1β-F</w:t>
            </w:r>
          </w:p>
        </w:tc>
        <w:tc>
          <w:tcPr>
            <w:tcW w:w="5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CACGATGCACCTGTACGATCA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IL-1β-R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GTTGCTCCATATCCTGTCCCT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IL‐6-F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GGAGAGGAGACTTCACAGAGGA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IL‐6-R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ATTTCCACGATTTCCCAGAGA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TNF</w:t>
            </w:r>
            <w:r>
              <w:rPr>
                <w:rFonts w:ascii="Times New Roman" w:hAnsi="Times New Roman" w:cs="Times New Roman"/>
                <w:sz w:val="24"/>
              </w:rPr>
              <w:t>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CCTCTCTCTAATCAGCCCTCTG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TNF</w:t>
            </w:r>
            <w:r>
              <w:rPr>
                <w:rFonts w:ascii="Times New Roman" w:hAnsi="Times New Roman" w:cs="Times New Roman"/>
                <w:sz w:val="24"/>
              </w:rPr>
              <w:t>α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GAGGACCTGGGAGTAGATGAG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CXCL1-F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GCGCCCAAACCGAAGTCATA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CXCL1-R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ATGGGGGATGCAGGATTGAG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CXCL5-F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CAGACCACGCAAGGAGTTCATC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CXCL5-R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TTCCTTCCCGTTCTTCAGGGAG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CXCL6-F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GTTTACGCGTTACGCTGAGAGTAA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CXCL6-R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CGTTCTTCAGGGAGGCTACCA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CXCL8-F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GAGAGTGATTGAGAGTGGACCAC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CXCL8-R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CACAACCCTCTGCACCCAGTTT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P65-F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 xml:space="preserve">TGAACCGAAACTCTGGCAGCTG 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P65-R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CATCAGCTTGCGAAAAGGAGCC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cPLA2 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TACCAGCACATTATAGTGGAGCA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cPLA2 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GCTGTCAGGGGTTGTAGAGAT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Snail1 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TCGGAAGCCTAACTACAGCGA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Snail1 R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AGATGAGCATTGGCAGCGAG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Slug-F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CGAACTGGACACACATACAGTG</w:t>
            </w:r>
          </w:p>
        </w:tc>
      </w:tr>
      <w:tr w:rsidR="00CD722C" w:rsidTr="0084114B">
        <w:trPr>
          <w:trHeight w:val="312"/>
          <w:jc w:val="center"/>
        </w:trPr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Slug R</w:t>
            </w:r>
          </w:p>
        </w:tc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bidi="ar"/>
              </w:rPr>
              <w:t>CTGAGGATCTCTGGTTGTGGT</w:t>
            </w:r>
          </w:p>
        </w:tc>
      </w:tr>
    </w:tbl>
    <w:p w:rsidR="00CD722C" w:rsidRDefault="00CD722C" w:rsidP="00CD722C">
      <w:pPr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jc w:val="center"/>
        <w:rPr>
          <w:rFonts w:cs="Times New Roman"/>
          <w:b/>
          <w:bCs/>
          <w:sz w:val="24"/>
        </w:rPr>
      </w:pPr>
    </w:p>
    <w:p w:rsidR="00CD722C" w:rsidRDefault="00CD722C" w:rsidP="00CD722C">
      <w:pPr>
        <w:jc w:val="center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S4</w:t>
      </w:r>
      <w:r>
        <w:rPr>
          <w:rFonts w:ascii="Times New Roman" w:eastAsia="SimSun" w:hAnsi="Times New Roman" w:cs="Times New Roman"/>
          <w:b/>
          <w:bCs/>
          <w:sz w:val="24"/>
        </w:rPr>
        <w:t>: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</w:rPr>
        <w:t>Marker genes used for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>AR score</w:t>
      </w:r>
    </w:p>
    <w:tbl>
      <w:tblPr>
        <w:tblpPr w:leftFromText="180" w:rightFromText="180" w:vertAnchor="text" w:horzAnchor="page" w:tblpX="4200" w:tblpY="352"/>
        <w:tblOverlap w:val="never"/>
        <w:tblW w:w="2557" w:type="dxa"/>
        <w:tblLook w:val="04A0" w:firstRow="1" w:lastRow="0" w:firstColumn="1" w:lastColumn="0" w:noHBand="0" w:noVBand="1"/>
      </w:tblPr>
      <w:tblGrid>
        <w:gridCol w:w="1584"/>
        <w:gridCol w:w="1296"/>
      </w:tblGrid>
      <w:tr w:rsidR="00CD722C" w:rsidTr="0084114B">
        <w:trPr>
          <w:trHeight w:val="288"/>
        </w:trPr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Genes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Genes</w:t>
            </w:r>
          </w:p>
        </w:tc>
      </w:tr>
      <w:tr w:rsidR="00CD722C" w:rsidTr="0084114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KLK3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PART1</w:t>
            </w:r>
          </w:p>
        </w:tc>
      </w:tr>
      <w:tr w:rsidR="00CD722C" w:rsidTr="0084114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KLK2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ALDH1A3</w:t>
            </w:r>
          </w:p>
        </w:tc>
      </w:tr>
      <w:tr w:rsidR="00CD722C" w:rsidTr="0084114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TMPRSS2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STEAP4</w:t>
            </w:r>
          </w:p>
        </w:tc>
      </w:tr>
      <w:tr w:rsidR="00CD722C" w:rsidTr="0084114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FKBP5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AR</w:t>
            </w:r>
          </w:p>
        </w:tc>
      </w:tr>
      <w:tr w:rsidR="00CD722C" w:rsidTr="0084114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NKX3-1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FOXA1</w:t>
            </w:r>
          </w:p>
        </w:tc>
      </w:tr>
      <w:tr w:rsidR="00CD722C" w:rsidTr="0084114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PLPP1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GATA2</w:t>
            </w:r>
          </w:p>
        </w:tc>
      </w:tr>
      <w:tr w:rsidR="00CD722C" w:rsidTr="0084114B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PMEPA1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722C" w:rsidRDefault="00CD722C" w:rsidP="0084114B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SLC45A3</w:t>
            </w:r>
          </w:p>
        </w:tc>
      </w:tr>
    </w:tbl>
    <w:p w:rsidR="00CD722C" w:rsidRDefault="00CD722C" w:rsidP="00CD722C">
      <w:pPr>
        <w:rPr>
          <w:rFonts w:ascii="Times New Roman" w:eastAsia="SimSun" w:hAnsi="Times New Roman" w:cs="Times New Roman"/>
          <w:b/>
          <w:bCs/>
          <w:sz w:val="24"/>
        </w:rPr>
      </w:pPr>
    </w:p>
    <w:p w:rsidR="00CD722C" w:rsidRDefault="00CD722C" w:rsidP="00CD722C">
      <w:pPr>
        <w:jc w:val="center"/>
        <w:rPr>
          <w:rFonts w:ascii="Times New Roman" w:eastAsia="SimSun" w:hAnsi="Times New Roman" w:cs="Times New Roman"/>
          <w:sz w:val="24"/>
        </w:rPr>
      </w:pPr>
    </w:p>
    <w:p w:rsidR="00CD722C" w:rsidRDefault="00CD722C" w:rsidP="00CD722C">
      <w:pPr>
        <w:rPr>
          <w:rFonts w:ascii="Times New Roman" w:eastAsia="SimSun" w:hAnsi="Times New Roman" w:cs="Times New Roman"/>
          <w:sz w:val="24"/>
        </w:rPr>
      </w:pPr>
    </w:p>
    <w:p w:rsidR="00CD722C" w:rsidRDefault="00CD722C" w:rsidP="00CD722C">
      <w:pPr>
        <w:rPr>
          <w:sz w:val="24"/>
        </w:rPr>
      </w:pPr>
    </w:p>
    <w:p w:rsidR="00CD722C" w:rsidRDefault="00CD722C" w:rsidP="00CD722C">
      <w:pPr>
        <w:pStyle w:val="SOMContent"/>
        <w:spacing w:beforeLines="50" w:before="156"/>
        <w:jc w:val="both"/>
        <w:rPr>
          <w:rFonts w:eastAsia="SimSun"/>
          <w:b/>
          <w:bCs/>
          <w:lang w:eastAsia="zh-CN"/>
        </w:rPr>
      </w:pPr>
    </w:p>
    <w:p w:rsidR="00CD722C" w:rsidRDefault="00CD722C" w:rsidP="00CD722C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:rsidR="00E65E36" w:rsidRDefault="00E65E36">
      <w:bookmarkStart w:id="0" w:name="_GoBack"/>
      <w:bookmarkEnd w:id="0"/>
    </w:p>
    <w:sectPr w:rsidR="00E65E3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9D6353"/>
    <w:multiLevelType w:val="singleLevel"/>
    <w:tmpl w:val="D09D6353"/>
    <w:lvl w:ilvl="0">
      <w:start w:val="5"/>
      <w:numFmt w:val="upperLetter"/>
      <w:suff w:val="nothing"/>
      <w:lvlText w:val="(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2C"/>
    <w:rsid w:val="00CD722C"/>
    <w:rsid w:val="00E6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95739B-86D2-4D2A-8748-5F5DC6D7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22C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D722C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MContent">
    <w:name w:val="SOMContent"/>
    <w:basedOn w:val="Normal"/>
    <w:qFormat/>
    <w:rsid w:val="00CD722C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lang w:eastAsia="en-US"/>
    </w:rPr>
  </w:style>
  <w:style w:type="paragraph" w:customStyle="1" w:styleId="SOMHead">
    <w:name w:val="SOMHead"/>
    <w:basedOn w:val="Normal"/>
    <w:qFormat/>
    <w:rsid w:val="00CD722C"/>
    <w:pPr>
      <w:keepNext/>
      <w:widowControl/>
      <w:spacing w:before="240"/>
      <w:jc w:val="left"/>
      <w:outlineLvl w:val="0"/>
    </w:pPr>
    <w:rPr>
      <w:rFonts w:ascii="Times New Roman" w:eastAsia="Times New Roman" w:hAnsi="Times New Roman" w:cs="Times New Roman"/>
      <w:b/>
      <w:kern w:val="28"/>
      <w:sz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CD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System-4</dc:creator>
  <cp:keywords/>
  <dc:description/>
  <cp:lastModifiedBy>System-4</cp:lastModifiedBy>
  <cp:revision>1</cp:revision>
  <dcterms:created xsi:type="dcterms:W3CDTF">2025-07-18T08:35:00Z</dcterms:created>
  <dcterms:modified xsi:type="dcterms:W3CDTF">2025-07-18T08:35:00Z</dcterms:modified>
</cp:coreProperties>
</file>