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8F" w:rsidRPr="00553E54" w:rsidRDefault="00DA2EFE" w:rsidP="00DA2EFE">
      <w:pPr>
        <w:jc w:val="center"/>
        <w:rPr>
          <w:rFonts w:ascii="Arial" w:hAnsi="Arial" w:cs="Arial"/>
          <w:b/>
          <w:sz w:val="44"/>
          <w:szCs w:val="36"/>
          <w:lang w:val="en-IN"/>
        </w:rPr>
      </w:pPr>
      <w:r w:rsidRPr="00553E54">
        <w:rPr>
          <w:rFonts w:ascii="Arial" w:hAnsi="Arial" w:cs="Arial"/>
          <w:b/>
          <w:sz w:val="44"/>
          <w:szCs w:val="36"/>
          <w:lang w:val="en-IN"/>
        </w:rPr>
        <w:t>Suppleme</w:t>
      </w:r>
      <w:r w:rsidR="007D1CB4" w:rsidRPr="00553E54">
        <w:rPr>
          <w:rFonts w:ascii="Arial" w:hAnsi="Arial" w:cs="Arial"/>
          <w:b/>
          <w:sz w:val="44"/>
          <w:szCs w:val="36"/>
          <w:lang w:val="en-IN"/>
        </w:rPr>
        <w:t>n</w:t>
      </w:r>
      <w:r w:rsidRPr="00553E54">
        <w:rPr>
          <w:rFonts w:ascii="Arial" w:hAnsi="Arial" w:cs="Arial"/>
          <w:b/>
          <w:sz w:val="44"/>
          <w:szCs w:val="36"/>
          <w:lang w:val="en-IN"/>
        </w:rPr>
        <w:t>tary data</w:t>
      </w:r>
    </w:p>
    <w:p w:rsidR="002F22E2" w:rsidRDefault="002F22E2" w:rsidP="00DA2EFE">
      <w:pPr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</w:p>
    <w:p w:rsidR="00DA2EFE" w:rsidRDefault="002F22E2" w:rsidP="009724F4">
      <w:pPr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2F22E2">
        <w:rPr>
          <w:rFonts w:ascii="Times New Roman" w:hAnsi="Times New Roman" w:cs="Times New Roman"/>
          <w:b/>
          <w:noProof/>
          <w:sz w:val="36"/>
          <w:szCs w:val="36"/>
          <w:lang w:eastAsia="de-AT"/>
        </w:rPr>
        <w:drawing>
          <wp:inline distT="0" distB="0" distL="0" distR="0">
            <wp:extent cx="5600700" cy="3343275"/>
            <wp:effectExtent l="0" t="0" r="0" b="9525"/>
            <wp:docPr id="1" name="Grafik 1" descr="K:\Divya\hPAECs paper\Paper\Submission_Cell comm and signaling\Revision\Revision figures\Fig supplementary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ivya\hPAECs paper\Paper\Submission_Cell comm and signaling\Revision\Revision figures\Fig supplementary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EFE" w:rsidRDefault="00DA2EFE" w:rsidP="009724F4">
      <w:pPr>
        <w:spacing w:line="360" w:lineRule="auto"/>
        <w:jc w:val="both"/>
        <w:rPr>
          <w:rFonts w:ascii="Times New Roman" w:hAnsi="Times New Roman" w:cs="Times New Roman"/>
          <w:b/>
          <w:sz w:val="36"/>
          <w:szCs w:val="36"/>
          <w:lang w:val="en-IN"/>
        </w:rPr>
      </w:pPr>
    </w:p>
    <w:p w:rsidR="00DA2EFE" w:rsidRDefault="00DA2EFE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2EFE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Figure S1</w:t>
      </w:r>
      <w:r w:rsidRPr="00DA2EFE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Pr="00DA2EFE">
        <w:rPr>
          <w:rFonts w:ascii="Times New Roman" w:hAnsi="Times New Roman" w:cs="Times New Roman"/>
          <w:b/>
          <w:bCs/>
          <w:sz w:val="24"/>
          <w:szCs w:val="24"/>
          <w:lang w:val="en-US"/>
        </w:rPr>
        <w:t>Sodium nitrop</w:t>
      </w:r>
      <w:r w:rsidR="00553E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russide (SNP) response of </w:t>
      </w:r>
      <w:r w:rsidR="001970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pulmonary arteries from </w:t>
      </w:r>
      <w:r w:rsidR="00553E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C57BL/6J mice kept in </w:t>
      </w:r>
      <w:proofErr w:type="spellStart"/>
      <w:r w:rsidRPr="00DA2EFE">
        <w:rPr>
          <w:rFonts w:ascii="Times New Roman" w:hAnsi="Times New Roman" w:cs="Times New Roman"/>
          <w:b/>
          <w:bCs/>
          <w:sz w:val="24"/>
          <w:szCs w:val="24"/>
          <w:lang w:val="en-US"/>
        </w:rPr>
        <w:t>normoxia</w:t>
      </w:r>
      <w:proofErr w:type="spellEnd"/>
      <w:r w:rsidR="00553E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(NOX)</w:t>
      </w:r>
      <w:r w:rsidRPr="00DA2E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53E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or under </w:t>
      </w:r>
      <w:r w:rsidRPr="00DA2EFE">
        <w:rPr>
          <w:rFonts w:ascii="Times New Roman" w:hAnsi="Times New Roman" w:cs="Times New Roman"/>
          <w:b/>
          <w:bCs/>
          <w:sz w:val="24"/>
          <w:szCs w:val="24"/>
          <w:lang w:val="en-US"/>
        </w:rPr>
        <w:t>hypoxi</w:t>
      </w:r>
      <w:r w:rsidR="00553E54">
        <w:rPr>
          <w:rFonts w:ascii="Times New Roman" w:hAnsi="Times New Roman" w:cs="Times New Roman"/>
          <w:b/>
          <w:bCs/>
          <w:sz w:val="24"/>
          <w:szCs w:val="24"/>
          <w:lang w:val="en-US"/>
        </w:rPr>
        <w:t>c conditions (HOX)</w:t>
      </w:r>
      <w:r w:rsidR="001970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7 or 28 days. a</w:t>
      </w:r>
      <w:r w:rsidRPr="00DA2E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>Effect of SNP at cumulative doses on Phenylephrine</w:t>
      </w:r>
      <w:r w:rsidR="00197005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DA2EFE">
        <w:rPr>
          <w:rFonts w:ascii="Times New Roman" w:hAnsi="Times New Roman" w:cs="Times New Roman"/>
          <w:sz w:val="24"/>
          <w:szCs w:val="24"/>
          <w:lang w:val="en-US"/>
        </w:rPr>
        <w:t>preconstricted</w:t>
      </w:r>
      <w:proofErr w:type="spellEnd"/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7005">
        <w:rPr>
          <w:rFonts w:ascii="Times New Roman" w:hAnsi="Times New Roman" w:cs="Times New Roman"/>
          <w:sz w:val="24"/>
          <w:szCs w:val="24"/>
          <w:lang w:val="en-US"/>
        </w:rPr>
        <w:t xml:space="preserve">(1 µM)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>pulmonary arter</w:t>
      </w:r>
      <w:r w:rsidR="00197005">
        <w:rPr>
          <w:rFonts w:ascii="Times New Roman" w:hAnsi="Times New Roman" w:cs="Times New Roman"/>
          <w:sz w:val="24"/>
          <w:szCs w:val="24"/>
          <w:lang w:val="en-US"/>
        </w:rPr>
        <w:t>ies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7005">
        <w:rPr>
          <w:rFonts w:ascii="Times New Roman" w:hAnsi="Times New Roman" w:cs="Times New Roman"/>
          <w:sz w:val="24"/>
          <w:szCs w:val="24"/>
          <w:lang w:val="en-US"/>
        </w:rPr>
        <w:t xml:space="preserve">obtained from mice </w:t>
      </w:r>
      <w:r w:rsidR="00197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kept for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7 days under </w:t>
      </w:r>
      <w:proofErr w:type="spellStart"/>
      <w:r w:rsidRPr="00DA2EFE">
        <w:rPr>
          <w:rFonts w:ascii="Times New Roman" w:hAnsi="Times New Roman" w:cs="Times New Roman"/>
          <w:sz w:val="24"/>
          <w:szCs w:val="24"/>
          <w:lang w:val="en-US"/>
        </w:rPr>
        <w:t>norm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>oxia</w:t>
      </w:r>
      <w:proofErr w:type="spellEnd"/>
      <w:r w:rsidR="002F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7005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 xml:space="preserve"> hypoxia (n=16 PAs from 5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NOX 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 xml:space="preserve">mice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and n=18 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 xml:space="preserve">PAs from 5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>HOX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 xml:space="preserve"> mice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970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EFE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 w:rsidRPr="00DA2EF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97005" w:rsidRPr="00197005">
        <w:rPr>
          <w:rFonts w:ascii="Times New Roman" w:hAnsi="Times New Roman" w:cs="Times New Roman"/>
          <w:bCs/>
          <w:sz w:val="24"/>
          <w:szCs w:val="24"/>
          <w:lang w:val="en-US"/>
        </w:rPr>
        <w:t>Effect of SNP at cumulative do</w:t>
      </w:r>
      <w:r w:rsidR="00197005">
        <w:rPr>
          <w:rFonts w:ascii="Times New Roman" w:hAnsi="Times New Roman" w:cs="Times New Roman"/>
          <w:bCs/>
          <w:sz w:val="24"/>
          <w:szCs w:val="24"/>
          <w:lang w:val="en-US"/>
        </w:rPr>
        <w:t>ses on Phenylephrine-</w:t>
      </w:r>
      <w:proofErr w:type="spellStart"/>
      <w:r w:rsidR="00197005" w:rsidRPr="00197005">
        <w:rPr>
          <w:rFonts w:ascii="Times New Roman" w:hAnsi="Times New Roman" w:cs="Times New Roman"/>
          <w:bCs/>
          <w:sz w:val="24"/>
          <w:szCs w:val="24"/>
          <w:lang w:val="en-US"/>
        </w:rPr>
        <w:t>preconstricted</w:t>
      </w:r>
      <w:proofErr w:type="spellEnd"/>
      <w:r w:rsidR="00197005" w:rsidRPr="00197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97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(1µM) </w:t>
      </w:r>
      <w:r w:rsidR="00197005" w:rsidRPr="00197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pulmonary arteries </w:t>
      </w:r>
      <w:r w:rsidR="00197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obtained from mice </w:t>
      </w:r>
      <w:r w:rsidR="00197005" w:rsidRPr="00197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kept for </w:t>
      </w:r>
      <w:r w:rsidR="00197005">
        <w:rPr>
          <w:rFonts w:ascii="Times New Roman" w:hAnsi="Times New Roman" w:cs="Times New Roman"/>
          <w:bCs/>
          <w:sz w:val="24"/>
          <w:szCs w:val="24"/>
          <w:lang w:val="en-US"/>
        </w:rPr>
        <w:t>28</w:t>
      </w:r>
      <w:r w:rsidR="00197005" w:rsidRPr="00197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days under </w:t>
      </w:r>
      <w:proofErr w:type="spellStart"/>
      <w:r w:rsidR="00197005" w:rsidRPr="00197005">
        <w:rPr>
          <w:rFonts w:ascii="Times New Roman" w:hAnsi="Times New Roman" w:cs="Times New Roman"/>
          <w:bCs/>
          <w:sz w:val="24"/>
          <w:szCs w:val="24"/>
          <w:lang w:val="en-US"/>
        </w:rPr>
        <w:t>normoxia</w:t>
      </w:r>
      <w:proofErr w:type="spellEnd"/>
      <w:r w:rsidR="00197005" w:rsidRPr="001970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 hypoxia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 xml:space="preserve">n=16 PAs from 5 </w:t>
      </w:r>
      <w:r w:rsidR="002F22E2"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NOX 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>mice and n=13</w:t>
      </w:r>
      <w:r w:rsidR="002F22E2"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 xml:space="preserve">PAs from 5 </w:t>
      </w:r>
      <w:r w:rsidR="002F22E2" w:rsidRPr="00DA2EFE">
        <w:rPr>
          <w:rFonts w:ascii="Times New Roman" w:hAnsi="Times New Roman" w:cs="Times New Roman"/>
          <w:sz w:val="24"/>
          <w:szCs w:val="24"/>
          <w:lang w:val="en-US"/>
        </w:rPr>
        <w:t>HOX</w:t>
      </w:r>
      <w:r w:rsidR="002F22E2">
        <w:rPr>
          <w:rFonts w:ascii="Times New Roman" w:hAnsi="Times New Roman" w:cs="Times New Roman"/>
          <w:sz w:val="24"/>
          <w:szCs w:val="24"/>
          <w:lang w:val="en-US"/>
        </w:rPr>
        <w:t xml:space="preserve"> mice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C521C6">
        <w:rPr>
          <w:rFonts w:ascii="Times New Roman" w:hAnsi="Times New Roman" w:cs="Times New Roman"/>
          <w:sz w:val="24"/>
          <w:szCs w:val="24"/>
          <w:lang w:val="en-US"/>
        </w:rPr>
        <w:t xml:space="preserve"> D</w:t>
      </w:r>
      <w:r w:rsidR="00C521C6" w:rsidRPr="00C521C6">
        <w:rPr>
          <w:rFonts w:ascii="Times New Roman" w:hAnsi="Times New Roman" w:cs="Times New Roman"/>
          <w:sz w:val="24"/>
          <w:szCs w:val="24"/>
          <w:lang w:val="en-US"/>
        </w:rPr>
        <w:t xml:space="preserve">ata </w:t>
      </w:r>
      <w:proofErr w:type="gramStart"/>
      <w:r w:rsidR="00C521C6" w:rsidRPr="00C521C6">
        <w:rPr>
          <w:rFonts w:ascii="Times New Roman" w:hAnsi="Times New Roman" w:cs="Times New Roman"/>
          <w:sz w:val="24"/>
          <w:szCs w:val="24"/>
          <w:lang w:val="en-US"/>
        </w:rPr>
        <w:t>are presented</w:t>
      </w:r>
      <w:proofErr w:type="gramEnd"/>
      <w:r w:rsidR="00C521C6" w:rsidRPr="00C521C6">
        <w:rPr>
          <w:rFonts w:ascii="Times New Roman" w:hAnsi="Times New Roman" w:cs="Times New Roman"/>
          <w:sz w:val="24"/>
          <w:szCs w:val="24"/>
          <w:lang w:val="en-US"/>
        </w:rPr>
        <w:t xml:space="preserve"> as mean ± SEM.</w:t>
      </w:r>
    </w:p>
    <w:p w:rsidR="00D51257" w:rsidRDefault="00D51257" w:rsidP="00DA2EFE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DA2EFE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DA2EFE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Pr="00DA2EFE" w:rsidRDefault="009724F4" w:rsidP="00DA2EFE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DA2EFE" w:rsidRDefault="00D51257" w:rsidP="009724F4">
      <w:pPr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D51257">
        <w:rPr>
          <w:rFonts w:ascii="Times New Roman" w:hAnsi="Times New Roman" w:cs="Times New Roman"/>
          <w:b/>
          <w:noProof/>
          <w:sz w:val="36"/>
          <w:szCs w:val="36"/>
          <w:lang w:eastAsia="de-AT"/>
        </w:rPr>
        <w:lastRenderedPageBreak/>
        <w:drawing>
          <wp:inline distT="0" distB="0" distL="0" distR="0">
            <wp:extent cx="5760720" cy="1926077"/>
            <wp:effectExtent l="0" t="0" r="0" b="0"/>
            <wp:docPr id="4" name="Grafik 4" descr="K:\Divya\hPAECs paper\Paper\Submission_Cell comm and signaling\Revision\Revision figures\Fig supplementar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ivya\hPAECs paper\Paper\Submission_Cell comm and signaling\Revision\Revision figures\Fig supplementary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EFE" w:rsidRDefault="00DA2EFE" w:rsidP="00DA2EFE">
      <w:pPr>
        <w:jc w:val="both"/>
        <w:rPr>
          <w:rFonts w:ascii="Times New Roman" w:hAnsi="Times New Roman" w:cs="Times New Roman"/>
          <w:b/>
          <w:sz w:val="36"/>
          <w:szCs w:val="36"/>
          <w:lang w:val="en-IN"/>
        </w:rPr>
      </w:pPr>
    </w:p>
    <w:p w:rsidR="00DA2EFE" w:rsidRDefault="00DA2EFE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2EFE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Figure S2</w:t>
      </w:r>
      <w:r w:rsidRPr="00DA2EFE">
        <w:rPr>
          <w:rFonts w:ascii="Times New Roman" w:hAnsi="Times New Roman" w:cs="Times New Roman"/>
          <w:b/>
          <w:color w:val="FF0000"/>
          <w:sz w:val="24"/>
          <w:szCs w:val="24"/>
          <w:lang w:val="en-IN"/>
        </w:rPr>
        <w:t xml:space="preserve"> </w:t>
      </w:r>
      <w:r w:rsidRPr="00DA2E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BK staining of human donor PAs.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>Negative control for BK staining in human donor PAs showing the background signal in the absence of primary antibodies.</w:t>
      </w:r>
    </w:p>
    <w:p w:rsidR="00DA2EFE" w:rsidRDefault="00DA2EFE" w:rsidP="00DA2E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2EFE" w:rsidRDefault="00DA2EFE" w:rsidP="00DA2E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24F4" w:rsidRDefault="009724F4" w:rsidP="00DA2E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24F4" w:rsidRDefault="009724F4" w:rsidP="00DA2E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24F4" w:rsidRDefault="009724F4" w:rsidP="00DA2E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24F4" w:rsidRDefault="009724F4" w:rsidP="00DA2E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24F4" w:rsidRDefault="009724F4" w:rsidP="00DA2E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2EFE" w:rsidRDefault="00DA2EFE" w:rsidP="00DA2E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2EFE" w:rsidRDefault="009724F4" w:rsidP="009724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724F4">
        <w:rPr>
          <w:rFonts w:ascii="Times New Roman" w:hAnsi="Times New Roman" w:cs="Times New Roman"/>
          <w:noProof/>
          <w:sz w:val="24"/>
          <w:szCs w:val="24"/>
          <w:lang w:eastAsia="de-AT"/>
        </w:rPr>
        <w:lastRenderedPageBreak/>
        <w:drawing>
          <wp:inline distT="0" distB="0" distL="0" distR="0">
            <wp:extent cx="5172075" cy="3781425"/>
            <wp:effectExtent l="0" t="0" r="9525" b="9525"/>
            <wp:docPr id="5" name="Grafik 5" descr="K:\Divya\hPAECs paper\Paper\Submission_Cell comm and signaling\Revision\Revision figures\Fig supplementary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ivya\hPAECs paper\Paper\Submission_Cell comm and signaling\Revision\Revision figures\Fig supplementary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EFE" w:rsidRDefault="00DA2EFE" w:rsidP="00DA2EF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DA2EFE" w:rsidRDefault="00DA2EFE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DA2EFE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Figure S3</w:t>
      </w:r>
      <w:r w:rsidRPr="00DA2EFE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Pr="00DA2E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Sodium nitroprusside (SNP) response of </w:t>
      </w:r>
      <w:r w:rsidR="00FA4414">
        <w:rPr>
          <w:rFonts w:ascii="Times New Roman" w:hAnsi="Times New Roman" w:cs="Times New Roman"/>
          <w:b/>
          <w:bCs/>
          <w:sz w:val="24"/>
          <w:szCs w:val="24"/>
          <w:lang w:val="en-US"/>
        </w:rPr>
        <w:t>pulmonary arteries obtained from BK WT and</w:t>
      </w:r>
      <w:r w:rsidR="00FA4414" w:rsidRPr="00FA441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BK KO</w:t>
      </w:r>
      <w:r w:rsidR="00FA441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mice.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>Effect of SNP at cumulative doses on Phenylephrine</w:t>
      </w:r>
      <w:r w:rsidR="00FA441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DA2EFE">
        <w:rPr>
          <w:rFonts w:ascii="Times New Roman" w:hAnsi="Times New Roman" w:cs="Times New Roman"/>
          <w:sz w:val="24"/>
          <w:szCs w:val="24"/>
          <w:lang w:val="en-US"/>
        </w:rPr>
        <w:t>preconstric</w:t>
      </w:r>
      <w:r w:rsidR="00D51257">
        <w:rPr>
          <w:rFonts w:ascii="Times New Roman" w:hAnsi="Times New Roman" w:cs="Times New Roman"/>
          <w:sz w:val="24"/>
          <w:szCs w:val="24"/>
          <w:lang w:val="en-US"/>
        </w:rPr>
        <w:t>ted</w:t>
      </w:r>
      <w:proofErr w:type="spellEnd"/>
      <w:r w:rsidR="00FA4414">
        <w:rPr>
          <w:rFonts w:ascii="Times New Roman" w:hAnsi="Times New Roman" w:cs="Times New Roman"/>
          <w:sz w:val="24"/>
          <w:szCs w:val="24"/>
          <w:lang w:val="en-US"/>
        </w:rPr>
        <w:t xml:space="preserve"> (1µM)</w:t>
      </w:r>
      <w:r w:rsidR="00D51257">
        <w:rPr>
          <w:rFonts w:ascii="Times New Roman" w:hAnsi="Times New Roman" w:cs="Times New Roman"/>
          <w:sz w:val="24"/>
          <w:szCs w:val="24"/>
          <w:lang w:val="en-US"/>
        </w:rPr>
        <w:t xml:space="preserve"> pulmonary arteries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 with intact endothelium 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>(n=</w:t>
      </w:r>
      <w:proofErr w:type="gramStart"/>
      <w:r w:rsidR="00D51257">
        <w:rPr>
          <w:rFonts w:ascii="Times New Roman" w:hAnsi="Times New Roman" w:cs="Times New Roman"/>
          <w:sz w:val="24"/>
          <w:szCs w:val="24"/>
          <w:lang w:val="en-IN"/>
        </w:rPr>
        <w:t>8</w:t>
      </w:r>
      <w:proofErr w:type="gramEnd"/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 PAs </w:t>
      </w:r>
      <w:r w:rsidR="00FA4414">
        <w:rPr>
          <w:rFonts w:ascii="Times New Roman" w:hAnsi="Times New Roman" w:cs="Times New Roman"/>
          <w:sz w:val="24"/>
          <w:szCs w:val="24"/>
          <w:lang w:val="en-IN"/>
        </w:rPr>
        <w:t xml:space="preserve">obtained 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from 2 </w:t>
      </w:r>
      <w:r w:rsidRPr="00DA2EFE">
        <w:rPr>
          <w:rFonts w:ascii="Times New Roman" w:hAnsi="Times New Roman" w:cs="Times New Roman"/>
          <w:sz w:val="24"/>
          <w:szCs w:val="24"/>
          <w:lang w:val="en-IN"/>
        </w:rPr>
        <w:t>WT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 mice</w:t>
      </w:r>
      <w:r w:rsidRPr="00DA2EFE">
        <w:rPr>
          <w:rFonts w:ascii="Times New Roman" w:hAnsi="Times New Roman" w:cs="Times New Roman"/>
          <w:sz w:val="24"/>
          <w:szCs w:val="24"/>
          <w:lang w:val="en-IN"/>
        </w:rPr>
        <w:t xml:space="preserve"> and n=7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 PAs </w:t>
      </w:r>
      <w:r w:rsidR="00FA4414">
        <w:rPr>
          <w:rFonts w:ascii="Times New Roman" w:hAnsi="Times New Roman" w:cs="Times New Roman"/>
          <w:sz w:val="24"/>
          <w:szCs w:val="24"/>
          <w:lang w:val="en-IN"/>
        </w:rPr>
        <w:t xml:space="preserve">obtained 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>from 2</w:t>
      </w:r>
      <w:r w:rsidRPr="00DA2EFE">
        <w:rPr>
          <w:rFonts w:ascii="Times New Roman" w:hAnsi="Times New Roman" w:cs="Times New Roman"/>
          <w:sz w:val="24"/>
          <w:szCs w:val="24"/>
          <w:lang w:val="en-IN"/>
        </w:rPr>
        <w:t xml:space="preserve"> KO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 mice</w:t>
      </w:r>
      <w:r w:rsidRPr="00DA2EFE">
        <w:rPr>
          <w:rFonts w:ascii="Times New Roman" w:hAnsi="Times New Roman" w:cs="Times New Roman"/>
          <w:sz w:val="24"/>
          <w:szCs w:val="24"/>
          <w:lang w:val="en-IN"/>
        </w:rPr>
        <w:t xml:space="preserve">)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33B6F">
        <w:rPr>
          <w:rFonts w:ascii="Times New Roman" w:hAnsi="Times New Roman" w:cs="Times New Roman"/>
          <w:sz w:val="24"/>
          <w:szCs w:val="24"/>
          <w:lang w:val="en-US"/>
        </w:rPr>
        <w:t xml:space="preserve">with denuded </w:t>
      </w:r>
      <w:r w:rsidRPr="00DA2EFE">
        <w:rPr>
          <w:rFonts w:ascii="Times New Roman" w:hAnsi="Times New Roman" w:cs="Times New Roman"/>
          <w:sz w:val="24"/>
          <w:szCs w:val="24"/>
          <w:lang w:val="en-US"/>
        </w:rPr>
        <w:t xml:space="preserve">endothelium 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(n=11 PAs </w:t>
      </w:r>
      <w:r w:rsidR="00733B6F">
        <w:rPr>
          <w:rFonts w:ascii="Times New Roman" w:hAnsi="Times New Roman" w:cs="Times New Roman"/>
          <w:sz w:val="24"/>
          <w:szCs w:val="24"/>
          <w:lang w:val="en-IN"/>
        </w:rPr>
        <w:t xml:space="preserve">obtained 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>from 3</w:t>
      </w:r>
      <w:r w:rsidRPr="00DA2EFE">
        <w:rPr>
          <w:rFonts w:ascii="Times New Roman" w:hAnsi="Times New Roman" w:cs="Times New Roman"/>
          <w:sz w:val="24"/>
          <w:szCs w:val="24"/>
          <w:lang w:val="en-IN"/>
        </w:rPr>
        <w:t xml:space="preserve"> WT 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mice </w:t>
      </w:r>
      <w:r w:rsidRPr="00DA2EFE">
        <w:rPr>
          <w:rFonts w:ascii="Times New Roman" w:hAnsi="Times New Roman" w:cs="Times New Roman"/>
          <w:sz w:val="24"/>
          <w:szCs w:val="24"/>
          <w:lang w:val="en-IN"/>
        </w:rPr>
        <w:t xml:space="preserve">and n=15 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PAs </w:t>
      </w:r>
      <w:r w:rsidR="00733B6F">
        <w:rPr>
          <w:rFonts w:ascii="Times New Roman" w:hAnsi="Times New Roman" w:cs="Times New Roman"/>
          <w:sz w:val="24"/>
          <w:szCs w:val="24"/>
          <w:lang w:val="en-IN"/>
        </w:rPr>
        <w:t xml:space="preserve">obtained 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>from 4</w:t>
      </w:r>
      <w:r w:rsidRPr="00DA2EFE">
        <w:rPr>
          <w:rFonts w:ascii="Times New Roman" w:hAnsi="Times New Roman" w:cs="Times New Roman"/>
          <w:sz w:val="24"/>
          <w:szCs w:val="24"/>
          <w:lang w:val="en-IN"/>
        </w:rPr>
        <w:t xml:space="preserve"> KO</w:t>
      </w:r>
      <w:r w:rsidR="00D51257">
        <w:rPr>
          <w:rFonts w:ascii="Times New Roman" w:hAnsi="Times New Roman" w:cs="Times New Roman"/>
          <w:sz w:val="24"/>
          <w:szCs w:val="24"/>
          <w:lang w:val="en-IN"/>
        </w:rPr>
        <w:t xml:space="preserve"> mice</w:t>
      </w:r>
      <w:r w:rsidRPr="00DA2EFE">
        <w:rPr>
          <w:rFonts w:ascii="Times New Roman" w:hAnsi="Times New Roman" w:cs="Times New Roman"/>
          <w:sz w:val="24"/>
          <w:szCs w:val="24"/>
          <w:lang w:val="en-IN"/>
        </w:rPr>
        <w:t>).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C521C6">
        <w:rPr>
          <w:rFonts w:ascii="Times New Roman" w:hAnsi="Times New Roman" w:cs="Times New Roman"/>
          <w:sz w:val="24"/>
          <w:szCs w:val="24"/>
          <w:lang w:val="en-IN"/>
        </w:rPr>
        <w:t>D</w:t>
      </w:r>
      <w:r w:rsidR="00C521C6" w:rsidRPr="00C521C6">
        <w:rPr>
          <w:rFonts w:ascii="Times New Roman" w:hAnsi="Times New Roman" w:cs="Times New Roman"/>
          <w:sz w:val="24"/>
          <w:szCs w:val="24"/>
          <w:lang w:val="en-IN"/>
        </w:rPr>
        <w:t xml:space="preserve">ata </w:t>
      </w:r>
      <w:proofErr w:type="gramStart"/>
      <w:r w:rsidR="00C521C6" w:rsidRPr="00C521C6">
        <w:rPr>
          <w:rFonts w:ascii="Times New Roman" w:hAnsi="Times New Roman" w:cs="Times New Roman"/>
          <w:sz w:val="24"/>
          <w:szCs w:val="24"/>
          <w:lang w:val="en-IN"/>
        </w:rPr>
        <w:t>are presented</w:t>
      </w:r>
      <w:proofErr w:type="gramEnd"/>
      <w:r w:rsidR="00C521C6" w:rsidRPr="00C521C6">
        <w:rPr>
          <w:rFonts w:ascii="Times New Roman" w:hAnsi="Times New Roman" w:cs="Times New Roman"/>
          <w:sz w:val="24"/>
          <w:szCs w:val="24"/>
          <w:lang w:val="en-IN"/>
        </w:rPr>
        <w:t xml:space="preserve"> as mean ± SEM.</w:t>
      </w:r>
    </w:p>
    <w:p w:rsidR="00DA2EFE" w:rsidRPr="00DA2EFE" w:rsidRDefault="00DA2EFE" w:rsidP="00DA2EFE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DA2EFE" w:rsidRDefault="009724F4" w:rsidP="009724F4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9724F4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>
            <wp:extent cx="5760720" cy="4931321"/>
            <wp:effectExtent l="0" t="0" r="0" b="3175"/>
            <wp:docPr id="6" name="Grafik 6" descr="K:\Divya\hPAECs paper\Paper\Submission_Cell comm and signaling\Revision\Revision figures\Fig supplementary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ivya\hPAECs paper\Paper\Submission_Cell comm and signaling\Revision\Revision figures\Fig supplementary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EFE" w:rsidRPr="00DA2EFE" w:rsidRDefault="00DA2EFE" w:rsidP="009724F4">
      <w:pPr>
        <w:spacing w:line="360" w:lineRule="auto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P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9724F4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Figure S4</w:t>
      </w:r>
      <w:r w:rsidRPr="009724F4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mRNA expression of modulatory and </w:t>
      </w:r>
      <w:proofErr w:type="spellStart"/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>auxillary</w:t>
      </w:r>
      <w:proofErr w:type="spellEnd"/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subunits of BK channel in lung endothelial cells </w:t>
      </w:r>
      <w:r w:rsidR="007C6A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obtained from 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BK WT </w:t>
      </w:r>
      <w:r w:rsidR="007C6AED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BK KO mice.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9724F4">
        <w:rPr>
          <w:rFonts w:ascii="Times New Roman" w:hAnsi="Times New Roman" w:cs="Times New Roman"/>
          <w:sz w:val="24"/>
          <w:szCs w:val="24"/>
          <w:lang w:val="en-US"/>
        </w:rPr>
        <w:t>qPCR</w:t>
      </w:r>
      <w:proofErr w:type="gramEnd"/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 showing mRNA expression levels of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KCNMB1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724F4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>1)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KCNMB2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724F4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>2)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KCNMB3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724F4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>3)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KCNMB4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724F4">
        <w:rPr>
          <w:rFonts w:ascii="Times New Roman" w:hAnsi="Times New Roman" w:cs="Times New Roman"/>
          <w:sz w:val="24"/>
          <w:szCs w:val="24"/>
          <w:lang w:val="el-GR"/>
        </w:rPr>
        <w:t>β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>4)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LRRC 26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724F4">
        <w:rPr>
          <w:rFonts w:ascii="Times New Roman" w:hAnsi="Times New Roman" w:cs="Times New Roman"/>
          <w:sz w:val="24"/>
          <w:szCs w:val="24"/>
          <w:lang w:val="el-GR"/>
        </w:rPr>
        <w:t>γ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>1)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LRRC 52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724F4">
        <w:rPr>
          <w:rFonts w:ascii="Times New Roman" w:hAnsi="Times New Roman" w:cs="Times New Roman"/>
          <w:sz w:val="24"/>
          <w:szCs w:val="24"/>
          <w:lang w:val="el-GR"/>
        </w:rPr>
        <w:t>γ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>2)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LRRC 55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724F4">
        <w:rPr>
          <w:rFonts w:ascii="Times New Roman" w:hAnsi="Times New Roman" w:cs="Times New Roman"/>
          <w:sz w:val="24"/>
          <w:szCs w:val="24"/>
          <w:lang w:val="el-GR"/>
        </w:rPr>
        <w:t>γ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 xml:space="preserve">3)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>LRRC 38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724F4">
        <w:rPr>
          <w:rFonts w:ascii="Times New Roman" w:hAnsi="Times New Roman" w:cs="Times New Roman"/>
          <w:sz w:val="24"/>
          <w:szCs w:val="24"/>
          <w:lang w:val="el-GR"/>
        </w:rPr>
        <w:t>γ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 xml:space="preserve">4)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in BK WT (n=4) vs BK KO (n= 6) mice lung endothelial cells. Data </w:t>
      </w:r>
      <w:proofErr w:type="gramStart"/>
      <w:r w:rsidRPr="009724F4">
        <w:rPr>
          <w:rFonts w:ascii="Times New Roman" w:hAnsi="Times New Roman" w:cs="Times New Roman"/>
          <w:sz w:val="24"/>
          <w:szCs w:val="24"/>
          <w:lang w:val="en-US"/>
        </w:rPr>
        <w:t>are represented</w:t>
      </w:r>
      <w:proofErr w:type="gramEnd"/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 as violin plots showing individual values and median</w:t>
      </w:r>
      <w:r w:rsidR="0044195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A2EFE" w:rsidRDefault="00DA2EFE" w:rsidP="00DA2EFE">
      <w:pPr>
        <w:ind w:firstLine="708"/>
        <w:rPr>
          <w:rFonts w:ascii="Times New Roman" w:hAnsi="Times New Roman" w:cs="Times New Roman"/>
          <w:sz w:val="24"/>
          <w:szCs w:val="24"/>
          <w:lang w:val="en-IN"/>
        </w:rPr>
      </w:pPr>
    </w:p>
    <w:p w:rsidR="00B73DA0" w:rsidRDefault="009724F4" w:rsidP="009724F4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9724F4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>
            <wp:extent cx="5600700" cy="4867275"/>
            <wp:effectExtent l="0" t="0" r="0" b="9525"/>
            <wp:docPr id="7" name="Grafik 7" descr="K:\Divya\hPAECs paper\Paper\Submission_Cell comm and signaling\Revision\Revision figures\Fig supplementary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ivya\hPAECs paper\Paper\Submission_Cell comm and signaling\Revision\Revision figures\Fig supplementary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4F4" w:rsidRDefault="009724F4" w:rsidP="00DA2EFE">
      <w:pPr>
        <w:ind w:firstLine="708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DA2EFE">
      <w:pPr>
        <w:ind w:firstLine="708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DA2EFE">
      <w:pPr>
        <w:ind w:firstLine="708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P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9724F4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Figure S5</w:t>
      </w:r>
      <w:r w:rsidRPr="009724F4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proofErr w:type="spellStart"/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>Caveolin</w:t>
      </w:r>
      <w:proofErr w:type="spellEnd"/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expression in BK WT vs BK KO endothelial cells. a) </w:t>
      </w:r>
      <w:proofErr w:type="gramStart"/>
      <w:r w:rsidRPr="009724F4">
        <w:rPr>
          <w:rFonts w:ascii="Times New Roman" w:hAnsi="Times New Roman" w:cs="Times New Roman"/>
          <w:sz w:val="24"/>
          <w:szCs w:val="24"/>
          <w:lang w:val="en-US"/>
        </w:rPr>
        <w:t>qPCR</w:t>
      </w:r>
      <w:proofErr w:type="gramEnd"/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 showing mRNA expression levels of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>CAV1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>CAV2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724F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CAV3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in BK WT (n=4) vs BK KO (n= 6) lung endothelial cells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IN"/>
        </w:rPr>
        <w:t>b)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Western blot analysis of protein expression of caveolin-1 in BK WT (n=4) vs BK KO (n= 4) mice lung endothelial cells. Data </w:t>
      </w:r>
      <w:proofErr w:type="gramStart"/>
      <w:r w:rsidRPr="009724F4">
        <w:rPr>
          <w:rFonts w:ascii="Times New Roman" w:hAnsi="Times New Roman" w:cs="Times New Roman"/>
          <w:sz w:val="24"/>
          <w:szCs w:val="24"/>
          <w:lang w:val="en-US"/>
        </w:rPr>
        <w:t>are represented</w:t>
      </w:r>
      <w:proofErr w:type="gramEnd"/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 as violin plots showing individual values and median</w:t>
      </w:r>
      <w:r w:rsidR="0044195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724F4" w:rsidRPr="00DA2EFE" w:rsidRDefault="009724F4" w:rsidP="00DA2EFE">
      <w:pPr>
        <w:ind w:firstLine="708"/>
        <w:rPr>
          <w:rFonts w:ascii="Times New Roman" w:hAnsi="Times New Roman" w:cs="Times New Roman"/>
          <w:sz w:val="24"/>
          <w:szCs w:val="24"/>
          <w:lang w:val="en-IN"/>
        </w:rPr>
      </w:pPr>
    </w:p>
    <w:p w:rsidR="00B73DA0" w:rsidRDefault="009724F4" w:rsidP="009724F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724F4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>
            <wp:extent cx="5760720" cy="2900788"/>
            <wp:effectExtent l="0" t="0" r="0" b="0"/>
            <wp:docPr id="8" name="Grafik 8" descr="K:\Divya\hPAECs paper\Paper\Submission_Cell comm and signaling\Revision\Revision figures\Fig supplementary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ivya\hPAECs paper\Paper\Submission_Cell comm and signaling\Revision\Revision figures\Fig supplementary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0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4F4" w:rsidRDefault="009724F4" w:rsidP="009724F4">
      <w:pPr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9724F4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Figure S6</w:t>
      </w:r>
      <w:r w:rsidRPr="009724F4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>Disrupted bioenergetics due to lack of BK</w:t>
      </w:r>
      <w:r w:rsidR="007C6AE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C6AED" w:rsidRPr="007C6A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a) </w:t>
      </w:r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Glycolytic ability under </w:t>
      </w:r>
      <w:proofErr w:type="spellStart"/>
      <w:r w:rsidRPr="009724F4">
        <w:rPr>
          <w:rFonts w:ascii="Times New Roman" w:hAnsi="Times New Roman" w:cs="Times New Roman"/>
          <w:sz w:val="24"/>
          <w:szCs w:val="24"/>
          <w:lang w:val="en-US"/>
        </w:rPr>
        <w:t>mitostress</w:t>
      </w:r>
      <w:proofErr w:type="spellEnd"/>
      <w:r w:rsidRPr="009724F4">
        <w:rPr>
          <w:rFonts w:ascii="Times New Roman" w:hAnsi="Times New Roman" w:cs="Times New Roman"/>
          <w:sz w:val="24"/>
          <w:szCs w:val="24"/>
          <w:lang w:val="en-US"/>
        </w:rPr>
        <w:t xml:space="preserve"> condition represented by ECAR curve 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 xml:space="preserve">(n=6). </w:t>
      </w:r>
      <w:r w:rsidRPr="009724F4">
        <w:rPr>
          <w:rFonts w:ascii="Times New Roman" w:hAnsi="Times New Roman" w:cs="Times New Roman"/>
          <w:b/>
          <w:bCs/>
          <w:sz w:val="24"/>
          <w:szCs w:val="24"/>
          <w:lang w:val="en-IN"/>
        </w:rPr>
        <w:t>b)</w:t>
      </w:r>
      <w:r w:rsidRPr="009724F4">
        <w:rPr>
          <w:rFonts w:ascii="Times New Roman" w:hAnsi="Times New Roman" w:cs="Times New Roman"/>
          <w:sz w:val="24"/>
          <w:szCs w:val="24"/>
          <w:lang w:val="en-IN"/>
        </w:rPr>
        <w:t xml:space="preserve"> Mitochondrial respiration under glycolytic stress condition represented by OCR curve (n=6). </w:t>
      </w:r>
      <w:r w:rsidR="007C6AED">
        <w:rPr>
          <w:rFonts w:ascii="Times New Roman" w:hAnsi="Times New Roman" w:cs="Times New Roman"/>
          <w:sz w:val="24"/>
          <w:szCs w:val="24"/>
          <w:lang w:val="en-IN"/>
        </w:rPr>
        <w:t xml:space="preserve">Data </w:t>
      </w:r>
      <w:proofErr w:type="gramStart"/>
      <w:r w:rsidR="007C6AED">
        <w:rPr>
          <w:rFonts w:ascii="Times New Roman" w:hAnsi="Times New Roman" w:cs="Times New Roman"/>
          <w:sz w:val="24"/>
          <w:szCs w:val="24"/>
          <w:lang w:val="en-IN"/>
        </w:rPr>
        <w:t>were generated</w:t>
      </w:r>
      <w:proofErr w:type="gramEnd"/>
      <w:r w:rsidR="007C6AED">
        <w:rPr>
          <w:rFonts w:ascii="Times New Roman" w:hAnsi="Times New Roman" w:cs="Times New Roman"/>
          <w:sz w:val="24"/>
          <w:szCs w:val="24"/>
          <w:lang w:val="en-IN"/>
        </w:rPr>
        <w:t xml:space="preserve"> on pulmonary </w:t>
      </w:r>
      <w:r w:rsidR="007C6AED" w:rsidRPr="007C6AED">
        <w:rPr>
          <w:rFonts w:ascii="Times New Roman" w:hAnsi="Times New Roman" w:cs="Times New Roman"/>
          <w:sz w:val="24"/>
          <w:szCs w:val="24"/>
          <w:lang w:val="en-IN"/>
        </w:rPr>
        <w:t>endothelial cells</w:t>
      </w:r>
      <w:r w:rsidR="007C6AED">
        <w:rPr>
          <w:rFonts w:ascii="Times New Roman" w:hAnsi="Times New Roman" w:cs="Times New Roman"/>
          <w:sz w:val="24"/>
          <w:szCs w:val="24"/>
          <w:lang w:val="en-IN"/>
        </w:rPr>
        <w:t xml:space="preserve"> obtained from </w:t>
      </w:r>
      <w:r w:rsidR="007C6AED" w:rsidRPr="007C6AED">
        <w:rPr>
          <w:rFonts w:ascii="Times New Roman" w:hAnsi="Times New Roman" w:cs="Times New Roman"/>
          <w:sz w:val="24"/>
          <w:szCs w:val="24"/>
          <w:lang w:val="en-IN"/>
        </w:rPr>
        <w:t xml:space="preserve">BK WT </w:t>
      </w:r>
      <w:r w:rsidR="007C6AED">
        <w:rPr>
          <w:rFonts w:ascii="Times New Roman" w:hAnsi="Times New Roman" w:cs="Times New Roman"/>
          <w:sz w:val="24"/>
          <w:szCs w:val="24"/>
          <w:lang w:val="en-IN"/>
        </w:rPr>
        <w:t>and</w:t>
      </w:r>
      <w:r w:rsidR="007C6AED" w:rsidRPr="007C6AED">
        <w:rPr>
          <w:rFonts w:ascii="Times New Roman" w:hAnsi="Times New Roman" w:cs="Times New Roman"/>
          <w:sz w:val="24"/>
          <w:szCs w:val="24"/>
          <w:lang w:val="en-IN"/>
        </w:rPr>
        <w:t xml:space="preserve"> BK KO</w:t>
      </w:r>
      <w:r w:rsidR="007C6AED">
        <w:rPr>
          <w:rFonts w:ascii="Times New Roman" w:hAnsi="Times New Roman" w:cs="Times New Roman"/>
          <w:sz w:val="24"/>
          <w:szCs w:val="24"/>
          <w:lang w:val="en-IN"/>
        </w:rPr>
        <w:t xml:space="preserve"> mice.</w:t>
      </w:r>
      <w:r w:rsidR="007C6AED" w:rsidRPr="0044195F">
        <w:rPr>
          <w:lang w:val="en-IN"/>
        </w:rPr>
        <w:t xml:space="preserve"> </w:t>
      </w:r>
      <w:r w:rsidR="007C6AED">
        <w:rPr>
          <w:rFonts w:ascii="Times New Roman" w:hAnsi="Times New Roman" w:cs="Times New Roman"/>
          <w:sz w:val="24"/>
          <w:szCs w:val="24"/>
          <w:lang w:val="en-IN"/>
        </w:rPr>
        <w:t>D</w:t>
      </w:r>
      <w:r w:rsidR="007C6AED" w:rsidRPr="007C6AED">
        <w:rPr>
          <w:rFonts w:ascii="Times New Roman" w:hAnsi="Times New Roman" w:cs="Times New Roman"/>
          <w:sz w:val="24"/>
          <w:szCs w:val="24"/>
          <w:lang w:val="en-IN"/>
        </w:rPr>
        <w:t xml:space="preserve">ata </w:t>
      </w:r>
      <w:proofErr w:type="gramStart"/>
      <w:r w:rsidR="007C6AED" w:rsidRPr="007C6AED">
        <w:rPr>
          <w:rFonts w:ascii="Times New Roman" w:hAnsi="Times New Roman" w:cs="Times New Roman"/>
          <w:sz w:val="24"/>
          <w:szCs w:val="24"/>
          <w:lang w:val="en-IN"/>
        </w:rPr>
        <w:t>are presented</w:t>
      </w:r>
      <w:proofErr w:type="gramEnd"/>
      <w:r w:rsidR="007C6AED" w:rsidRPr="007C6AED">
        <w:rPr>
          <w:rFonts w:ascii="Times New Roman" w:hAnsi="Times New Roman" w:cs="Times New Roman"/>
          <w:sz w:val="24"/>
          <w:szCs w:val="24"/>
          <w:lang w:val="en-IN"/>
        </w:rPr>
        <w:t xml:space="preserve"> as mean ± SEM</w:t>
      </w:r>
      <w:r w:rsidR="007C6AED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Default="009724F4" w:rsidP="009724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9724F4" w:rsidRPr="009724F4" w:rsidRDefault="009724F4" w:rsidP="009724F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9724F4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>
            <wp:extent cx="2486025" cy="3419475"/>
            <wp:effectExtent l="0" t="0" r="9525" b="9525"/>
            <wp:docPr id="10" name="Grafik 10" descr="K:\Divya\hPAECs paper\Paper\Submission_Cell comm and signaling\Revision\Revision figures\Fig supplementary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ivya\hPAECs paper\Paper\Submission_Cell comm and signaling\Revision\Revision figures\Fig supplementary 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EFE" w:rsidRPr="00DA2EFE" w:rsidRDefault="00DA2EFE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A2EFE" w:rsidRPr="00363BD4" w:rsidRDefault="00DA2EFE" w:rsidP="00DA2EFE">
      <w:pPr>
        <w:rPr>
          <w:rFonts w:ascii="Times New Roman" w:hAnsi="Times New Roman" w:cs="Times New Roman"/>
          <w:color w:val="FF0000"/>
          <w:sz w:val="24"/>
          <w:szCs w:val="24"/>
          <w:lang w:val="en-IN"/>
        </w:rPr>
      </w:pPr>
    </w:p>
    <w:p w:rsidR="00363BD4" w:rsidRPr="00363BD4" w:rsidRDefault="00363BD4" w:rsidP="00363B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363BD4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Figure S7</w:t>
      </w:r>
      <w:r w:rsidRPr="00363BD4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Pr="00363B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Silencing of </w:t>
      </w:r>
      <w:r w:rsidRPr="00363B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KCNMA1</w:t>
      </w:r>
      <w:r w:rsidR="00C521C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  <w:r w:rsidRPr="00363B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63BD4">
        <w:rPr>
          <w:rFonts w:ascii="Times New Roman" w:hAnsi="Times New Roman" w:cs="Times New Roman"/>
          <w:sz w:val="24"/>
          <w:szCs w:val="24"/>
          <w:lang w:val="en-US"/>
        </w:rPr>
        <w:t xml:space="preserve">qPCR of </w:t>
      </w:r>
      <w:proofErr w:type="spellStart"/>
      <w:r w:rsidRPr="00363BD4">
        <w:rPr>
          <w:rFonts w:ascii="Times New Roman" w:hAnsi="Times New Roman" w:cs="Times New Roman"/>
          <w:sz w:val="24"/>
          <w:szCs w:val="24"/>
          <w:lang w:val="en-US"/>
        </w:rPr>
        <w:t>hPAECs</w:t>
      </w:r>
      <w:proofErr w:type="spellEnd"/>
      <w:r w:rsidRPr="00363BD4">
        <w:rPr>
          <w:rFonts w:ascii="Times New Roman" w:hAnsi="Times New Roman" w:cs="Times New Roman"/>
          <w:sz w:val="24"/>
          <w:szCs w:val="24"/>
          <w:lang w:val="en-US"/>
        </w:rPr>
        <w:t xml:space="preserve"> proving the decreased expression of </w:t>
      </w:r>
      <w:r w:rsidRPr="00363BD4">
        <w:rPr>
          <w:rFonts w:ascii="Times New Roman" w:hAnsi="Times New Roman" w:cs="Times New Roman"/>
          <w:i/>
          <w:iCs/>
          <w:sz w:val="24"/>
          <w:szCs w:val="24"/>
          <w:lang w:val="en-US"/>
        </w:rPr>
        <w:t>KCNMA1</w:t>
      </w:r>
      <w:r w:rsidRPr="00363BD4">
        <w:rPr>
          <w:rFonts w:ascii="Times New Roman" w:hAnsi="Times New Roman" w:cs="Times New Roman"/>
          <w:sz w:val="24"/>
          <w:szCs w:val="24"/>
          <w:lang w:val="en-US"/>
        </w:rPr>
        <w:t xml:space="preserve"> after siRNA treatment compared to </w:t>
      </w:r>
      <w:proofErr w:type="spellStart"/>
      <w:r w:rsidRPr="00363BD4">
        <w:rPr>
          <w:rFonts w:ascii="Times New Roman" w:hAnsi="Times New Roman" w:cs="Times New Roman"/>
          <w:sz w:val="24"/>
          <w:szCs w:val="24"/>
          <w:lang w:val="en-US"/>
        </w:rPr>
        <w:t>siControl</w:t>
      </w:r>
      <w:proofErr w:type="spellEnd"/>
      <w:r w:rsidRPr="00363BD4">
        <w:rPr>
          <w:rFonts w:ascii="Times New Roman" w:hAnsi="Times New Roman" w:cs="Times New Roman"/>
          <w:sz w:val="24"/>
          <w:szCs w:val="24"/>
          <w:lang w:val="en-US"/>
        </w:rPr>
        <w:t xml:space="preserve"> in the same donor cells (n</w:t>
      </w:r>
      <w:r w:rsidR="00C521C6">
        <w:rPr>
          <w:rFonts w:ascii="Times New Roman" w:hAnsi="Times New Roman" w:cs="Times New Roman"/>
          <w:sz w:val="24"/>
          <w:szCs w:val="24"/>
          <w:lang w:val="en-US"/>
        </w:rPr>
        <w:t xml:space="preserve">=6). ** </w:t>
      </w:r>
      <w:proofErr w:type="gramStart"/>
      <w:r w:rsidR="00C521C6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gramEnd"/>
      <w:r w:rsidR="00C521C6">
        <w:rPr>
          <w:rFonts w:ascii="Times New Roman" w:hAnsi="Times New Roman" w:cs="Times New Roman"/>
          <w:sz w:val="24"/>
          <w:szCs w:val="24"/>
          <w:lang w:val="en-US"/>
        </w:rPr>
        <w:t xml:space="preserve"> &lt; 0.01 paired t-test.</w:t>
      </w:r>
    </w:p>
    <w:p w:rsidR="00DA2EFE" w:rsidRPr="00DA2EFE" w:rsidRDefault="00DA2EFE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A2EFE" w:rsidRPr="00DA2EFE" w:rsidRDefault="00DA2EFE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A2EFE" w:rsidRDefault="00DA2EFE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Pr="00DA2EFE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DB7539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>
            <wp:extent cx="5760720" cy="7951539"/>
            <wp:effectExtent l="0" t="0" r="0" b="0"/>
            <wp:docPr id="11" name="Grafik 11" descr="K:\Divya\hPAECs paper\Paper\Submission_Cell comm and signaling\Revision\Revision figures\Fig supplementary 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ivya\hPAECs paper\Paper\Submission_Cell comm and signaling\Revision\Revision figures\Fig supplementary 8a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EFE" w:rsidRPr="00DA2EFE" w:rsidRDefault="00DA2EFE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A2EFE" w:rsidRDefault="00DA2EFE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DB7539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>
            <wp:extent cx="4562475" cy="1343025"/>
            <wp:effectExtent l="0" t="0" r="9525" b="9525"/>
            <wp:docPr id="12" name="Grafik 12" descr="K:\Divya\hPAECs paper\Paper\Submission_Cell comm and signaling\Revision\Revision figures\Fig supplementary 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ivya\hPAECs paper\Paper\Submission_Cell comm and signaling\Revision\Revision figures\Fig supplementary 8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539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B7539" w:rsidRPr="00DB7539" w:rsidRDefault="00DB7539" w:rsidP="00DB75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DB7539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Figure S8</w:t>
      </w:r>
      <w:r w:rsidRPr="00DB753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Pr="00DB75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Expression of calcium influx channels in BK WT vs BK KO mice a)  </w:t>
      </w:r>
      <w:r w:rsidRPr="00DB7539">
        <w:rPr>
          <w:rFonts w:ascii="Times New Roman" w:hAnsi="Times New Roman" w:cs="Times New Roman"/>
          <w:sz w:val="24"/>
          <w:szCs w:val="24"/>
          <w:lang w:val="en-US"/>
        </w:rPr>
        <w:t xml:space="preserve">qPCR showing similar mRNA expression levels of piezo-1, piezo-2, STIM and ORAI channels in BK WT (n=6) vs BK KO mice (n=5) lung homogenate. </w:t>
      </w:r>
      <w:r w:rsidRPr="00DB75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b) </w:t>
      </w:r>
      <w:proofErr w:type="gramStart"/>
      <w:r w:rsidRPr="00DB7539">
        <w:rPr>
          <w:rFonts w:ascii="Times New Roman" w:hAnsi="Times New Roman" w:cs="Times New Roman"/>
          <w:sz w:val="24"/>
          <w:szCs w:val="24"/>
          <w:lang w:val="en-US"/>
        </w:rPr>
        <w:t>qPCR</w:t>
      </w:r>
      <w:proofErr w:type="gramEnd"/>
      <w:r w:rsidRPr="00DB7539">
        <w:rPr>
          <w:rFonts w:ascii="Times New Roman" w:hAnsi="Times New Roman" w:cs="Times New Roman"/>
          <w:sz w:val="24"/>
          <w:szCs w:val="24"/>
          <w:lang w:val="en-US"/>
        </w:rPr>
        <w:t xml:space="preserve"> showing mRNA expression levels of piezo-1, piezo-2, STIM1, ORAI1 and TRPV4 channels in BK WT (n=4) vs BK KO mice (n=6) lung endothelial cells.</w:t>
      </w:r>
      <w:r w:rsidRPr="00DB753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c) </w:t>
      </w:r>
      <w:r w:rsidRPr="00DB7539">
        <w:rPr>
          <w:rFonts w:ascii="Times New Roman" w:hAnsi="Times New Roman" w:cs="Times New Roman"/>
          <w:sz w:val="24"/>
          <w:szCs w:val="24"/>
          <w:lang w:val="en-US"/>
        </w:rPr>
        <w:t xml:space="preserve">Western blot analysis of protein expression of piezo-1 in BK WT (n=4) vs BK KO (n= 4) lung endothelial cells. Data </w:t>
      </w:r>
      <w:proofErr w:type="gramStart"/>
      <w:r w:rsidRPr="00DB7539">
        <w:rPr>
          <w:rFonts w:ascii="Times New Roman" w:hAnsi="Times New Roman" w:cs="Times New Roman"/>
          <w:sz w:val="24"/>
          <w:szCs w:val="24"/>
          <w:lang w:val="en-US"/>
        </w:rPr>
        <w:t>are represented</w:t>
      </w:r>
      <w:proofErr w:type="gramEnd"/>
      <w:r w:rsidRPr="00DB7539">
        <w:rPr>
          <w:rFonts w:ascii="Times New Roman" w:hAnsi="Times New Roman" w:cs="Times New Roman"/>
          <w:sz w:val="24"/>
          <w:szCs w:val="24"/>
          <w:lang w:val="en-US"/>
        </w:rPr>
        <w:t xml:space="preserve"> as violin plots showing individual values and median</w:t>
      </w:r>
      <w:r w:rsidR="0044195F"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  <w:r w:rsidRPr="00DB753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B7539" w:rsidRPr="00DA2EFE" w:rsidRDefault="00DB7539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DA2EFE" w:rsidRDefault="00DA2EFE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6951DD">
        <w:rPr>
          <w:rFonts w:ascii="Times New Roman" w:hAnsi="Times New Roman" w:cs="Times New Roman"/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F1A4C" wp14:editId="53B0D6B6">
                <wp:simplePos x="0" y="0"/>
                <wp:positionH relativeFrom="column">
                  <wp:posOffset>1481455</wp:posOffset>
                </wp:positionH>
                <wp:positionV relativeFrom="paragraph">
                  <wp:posOffset>-403860</wp:posOffset>
                </wp:positionV>
                <wp:extent cx="2545440" cy="400110"/>
                <wp:effectExtent l="0" t="0" r="0" b="0"/>
                <wp:wrapNone/>
                <wp:docPr id="89" name="Rechtec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F43F58-C711-90B6-4912-6C49EB39D14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440" cy="4001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951DD" w:rsidRDefault="006951DD" w:rsidP="006951DD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Calibri" w:hAnsi="Calibri" w:cstheme="minorBidi"/>
                                <w:color w:val="000000" w:themeColor="dark1"/>
                                <w:kern w:val="24"/>
                                <w:sz w:val="40"/>
                                <w:szCs w:val="40"/>
                                <w:lang w:val="de-DE"/>
                              </w:rPr>
                              <w:t>Supplementary</w:t>
                            </w:r>
                            <w:proofErr w:type="spellEnd"/>
                            <w:r>
                              <w:rPr>
                                <w:rFonts w:ascii="Calibri" w:hAnsi="Calibri" w:cstheme="minorBidi"/>
                                <w:color w:val="000000" w:themeColor="dark1"/>
                                <w:kern w:val="24"/>
                                <w:sz w:val="40"/>
                                <w:szCs w:val="4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theme="minorBidi"/>
                                <w:color w:val="000000" w:themeColor="dark1"/>
                                <w:kern w:val="24"/>
                                <w:sz w:val="40"/>
                                <w:szCs w:val="40"/>
                                <w:lang w:val="de-DE"/>
                              </w:rPr>
                              <w:t>table</w:t>
                            </w:r>
                            <w:proofErr w:type="spellEnd"/>
                            <w:r>
                              <w:rPr>
                                <w:rFonts w:ascii="Calibri" w:hAnsi="Calibri" w:cstheme="minorBidi"/>
                                <w:color w:val="000000" w:themeColor="dark1"/>
                                <w:kern w:val="24"/>
                                <w:sz w:val="40"/>
                                <w:szCs w:val="40"/>
                                <w:lang w:val="de-DE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wrap="non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F1A4C" id="Rechteck 1" o:spid="_x0000_s1026" style="position:absolute;margin-left:116.65pt;margin-top:-31.8pt;width:200.45pt;height:31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" filled="f" stroked="f" strokeweight="0">
                <v:textbox style="mso-fit-shape-to-text:t">
                  <w:txbxContent>
                    <w:p w:rsidR="006951DD" w:rsidRDefault="006951DD" w:rsidP="006951DD">
                      <w:pPr>
                        <w:pStyle w:val="StandardWeb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Calibri" w:hAnsi="Calibri" w:cstheme="minorBidi"/>
                          <w:color w:val="000000" w:themeColor="dark1"/>
                          <w:kern w:val="24"/>
                          <w:sz w:val="40"/>
                          <w:szCs w:val="40"/>
                          <w:lang w:val="de-DE"/>
                        </w:rPr>
                        <w:t>Supplementary</w:t>
                      </w:r>
                      <w:proofErr w:type="spellEnd"/>
                      <w:r>
                        <w:rPr>
                          <w:rFonts w:ascii="Calibri" w:hAnsi="Calibri" w:cstheme="minorBidi"/>
                          <w:color w:val="000000" w:themeColor="dark1"/>
                          <w:kern w:val="24"/>
                          <w:sz w:val="40"/>
                          <w:szCs w:val="40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theme="minorBidi"/>
                          <w:color w:val="000000" w:themeColor="dark1"/>
                          <w:kern w:val="24"/>
                          <w:sz w:val="40"/>
                          <w:szCs w:val="40"/>
                          <w:lang w:val="de-DE"/>
                        </w:rPr>
                        <w:t>table</w:t>
                      </w:r>
                      <w:proofErr w:type="spellEnd"/>
                      <w:r>
                        <w:rPr>
                          <w:rFonts w:ascii="Calibri" w:hAnsi="Calibri" w:cstheme="minorBidi"/>
                          <w:color w:val="000000" w:themeColor="dark1"/>
                          <w:kern w:val="24"/>
                          <w:sz w:val="40"/>
                          <w:szCs w:val="40"/>
                          <w:lang w:val="de-DE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</w:p>
    <w:p w:rsidR="006951DD" w:rsidRDefault="006951DD" w:rsidP="00DA2EFE">
      <w:pPr>
        <w:rPr>
          <w:rFonts w:ascii="Times New Roman" w:hAnsi="Times New Roman" w:cs="Times New Roman"/>
          <w:sz w:val="24"/>
          <w:szCs w:val="24"/>
          <w:lang w:val="en-IN"/>
        </w:rPr>
      </w:pPr>
    </w:p>
    <w:tbl>
      <w:tblPr>
        <w:tblW w:w="7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14"/>
        <w:gridCol w:w="1834"/>
        <w:gridCol w:w="1596"/>
        <w:gridCol w:w="1776"/>
      </w:tblGrid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Cell type</w:t>
            </w:r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Sl. No.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Sex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mPAP</w:t>
            </w:r>
            <w:proofErr w:type="spellEnd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 xml:space="preserve"> (mmHg)</w:t>
            </w: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2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3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4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5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6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7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8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9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10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11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12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IPAH 1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86</w:t>
            </w:r>
          </w:p>
        </w:tc>
      </w:tr>
      <w:tr w:rsidR="006951DD" w:rsidRPr="006951DD" w:rsidTr="006951DD">
        <w:trPr>
          <w:trHeight w:val="32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IPAH 2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82</w:t>
            </w: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IPAH 3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55</w:t>
            </w: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IPAH 4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62</w:t>
            </w: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IPAH 5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56</w:t>
            </w: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IPAH 6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71</w:t>
            </w: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hPAEC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IPAH 7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90</w:t>
            </w: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hPASMC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13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hPASMC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14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hPASMC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15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hPASMC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16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hPASMC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17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hPASMC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18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hLung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19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hLung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20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hLung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21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Female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hLung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22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hLung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23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1DD" w:rsidRPr="006951DD" w:rsidTr="006951DD">
        <w:trPr>
          <w:trHeight w:val="314"/>
          <w:jc w:val="center"/>
        </w:trPr>
        <w:tc>
          <w:tcPr>
            <w:tcW w:w="212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hLung</w:t>
            </w:r>
            <w:proofErr w:type="spellEnd"/>
          </w:p>
        </w:tc>
        <w:tc>
          <w:tcPr>
            <w:tcW w:w="184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Donor 24</w:t>
            </w:r>
          </w:p>
        </w:tc>
        <w:tc>
          <w:tcPr>
            <w:tcW w:w="160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DD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Male</w:t>
            </w:r>
          </w:p>
        </w:tc>
        <w:tc>
          <w:tcPr>
            <w:tcW w:w="1780" w:type="dxa"/>
            <w:shd w:val="clear" w:color="auto" w:fill="EAEFF7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6951DD" w:rsidRPr="006951DD" w:rsidRDefault="006951DD" w:rsidP="00695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1DD" w:rsidRDefault="006951DD" w:rsidP="00695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6951DD" w:rsidRPr="006951DD" w:rsidRDefault="006951DD" w:rsidP="006951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6951DD">
        <w:rPr>
          <w:rFonts w:ascii="Times New Roman" w:hAnsi="Times New Roman" w:cs="Times New Roman"/>
          <w:b/>
          <w:bCs/>
          <w:color w:val="FF0000"/>
          <w:sz w:val="24"/>
          <w:szCs w:val="24"/>
          <w:lang w:val="en-IN"/>
        </w:rPr>
        <w:t>Table 1</w:t>
      </w:r>
      <w:r w:rsidRPr="006951DD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 w:rsidRPr="006951DD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6951DD">
        <w:rPr>
          <w:rFonts w:ascii="Times New Roman" w:hAnsi="Times New Roman" w:cs="Times New Roman"/>
          <w:b/>
          <w:bCs/>
          <w:sz w:val="24"/>
          <w:szCs w:val="24"/>
          <w:lang w:val="en-US"/>
        </w:rPr>
        <w:t>Cell and tissue used in the present study reported with corresponding gender of origin</w:t>
      </w:r>
    </w:p>
    <w:p w:rsidR="006951DD" w:rsidRPr="00DA2EFE" w:rsidRDefault="006951DD" w:rsidP="006951DD">
      <w:pPr>
        <w:rPr>
          <w:rFonts w:ascii="Times New Roman" w:hAnsi="Times New Roman" w:cs="Times New Roman"/>
          <w:sz w:val="24"/>
          <w:szCs w:val="24"/>
          <w:lang w:val="en-IN"/>
        </w:rPr>
      </w:pPr>
    </w:p>
    <w:sectPr w:rsidR="006951DD" w:rsidRPr="00DA2E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E4"/>
    <w:rsid w:val="0012089A"/>
    <w:rsid w:val="00197005"/>
    <w:rsid w:val="002F22E2"/>
    <w:rsid w:val="00363BD4"/>
    <w:rsid w:val="0044195F"/>
    <w:rsid w:val="00452B8F"/>
    <w:rsid w:val="00553E54"/>
    <w:rsid w:val="006951DD"/>
    <w:rsid w:val="00733B6F"/>
    <w:rsid w:val="007C6AED"/>
    <w:rsid w:val="007D1CB4"/>
    <w:rsid w:val="00967EE4"/>
    <w:rsid w:val="009724F4"/>
    <w:rsid w:val="00B73DA0"/>
    <w:rsid w:val="00C521C6"/>
    <w:rsid w:val="00D51257"/>
    <w:rsid w:val="00DA2EFE"/>
    <w:rsid w:val="00DB7539"/>
    <w:rsid w:val="00FA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4DCC"/>
  <w15:chartTrackingRefBased/>
  <w15:docId w15:val="{0E80F3D4-31C6-4BC7-9BD9-7A089150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6951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Guntur Divya</dc:creator>
  <cp:keywords/>
  <dc:description/>
  <cp:lastModifiedBy>Guntur Divya</cp:lastModifiedBy>
  <cp:revision>16</cp:revision>
  <dcterms:created xsi:type="dcterms:W3CDTF">2025-04-22T15:44:00Z</dcterms:created>
  <dcterms:modified xsi:type="dcterms:W3CDTF">2025-07-25T16:04:00Z</dcterms:modified>
</cp:coreProperties>
</file>