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84F7B" w14:textId="77777777" w:rsidR="00570A3F" w:rsidRPr="005D711D" w:rsidRDefault="00EE6B51" w:rsidP="005D711D">
      <w:pPr>
        <w:ind w:firstLineChars="0" w:firstLine="0"/>
        <w:rPr>
          <w:sz w:val="28"/>
          <w:szCs w:val="28"/>
        </w:rPr>
      </w:pPr>
      <w:r w:rsidRPr="005D711D">
        <w:rPr>
          <w:sz w:val="28"/>
          <w:szCs w:val="28"/>
        </w:rPr>
        <w:t>Supplementary Information</w:t>
      </w:r>
    </w:p>
    <w:p w14:paraId="3D1E04E4" w14:textId="77777777" w:rsidR="00570A3F" w:rsidRDefault="00570A3F" w:rsidP="00570A3F">
      <w:pPr>
        <w:ind w:firstLine="480"/>
        <w:jc w:val="center"/>
      </w:pPr>
      <w:bookmarkStart w:id="0" w:name="OLE_LINK7"/>
      <w:r w:rsidRPr="00242791">
        <w:t xml:space="preserve">USP13 </w:t>
      </w:r>
      <w:r>
        <w:rPr>
          <w:rFonts w:hint="eastAsia"/>
        </w:rPr>
        <w:t xml:space="preserve">promotes colorectal cancer progression by </w:t>
      </w:r>
      <w:r>
        <w:br/>
      </w:r>
      <w:r>
        <w:rPr>
          <w:rFonts w:hint="eastAsia"/>
        </w:rPr>
        <w:t>deubiquitinating and stabilizing</w:t>
      </w:r>
      <w:r w:rsidRPr="00242791">
        <w:t xml:space="preserve"> HIF-1</w:t>
      </w:r>
      <w:bookmarkStart w:id="1" w:name="OLE_LINK1"/>
      <w:r w:rsidRPr="00242791">
        <w:t>α</w:t>
      </w:r>
      <w:bookmarkEnd w:id="0"/>
      <w:bookmarkEnd w:id="1"/>
    </w:p>
    <w:p w14:paraId="43AE6530" w14:textId="5727553B" w:rsidR="00570A3F" w:rsidRPr="00E45F6D" w:rsidRDefault="00570A3F" w:rsidP="00570A3F">
      <w:pPr>
        <w:widowControl/>
        <w:ind w:firstLineChars="0" w:firstLine="0"/>
        <w:jc w:val="left"/>
        <w:rPr>
          <w:rFonts w:eastAsia="等线" w:cs="Times New Roman"/>
          <w:bCs/>
          <w:kern w:val="0"/>
        </w:rPr>
      </w:pPr>
      <w:r w:rsidRPr="00E45F6D">
        <w:rPr>
          <w:rFonts w:eastAsia="等线" w:cs="Times New Roman"/>
          <w:bCs/>
          <w:kern w:val="0"/>
        </w:rPr>
        <w:t>Bo Gu</w:t>
      </w:r>
      <w:r w:rsidR="00A11B65" w:rsidRPr="00E45F6D">
        <w:rPr>
          <w:rFonts w:eastAsia="等线" w:cs="Times New Roman"/>
          <w:bCs/>
          <w:kern w:val="0"/>
          <w:vertAlign w:val="superscript"/>
        </w:rPr>
        <w:t>1</w:t>
      </w:r>
      <w:r w:rsidR="00A11B65">
        <w:rPr>
          <w:rFonts w:hint="eastAsia"/>
          <w:vertAlign w:val="superscript"/>
        </w:rPr>
        <w:t>,</w:t>
      </w:r>
      <w:r w:rsidR="00A11B65">
        <w:rPr>
          <w:rFonts w:hint="eastAsia"/>
          <w:vertAlign w:val="superscript"/>
        </w:rPr>
        <w:t xml:space="preserve"> </w:t>
      </w:r>
      <w:r w:rsidRPr="00BD2B17">
        <w:rPr>
          <w:vertAlign w:val="superscript"/>
        </w:rPr>
        <w:t>†</w:t>
      </w:r>
      <w:r w:rsidRPr="00E45F6D">
        <w:rPr>
          <w:rFonts w:eastAsia="等线" w:cs="Times New Roman"/>
          <w:bCs/>
          <w:kern w:val="0"/>
        </w:rPr>
        <w:t>, Si-Yu Chang</w:t>
      </w:r>
      <w:r w:rsidRPr="00E45F6D">
        <w:rPr>
          <w:rFonts w:eastAsia="等线" w:cs="Times New Roman"/>
          <w:bCs/>
          <w:kern w:val="0"/>
          <w:vertAlign w:val="superscript"/>
        </w:rPr>
        <w:t>2</w:t>
      </w:r>
      <w:r w:rsidR="00A11B65">
        <w:rPr>
          <w:rFonts w:hint="eastAsia"/>
          <w:vertAlign w:val="superscript"/>
        </w:rPr>
        <w:t xml:space="preserve">, </w:t>
      </w:r>
      <w:r w:rsidR="00A11B65" w:rsidRPr="00BD2B17">
        <w:rPr>
          <w:vertAlign w:val="superscript"/>
        </w:rPr>
        <w:t>†</w:t>
      </w:r>
      <w:r w:rsidRPr="00E45F6D">
        <w:rPr>
          <w:rFonts w:eastAsia="等线" w:cs="Times New Roman"/>
          <w:bCs/>
          <w:kern w:val="0"/>
        </w:rPr>
        <w:t>, Ke-Ke Li</w:t>
      </w:r>
      <w:r w:rsidRPr="00E45F6D">
        <w:rPr>
          <w:rFonts w:eastAsia="等线" w:cs="Times New Roman"/>
          <w:bCs/>
          <w:kern w:val="0"/>
          <w:vertAlign w:val="superscript"/>
        </w:rPr>
        <w:t>1</w:t>
      </w:r>
      <w:r w:rsidRPr="00E45F6D">
        <w:rPr>
          <w:rFonts w:eastAsia="等线" w:cs="Times New Roman"/>
          <w:bCs/>
          <w:kern w:val="0"/>
        </w:rPr>
        <w:t xml:space="preserve">, </w:t>
      </w:r>
      <w:r>
        <w:rPr>
          <w:rFonts w:eastAsia="等线" w:cs="Times New Roman" w:hint="eastAsia"/>
          <w:bCs/>
          <w:kern w:val="0"/>
        </w:rPr>
        <w:t>Bai-Qi Wang</w:t>
      </w:r>
      <w:r w:rsidRPr="00A97BFE">
        <w:rPr>
          <w:rFonts w:eastAsia="等线" w:cs="Times New Roman" w:hint="eastAsia"/>
          <w:bCs/>
          <w:kern w:val="0"/>
          <w:vertAlign w:val="superscript"/>
        </w:rPr>
        <w:t>4</w:t>
      </w:r>
      <w:r>
        <w:rPr>
          <w:rFonts w:eastAsia="等线" w:cs="Times New Roman" w:hint="eastAsia"/>
          <w:bCs/>
          <w:kern w:val="0"/>
        </w:rPr>
        <w:t xml:space="preserve">, </w:t>
      </w:r>
      <w:r w:rsidRPr="00E45F6D">
        <w:rPr>
          <w:rFonts w:eastAsia="等线" w:cs="Times New Roman"/>
          <w:bCs/>
          <w:kern w:val="0"/>
        </w:rPr>
        <w:t>Shao-Bo Ke</w:t>
      </w:r>
      <w:r w:rsidRPr="00E45F6D">
        <w:rPr>
          <w:rFonts w:eastAsia="等线" w:cs="Times New Roman"/>
          <w:bCs/>
          <w:kern w:val="0"/>
          <w:vertAlign w:val="superscript"/>
        </w:rPr>
        <w:t>*, 1</w:t>
      </w:r>
      <w:r w:rsidRPr="00E45F6D">
        <w:rPr>
          <w:rFonts w:eastAsia="等线" w:cs="Times New Roman"/>
          <w:bCs/>
          <w:kern w:val="0"/>
        </w:rPr>
        <w:t>, Xiao-Dong Zhang</w:t>
      </w:r>
      <w:r w:rsidRPr="00E45F6D">
        <w:rPr>
          <w:rFonts w:eastAsia="等线" w:cs="Times New Roman"/>
          <w:bCs/>
          <w:kern w:val="0"/>
          <w:vertAlign w:val="superscript"/>
        </w:rPr>
        <w:t>*, 1, 2, 3</w:t>
      </w:r>
      <w:r w:rsidRPr="00E45F6D">
        <w:rPr>
          <w:rFonts w:eastAsia="等线" w:cs="Times New Roman"/>
          <w:bCs/>
          <w:kern w:val="0"/>
        </w:rPr>
        <w:t xml:space="preserve"> and Run-Lei Du</w:t>
      </w:r>
      <w:r w:rsidRPr="00E45F6D">
        <w:rPr>
          <w:rFonts w:eastAsia="等线" w:cs="Times New Roman"/>
          <w:bCs/>
          <w:kern w:val="0"/>
          <w:vertAlign w:val="superscript"/>
        </w:rPr>
        <w:t>*, 1, 2</w:t>
      </w:r>
    </w:p>
    <w:p w14:paraId="146CAB6C" w14:textId="77777777" w:rsidR="00570A3F" w:rsidRPr="00E45F6D" w:rsidRDefault="00570A3F" w:rsidP="00570A3F">
      <w:pPr>
        <w:widowControl/>
        <w:ind w:firstLineChars="0" w:firstLine="0"/>
        <w:jc w:val="left"/>
        <w:rPr>
          <w:rFonts w:eastAsia="等线" w:cs="Times New Roman"/>
          <w:bCs/>
          <w:kern w:val="0"/>
        </w:rPr>
      </w:pPr>
      <w:r w:rsidRPr="00E45F6D">
        <w:rPr>
          <w:rFonts w:eastAsia="等线" w:cs="Times New Roman"/>
          <w:bCs/>
          <w:kern w:val="0"/>
          <w:vertAlign w:val="superscript"/>
        </w:rPr>
        <w:t>1</w:t>
      </w:r>
      <w:bookmarkStart w:id="2" w:name="OLE_LINK15"/>
      <w:r w:rsidRPr="00E45F6D">
        <w:rPr>
          <w:rFonts w:eastAsia="等线" w:cs="Times New Roman"/>
          <w:bCs/>
          <w:kern w:val="0"/>
        </w:rPr>
        <w:t>College of Life Sciences</w:t>
      </w:r>
      <w:bookmarkEnd w:id="2"/>
      <w:r w:rsidRPr="00E45F6D">
        <w:rPr>
          <w:rFonts w:eastAsia="等线" w:cs="Times New Roman"/>
          <w:bCs/>
          <w:kern w:val="0"/>
        </w:rPr>
        <w:t xml:space="preserve"> &amp; Renmin Hospital, Wuhan University, Wuhan, 430072, Hubei, China.</w:t>
      </w:r>
    </w:p>
    <w:p w14:paraId="27F8FE91" w14:textId="77777777" w:rsidR="00570A3F" w:rsidRPr="00E45F6D" w:rsidRDefault="00570A3F" w:rsidP="00570A3F">
      <w:pPr>
        <w:widowControl/>
        <w:autoSpaceDE w:val="0"/>
        <w:autoSpaceDN w:val="0"/>
        <w:adjustRightInd w:val="0"/>
        <w:ind w:firstLineChars="0" w:firstLine="0"/>
        <w:jc w:val="left"/>
        <w:rPr>
          <w:rFonts w:cs="Times New Roman"/>
          <w:kern w:val="0"/>
        </w:rPr>
      </w:pPr>
      <w:r w:rsidRPr="00E45F6D">
        <w:rPr>
          <w:rFonts w:cs="Times New Roman"/>
          <w:kern w:val="0"/>
          <w:vertAlign w:val="superscript"/>
        </w:rPr>
        <w:t>2</w:t>
      </w:r>
      <w:r w:rsidRPr="00E45F6D">
        <w:rPr>
          <w:rFonts w:cs="Times New Roman"/>
          <w:kern w:val="0"/>
        </w:rPr>
        <w:t xml:space="preserve">National Health Commission Key Laboratory of Birth Defect Research and Prevention &amp; MOE Key Lab of Rare Pediatric Diseases, Department of Cell Biology and Genetics, School of Basic Medical Sciences, School of Basic Medical Sciences, Hengyang Medical School, University of South China, </w:t>
      </w:r>
      <w:bookmarkStart w:id="3" w:name="OLE_LINK4"/>
      <w:r w:rsidRPr="00E45F6D">
        <w:rPr>
          <w:rFonts w:cs="Times New Roman"/>
          <w:kern w:val="0"/>
        </w:rPr>
        <w:t>Hengyang, 421001, Hunan, China.</w:t>
      </w:r>
      <w:bookmarkEnd w:id="3"/>
    </w:p>
    <w:p w14:paraId="164ABA39" w14:textId="77777777" w:rsidR="00570A3F" w:rsidRDefault="00570A3F" w:rsidP="00570A3F">
      <w:pPr>
        <w:widowControl/>
        <w:autoSpaceDE w:val="0"/>
        <w:autoSpaceDN w:val="0"/>
        <w:adjustRightInd w:val="0"/>
        <w:ind w:firstLineChars="0" w:firstLine="0"/>
        <w:jc w:val="left"/>
        <w:rPr>
          <w:rFonts w:cs="Times New Roman"/>
          <w:color w:val="212121"/>
          <w:shd w:val="clear" w:color="auto" w:fill="FFFFFF"/>
        </w:rPr>
      </w:pPr>
      <w:r w:rsidRPr="00E45F6D">
        <w:rPr>
          <w:rFonts w:cs="Times New Roman"/>
          <w:kern w:val="0"/>
          <w:vertAlign w:val="superscript"/>
        </w:rPr>
        <w:t>3</w:t>
      </w:r>
      <w:r w:rsidRPr="00E45F6D">
        <w:rPr>
          <w:rFonts w:cs="Times New Roman"/>
          <w:kern w:val="0"/>
        </w:rPr>
        <w:t>Key Laboratory of Research on Clinical Mo</w:t>
      </w:r>
      <w:r w:rsidRPr="00A102C6">
        <w:rPr>
          <w:rFonts w:cs="Times New Roman"/>
          <w:kern w:val="0"/>
        </w:rPr>
        <w:t xml:space="preserve">lecular Diagnosis for High Incidence Diseases in Western Guangxi of Guangxi Higher Education Institutions, Affiliated Hospital of </w:t>
      </w:r>
      <w:proofErr w:type="spellStart"/>
      <w:r w:rsidRPr="00A102C6">
        <w:rPr>
          <w:rFonts w:cs="Times New Roman"/>
          <w:kern w:val="0"/>
        </w:rPr>
        <w:t>Youjiang</w:t>
      </w:r>
      <w:proofErr w:type="spellEnd"/>
      <w:r w:rsidRPr="00A102C6">
        <w:rPr>
          <w:rFonts w:cs="Times New Roman"/>
          <w:kern w:val="0"/>
        </w:rPr>
        <w:t xml:space="preserve"> Medical University for Nationalities.</w:t>
      </w:r>
      <w:r w:rsidRPr="00A102C6">
        <w:rPr>
          <w:rFonts w:cs="Times New Roman"/>
          <w:color w:val="212121"/>
          <w:shd w:val="clear" w:color="auto" w:fill="FFFFFF"/>
        </w:rPr>
        <w:t xml:space="preserve"> Baise, Guangxi 533000, China</w:t>
      </w:r>
      <w:r>
        <w:rPr>
          <w:rFonts w:cs="Times New Roman" w:hint="eastAsia"/>
          <w:color w:val="212121"/>
          <w:shd w:val="clear" w:color="auto" w:fill="FFFFFF"/>
        </w:rPr>
        <w:t>.</w:t>
      </w:r>
    </w:p>
    <w:p w14:paraId="4BD6E35D" w14:textId="77777777" w:rsidR="00570A3F" w:rsidRPr="00A97BFE" w:rsidRDefault="00570A3F" w:rsidP="00570A3F">
      <w:pPr>
        <w:widowControl/>
        <w:autoSpaceDE w:val="0"/>
        <w:autoSpaceDN w:val="0"/>
        <w:adjustRightInd w:val="0"/>
        <w:ind w:firstLineChars="0" w:firstLine="0"/>
        <w:jc w:val="left"/>
        <w:rPr>
          <w:rFonts w:cs="Times New Roman"/>
          <w:kern w:val="0"/>
        </w:rPr>
      </w:pPr>
      <w:r w:rsidRPr="00A97BFE">
        <w:rPr>
          <w:rFonts w:cs="Times New Roman"/>
          <w:kern w:val="0"/>
          <w:vertAlign w:val="superscript"/>
        </w:rPr>
        <w:t>4</w:t>
      </w:r>
      <w:r w:rsidRPr="00A97BFE">
        <w:rPr>
          <w:rFonts w:cs="Times New Roman"/>
          <w:kern w:val="0"/>
        </w:rPr>
        <w:t xml:space="preserve">Department of Radiation Oncology, The Second Affiliated Hospital University of South China Clinical Research Center, For Prevention and Treatment of Breast &amp; Thyroid Disease </w:t>
      </w:r>
      <w:r>
        <w:rPr>
          <w:rFonts w:cs="Times New Roman" w:hint="eastAsia"/>
          <w:kern w:val="0"/>
        </w:rPr>
        <w:t>i</w:t>
      </w:r>
      <w:r w:rsidRPr="00A97BFE">
        <w:rPr>
          <w:rFonts w:cs="Times New Roman"/>
          <w:kern w:val="0"/>
        </w:rPr>
        <w:t xml:space="preserve">n Hunan Province, </w:t>
      </w:r>
      <w:r w:rsidRPr="00E45F6D">
        <w:rPr>
          <w:rFonts w:cs="Times New Roman"/>
          <w:kern w:val="0"/>
        </w:rPr>
        <w:t>Hengyang, 421001, Hunan, China.</w:t>
      </w:r>
    </w:p>
    <w:p w14:paraId="0EE9A1B2" w14:textId="33ECF20C" w:rsidR="00A11B65" w:rsidRDefault="00570A3F" w:rsidP="00570A3F">
      <w:pPr>
        <w:widowControl/>
        <w:autoSpaceDE w:val="0"/>
        <w:autoSpaceDN w:val="0"/>
        <w:adjustRightInd w:val="0"/>
        <w:ind w:firstLineChars="0" w:firstLine="0"/>
        <w:jc w:val="left"/>
        <w:rPr>
          <w:rFonts w:cs="Times New Roman"/>
          <w:kern w:val="0"/>
        </w:rPr>
      </w:pPr>
      <w:r w:rsidRPr="00E45F6D">
        <w:rPr>
          <w:rFonts w:cs="Times New Roman"/>
          <w:b/>
          <w:kern w:val="0"/>
          <w:vertAlign w:val="superscript"/>
        </w:rPr>
        <w:t>*</w:t>
      </w:r>
      <w:r w:rsidRPr="00E45F6D">
        <w:rPr>
          <w:rFonts w:cs="Times New Roman"/>
          <w:kern w:val="0"/>
        </w:rPr>
        <w:t>Correspondence to:</w:t>
      </w:r>
    </w:p>
    <w:p w14:paraId="0DDD4BA4" w14:textId="1AFD9FD6" w:rsidR="00570A3F" w:rsidRPr="006C6AC2" w:rsidRDefault="00570A3F" w:rsidP="00570A3F">
      <w:pPr>
        <w:widowControl/>
        <w:autoSpaceDE w:val="0"/>
        <w:autoSpaceDN w:val="0"/>
        <w:adjustRightInd w:val="0"/>
        <w:ind w:firstLineChars="0" w:firstLine="0"/>
        <w:jc w:val="left"/>
        <w:rPr>
          <w:rFonts w:eastAsiaTheme="minorEastAsia" w:cs="Times New Roman"/>
          <w:kern w:val="0"/>
        </w:rPr>
      </w:pPr>
      <w:r w:rsidRPr="00E45F6D">
        <w:rPr>
          <w:rFonts w:eastAsia="Times New Roman" w:cs="Times New Roman"/>
          <w:kern w:val="0"/>
        </w:rPr>
        <w:t>Shao</w:t>
      </w:r>
      <w:r w:rsidRPr="00E45F6D">
        <w:rPr>
          <w:rFonts w:eastAsiaTheme="minorEastAsia" w:cs="Times New Roman"/>
          <w:kern w:val="0"/>
        </w:rPr>
        <w:t>-B</w:t>
      </w:r>
      <w:r w:rsidRPr="00E45F6D">
        <w:rPr>
          <w:rFonts w:eastAsia="Times New Roman" w:cs="Times New Roman"/>
          <w:kern w:val="0"/>
        </w:rPr>
        <w:t>o Ke</w:t>
      </w:r>
      <w:r w:rsidRPr="00E45F6D">
        <w:rPr>
          <w:rFonts w:cs="Times New Roman"/>
          <w:kern w:val="0"/>
        </w:rPr>
        <w:t xml:space="preserve">, E-mail: </w:t>
      </w:r>
      <w:r w:rsidRPr="00E45F6D">
        <w:rPr>
          <w:rFonts w:eastAsia="Times New Roman" w:cs="Times New Roman"/>
          <w:kern w:val="0"/>
        </w:rPr>
        <w:t>doctorhpyc@163.com</w:t>
      </w:r>
    </w:p>
    <w:p w14:paraId="7DAB98C8" w14:textId="77777777" w:rsidR="00570A3F" w:rsidRPr="00E45F6D" w:rsidRDefault="00570A3F" w:rsidP="00570A3F">
      <w:pPr>
        <w:ind w:firstLineChars="0" w:firstLine="0"/>
      </w:pPr>
      <w:r w:rsidRPr="00E45F6D">
        <w:t xml:space="preserve">Xiao-Dong Zhang, E-mail: </w:t>
      </w:r>
      <w:hyperlink r:id="rId7" w:history="1">
        <w:r w:rsidRPr="00570A3F">
          <w:rPr>
            <w:rStyle w:val="afd"/>
            <w:rFonts w:eastAsia="Times New Roman" w:cs="Times New Roman"/>
            <w:color w:val="000000" w:themeColor="text1"/>
            <w:kern w:val="0"/>
            <w:u w:val="none"/>
          </w:rPr>
          <w:t>zhangxd@</w:t>
        </w:r>
        <w:r w:rsidRPr="00570A3F">
          <w:rPr>
            <w:rStyle w:val="afd"/>
            <w:rFonts w:cs="Times New Roman"/>
            <w:color w:val="000000" w:themeColor="text1"/>
            <w:kern w:val="0"/>
            <w:u w:val="none"/>
          </w:rPr>
          <w:t>usc</w:t>
        </w:r>
        <w:r w:rsidRPr="00570A3F">
          <w:rPr>
            <w:rStyle w:val="afd"/>
            <w:rFonts w:eastAsia="Times New Roman" w:cs="Times New Roman"/>
            <w:color w:val="000000" w:themeColor="text1"/>
            <w:kern w:val="0"/>
            <w:u w:val="none"/>
          </w:rPr>
          <w:t>.edu.cn</w:t>
        </w:r>
      </w:hyperlink>
    </w:p>
    <w:p w14:paraId="3B11386D" w14:textId="77777777" w:rsidR="00570A3F" w:rsidRPr="006C6AC2" w:rsidRDefault="00570A3F" w:rsidP="00570A3F">
      <w:pPr>
        <w:ind w:firstLineChars="0" w:firstLine="0"/>
        <w:rPr>
          <w:rFonts w:cs="Times New Roman"/>
          <w:kern w:val="0"/>
        </w:rPr>
      </w:pPr>
      <w:r w:rsidRPr="00E45F6D">
        <w:rPr>
          <w:rFonts w:cs="Times New Roman"/>
          <w:kern w:val="0"/>
        </w:rPr>
        <w:t>Run-Lei Du, Email:</w:t>
      </w:r>
      <w:r w:rsidRPr="00570A3F">
        <w:rPr>
          <w:rStyle w:val="afd"/>
          <w:rFonts w:eastAsia="Times New Roman"/>
          <w:color w:val="000000" w:themeColor="text1"/>
          <w:u w:val="none"/>
        </w:rPr>
        <w:t xml:space="preserve"> </w:t>
      </w:r>
      <w:hyperlink r:id="rId8" w:history="1">
        <w:r w:rsidRPr="00570A3F">
          <w:rPr>
            <w:rStyle w:val="afd"/>
            <w:rFonts w:eastAsia="Times New Roman" w:cs="Times New Roman" w:hint="eastAsia"/>
            <w:color w:val="000000" w:themeColor="text1"/>
            <w:kern w:val="0"/>
            <w:u w:val="none"/>
          </w:rPr>
          <w:t>runleidu@whu.edu.cn</w:t>
        </w:r>
      </w:hyperlink>
    </w:p>
    <w:p w14:paraId="1EAE8C89" w14:textId="77777777" w:rsidR="00570A3F" w:rsidRPr="00A102C6" w:rsidRDefault="00570A3F" w:rsidP="00570A3F">
      <w:pPr>
        <w:ind w:firstLineChars="0" w:firstLine="0"/>
        <w:rPr>
          <w:rFonts w:cs="Times New Roman"/>
          <w:kern w:val="0"/>
        </w:rPr>
      </w:pPr>
      <w:r w:rsidRPr="00BD2B17">
        <w:rPr>
          <w:vertAlign w:val="superscript"/>
        </w:rPr>
        <w:t>†</w:t>
      </w:r>
      <w:r>
        <w:rPr>
          <w:rFonts w:hint="eastAsia"/>
          <w:vertAlign w:val="superscript"/>
        </w:rPr>
        <w:t xml:space="preserve"> </w:t>
      </w:r>
      <w:r>
        <w:t>These authors contribute equally to this study</w:t>
      </w:r>
    </w:p>
    <w:p w14:paraId="70722C40" w14:textId="57F06465" w:rsidR="00EE6B51" w:rsidRDefault="00EE6B51">
      <w:pPr>
        <w:ind w:firstLine="480"/>
      </w:pPr>
      <w:r>
        <w:br w:type="page"/>
      </w:r>
    </w:p>
    <w:p w14:paraId="30875280" w14:textId="3510B2FD" w:rsidR="00EE6B51" w:rsidRDefault="00EE6B51" w:rsidP="00EE6B51">
      <w:pPr>
        <w:ind w:firstLine="480"/>
      </w:pPr>
      <w:r w:rsidRPr="00EE6B51">
        <w:lastRenderedPageBreak/>
        <w:t>Supplemental Figure 1</w:t>
      </w:r>
    </w:p>
    <w:p w14:paraId="2B2B1973" w14:textId="1F8886CE" w:rsidR="00793613" w:rsidRDefault="001D183C" w:rsidP="00EE6B51">
      <w:pPr>
        <w:pStyle w:val="a7"/>
        <w:spacing w:before="312" w:after="62"/>
      </w:pPr>
      <w:r>
        <w:rPr>
          <w:noProof/>
          <w14:ligatures w14:val="standardContextual"/>
        </w:rPr>
        <w:drawing>
          <wp:inline distT="0" distB="0" distL="0" distR="0" wp14:anchorId="53A84B66" wp14:editId="06B758DF">
            <wp:extent cx="5274310" cy="7116445"/>
            <wp:effectExtent l="0" t="0" r="2540" b="8255"/>
            <wp:docPr id="13672763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76371" name="图片 13672763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01B39" w14:textId="49F45D6D" w:rsidR="00EE6B51" w:rsidRPr="001D183C" w:rsidRDefault="00EE6B51" w:rsidP="001D183C">
      <w:pPr>
        <w:ind w:firstLine="482"/>
      </w:pPr>
      <w:r w:rsidRPr="00E22075">
        <w:rPr>
          <w:rFonts w:cs="Times New Roman" w:hint="eastAsia"/>
          <w:b/>
          <w:bCs/>
          <w:kern w:val="0"/>
        </w:rPr>
        <w:t>Fig. S1</w:t>
      </w:r>
      <w:r w:rsidR="001D183C">
        <w:rPr>
          <w:rFonts w:hint="eastAsia"/>
        </w:rPr>
        <w:t xml:space="preserve"> P</w:t>
      </w:r>
      <w:r w:rsidR="001D183C" w:rsidRPr="001D183C">
        <w:t>ositive correlation between USP13 and the expression of HIF-1α target genes</w:t>
      </w:r>
      <w:r w:rsidR="001D183C">
        <w:rPr>
          <w:rFonts w:hint="eastAsia"/>
        </w:rPr>
        <w:t xml:space="preserve">. </w:t>
      </w:r>
      <w:r>
        <w:rPr>
          <w:rFonts w:hint="eastAsia"/>
        </w:rPr>
        <w:t>(</w:t>
      </w:r>
      <w:r w:rsidRPr="00E22075">
        <w:rPr>
          <w:rFonts w:cs="Times New Roman" w:hint="eastAsia"/>
          <w:b/>
          <w:bCs/>
          <w:kern w:val="0"/>
        </w:rPr>
        <w:t>A</w:t>
      </w:r>
      <w:r>
        <w:rPr>
          <w:rFonts w:hint="eastAsia"/>
        </w:rPr>
        <w:t>) FLAG-DUBs were transfected into 293T cells individually.</w:t>
      </w:r>
      <w:r>
        <w:rPr>
          <w:rFonts w:cs="Times New Roman"/>
        </w:rPr>
        <w:t xml:space="preserve"> After 24 hours, cells were cultured in 1% O</w:t>
      </w:r>
      <w:r w:rsidRPr="00654450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for </w:t>
      </w:r>
      <w:r>
        <w:rPr>
          <w:rFonts w:cs="Times New Roman" w:hint="eastAsia"/>
        </w:rPr>
        <w:t>12</w:t>
      </w:r>
      <w:r>
        <w:rPr>
          <w:rFonts w:cs="Times New Roman"/>
        </w:rPr>
        <w:t xml:space="preserve"> hours</w:t>
      </w:r>
      <w:r>
        <w:rPr>
          <w:rFonts w:cs="Times New Roman" w:hint="eastAsia"/>
        </w:rPr>
        <w:t>,</w:t>
      </w:r>
      <w:r>
        <w:rPr>
          <w:rFonts w:hint="eastAsia"/>
        </w:rPr>
        <w:t xml:space="preserve"> and endogenous HIF-1</w:t>
      </w:r>
      <w:r w:rsidRPr="00DF1BC3">
        <w:rPr>
          <w:rFonts w:cs="Times New Roman"/>
        </w:rPr>
        <w:t>α</w:t>
      </w:r>
      <w:r>
        <w:rPr>
          <w:rFonts w:hint="eastAsia"/>
        </w:rPr>
        <w:t xml:space="preserve"> protein level was detected by Western blot. (</w:t>
      </w:r>
      <w:r w:rsidRPr="00E22075">
        <w:rPr>
          <w:rFonts w:cs="Times New Roman" w:hint="eastAsia"/>
          <w:b/>
          <w:bCs/>
          <w:kern w:val="0"/>
        </w:rPr>
        <w:t>B</w:t>
      </w:r>
      <w:r>
        <w:rPr>
          <w:rFonts w:hint="eastAsia"/>
        </w:rPr>
        <w:t xml:space="preserve">) </w:t>
      </w:r>
      <w:r w:rsidRPr="00EE6B51">
        <w:t xml:space="preserve">The correlation between </w:t>
      </w:r>
      <w:r w:rsidRPr="00EE6B51">
        <w:rPr>
          <w:rFonts w:hint="eastAsia"/>
          <w:i/>
          <w:iCs/>
        </w:rPr>
        <w:t>HIF1A</w:t>
      </w:r>
      <w:r w:rsidR="006239D1">
        <w:rPr>
          <w:rFonts w:hint="eastAsia"/>
        </w:rPr>
        <w:t xml:space="preserve"> </w:t>
      </w:r>
      <w:r w:rsidRPr="00EE6B51">
        <w:t>with HIF target genes</w:t>
      </w:r>
      <w:r>
        <w:rPr>
          <w:rFonts w:hint="eastAsia"/>
        </w:rPr>
        <w:t xml:space="preserve"> </w:t>
      </w:r>
      <w:r w:rsidR="001D183C" w:rsidRPr="001D183C">
        <w:rPr>
          <w:rFonts w:hint="eastAsia"/>
          <w:i/>
          <w:iCs/>
        </w:rPr>
        <w:lastRenderedPageBreak/>
        <w:t>VEGFA,</w:t>
      </w:r>
      <w:r w:rsidR="001D183C">
        <w:rPr>
          <w:rFonts w:hint="eastAsia"/>
        </w:rPr>
        <w:t xml:space="preserve"> </w:t>
      </w:r>
      <w:r w:rsidRPr="00EE6B51">
        <w:rPr>
          <w:rFonts w:hint="eastAsia"/>
          <w:i/>
          <w:iCs/>
        </w:rPr>
        <w:t>PDK1</w:t>
      </w:r>
      <w:r>
        <w:rPr>
          <w:rFonts w:hint="eastAsia"/>
        </w:rPr>
        <w:t xml:space="preserve">, </w:t>
      </w:r>
      <w:r w:rsidRPr="00EE6B51">
        <w:rPr>
          <w:rFonts w:hint="eastAsia"/>
          <w:i/>
          <w:iCs/>
        </w:rPr>
        <w:t>HK2</w:t>
      </w:r>
      <w:r>
        <w:rPr>
          <w:rFonts w:hint="eastAsia"/>
        </w:rPr>
        <w:t xml:space="preserve"> and </w:t>
      </w:r>
      <w:r w:rsidRPr="00EE6B51">
        <w:rPr>
          <w:rFonts w:hint="eastAsia"/>
          <w:i/>
          <w:iCs/>
        </w:rPr>
        <w:t>LDHA</w:t>
      </w:r>
      <w:r w:rsidR="00E23C2C">
        <w:rPr>
          <w:rFonts w:hint="eastAsia"/>
          <w:i/>
          <w:iCs/>
        </w:rPr>
        <w:t xml:space="preserve"> </w:t>
      </w:r>
      <w:r w:rsidR="00E23C2C">
        <w:rPr>
          <w:rFonts w:cs="Times New Roman" w:hint="eastAsia"/>
        </w:rPr>
        <w:t>analyzed by TCGA colorectal cancer database</w:t>
      </w:r>
      <w:r>
        <w:rPr>
          <w:rFonts w:hint="eastAsia"/>
        </w:rPr>
        <w:t>. (</w:t>
      </w:r>
      <w:r w:rsidRPr="00E22075">
        <w:rPr>
          <w:rFonts w:cs="Times New Roman" w:hint="eastAsia"/>
          <w:b/>
          <w:bCs/>
          <w:kern w:val="0"/>
        </w:rPr>
        <w:t>C</w:t>
      </w:r>
      <w:r>
        <w:rPr>
          <w:rFonts w:hint="eastAsia"/>
        </w:rPr>
        <w:t xml:space="preserve">) </w:t>
      </w:r>
      <w:r w:rsidRPr="00EE6B51">
        <w:t xml:space="preserve">The correlation between </w:t>
      </w:r>
      <w:r>
        <w:rPr>
          <w:rFonts w:hint="eastAsia"/>
          <w:i/>
          <w:iCs/>
        </w:rPr>
        <w:t>USP13</w:t>
      </w:r>
      <w:r>
        <w:rPr>
          <w:rFonts w:hint="eastAsia"/>
        </w:rPr>
        <w:t xml:space="preserve"> </w:t>
      </w:r>
      <w:r w:rsidRPr="00EE6B51">
        <w:t>with HIF target genes</w:t>
      </w:r>
      <w:r>
        <w:rPr>
          <w:rFonts w:hint="eastAsia"/>
        </w:rPr>
        <w:t xml:space="preserve"> </w:t>
      </w:r>
      <w:r w:rsidR="001D183C" w:rsidRPr="001D183C">
        <w:rPr>
          <w:rFonts w:hint="eastAsia"/>
          <w:i/>
          <w:iCs/>
        </w:rPr>
        <w:t>VEGFA,</w:t>
      </w:r>
      <w:r w:rsidR="001D183C">
        <w:rPr>
          <w:rFonts w:hint="eastAsia"/>
        </w:rPr>
        <w:t xml:space="preserve"> </w:t>
      </w:r>
      <w:r w:rsidRPr="00EE6B51">
        <w:rPr>
          <w:rFonts w:hint="eastAsia"/>
          <w:i/>
          <w:iCs/>
        </w:rPr>
        <w:t>PDK1</w:t>
      </w:r>
      <w:r>
        <w:rPr>
          <w:rFonts w:hint="eastAsia"/>
        </w:rPr>
        <w:t xml:space="preserve">, </w:t>
      </w:r>
      <w:r w:rsidRPr="00EE6B51">
        <w:rPr>
          <w:rFonts w:hint="eastAsia"/>
          <w:i/>
          <w:iCs/>
        </w:rPr>
        <w:t>HK2</w:t>
      </w:r>
      <w:r>
        <w:rPr>
          <w:rFonts w:hint="eastAsia"/>
        </w:rPr>
        <w:t xml:space="preserve"> and </w:t>
      </w:r>
      <w:r w:rsidRPr="00EE6B51">
        <w:rPr>
          <w:rFonts w:hint="eastAsia"/>
          <w:i/>
          <w:iCs/>
        </w:rPr>
        <w:t>LDHA</w:t>
      </w:r>
      <w:r w:rsidR="00E23C2C">
        <w:rPr>
          <w:rFonts w:hint="eastAsia"/>
          <w:i/>
          <w:iCs/>
        </w:rPr>
        <w:t xml:space="preserve"> </w:t>
      </w:r>
      <w:r w:rsidR="00E23C2C">
        <w:rPr>
          <w:rFonts w:cs="Times New Roman" w:hint="eastAsia"/>
        </w:rPr>
        <w:t>analyzed by TCGA colorectal cancer database</w:t>
      </w:r>
      <w:r>
        <w:rPr>
          <w:rFonts w:hint="eastAsia"/>
          <w:i/>
          <w:iCs/>
        </w:rPr>
        <w:t xml:space="preserve">. </w:t>
      </w:r>
      <w:r w:rsidRPr="00EE6B51">
        <w:rPr>
          <w:rFonts w:hint="eastAsia"/>
        </w:rPr>
        <w:t>(</w:t>
      </w:r>
      <w:r w:rsidRPr="00E22075">
        <w:rPr>
          <w:rFonts w:cs="Times New Roman" w:hint="eastAsia"/>
          <w:b/>
          <w:bCs/>
          <w:kern w:val="0"/>
        </w:rPr>
        <w:t>D</w:t>
      </w:r>
      <w:r w:rsidRPr="00EE6B51">
        <w:rPr>
          <w:rFonts w:hint="eastAsia"/>
        </w:rPr>
        <w:t>)</w:t>
      </w:r>
      <w:r>
        <w:rPr>
          <w:rFonts w:hint="eastAsia"/>
        </w:rPr>
        <w:t xml:space="preserve"> </w:t>
      </w:r>
      <w:r>
        <w:rPr>
          <w:rFonts w:cs="Times New Roman" w:hint="eastAsia"/>
        </w:rPr>
        <w:t xml:space="preserve">Correlation of </w:t>
      </w:r>
      <w:r w:rsidRPr="00EE6B51">
        <w:rPr>
          <w:rFonts w:cs="Times New Roman" w:hint="eastAsia"/>
          <w:i/>
          <w:iCs/>
        </w:rPr>
        <w:t>USP13</w:t>
      </w:r>
      <w:r>
        <w:rPr>
          <w:rFonts w:cs="Times New Roman" w:hint="eastAsia"/>
        </w:rPr>
        <w:t xml:space="preserve"> and </w:t>
      </w:r>
      <w:r w:rsidRPr="00EE6B51">
        <w:rPr>
          <w:rFonts w:cs="Times New Roman" w:hint="eastAsia"/>
          <w:i/>
          <w:iCs/>
        </w:rPr>
        <w:t>HIF1</w:t>
      </w:r>
      <w:r>
        <w:rPr>
          <w:rFonts w:cs="Times New Roman" w:hint="eastAsia"/>
          <w:i/>
          <w:iCs/>
        </w:rPr>
        <w:t>A</w:t>
      </w:r>
      <w:r>
        <w:rPr>
          <w:rFonts w:cs="Times New Roman" w:hint="eastAsia"/>
        </w:rPr>
        <w:t xml:space="preserve"> mRNA expression </w:t>
      </w:r>
      <w:r w:rsidR="00D0658C">
        <w:rPr>
          <w:rFonts w:cs="Times New Roman" w:hint="eastAsia"/>
        </w:rPr>
        <w:t xml:space="preserve">level </w:t>
      </w:r>
      <w:r>
        <w:rPr>
          <w:rFonts w:cs="Times New Roman" w:hint="eastAsia"/>
        </w:rPr>
        <w:t>anal</w:t>
      </w:r>
      <w:r w:rsidR="00D0658C">
        <w:rPr>
          <w:rFonts w:cs="Times New Roman" w:hint="eastAsia"/>
        </w:rPr>
        <w:t>yzed</w:t>
      </w:r>
      <w:r>
        <w:rPr>
          <w:rFonts w:cs="Times New Roman" w:hint="eastAsia"/>
        </w:rPr>
        <w:t xml:space="preserve"> by TCGA </w:t>
      </w:r>
      <w:r w:rsidR="00E23C2C">
        <w:rPr>
          <w:rFonts w:cs="Times New Roman" w:hint="eastAsia"/>
        </w:rPr>
        <w:t xml:space="preserve">colorectal cancer </w:t>
      </w:r>
      <w:r>
        <w:rPr>
          <w:rFonts w:cs="Times New Roman" w:hint="eastAsia"/>
        </w:rPr>
        <w:t>database.</w:t>
      </w:r>
    </w:p>
    <w:p w14:paraId="441A842B" w14:textId="77777777" w:rsidR="00320637" w:rsidRDefault="00320637" w:rsidP="00320637">
      <w:pPr>
        <w:ind w:firstLine="480"/>
      </w:pPr>
    </w:p>
    <w:p w14:paraId="5D5147A7" w14:textId="1DB53084" w:rsidR="00A36FE6" w:rsidRDefault="00320637" w:rsidP="00320637">
      <w:pPr>
        <w:ind w:firstLine="480"/>
      </w:pPr>
      <w:r w:rsidRPr="00EE6B51">
        <w:t xml:space="preserve">Supplemental Figure </w:t>
      </w:r>
      <w:r>
        <w:rPr>
          <w:rFonts w:hint="eastAsia"/>
        </w:rPr>
        <w:t>2</w:t>
      </w:r>
    </w:p>
    <w:p w14:paraId="25D8B96B" w14:textId="7C6678FE" w:rsidR="00A36FE6" w:rsidRDefault="00A36FE6" w:rsidP="00A36FE6">
      <w:pPr>
        <w:pStyle w:val="a7"/>
        <w:spacing w:before="312" w:after="62"/>
      </w:pPr>
      <w:r>
        <w:rPr>
          <w:rFonts w:hint="eastAsia"/>
          <w:noProof/>
        </w:rPr>
        <w:drawing>
          <wp:inline distT="0" distB="0" distL="0" distR="0" wp14:anchorId="023CAE06" wp14:editId="753DAB77">
            <wp:extent cx="5274310" cy="4906010"/>
            <wp:effectExtent l="0" t="0" r="2540" b="8890"/>
            <wp:docPr id="4607977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97795" name="图片 4607977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93293" w14:textId="70F0655C" w:rsidR="00A36FE6" w:rsidRDefault="00320637" w:rsidP="00320637">
      <w:pPr>
        <w:ind w:firstLine="482"/>
      </w:pPr>
      <w:r w:rsidRPr="00E22075">
        <w:rPr>
          <w:rFonts w:cs="Times New Roman" w:hint="eastAsia"/>
          <w:b/>
          <w:bCs/>
          <w:kern w:val="0"/>
        </w:rPr>
        <w:t>Fig. S2</w:t>
      </w:r>
      <w:r>
        <w:rPr>
          <w:rFonts w:hint="eastAsia"/>
        </w:rPr>
        <w:t xml:space="preserve"> </w:t>
      </w:r>
      <w:r>
        <w:t>USP13 enhances the transcriptional activity of HIF-1α</w:t>
      </w:r>
      <w:r>
        <w:rPr>
          <w:rFonts w:hint="eastAsia"/>
        </w:rPr>
        <w:t>. (</w:t>
      </w:r>
      <w:r w:rsidRPr="00E22075">
        <w:rPr>
          <w:rFonts w:cs="Times New Roman" w:hint="eastAsia"/>
          <w:b/>
          <w:bCs/>
          <w:kern w:val="0"/>
        </w:rPr>
        <w:t>A</w:t>
      </w:r>
      <w:r>
        <w:rPr>
          <w:rFonts w:hint="eastAsia"/>
        </w:rPr>
        <w:t xml:space="preserve">) </w:t>
      </w:r>
      <w:r w:rsidR="00F54524">
        <w:rPr>
          <w:rFonts w:hint="eastAsia"/>
        </w:rPr>
        <w:t>Expression levels of HIF-1</w:t>
      </w:r>
      <w:r w:rsidR="00F54524" w:rsidRPr="00F54524">
        <w:rPr>
          <w:rFonts w:cs="Times New Roman"/>
        </w:rPr>
        <w:t>α</w:t>
      </w:r>
      <w:r w:rsidR="00F54524">
        <w:rPr>
          <w:rFonts w:cs="Times New Roman" w:hint="eastAsia"/>
        </w:rPr>
        <w:t xml:space="preserve"> </w:t>
      </w:r>
      <w:r w:rsidR="00F54524">
        <w:rPr>
          <w:rFonts w:hint="eastAsia"/>
        </w:rPr>
        <w:t>and its target genes were analyzed in USP13 overexpressi</w:t>
      </w:r>
      <w:r w:rsidR="00FC04DB">
        <w:rPr>
          <w:rFonts w:hint="eastAsia"/>
        </w:rPr>
        <w:t>ng</w:t>
      </w:r>
      <w:r w:rsidR="00F54524">
        <w:rPr>
          <w:rFonts w:hint="eastAsia"/>
        </w:rPr>
        <w:t xml:space="preserve"> or </w:t>
      </w:r>
      <w:r w:rsidR="00F54524">
        <w:t>control</w:t>
      </w:r>
      <w:r w:rsidR="00F54524">
        <w:rPr>
          <w:rFonts w:hint="eastAsia"/>
        </w:rPr>
        <w:t xml:space="preserve"> CRC cell lines by Western blot. (</w:t>
      </w:r>
      <w:r w:rsidR="00F54524" w:rsidRPr="00E22075">
        <w:rPr>
          <w:rFonts w:cs="Times New Roman" w:hint="eastAsia"/>
          <w:b/>
          <w:bCs/>
          <w:kern w:val="0"/>
        </w:rPr>
        <w:t>B</w:t>
      </w:r>
      <w:r w:rsidR="00F54524">
        <w:rPr>
          <w:rFonts w:hint="eastAsia"/>
        </w:rPr>
        <w:t xml:space="preserve">) </w:t>
      </w:r>
      <w:r w:rsidR="00F54524" w:rsidRPr="00F54524">
        <w:t xml:space="preserve">Expression levels of HIF-1α and its target genes were analyzed in USP13 </w:t>
      </w:r>
      <w:r w:rsidR="00F54524">
        <w:rPr>
          <w:rFonts w:hint="eastAsia"/>
        </w:rPr>
        <w:t>knockout</w:t>
      </w:r>
      <w:r w:rsidR="00F54524" w:rsidRPr="00F54524">
        <w:t xml:space="preserve"> or control CRC cell lines by Western blot.</w:t>
      </w:r>
      <w:r w:rsidR="00F54524">
        <w:rPr>
          <w:rFonts w:hint="eastAsia"/>
        </w:rPr>
        <w:t xml:space="preserve"> (</w:t>
      </w:r>
      <w:r w:rsidR="00F54524" w:rsidRPr="00E22075">
        <w:rPr>
          <w:rFonts w:cs="Times New Roman" w:hint="eastAsia"/>
          <w:b/>
          <w:bCs/>
          <w:kern w:val="0"/>
        </w:rPr>
        <w:t>C</w:t>
      </w:r>
      <w:r w:rsidR="00F54524">
        <w:rPr>
          <w:rFonts w:hint="eastAsia"/>
        </w:rPr>
        <w:t>) mRNA levels of HIF-1</w:t>
      </w:r>
      <w:r w:rsidR="00F54524" w:rsidRPr="00F54524">
        <w:rPr>
          <w:rFonts w:cs="Times New Roman"/>
        </w:rPr>
        <w:t>α</w:t>
      </w:r>
      <w:r w:rsidR="00F54524">
        <w:rPr>
          <w:rFonts w:cs="Times New Roman" w:hint="eastAsia"/>
        </w:rPr>
        <w:t xml:space="preserve"> </w:t>
      </w:r>
      <w:r w:rsidR="00F54524">
        <w:rPr>
          <w:rFonts w:hint="eastAsia"/>
        </w:rPr>
        <w:t xml:space="preserve">and its target genes </w:t>
      </w:r>
      <w:r w:rsidR="00F54524" w:rsidRPr="00F54524">
        <w:t xml:space="preserve">in USP13 </w:t>
      </w:r>
      <w:r w:rsidR="00F54524">
        <w:rPr>
          <w:rFonts w:hint="eastAsia"/>
        </w:rPr>
        <w:t>knockout</w:t>
      </w:r>
      <w:r w:rsidR="00F54524" w:rsidRPr="00F54524">
        <w:t xml:space="preserve"> or control</w:t>
      </w:r>
      <w:r w:rsidR="00F54524">
        <w:rPr>
          <w:rFonts w:hint="eastAsia"/>
        </w:rPr>
        <w:t xml:space="preserve"> HCT116 cells</w:t>
      </w:r>
      <w:r w:rsidR="00280569">
        <w:rPr>
          <w:rFonts w:hint="eastAsia"/>
        </w:rPr>
        <w:t xml:space="preserve"> by </w:t>
      </w:r>
      <w:proofErr w:type="spellStart"/>
      <w:r w:rsidR="00280569" w:rsidRPr="00280569">
        <w:t>qRT</w:t>
      </w:r>
      <w:proofErr w:type="spellEnd"/>
      <w:r w:rsidR="00280569" w:rsidRPr="00280569">
        <w:t>‒PCR</w:t>
      </w:r>
      <w:r w:rsidR="00F54524">
        <w:rPr>
          <w:rFonts w:hint="eastAsia"/>
        </w:rPr>
        <w:t>.</w:t>
      </w:r>
    </w:p>
    <w:p w14:paraId="6D44AB07" w14:textId="75007533" w:rsidR="00FC04DB" w:rsidRDefault="00FC04DB" w:rsidP="00FC04DB">
      <w:pPr>
        <w:ind w:firstLineChars="0" w:firstLine="0"/>
      </w:pPr>
      <w:r w:rsidRPr="00FC04DB">
        <w:lastRenderedPageBreak/>
        <w:t>Data was represented as mean ± SD, ***p&lt;0.001.</w:t>
      </w:r>
    </w:p>
    <w:p w14:paraId="6B8CD0BC" w14:textId="77777777" w:rsidR="005344D9" w:rsidRDefault="005344D9" w:rsidP="00FC04DB">
      <w:pPr>
        <w:ind w:firstLineChars="0" w:firstLine="0"/>
      </w:pPr>
    </w:p>
    <w:p w14:paraId="66E13D96" w14:textId="0CAE3DCB" w:rsidR="001D183C" w:rsidRDefault="001D183C" w:rsidP="001D183C">
      <w:pPr>
        <w:ind w:firstLine="480"/>
      </w:pPr>
      <w:r w:rsidRPr="00EE6B51">
        <w:t xml:space="preserve">Supplemental Figure </w:t>
      </w:r>
      <w:r>
        <w:rPr>
          <w:rFonts w:hint="eastAsia"/>
        </w:rPr>
        <w:t>3</w:t>
      </w:r>
    </w:p>
    <w:p w14:paraId="54B2C535" w14:textId="02BB2649" w:rsidR="00A36FE6" w:rsidRDefault="00A36FE6" w:rsidP="001D183C">
      <w:pPr>
        <w:pStyle w:val="a7"/>
        <w:spacing w:before="312" w:after="62"/>
      </w:pPr>
      <w:r w:rsidRPr="001D183C">
        <w:rPr>
          <w:rFonts w:hint="eastAsia"/>
          <w:noProof/>
        </w:rPr>
        <w:drawing>
          <wp:inline distT="0" distB="0" distL="0" distR="0" wp14:anchorId="60B8730B" wp14:editId="1875AB69">
            <wp:extent cx="3764280" cy="1459992"/>
            <wp:effectExtent l="0" t="0" r="7620" b="6985"/>
            <wp:docPr id="7034564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56452" name="图片 7034564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145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C60F4" w14:textId="3F632D95" w:rsidR="00A36FE6" w:rsidRDefault="00A36FE6" w:rsidP="00A36FE6">
      <w:pPr>
        <w:ind w:firstLine="482"/>
      </w:pPr>
      <w:r w:rsidRPr="00E22075">
        <w:rPr>
          <w:rFonts w:cs="Times New Roman" w:hint="eastAsia"/>
          <w:b/>
          <w:bCs/>
          <w:kern w:val="0"/>
        </w:rPr>
        <w:t>Fig. S3</w:t>
      </w:r>
      <w:r>
        <w:rPr>
          <w:rFonts w:hint="eastAsia"/>
        </w:rPr>
        <w:t xml:space="preserve"> </w:t>
      </w:r>
      <w:r w:rsidRPr="00A36FE6">
        <w:t>USP13 facilitates the nuclear translocation of HIF-1α</w:t>
      </w:r>
      <w:r>
        <w:rPr>
          <w:rFonts w:hint="eastAsia"/>
        </w:rPr>
        <w:t>. (</w:t>
      </w:r>
      <w:r w:rsidRPr="00E22075">
        <w:rPr>
          <w:rFonts w:cs="Times New Roman" w:hint="eastAsia"/>
          <w:b/>
          <w:bCs/>
          <w:kern w:val="0"/>
        </w:rPr>
        <w:t>A</w:t>
      </w:r>
      <w:r>
        <w:rPr>
          <w:rFonts w:hint="eastAsia"/>
        </w:rPr>
        <w:t xml:space="preserve">) </w:t>
      </w:r>
      <w:r w:rsidR="004A7650" w:rsidRPr="004A7650">
        <w:t>USP13 was overexpressed in HCT116 cells. Following subcellular fractionation, cytoplasmic and nuclear extracts were prepared and analyzed by Western blot to determine the protein levels of HIF-1α in each compartment.</w:t>
      </w:r>
      <w:r w:rsidR="004A7650">
        <w:rPr>
          <w:rFonts w:hint="eastAsia"/>
        </w:rPr>
        <w:t xml:space="preserve"> </w:t>
      </w:r>
      <w:r>
        <w:rPr>
          <w:rFonts w:hint="eastAsia"/>
        </w:rPr>
        <w:t>(</w:t>
      </w:r>
      <w:r w:rsidRPr="00E22075">
        <w:rPr>
          <w:rFonts w:cs="Times New Roman" w:hint="eastAsia"/>
          <w:b/>
          <w:bCs/>
          <w:kern w:val="0"/>
        </w:rPr>
        <w:t>B</w:t>
      </w:r>
      <w:r>
        <w:rPr>
          <w:rFonts w:hint="eastAsia"/>
        </w:rPr>
        <w:t>)</w:t>
      </w:r>
      <w:r w:rsidR="004A7650">
        <w:rPr>
          <w:rFonts w:hint="eastAsia"/>
        </w:rPr>
        <w:t xml:space="preserve"> </w:t>
      </w:r>
      <w:r w:rsidR="004A7650">
        <w:t>Cytoplasmic and nuclear fractions were isolated from USP13-knockout and control cells. The protein levels of HIF-1α in each subcellular compartment were</w:t>
      </w:r>
      <w:r w:rsidR="004A7650">
        <w:rPr>
          <w:rFonts w:hint="eastAsia"/>
        </w:rPr>
        <w:t xml:space="preserve"> </w:t>
      </w:r>
      <w:r w:rsidR="004A7650">
        <w:t>determined by Western blot.</w:t>
      </w:r>
    </w:p>
    <w:p w14:paraId="2BEFBDA0" w14:textId="77777777" w:rsidR="005344D9" w:rsidRDefault="005344D9" w:rsidP="00A36FE6">
      <w:pPr>
        <w:ind w:firstLine="480"/>
      </w:pPr>
    </w:p>
    <w:p w14:paraId="022F7955" w14:textId="36557006" w:rsidR="0053687F" w:rsidRDefault="001D183C" w:rsidP="001D183C">
      <w:pPr>
        <w:ind w:firstLine="480"/>
      </w:pPr>
      <w:r w:rsidRPr="00EE6B51">
        <w:t xml:space="preserve">Supplemental Figure </w:t>
      </w:r>
      <w:r>
        <w:rPr>
          <w:rFonts w:hint="eastAsia"/>
        </w:rPr>
        <w:t>4</w:t>
      </w:r>
    </w:p>
    <w:p w14:paraId="356042CB" w14:textId="1CD775A2" w:rsidR="0053687F" w:rsidRDefault="0053687F" w:rsidP="0053687F">
      <w:pPr>
        <w:pStyle w:val="a7"/>
        <w:spacing w:before="312" w:after="62"/>
      </w:pPr>
      <w:r>
        <w:rPr>
          <w:noProof/>
        </w:rPr>
        <w:drawing>
          <wp:inline distT="0" distB="0" distL="0" distR="0" wp14:anchorId="10C8891E" wp14:editId="471F21F8">
            <wp:extent cx="5274310" cy="3207385"/>
            <wp:effectExtent l="0" t="0" r="2540" b="0"/>
            <wp:docPr id="19425750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75059" name="图片 19425750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8347" w14:textId="42EEEDE0" w:rsidR="0053687F" w:rsidRDefault="0053687F" w:rsidP="001D183C">
      <w:pPr>
        <w:ind w:firstLine="482"/>
      </w:pPr>
      <w:r w:rsidRPr="00E22075">
        <w:rPr>
          <w:rFonts w:cs="Times New Roman" w:hint="eastAsia"/>
          <w:b/>
          <w:bCs/>
          <w:kern w:val="0"/>
        </w:rPr>
        <w:lastRenderedPageBreak/>
        <w:t>Fig. S4</w:t>
      </w:r>
      <w:r w:rsidR="001D183C">
        <w:rPr>
          <w:rFonts w:hint="eastAsia"/>
        </w:rPr>
        <w:t xml:space="preserve"> USP13 promotes CRC cells proliferation and migration. </w:t>
      </w:r>
      <w:r w:rsidR="00DA55FD">
        <w:rPr>
          <w:rFonts w:hint="eastAsia"/>
        </w:rPr>
        <w:t>(</w:t>
      </w:r>
      <w:r w:rsidR="00DA55FD" w:rsidRPr="00E22075">
        <w:rPr>
          <w:rFonts w:cs="Times New Roman" w:hint="eastAsia"/>
          <w:b/>
          <w:bCs/>
          <w:kern w:val="0"/>
        </w:rPr>
        <w:t>A</w:t>
      </w:r>
      <w:r w:rsidR="00DA55FD">
        <w:rPr>
          <w:rFonts w:hint="eastAsia"/>
        </w:rPr>
        <w:t xml:space="preserve">) </w:t>
      </w:r>
      <w:r w:rsidR="00DA55FD">
        <w:rPr>
          <w:rFonts w:cs="Times New Roman"/>
          <w:kern w:val="0"/>
        </w:rPr>
        <w:t xml:space="preserve">A </w:t>
      </w:r>
      <w:r w:rsidR="00DA55FD">
        <w:rPr>
          <w:rFonts w:cs="Times New Roman" w:hint="eastAsia"/>
          <w:kern w:val="0"/>
        </w:rPr>
        <w:t>total</w:t>
      </w:r>
      <w:r w:rsidR="00DA55FD">
        <w:rPr>
          <w:rFonts w:cs="Times New Roman"/>
          <w:kern w:val="0"/>
        </w:rPr>
        <w:t xml:space="preserve"> of 1,000 </w:t>
      </w:r>
      <w:r w:rsidR="00DA55FD">
        <w:rPr>
          <w:rFonts w:cs="Times New Roman" w:hint="eastAsia"/>
          <w:kern w:val="0"/>
        </w:rPr>
        <w:t>control</w:t>
      </w:r>
      <w:r w:rsidR="00DA55FD">
        <w:rPr>
          <w:rFonts w:cs="Times New Roman"/>
          <w:kern w:val="0"/>
        </w:rPr>
        <w:t xml:space="preserve"> and </w:t>
      </w:r>
      <w:bookmarkStart w:id="4" w:name="OLE_LINK71"/>
      <w:r w:rsidR="00DA55FD">
        <w:rPr>
          <w:rFonts w:cs="Times New Roman"/>
          <w:kern w:val="0"/>
        </w:rPr>
        <w:t>USP13</w:t>
      </w:r>
      <w:r w:rsidR="00DA55FD">
        <w:rPr>
          <w:rFonts w:cs="Times New Roman" w:hint="eastAsia"/>
          <w:kern w:val="0"/>
        </w:rPr>
        <w:t xml:space="preserve"> overexpressing</w:t>
      </w:r>
      <w:r w:rsidR="00DA55FD">
        <w:rPr>
          <w:rFonts w:cs="Times New Roman"/>
          <w:kern w:val="0"/>
        </w:rPr>
        <w:t xml:space="preserve"> HCT116 cells were seeded</w:t>
      </w:r>
      <w:bookmarkEnd w:id="4"/>
      <w:r w:rsidR="00DA55FD">
        <w:rPr>
          <w:rFonts w:cs="Times New Roman"/>
          <w:kern w:val="0"/>
        </w:rPr>
        <w:t xml:space="preserve"> in 96-well plates. Cell viability was evaluated with CCK-8 assay for every 24 hours</w:t>
      </w:r>
      <w:r w:rsidR="00DA55FD">
        <w:rPr>
          <w:rFonts w:cs="Times New Roman" w:hint="eastAsia"/>
          <w:kern w:val="0"/>
        </w:rPr>
        <w:t xml:space="preserve">. </w:t>
      </w:r>
      <w:r w:rsidR="00DA55FD">
        <w:rPr>
          <w:rFonts w:hint="eastAsia"/>
        </w:rPr>
        <w:t>(</w:t>
      </w:r>
      <w:r w:rsidR="00DA55FD" w:rsidRPr="00E22075">
        <w:rPr>
          <w:rFonts w:cs="Times New Roman" w:hint="eastAsia"/>
          <w:b/>
          <w:bCs/>
          <w:kern w:val="0"/>
        </w:rPr>
        <w:t>B, C</w:t>
      </w:r>
      <w:r w:rsidR="00DA55FD">
        <w:rPr>
          <w:rFonts w:hint="eastAsia"/>
        </w:rPr>
        <w:t xml:space="preserve">) </w:t>
      </w:r>
      <w:bookmarkStart w:id="5" w:name="_Hlk210754530"/>
      <w:r w:rsidR="00DA55FD" w:rsidRPr="00896803">
        <w:rPr>
          <w:rFonts w:cs="Times New Roman"/>
          <w:kern w:val="0"/>
        </w:rPr>
        <w:t>Wound healing assay</w:t>
      </w:r>
      <w:r w:rsidR="00DA55FD">
        <w:rPr>
          <w:rFonts w:cs="Times New Roman" w:hint="eastAsia"/>
          <w:kern w:val="0"/>
        </w:rPr>
        <w:t xml:space="preserve"> </w:t>
      </w:r>
      <w:r w:rsidR="00DA55FD">
        <w:rPr>
          <w:rFonts w:cs="Times New Roman"/>
          <w:kern w:val="0"/>
        </w:rPr>
        <w:t>was performed to assess the migrat</w:t>
      </w:r>
      <w:r w:rsidR="00DA55FD">
        <w:rPr>
          <w:rFonts w:cs="Times New Roman" w:hint="eastAsia"/>
          <w:kern w:val="0"/>
        </w:rPr>
        <w:t xml:space="preserve">ion </w:t>
      </w:r>
      <w:r w:rsidR="00DA55FD">
        <w:rPr>
          <w:rFonts w:cs="Times New Roman"/>
          <w:kern w:val="0"/>
        </w:rPr>
        <w:t>ability</w:t>
      </w:r>
      <w:r w:rsidR="00DA55FD">
        <w:rPr>
          <w:rFonts w:cs="Times New Roman" w:hint="eastAsia"/>
          <w:kern w:val="0"/>
        </w:rPr>
        <w:t xml:space="preserve"> of control</w:t>
      </w:r>
      <w:r w:rsidR="00DA55FD">
        <w:rPr>
          <w:rFonts w:cs="Times New Roman"/>
          <w:kern w:val="0"/>
        </w:rPr>
        <w:t xml:space="preserve"> and USP13</w:t>
      </w:r>
      <w:r w:rsidR="00DA55FD">
        <w:rPr>
          <w:rFonts w:cs="Times New Roman" w:hint="eastAsia"/>
          <w:kern w:val="0"/>
        </w:rPr>
        <w:t xml:space="preserve"> knock</w:t>
      </w:r>
      <w:r w:rsidR="00DA55FD">
        <w:rPr>
          <w:rFonts w:cs="Times New Roman"/>
          <w:kern w:val="0"/>
        </w:rPr>
        <w:t>out</w:t>
      </w:r>
      <w:r w:rsidR="00DA55FD">
        <w:rPr>
          <w:rFonts w:cs="Times New Roman" w:hint="eastAsia"/>
          <w:kern w:val="0"/>
        </w:rPr>
        <w:t xml:space="preserve"> (B)</w:t>
      </w:r>
      <w:r w:rsidR="00DA55FD">
        <w:rPr>
          <w:rFonts w:cs="Times New Roman"/>
          <w:kern w:val="0"/>
        </w:rPr>
        <w:t xml:space="preserve"> or </w:t>
      </w:r>
      <w:r w:rsidR="00DA55FD">
        <w:rPr>
          <w:rFonts w:cs="Times New Roman" w:hint="eastAsia"/>
          <w:kern w:val="0"/>
        </w:rPr>
        <w:t>overexpressing (C)</w:t>
      </w:r>
      <w:r w:rsidR="00DA55FD">
        <w:rPr>
          <w:rFonts w:cs="Times New Roman"/>
          <w:kern w:val="0"/>
        </w:rPr>
        <w:t xml:space="preserve"> HCT116 cells</w:t>
      </w:r>
      <w:r w:rsidR="00DA55FD">
        <w:rPr>
          <w:rFonts w:cs="Times New Roman" w:hint="eastAsia"/>
          <w:kern w:val="0"/>
        </w:rPr>
        <w:t xml:space="preserve">. </w:t>
      </w:r>
      <w:r w:rsidR="00DA55FD" w:rsidRPr="007B0AF5">
        <w:t>Scale bar, 10</w:t>
      </w:r>
      <w:r w:rsidR="00DA55FD">
        <w:rPr>
          <w:rFonts w:hint="eastAsia"/>
        </w:rPr>
        <w:t>0</w:t>
      </w:r>
      <w:r w:rsidR="00DA55FD" w:rsidRPr="007B0AF5">
        <w:t xml:space="preserve"> </w:t>
      </w:r>
      <w:proofErr w:type="spellStart"/>
      <w:r w:rsidR="00DA55FD" w:rsidRPr="007B0AF5">
        <w:t>μm</w:t>
      </w:r>
      <w:proofErr w:type="spellEnd"/>
      <w:r w:rsidR="00DA55FD">
        <w:rPr>
          <w:rFonts w:hint="eastAsia"/>
        </w:rPr>
        <w:t>.</w:t>
      </w:r>
      <w:bookmarkEnd w:id="5"/>
      <w:r w:rsidR="00E22075">
        <w:rPr>
          <w:rFonts w:hint="eastAsia"/>
        </w:rPr>
        <w:t xml:space="preserve"> </w:t>
      </w:r>
      <w:r w:rsidR="00DA55FD">
        <w:rPr>
          <w:rFonts w:hint="eastAsia"/>
        </w:rPr>
        <w:t>(</w:t>
      </w:r>
      <w:r w:rsidR="00DA55FD" w:rsidRPr="004941A3">
        <w:rPr>
          <w:rFonts w:hint="eastAsia"/>
          <w:b/>
          <w:bCs/>
        </w:rPr>
        <w:t>D</w:t>
      </w:r>
      <w:r w:rsidR="00DA55FD">
        <w:rPr>
          <w:rFonts w:hint="eastAsia"/>
        </w:rPr>
        <w:t>)</w:t>
      </w:r>
      <w:r w:rsidR="004941A3">
        <w:rPr>
          <w:rFonts w:hint="eastAsia"/>
        </w:rPr>
        <w:t xml:space="preserve"> T</w:t>
      </w:r>
      <w:r w:rsidR="004941A3" w:rsidRPr="004941A3">
        <w:t xml:space="preserve">he healing rate </w:t>
      </w:r>
      <w:r w:rsidR="004941A3">
        <w:rPr>
          <w:rFonts w:hint="eastAsia"/>
        </w:rPr>
        <w:t>was c</w:t>
      </w:r>
      <w:r w:rsidR="004941A3" w:rsidRPr="004941A3">
        <w:t>alculate</w:t>
      </w:r>
      <w:r w:rsidR="005423B6">
        <w:rPr>
          <w:rFonts w:hint="eastAsia"/>
        </w:rPr>
        <w:t>d</w:t>
      </w:r>
      <w:r w:rsidR="004941A3" w:rsidRPr="004941A3">
        <w:t xml:space="preserve"> in</w:t>
      </w:r>
      <w:r w:rsidR="004941A3">
        <w:rPr>
          <w:rFonts w:hint="eastAsia"/>
        </w:rPr>
        <w:t xml:space="preserve"> </w:t>
      </w:r>
      <w:r w:rsidR="004941A3" w:rsidRPr="004941A3">
        <w:t>B and</w:t>
      </w:r>
      <w:r w:rsidR="004941A3">
        <w:rPr>
          <w:rFonts w:hint="eastAsia"/>
        </w:rPr>
        <w:t xml:space="preserve"> </w:t>
      </w:r>
      <w:r w:rsidR="004941A3" w:rsidRPr="004941A3">
        <w:t>C.</w:t>
      </w:r>
    </w:p>
    <w:p w14:paraId="330F88D0" w14:textId="7DC17E9E" w:rsidR="004941A3" w:rsidRPr="0059451F" w:rsidRDefault="004941A3" w:rsidP="004941A3">
      <w:pPr>
        <w:spacing w:line="480" w:lineRule="auto"/>
        <w:ind w:firstLineChars="0" w:firstLine="0"/>
        <w:rPr>
          <w:rFonts w:cs="Times New Roman"/>
        </w:rPr>
      </w:pPr>
      <w:r>
        <w:t>Data was represented as mean ± SD</w:t>
      </w:r>
      <w:r>
        <w:rPr>
          <w:rFonts w:hint="eastAsia"/>
        </w:rPr>
        <w:t xml:space="preserve">, </w:t>
      </w:r>
      <w:bookmarkStart w:id="6" w:name="_Hlk211439267"/>
      <w:r w:rsidRPr="001959C7">
        <w:rPr>
          <w:rFonts w:cs="Times New Roman"/>
          <w:kern w:val="0"/>
        </w:rPr>
        <w:t>*p</w:t>
      </w:r>
      <w:r>
        <w:rPr>
          <w:rFonts w:cs="Times New Roman" w:hint="eastAsia"/>
          <w:kern w:val="0"/>
        </w:rPr>
        <w:t>&lt;</w:t>
      </w:r>
      <w:r w:rsidRPr="001959C7">
        <w:rPr>
          <w:rFonts w:cs="Times New Roman"/>
          <w:kern w:val="0"/>
        </w:rPr>
        <w:t>0.0</w:t>
      </w:r>
      <w:r>
        <w:rPr>
          <w:rFonts w:cs="Times New Roman" w:hint="eastAsia"/>
          <w:kern w:val="0"/>
        </w:rPr>
        <w:t>5</w:t>
      </w:r>
      <w:r w:rsidRPr="001959C7">
        <w:rPr>
          <w:rFonts w:cs="Times New Roman"/>
          <w:kern w:val="0"/>
        </w:rPr>
        <w:t>,</w:t>
      </w:r>
      <w:r>
        <w:rPr>
          <w:rFonts w:cs="Times New Roman"/>
          <w:kern w:val="0"/>
        </w:rPr>
        <w:t xml:space="preserve"> </w:t>
      </w:r>
      <w:r w:rsidRPr="001959C7">
        <w:rPr>
          <w:rFonts w:cs="Times New Roman"/>
          <w:kern w:val="0"/>
        </w:rPr>
        <w:t>**p</w:t>
      </w:r>
      <w:r>
        <w:rPr>
          <w:rFonts w:cs="Times New Roman" w:hint="eastAsia"/>
          <w:kern w:val="0"/>
        </w:rPr>
        <w:t>&lt;</w:t>
      </w:r>
      <w:r w:rsidRPr="001959C7">
        <w:rPr>
          <w:rFonts w:cs="Times New Roman"/>
          <w:kern w:val="0"/>
        </w:rPr>
        <w:t>0.01</w:t>
      </w:r>
      <w:r>
        <w:rPr>
          <w:rFonts w:cs="Times New Roman" w:hint="eastAsia"/>
          <w:kern w:val="0"/>
        </w:rPr>
        <w:t xml:space="preserve">, </w:t>
      </w:r>
      <w:r w:rsidRPr="001959C7">
        <w:rPr>
          <w:rFonts w:cs="Times New Roman"/>
          <w:kern w:val="0"/>
        </w:rPr>
        <w:t>***p</w:t>
      </w:r>
      <w:r>
        <w:rPr>
          <w:rFonts w:cs="Times New Roman" w:hint="eastAsia"/>
          <w:kern w:val="0"/>
        </w:rPr>
        <w:t>&lt;</w:t>
      </w:r>
      <w:r w:rsidRPr="001959C7">
        <w:rPr>
          <w:rFonts w:cs="Times New Roman"/>
          <w:kern w:val="0"/>
        </w:rPr>
        <w:t>0.0</w:t>
      </w:r>
      <w:r>
        <w:rPr>
          <w:rFonts w:cs="Times New Roman" w:hint="eastAsia"/>
          <w:kern w:val="0"/>
        </w:rPr>
        <w:t>0</w:t>
      </w:r>
      <w:r w:rsidRPr="001959C7">
        <w:rPr>
          <w:rFonts w:cs="Times New Roman"/>
          <w:kern w:val="0"/>
        </w:rPr>
        <w:t>1</w:t>
      </w:r>
      <w:r>
        <w:rPr>
          <w:rFonts w:cs="Times New Roman" w:hint="eastAsia"/>
          <w:kern w:val="0"/>
        </w:rPr>
        <w:t>.</w:t>
      </w:r>
      <w:bookmarkEnd w:id="6"/>
    </w:p>
    <w:p w14:paraId="365BF546" w14:textId="77777777" w:rsidR="004941A3" w:rsidRPr="004941A3" w:rsidRDefault="004941A3" w:rsidP="001D183C">
      <w:pPr>
        <w:ind w:firstLine="480"/>
      </w:pPr>
    </w:p>
    <w:p w14:paraId="39EDE4A8" w14:textId="4A12F666" w:rsidR="00376F7E" w:rsidRDefault="00376F7E" w:rsidP="00376F7E">
      <w:pPr>
        <w:ind w:firstLine="480"/>
      </w:pPr>
      <w:r w:rsidRPr="00EE6B51">
        <w:t xml:space="preserve">Supplemental Figure </w:t>
      </w:r>
      <w:r>
        <w:rPr>
          <w:rFonts w:hint="eastAsia"/>
        </w:rPr>
        <w:t>5</w:t>
      </w:r>
    </w:p>
    <w:p w14:paraId="5BBBDF9C" w14:textId="568F84DC" w:rsidR="00376F7E" w:rsidRDefault="00376F7E" w:rsidP="00376F7E">
      <w:pPr>
        <w:pStyle w:val="a7"/>
        <w:spacing w:before="312" w:after="62"/>
      </w:pPr>
      <w:r>
        <w:rPr>
          <w:noProof/>
        </w:rPr>
        <w:drawing>
          <wp:inline distT="0" distB="0" distL="0" distR="0" wp14:anchorId="5AE8C84F" wp14:editId="1FF3C114">
            <wp:extent cx="3590544" cy="1139952"/>
            <wp:effectExtent l="0" t="0" r="0" b="3175"/>
            <wp:docPr id="21135336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33619" name="图片 21135336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544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2009" w14:textId="2C1EB676" w:rsidR="008939C6" w:rsidRDefault="00376F7E" w:rsidP="00376F7E">
      <w:pPr>
        <w:ind w:firstLine="482"/>
      </w:pPr>
      <w:r w:rsidRPr="0061014D">
        <w:rPr>
          <w:rFonts w:hint="eastAsia"/>
          <w:b/>
          <w:bCs/>
        </w:rPr>
        <w:t>Fig. S5</w:t>
      </w:r>
      <w:r>
        <w:rPr>
          <w:rFonts w:hint="eastAsia"/>
        </w:rPr>
        <w:t xml:space="preserve"> </w:t>
      </w:r>
      <w:r w:rsidRPr="00376F7E">
        <w:t>USP13-HIF-1α interaction in the murine CRC model.</w:t>
      </w:r>
      <w:r>
        <w:rPr>
          <w:rFonts w:hint="eastAsia"/>
        </w:rPr>
        <w:t xml:space="preserve"> (</w:t>
      </w:r>
      <w:r w:rsidRPr="0061014D">
        <w:rPr>
          <w:rFonts w:hint="eastAsia"/>
          <w:b/>
          <w:bCs/>
        </w:rPr>
        <w:t>A</w:t>
      </w:r>
      <w:r>
        <w:rPr>
          <w:rFonts w:hint="eastAsia"/>
        </w:rPr>
        <w:t xml:space="preserve">) </w:t>
      </w:r>
      <w:r w:rsidR="004D4580">
        <w:t>Tumor tissues from Figure 7J were lysed, and the cell lysates were subjected to co-immunoprecipitation, validating the interaction between USP13 and HIF-1α.</w:t>
      </w:r>
      <w:r w:rsidR="004D4580">
        <w:rPr>
          <w:rFonts w:hint="eastAsia"/>
        </w:rPr>
        <w:t xml:space="preserve"> (</w:t>
      </w:r>
      <w:r w:rsidR="004D4580" w:rsidRPr="0061014D">
        <w:rPr>
          <w:rFonts w:hint="eastAsia"/>
          <w:b/>
          <w:bCs/>
        </w:rPr>
        <w:t>B</w:t>
      </w:r>
      <w:r w:rsidR="004D4580">
        <w:rPr>
          <w:rFonts w:hint="eastAsia"/>
        </w:rPr>
        <w:t xml:space="preserve">) </w:t>
      </w:r>
      <w:r w:rsidR="00563190">
        <w:t>The interaction between USP13 and HIF-1α was validated by co-immunoprecipitation assays using protein lysates from intestinal tumors isolated from wild-type mice in the CRC model</w:t>
      </w:r>
      <w:r w:rsidR="00563190">
        <w:rPr>
          <w:rFonts w:hint="eastAsia"/>
        </w:rPr>
        <w:t xml:space="preserve"> (Figure 8)</w:t>
      </w:r>
      <w:r w:rsidR="00563190">
        <w:t>.</w:t>
      </w:r>
    </w:p>
    <w:p w14:paraId="1717168C" w14:textId="77777777" w:rsidR="00376F7E" w:rsidRDefault="00376F7E" w:rsidP="00376F7E">
      <w:pPr>
        <w:ind w:firstLine="480"/>
      </w:pPr>
    </w:p>
    <w:p w14:paraId="4DA315D2" w14:textId="21AB02B3" w:rsidR="008939C6" w:rsidRDefault="008939C6" w:rsidP="003F6219">
      <w:pPr>
        <w:ind w:firstLine="480"/>
      </w:pPr>
      <w:r>
        <w:t xml:space="preserve">Supplementary Table S1 </w:t>
      </w:r>
      <w:r>
        <w:rPr>
          <w:rFonts w:hint="eastAsia"/>
        </w:rPr>
        <w:t>sg</w:t>
      </w:r>
      <w:r>
        <w:t xml:space="preserve">RNA </w:t>
      </w:r>
      <w:r>
        <w:rPr>
          <w:rFonts w:hint="eastAsia"/>
        </w:rPr>
        <w:t xml:space="preserve">and shRNA </w:t>
      </w:r>
      <w:r>
        <w:t>sequences.</w:t>
      </w:r>
    </w:p>
    <w:tbl>
      <w:tblPr>
        <w:tblW w:w="8534" w:type="dxa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6060"/>
      </w:tblGrid>
      <w:tr w:rsidR="002E6966" w14:paraId="2F9D480F" w14:textId="77777777" w:rsidTr="002E6966">
        <w:trPr>
          <w:trHeight w:val="300"/>
        </w:trPr>
        <w:tc>
          <w:tcPr>
            <w:tcW w:w="247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870CA5" w14:textId="68A92F53" w:rsidR="002E6966" w:rsidRPr="00B02F39" w:rsidRDefault="002E6966">
            <w:pPr>
              <w:ind w:firstLine="422"/>
              <w:jc w:val="center"/>
              <w:rPr>
                <w:b/>
                <w:sz w:val="21"/>
                <w:szCs w:val="21"/>
              </w:rPr>
            </w:pPr>
            <w:r w:rsidRPr="00B02F39">
              <w:rPr>
                <w:rFonts w:hint="eastAsia"/>
                <w:b/>
                <w:sz w:val="21"/>
                <w:szCs w:val="21"/>
              </w:rPr>
              <w:t>sgRNA</w:t>
            </w:r>
          </w:p>
        </w:tc>
        <w:tc>
          <w:tcPr>
            <w:tcW w:w="60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FCE823" w14:textId="4C838D53" w:rsidR="002E6966" w:rsidRDefault="00B02F39" w:rsidP="00B02F39">
            <w:pPr>
              <w:widowControl/>
              <w:ind w:firstLineChars="0" w:firstLine="0"/>
              <w:textAlignment w:val="center"/>
              <w:rPr>
                <w:b/>
              </w:rPr>
            </w:pPr>
            <w:r>
              <w:rPr>
                <w:rFonts w:hint="eastAsia"/>
                <w:b/>
              </w:rPr>
              <w:t>sequences</w:t>
            </w:r>
          </w:p>
        </w:tc>
      </w:tr>
      <w:tr w:rsidR="002E6966" w14:paraId="670EBCDF" w14:textId="77777777" w:rsidTr="002E6966">
        <w:trPr>
          <w:trHeight w:val="692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4781" w14:textId="48E8E82B" w:rsidR="002E6966" w:rsidRPr="00B02F39" w:rsidRDefault="002E6966">
            <w:pPr>
              <w:ind w:firstLine="420"/>
              <w:jc w:val="center"/>
              <w:rPr>
                <w:i/>
                <w:sz w:val="21"/>
                <w:szCs w:val="21"/>
              </w:rPr>
            </w:pPr>
            <w:r w:rsidRPr="00B02F39">
              <w:rPr>
                <w:rFonts w:hint="eastAsia"/>
                <w:i/>
                <w:sz w:val="21"/>
                <w:szCs w:val="21"/>
              </w:rPr>
              <w:t>sgUSP13-1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306CA" w14:textId="60A61FC1" w:rsidR="002E6966" w:rsidRPr="002E6966" w:rsidRDefault="002E6966" w:rsidP="002E6966">
            <w:pPr>
              <w:widowControl/>
              <w:ind w:firstLineChars="0" w:firstLine="0"/>
              <w:rPr>
                <w:rFonts w:eastAsia="等线" w:cs="Times New Roman"/>
                <w:sz w:val="21"/>
                <w:szCs w:val="21"/>
              </w:rPr>
            </w:pPr>
            <w:r w:rsidRPr="002E6966">
              <w:rPr>
                <w:rFonts w:cs="Times New Roman"/>
                <w:color w:val="000000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eastAsia="等线" w:cs="Times New Roman"/>
                <w:sz w:val="21"/>
                <w:szCs w:val="21"/>
              </w:rPr>
              <w:t>GCCGCCCGGCATGCCGAACA</w:t>
            </w:r>
            <w:bookmarkStart w:id="7" w:name="OLE_LINK77"/>
          </w:p>
          <w:p w14:paraId="1695F9EE" w14:textId="601D171D" w:rsidR="002E6966" w:rsidRPr="002E6966" w:rsidRDefault="002E6966" w:rsidP="002E6966">
            <w:pPr>
              <w:widowControl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2E6966">
              <w:rPr>
                <w:rFonts w:cs="Times New Roman"/>
                <w:color w:val="000000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eastAsia="等线" w:cs="Times New Roman"/>
                <w:sz w:val="21"/>
                <w:szCs w:val="21"/>
              </w:rPr>
              <w:t>TGTTCGGCATGCCGGGCGGC</w:t>
            </w:r>
            <w:bookmarkEnd w:id="7"/>
          </w:p>
        </w:tc>
      </w:tr>
      <w:tr w:rsidR="002E6966" w14:paraId="0B7E1BD1" w14:textId="77777777" w:rsidTr="002E6966">
        <w:trPr>
          <w:trHeight w:val="692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1CC1" w14:textId="167A7DC9" w:rsidR="002E6966" w:rsidRPr="00B02F39" w:rsidRDefault="002E6966">
            <w:pPr>
              <w:ind w:firstLine="420"/>
              <w:jc w:val="center"/>
              <w:rPr>
                <w:i/>
                <w:sz w:val="21"/>
                <w:szCs w:val="21"/>
              </w:rPr>
            </w:pPr>
            <w:r w:rsidRPr="00B02F39">
              <w:rPr>
                <w:rFonts w:hint="eastAsia"/>
                <w:i/>
                <w:sz w:val="21"/>
                <w:szCs w:val="21"/>
              </w:rPr>
              <w:t>sgUSP13-2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F65AE" w14:textId="570C91DE" w:rsidR="002E6966" w:rsidRPr="002E6966" w:rsidRDefault="002E6966" w:rsidP="002E6966">
            <w:pPr>
              <w:widowControl/>
              <w:ind w:firstLineChars="0" w:firstLine="0"/>
              <w:textAlignment w:val="bottom"/>
              <w:rPr>
                <w:rFonts w:eastAsia="等线" w:cs="Times New Roman"/>
                <w:sz w:val="21"/>
                <w:szCs w:val="21"/>
              </w:rPr>
            </w:pPr>
            <w:r w:rsidRPr="002E6966">
              <w:rPr>
                <w:rFonts w:cs="Times New Roman"/>
                <w:color w:val="000000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eastAsia="等线" w:cs="Times New Roman"/>
                <w:sz w:val="21"/>
                <w:szCs w:val="21"/>
              </w:rPr>
              <w:t>GACCTGGGCACGCGGATCGT</w:t>
            </w:r>
          </w:p>
          <w:p w14:paraId="2F1F195E" w14:textId="1844E5CA" w:rsidR="002E6966" w:rsidRPr="002E6966" w:rsidRDefault="002E6966" w:rsidP="002E6966">
            <w:pPr>
              <w:widowControl/>
              <w:ind w:firstLineChars="0" w:firstLine="0"/>
              <w:textAlignment w:val="bottom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2E6966">
              <w:rPr>
                <w:rFonts w:cs="Times New Roman"/>
                <w:color w:val="000000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eastAsia="等线" w:cs="Times New Roman"/>
                <w:sz w:val="21"/>
                <w:szCs w:val="21"/>
              </w:rPr>
              <w:t>ACGATCCGCGTGCCCAGGTC</w:t>
            </w:r>
          </w:p>
        </w:tc>
      </w:tr>
      <w:tr w:rsidR="002E6966" w14:paraId="120B59EE" w14:textId="77777777" w:rsidTr="002E6966">
        <w:trPr>
          <w:trHeight w:val="300"/>
        </w:trPr>
        <w:tc>
          <w:tcPr>
            <w:tcW w:w="247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C6F0F0" w14:textId="1CC9E599" w:rsidR="002E6966" w:rsidRPr="00B02F39" w:rsidRDefault="002E6966" w:rsidP="00633ACD">
            <w:pPr>
              <w:ind w:firstLine="422"/>
              <w:jc w:val="center"/>
              <w:rPr>
                <w:b/>
                <w:sz w:val="21"/>
                <w:szCs w:val="21"/>
              </w:rPr>
            </w:pPr>
            <w:r w:rsidRPr="00B02F39">
              <w:rPr>
                <w:rFonts w:hint="eastAsia"/>
                <w:b/>
                <w:sz w:val="21"/>
                <w:szCs w:val="21"/>
              </w:rPr>
              <w:t>shRNA</w:t>
            </w:r>
          </w:p>
        </w:tc>
        <w:tc>
          <w:tcPr>
            <w:tcW w:w="60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60D8A" w14:textId="39400D05" w:rsidR="002E6966" w:rsidRPr="002E6966" w:rsidRDefault="00B02F39" w:rsidP="00B02F39">
            <w:pPr>
              <w:widowControl/>
              <w:ind w:firstLineChars="0" w:firstLine="0"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b/>
              </w:rPr>
              <w:t>sequences</w:t>
            </w:r>
          </w:p>
        </w:tc>
      </w:tr>
      <w:tr w:rsidR="002E6966" w14:paraId="63FB33E8" w14:textId="77777777" w:rsidTr="002E6966">
        <w:trPr>
          <w:trHeight w:val="692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732" w14:textId="2EFB6A08" w:rsidR="002E6966" w:rsidRPr="00B02F39" w:rsidRDefault="002E6966">
            <w:pPr>
              <w:ind w:firstLine="420"/>
              <w:jc w:val="center"/>
              <w:rPr>
                <w:i/>
                <w:sz w:val="21"/>
                <w:szCs w:val="21"/>
              </w:rPr>
            </w:pPr>
            <w:r w:rsidRPr="00B02F39">
              <w:rPr>
                <w:rFonts w:hint="eastAsia"/>
                <w:i/>
                <w:sz w:val="21"/>
                <w:szCs w:val="21"/>
              </w:rPr>
              <w:lastRenderedPageBreak/>
              <w:t>shHIF1A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4EC08" w14:textId="26303EB1" w:rsidR="002E6966" w:rsidRPr="002E6966" w:rsidRDefault="002E6966" w:rsidP="002E6966">
            <w:pPr>
              <w:widowControl/>
              <w:ind w:firstLineChars="0" w:firstLine="0"/>
              <w:textAlignment w:val="bottom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AAGTGTACCCTAACTAGCCGA</w:t>
            </w:r>
          </w:p>
          <w:p w14:paraId="67477433" w14:textId="23E1CAA5" w:rsidR="002E6966" w:rsidRPr="002E6966" w:rsidRDefault="002E6966" w:rsidP="002E6966">
            <w:pPr>
              <w:widowControl/>
              <w:ind w:firstLineChars="0" w:firstLine="0"/>
              <w:textAlignment w:val="bottom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2E6966">
              <w:rPr>
                <w:rFonts w:cs="Times New Roman"/>
                <w:color w:val="000000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TCGGCTAGTTAGGGTACACTT</w:t>
            </w:r>
          </w:p>
        </w:tc>
      </w:tr>
    </w:tbl>
    <w:p w14:paraId="43A178EC" w14:textId="77777777" w:rsidR="002E6966" w:rsidRDefault="002E6966" w:rsidP="003F6219">
      <w:pPr>
        <w:ind w:firstLine="480"/>
      </w:pPr>
    </w:p>
    <w:p w14:paraId="0DBFD87F" w14:textId="603A9CE2" w:rsidR="003F6219" w:rsidRDefault="003F6219" w:rsidP="003F6219">
      <w:pPr>
        <w:ind w:firstLine="480"/>
      </w:pPr>
      <w:r>
        <w:t>Supplementary Table S2 Primer sequences for RT-qPCR.</w:t>
      </w:r>
    </w:p>
    <w:tbl>
      <w:tblPr>
        <w:tblW w:w="8534" w:type="dxa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124"/>
      </w:tblGrid>
      <w:tr w:rsidR="00B02F39" w:rsidRPr="00D94178" w14:paraId="180B677B" w14:textId="41E4747C" w:rsidTr="002E6966">
        <w:trPr>
          <w:trHeight w:val="300"/>
        </w:trPr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1646BE" w14:textId="77777777" w:rsidR="00B02F39" w:rsidRDefault="00B02F39" w:rsidP="00B02F39">
            <w:pPr>
              <w:ind w:firstLine="482"/>
              <w:jc w:val="center"/>
              <w:rPr>
                <w:b/>
              </w:rPr>
            </w:pPr>
            <w:r>
              <w:rPr>
                <w:b/>
              </w:rPr>
              <w:t>Gene Name</w:t>
            </w:r>
          </w:p>
        </w:tc>
        <w:tc>
          <w:tcPr>
            <w:tcW w:w="612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A4D850" w14:textId="6DD18816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/>
              </w:rPr>
              <w:t>sequences</w:t>
            </w:r>
          </w:p>
        </w:tc>
      </w:tr>
      <w:tr w:rsidR="00B02F39" w14:paraId="44C29B51" w14:textId="111C29B6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9B2D" w14:textId="596AA1FD" w:rsidR="00B02F39" w:rsidRPr="00B02F39" w:rsidRDefault="00B02F39" w:rsidP="00B02F39">
            <w:pPr>
              <w:ind w:firstLine="420"/>
              <w:jc w:val="center"/>
              <w:rPr>
                <w:i/>
                <w:sz w:val="21"/>
                <w:szCs w:val="21"/>
              </w:rPr>
            </w:pPr>
            <w:r w:rsidRPr="00B02F39">
              <w:rPr>
                <w:rFonts w:hint="eastAsia"/>
                <w:i/>
                <w:sz w:val="21"/>
                <w:szCs w:val="21"/>
              </w:rPr>
              <w:t>ACTB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49049" w14:textId="2827D437" w:rsidR="00B02F39" w:rsidRPr="002E6966" w:rsidRDefault="00B02F39" w:rsidP="00B02F39">
            <w:pPr>
              <w:widowControl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CCCTGGAGAAGAGCTACGAG</w:t>
            </w:r>
          </w:p>
          <w:p w14:paraId="3A36009F" w14:textId="1B050545" w:rsidR="00B02F39" w:rsidRPr="002E6966" w:rsidRDefault="00B02F39" w:rsidP="00B02F39">
            <w:pPr>
              <w:widowControl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CGTACAGGTCTTTGCGGATG</w:t>
            </w:r>
          </w:p>
        </w:tc>
      </w:tr>
      <w:tr w:rsidR="00B02F39" w14:paraId="709C130F" w14:textId="77777777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C9C7" w14:textId="1381FB6D" w:rsidR="00B02F39" w:rsidRPr="00B02F39" w:rsidRDefault="00B02F39" w:rsidP="00B02F39">
            <w:pPr>
              <w:ind w:firstLine="420"/>
              <w:jc w:val="center"/>
              <w:rPr>
                <w:i/>
                <w:sz w:val="21"/>
                <w:szCs w:val="21"/>
              </w:rPr>
            </w:pPr>
            <w:r w:rsidRPr="00B02F39">
              <w:rPr>
                <w:rFonts w:hint="eastAsia"/>
                <w:i/>
                <w:sz w:val="21"/>
                <w:szCs w:val="21"/>
              </w:rPr>
              <w:t>USP13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47A7" w14:textId="2AA7DFE4" w:rsidR="00B02F39" w:rsidRPr="002E6966" w:rsidRDefault="00B02F39" w:rsidP="00B02F39">
            <w:pPr>
              <w:widowControl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AGCCTCCGGTGAAATCTGAA</w:t>
            </w:r>
          </w:p>
          <w:p w14:paraId="638DA059" w14:textId="0544EDAC" w:rsidR="00B02F39" w:rsidRPr="002E6966" w:rsidRDefault="00B02F39" w:rsidP="00B02F39">
            <w:pPr>
              <w:widowControl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CGATGCGGTTCCTCTCTACT</w:t>
            </w:r>
          </w:p>
        </w:tc>
      </w:tr>
      <w:tr w:rsidR="00B02F39" w14:paraId="0291493E" w14:textId="37A44308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9F77" w14:textId="23FF5759" w:rsidR="00B02F39" w:rsidRPr="00B02F39" w:rsidRDefault="00B02F39" w:rsidP="00B02F39">
            <w:pPr>
              <w:ind w:firstLine="420"/>
              <w:jc w:val="center"/>
              <w:rPr>
                <w:i/>
                <w:iCs/>
                <w:sz w:val="21"/>
                <w:szCs w:val="21"/>
              </w:rPr>
            </w:pPr>
            <w:r w:rsidRPr="00B02F39">
              <w:rPr>
                <w:i/>
                <w:iCs/>
                <w:sz w:val="21"/>
                <w:szCs w:val="21"/>
              </w:rPr>
              <w:t>H</w:t>
            </w:r>
            <w:r w:rsidRPr="00B02F39">
              <w:rPr>
                <w:rFonts w:hint="eastAsia"/>
                <w:i/>
                <w:iCs/>
                <w:sz w:val="21"/>
                <w:szCs w:val="21"/>
              </w:rPr>
              <w:t>IF1A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C7DCF" w14:textId="269845FD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ATGTAATGCTCCCCTCACCC</w:t>
            </w:r>
          </w:p>
          <w:p w14:paraId="36129956" w14:textId="3AC1BC40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CCTGAATCTGGGGCATGGTA</w:t>
            </w:r>
          </w:p>
        </w:tc>
      </w:tr>
      <w:tr w:rsidR="00B02F39" w14:paraId="74C363CA" w14:textId="742E598B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B143" w14:textId="019F8744" w:rsidR="00B02F39" w:rsidRPr="00B02F39" w:rsidRDefault="00B02F39" w:rsidP="00B02F39">
            <w:pPr>
              <w:ind w:firstLine="420"/>
              <w:jc w:val="center"/>
              <w:rPr>
                <w:sz w:val="21"/>
                <w:szCs w:val="21"/>
              </w:rPr>
            </w:pPr>
            <w:r w:rsidRPr="00B02F39">
              <w:rPr>
                <w:rFonts w:hint="eastAsia"/>
                <w:i/>
                <w:sz w:val="21"/>
                <w:szCs w:val="21"/>
              </w:rPr>
              <w:t>VEGFA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D0379" w14:textId="355FA5B6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ATCCAATCGAGACCCTGGTG</w:t>
            </w:r>
          </w:p>
          <w:p w14:paraId="6B6DF7AC" w14:textId="31651561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ATCTCTCCTATGTGCTGGCC</w:t>
            </w:r>
          </w:p>
        </w:tc>
      </w:tr>
      <w:tr w:rsidR="00B02F39" w14:paraId="0B224D7B" w14:textId="4F5693FD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45C3" w14:textId="77368286" w:rsidR="00B02F39" w:rsidRPr="00B02F39" w:rsidRDefault="00B02F39" w:rsidP="00B02F39">
            <w:pPr>
              <w:ind w:firstLine="420"/>
              <w:jc w:val="center"/>
              <w:rPr>
                <w:sz w:val="21"/>
                <w:szCs w:val="21"/>
              </w:rPr>
            </w:pPr>
            <w:r w:rsidRPr="00B02F39">
              <w:rPr>
                <w:rFonts w:hint="eastAsia"/>
                <w:i/>
                <w:iCs/>
                <w:sz w:val="21"/>
                <w:szCs w:val="21"/>
              </w:rPr>
              <w:t>SLC2A1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A2D7A" w14:textId="0DF1F10D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GGCCATCTTTTCTGTTGGGG</w:t>
            </w:r>
          </w:p>
          <w:p w14:paraId="44B5BD0C" w14:textId="15B925CA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CGCAGTACACACCGATGATG</w:t>
            </w:r>
          </w:p>
        </w:tc>
      </w:tr>
      <w:tr w:rsidR="00B02F39" w14:paraId="24C2B860" w14:textId="68B671CA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DF6F" w14:textId="5E30E8C7" w:rsidR="00B02F39" w:rsidRPr="00B02F39" w:rsidRDefault="00B02F39" w:rsidP="00B02F39">
            <w:pPr>
              <w:ind w:firstLine="420"/>
              <w:jc w:val="center"/>
              <w:rPr>
                <w:i/>
                <w:iCs/>
                <w:sz w:val="21"/>
                <w:szCs w:val="21"/>
              </w:rPr>
            </w:pPr>
            <w:r w:rsidRPr="00B02F39">
              <w:rPr>
                <w:rFonts w:hint="eastAsia"/>
                <w:i/>
                <w:sz w:val="21"/>
                <w:szCs w:val="21"/>
              </w:rPr>
              <w:t>HK2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DF4F6" w14:textId="7AEB7458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GAGCCACCACTCACCCTACT</w:t>
            </w:r>
          </w:p>
          <w:p w14:paraId="34A122D9" w14:textId="35DB5C7D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CCAGGCATTCGGCAATGTG</w:t>
            </w:r>
          </w:p>
        </w:tc>
      </w:tr>
      <w:tr w:rsidR="00B02F39" w14:paraId="748E309C" w14:textId="1BC28D51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E05B" w14:textId="1A2F7B6F" w:rsidR="00B02F39" w:rsidRPr="00B02F39" w:rsidRDefault="00B02F39" w:rsidP="00B02F39">
            <w:pPr>
              <w:ind w:firstLine="420"/>
              <w:jc w:val="center"/>
              <w:rPr>
                <w:i/>
                <w:iCs/>
                <w:sz w:val="21"/>
                <w:szCs w:val="21"/>
              </w:rPr>
            </w:pPr>
            <w:r w:rsidRPr="00B02F39">
              <w:rPr>
                <w:rFonts w:hint="eastAsia"/>
                <w:i/>
                <w:iCs/>
                <w:sz w:val="21"/>
                <w:szCs w:val="21"/>
              </w:rPr>
              <w:t>PDK1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E27D" w14:textId="3B77FF74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AGTTCATGTCACGCTGGGTA</w:t>
            </w:r>
          </w:p>
          <w:p w14:paraId="6C96E9A4" w14:textId="058FC908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sz w:val="21"/>
                <w:szCs w:val="21"/>
              </w:rPr>
              <w:t>CAGCTTCAGGTCTCCTTGGA</w:t>
            </w:r>
          </w:p>
        </w:tc>
      </w:tr>
      <w:tr w:rsidR="00B02F39" w14:paraId="3DD11012" w14:textId="4511F43C" w:rsidTr="002E6966">
        <w:trPr>
          <w:trHeight w:val="6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252C" w14:textId="0AF0F45B" w:rsidR="00B02F39" w:rsidRPr="00B02F39" w:rsidRDefault="00B02F39" w:rsidP="00B02F39">
            <w:pPr>
              <w:ind w:firstLine="420"/>
              <w:jc w:val="center"/>
              <w:rPr>
                <w:i/>
                <w:iCs/>
                <w:sz w:val="21"/>
                <w:szCs w:val="21"/>
              </w:rPr>
            </w:pPr>
            <w:r w:rsidRPr="00B02F39">
              <w:rPr>
                <w:rFonts w:hint="eastAsia"/>
                <w:i/>
                <w:iCs/>
                <w:sz w:val="21"/>
                <w:szCs w:val="21"/>
              </w:rPr>
              <w:t>LDHA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CA81" w14:textId="781FDABF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Forward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ATGGCAACTCTAAAGGATCAGC</w:t>
            </w:r>
          </w:p>
          <w:p w14:paraId="328BF209" w14:textId="7917BCFB" w:rsidR="00B02F39" w:rsidRPr="002E6966" w:rsidRDefault="00B02F39" w:rsidP="00B02F39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Reverse (5'-3'):</w:t>
            </w:r>
            <w:r>
              <w:rPr>
                <w:rFonts w:cs="Times New Roman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2E6966"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  <w:t>CCAACCCCAACAACTGTAATCT</w:t>
            </w:r>
          </w:p>
        </w:tc>
      </w:tr>
    </w:tbl>
    <w:p w14:paraId="1D33A9DE" w14:textId="77777777" w:rsidR="008939C6" w:rsidRPr="003F6219" w:rsidRDefault="008939C6" w:rsidP="001D183C">
      <w:pPr>
        <w:ind w:firstLine="480"/>
      </w:pPr>
    </w:p>
    <w:sectPr w:rsidR="008939C6" w:rsidRPr="003F621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A2A44" w14:textId="77777777" w:rsidR="00A815E3" w:rsidRDefault="00A815E3" w:rsidP="00EE6B51">
      <w:pPr>
        <w:spacing w:line="240" w:lineRule="auto"/>
        <w:ind w:firstLine="480"/>
      </w:pPr>
      <w:r>
        <w:separator/>
      </w:r>
    </w:p>
  </w:endnote>
  <w:endnote w:type="continuationSeparator" w:id="0">
    <w:p w14:paraId="5F985E37" w14:textId="77777777" w:rsidR="00A815E3" w:rsidRDefault="00A815E3" w:rsidP="00EE6B5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宋体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486A" w14:textId="77777777" w:rsidR="00EE6B51" w:rsidRDefault="00EE6B51">
    <w:pPr>
      <w:pStyle w:val="af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FB28" w14:textId="77777777" w:rsidR="00EE6B51" w:rsidRDefault="00EE6B51">
    <w:pPr>
      <w:pStyle w:val="af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86A7" w14:textId="77777777" w:rsidR="00EE6B51" w:rsidRDefault="00EE6B51">
    <w:pPr>
      <w:pStyle w:val="af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567AD" w14:textId="77777777" w:rsidR="00A815E3" w:rsidRDefault="00A815E3" w:rsidP="00EE6B51">
      <w:pPr>
        <w:spacing w:line="240" w:lineRule="auto"/>
        <w:ind w:firstLine="480"/>
      </w:pPr>
      <w:r>
        <w:separator/>
      </w:r>
    </w:p>
  </w:footnote>
  <w:footnote w:type="continuationSeparator" w:id="0">
    <w:p w14:paraId="6079D940" w14:textId="77777777" w:rsidR="00A815E3" w:rsidRDefault="00A815E3" w:rsidP="00EE6B5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7D60" w14:textId="77777777" w:rsidR="00EE6B51" w:rsidRDefault="00EE6B51">
    <w:pPr>
      <w:pStyle w:val="af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B2B8" w14:textId="77777777" w:rsidR="00EE6B51" w:rsidRDefault="00EE6B51">
    <w:pPr>
      <w:pStyle w:val="af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78FF" w14:textId="77777777" w:rsidR="00EE6B51" w:rsidRDefault="00EE6B51">
    <w:pPr>
      <w:pStyle w:val="af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9381E"/>
    <w:multiLevelType w:val="multilevel"/>
    <w:tmpl w:val="1F0EE6FC"/>
    <w:lvl w:ilvl="0">
      <w:start w:val="3"/>
      <w:numFmt w:val="decimal"/>
      <w:lvlText w:val="%1"/>
      <w:lvlJc w:val="left"/>
      <w:pPr>
        <w:ind w:left="900" w:hanging="9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00" w:hanging="900"/>
      </w:pPr>
      <w:rPr>
        <w:rFonts w:hint="default"/>
        <w:color w:val="auto"/>
      </w:rPr>
    </w:lvl>
    <w:lvl w:ilvl="2">
      <w:start w:val="1"/>
      <w:numFmt w:val="decimal"/>
      <w:pStyle w:val="3"/>
      <w:lvlText w:val="%1.%2.%3"/>
      <w:lvlJc w:val="left"/>
      <w:pPr>
        <w:ind w:left="900" w:hanging="90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00" w:hanging="90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6DD54856"/>
    <w:multiLevelType w:val="multilevel"/>
    <w:tmpl w:val="1EEC89FC"/>
    <w:lvl w:ilvl="0">
      <w:start w:val="3"/>
      <w:numFmt w:val="decimal"/>
      <w:lvlText w:val="%1"/>
      <w:lvlJc w:val="left"/>
      <w:pPr>
        <w:ind w:left="900" w:hanging="9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0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900" w:hanging="90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00" w:hanging="90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735425D5"/>
    <w:multiLevelType w:val="multilevel"/>
    <w:tmpl w:val="3990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3327819">
    <w:abstractNumId w:val="0"/>
  </w:num>
  <w:num w:numId="2" w16cid:durableId="1261525507">
    <w:abstractNumId w:val="0"/>
  </w:num>
  <w:num w:numId="3" w16cid:durableId="353773086">
    <w:abstractNumId w:val="0"/>
  </w:num>
  <w:num w:numId="4" w16cid:durableId="788277970">
    <w:abstractNumId w:val="1"/>
  </w:num>
  <w:num w:numId="5" w16cid:durableId="1743915875">
    <w:abstractNumId w:val="1"/>
  </w:num>
  <w:num w:numId="6" w16cid:durableId="1674451305">
    <w:abstractNumId w:val="2"/>
  </w:num>
  <w:num w:numId="7" w16cid:durableId="3782094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28"/>
    <w:rsid w:val="00021D3C"/>
    <w:rsid w:val="00124388"/>
    <w:rsid w:val="00146A47"/>
    <w:rsid w:val="00173028"/>
    <w:rsid w:val="001D183C"/>
    <w:rsid w:val="00201A71"/>
    <w:rsid w:val="00212EBB"/>
    <w:rsid w:val="00244B48"/>
    <w:rsid w:val="002549A2"/>
    <w:rsid w:val="00280569"/>
    <w:rsid w:val="002E6966"/>
    <w:rsid w:val="00310574"/>
    <w:rsid w:val="00320637"/>
    <w:rsid w:val="00376F7E"/>
    <w:rsid w:val="003F6219"/>
    <w:rsid w:val="004941A3"/>
    <w:rsid w:val="004A7650"/>
    <w:rsid w:val="004D4580"/>
    <w:rsid w:val="005344D9"/>
    <w:rsid w:val="0053687F"/>
    <w:rsid w:val="005423B6"/>
    <w:rsid w:val="00563190"/>
    <w:rsid w:val="005647E7"/>
    <w:rsid w:val="00570A3F"/>
    <w:rsid w:val="005D711D"/>
    <w:rsid w:val="0061014D"/>
    <w:rsid w:val="006239D1"/>
    <w:rsid w:val="00752930"/>
    <w:rsid w:val="00793613"/>
    <w:rsid w:val="007E6F02"/>
    <w:rsid w:val="00892D96"/>
    <w:rsid w:val="008939C6"/>
    <w:rsid w:val="008F55C3"/>
    <w:rsid w:val="00966BA7"/>
    <w:rsid w:val="00A11B65"/>
    <w:rsid w:val="00A36FE6"/>
    <w:rsid w:val="00A54EF8"/>
    <w:rsid w:val="00A600A1"/>
    <w:rsid w:val="00A815E3"/>
    <w:rsid w:val="00AA3420"/>
    <w:rsid w:val="00B02F39"/>
    <w:rsid w:val="00B61395"/>
    <w:rsid w:val="00B75013"/>
    <w:rsid w:val="00CD46DF"/>
    <w:rsid w:val="00CF205D"/>
    <w:rsid w:val="00D045F3"/>
    <w:rsid w:val="00D0658C"/>
    <w:rsid w:val="00D55009"/>
    <w:rsid w:val="00D94178"/>
    <w:rsid w:val="00DA55FD"/>
    <w:rsid w:val="00E22075"/>
    <w:rsid w:val="00E23C2C"/>
    <w:rsid w:val="00EE6B51"/>
    <w:rsid w:val="00F54524"/>
    <w:rsid w:val="00F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9FE5B"/>
  <w15:chartTrackingRefBased/>
  <w15:docId w15:val="{8EEB6204-3860-473B-B37A-E6891C3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F7E"/>
    <w:pPr>
      <w:widowControl w:val="0"/>
      <w:spacing w:after="0"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752930"/>
    <w:pPr>
      <w:keepNext/>
      <w:keepLines/>
      <w:spacing w:beforeLines="100" w:before="100" w:afterLines="100" w:after="100"/>
      <w:ind w:firstLineChars="0" w:firstLine="0"/>
      <w:outlineLvl w:val="0"/>
    </w:pPr>
    <w:rPr>
      <w:rFonts w:asciiTheme="majorHAnsi" w:eastAsia="Times New Roman" w:hAnsiTheme="majorHAnsi" w:cstheme="majorBidi"/>
      <w:sz w:val="28"/>
      <w:szCs w:val="48"/>
    </w:rPr>
  </w:style>
  <w:style w:type="paragraph" w:styleId="2">
    <w:name w:val="heading 2"/>
    <w:basedOn w:val="a"/>
    <w:next w:val="a"/>
    <w:link w:val="20"/>
    <w:autoRedefine/>
    <w:uiPriority w:val="9"/>
    <w:rsid w:val="00793613"/>
    <w:pPr>
      <w:keepNext/>
      <w:keepLines/>
      <w:numPr>
        <w:ilvl w:val="1"/>
        <w:numId w:val="6"/>
      </w:numPr>
      <w:spacing w:beforeLines="50" w:before="50" w:afterLines="50" w:after="50" w:line="400" w:lineRule="exact"/>
      <w:outlineLvl w:val="1"/>
    </w:pPr>
    <w:rPr>
      <w:rFonts w:eastAsia="黑体"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rsid w:val="00793613"/>
    <w:pPr>
      <w:keepNext/>
      <w:keepLines/>
      <w:numPr>
        <w:ilvl w:val="2"/>
        <w:numId w:val="3"/>
      </w:numPr>
      <w:spacing w:beforeLines="50" w:before="50" w:afterLines="50" w:after="50" w:line="400" w:lineRule="exact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0"/>
    <w:autoRedefine/>
    <w:uiPriority w:val="9"/>
    <w:rsid w:val="00793613"/>
    <w:pPr>
      <w:keepNext/>
      <w:keepLines/>
      <w:numPr>
        <w:ilvl w:val="3"/>
        <w:numId w:val="6"/>
      </w:numPr>
      <w:spacing w:beforeLines="50" w:before="50" w:afterLines="50" w:after="50" w:line="400" w:lineRule="exact"/>
      <w:outlineLvl w:val="3"/>
    </w:pPr>
    <w:rPr>
      <w:rFonts w:eastAsia="黑体"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02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02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02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02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02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rsid w:val="00793613"/>
    <w:rPr>
      <w:rFonts w:eastAsia="黑体"/>
      <w:bCs/>
      <w:sz w:val="32"/>
      <w:szCs w:val="32"/>
    </w:rPr>
  </w:style>
  <w:style w:type="character" w:customStyle="1" w:styleId="30">
    <w:name w:val="标题 3 字符"/>
    <w:link w:val="3"/>
    <w:uiPriority w:val="9"/>
    <w:rsid w:val="00793613"/>
    <w:rPr>
      <w:rFonts w:eastAsia="黑体"/>
      <w:bCs/>
      <w:sz w:val="28"/>
      <w:szCs w:val="32"/>
    </w:rPr>
  </w:style>
  <w:style w:type="character" w:customStyle="1" w:styleId="40">
    <w:name w:val="标题 4 字符"/>
    <w:link w:val="4"/>
    <w:uiPriority w:val="9"/>
    <w:rsid w:val="00793613"/>
    <w:rPr>
      <w:rFonts w:eastAsia="黑体"/>
      <w:bCs/>
      <w:sz w:val="24"/>
      <w:szCs w:val="28"/>
    </w:rPr>
  </w:style>
  <w:style w:type="paragraph" w:customStyle="1" w:styleId="20505">
    <w:name w:val="样式 标题2 + 非加粗 段前: 0.5 行 段后: 0.5 行"/>
    <w:basedOn w:val="a"/>
    <w:autoRedefine/>
    <w:rsid w:val="00793613"/>
    <w:pPr>
      <w:keepNext/>
      <w:keepLines/>
      <w:tabs>
        <w:tab w:val="num" w:pos="1440"/>
      </w:tabs>
      <w:spacing w:beforeLines="50" w:before="50" w:afterLines="50" w:after="50" w:line="400" w:lineRule="atLeast"/>
      <w:ind w:left="902" w:hanging="902"/>
      <w:outlineLvl w:val="1"/>
    </w:pPr>
    <w:rPr>
      <w:rFonts w:eastAsia="黑体" w:cs="宋体"/>
      <w:sz w:val="32"/>
      <w:szCs w:val="20"/>
      <w14:ligatures w14:val="none"/>
    </w:rPr>
  </w:style>
  <w:style w:type="paragraph" w:customStyle="1" w:styleId="205050">
    <w:name w:val="样式 标题2 + 段前: 0.5 行 段后: 0.5 行"/>
    <w:basedOn w:val="a"/>
    <w:autoRedefine/>
    <w:rsid w:val="00793613"/>
    <w:pPr>
      <w:keepNext/>
      <w:keepLines/>
      <w:tabs>
        <w:tab w:val="num" w:pos="1440"/>
      </w:tabs>
      <w:spacing w:beforeLines="50" w:before="120" w:afterLines="50" w:after="120" w:line="400" w:lineRule="atLeast"/>
      <w:ind w:left="900" w:hanging="900"/>
      <w:outlineLvl w:val="1"/>
    </w:pPr>
    <w:rPr>
      <w:rFonts w:eastAsia="黑体" w:cs="宋体"/>
      <w:bCs/>
      <w:sz w:val="32"/>
      <w:szCs w:val="20"/>
      <w14:ligatures w14:val="none"/>
    </w:rPr>
  </w:style>
  <w:style w:type="paragraph" w:customStyle="1" w:styleId="a3">
    <w:name w:val="图注"/>
    <w:basedOn w:val="a"/>
    <w:link w:val="a4"/>
    <w:autoRedefine/>
    <w:qFormat/>
    <w:rsid w:val="00124388"/>
    <w:pPr>
      <w:spacing w:beforeLines="30" w:before="30" w:afterLines="100" w:after="100" w:line="300" w:lineRule="exact"/>
    </w:pPr>
    <w:rPr>
      <w:rFonts w:eastAsia="楷体" w:cs="Times New Roman"/>
      <w:sz w:val="18"/>
      <w:szCs w:val="32"/>
      <w14:ligatures w14:val="none"/>
    </w:rPr>
  </w:style>
  <w:style w:type="character" w:customStyle="1" w:styleId="a4">
    <w:name w:val="图注 字符"/>
    <w:link w:val="a3"/>
    <w:rsid w:val="00124388"/>
    <w:rPr>
      <w:rFonts w:ascii="Times New Roman" w:eastAsia="楷体" w:hAnsi="Times New Roman" w:cs="Times New Roman"/>
      <w:sz w:val="18"/>
      <w:szCs w:val="32"/>
      <w14:ligatures w14:val="none"/>
    </w:rPr>
  </w:style>
  <w:style w:type="paragraph" w:styleId="a5">
    <w:name w:val="caption"/>
    <w:aliases w:val="图序和图题"/>
    <w:basedOn w:val="a"/>
    <w:next w:val="a"/>
    <w:link w:val="a6"/>
    <w:autoRedefine/>
    <w:uiPriority w:val="35"/>
    <w:qFormat/>
    <w:rsid w:val="00124388"/>
    <w:pPr>
      <w:spacing w:beforeLines="20" w:before="20" w:line="300" w:lineRule="exact"/>
      <w:jc w:val="center"/>
    </w:pPr>
    <w:rPr>
      <w:rFonts w:eastAsia="楷体" w:cs="Times New Roman"/>
      <w:b/>
      <w:sz w:val="21"/>
      <w:szCs w:val="20"/>
      <w14:ligatures w14:val="none"/>
    </w:rPr>
  </w:style>
  <w:style w:type="character" w:customStyle="1" w:styleId="a6">
    <w:name w:val="题注 字符"/>
    <w:aliases w:val="图序和图题 字符"/>
    <w:link w:val="a5"/>
    <w:uiPriority w:val="35"/>
    <w:rsid w:val="00124388"/>
    <w:rPr>
      <w:rFonts w:ascii="Times New Roman" w:eastAsia="楷体" w:hAnsi="Times New Roman" w:cs="Times New Roman"/>
      <w:b/>
      <w:sz w:val="21"/>
      <w:szCs w:val="20"/>
      <w14:ligatures w14:val="none"/>
    </w:rPr>
  </w:style>
  <w:style w:type="paragraph" w:customStyle="1" w:styleId="a7">
    <w:name w:val="图片"/>
    <w:basedOn w:val="a"/>
    <w:link w:val="a8"/>
    <w:autoRedefine/>
    <w:qFormat/>
    <w:rsid w:val="00752930"/>
    <w:pPr>
      <w:spacing w:beforeLines="100" w:before="100" w:afterLines="20" w:after="20" w:line="240" w:lineRule="auto"/>
      <w:ind w:firstLineChars="0" w:firstLine="0"/>
      <w:jc w:val="center"/>
    </w:pPr>
    <w:rPr>
      <w:rFonts w:cs="Times New Roman"/>
      <w14:ligatures w14:val="none"/>
    </w:rPr>
  </w:style>
  <w:style w:type="character" w:customStyle="1" w:styleId="a8">
    <w:name w:val="图片 字符"/>
    <w:link w:val="a7"/>
    <w:rsid w:val="00752930"/>
    <w:rPr>
      <w:rFonts w:ascii="Times New Roman" w:eastAsia="宋体" w:hAnsi="Times New Roman" w:cs="Times New Roman"/>
      <w:sz w:val="24"/>
      <w14:ligatures w14:val="none"/>
    </w:rPr>
  </w:style>
  <w:style w:type="paragraph" w:customStyle="1" w:styleId="a9">
    <w:name w:val="表序和表题"/>
    <w:basedOn w:val="a5"/>
    <w:link w:val="aa"/>
    <w:autoRedefine/>
    <w:qFormat/>
    <w:rsid w:val="00146A47"/>
    <w:pPr>
      <w:spacing w:beforeLines="100" w:before="100" w:afterLines="20" w:after="20"/>
    </w:pPr>
  </w:style>
  <w:style w:type="character" w:customStyle="1" w:styleId="aa">
    <w:name w:val="表序和表题 字符"/>
    <w:basedOn w:val="a6"/>
    <w:link w:val="a9"/>
    <w:rsid w:val="00146A47"/>
    <w:rPr>
      <w:rFonts w:ascii="Times New Roman" w:eastAsia="楷体" w:hAnsi="Times New Roman" w:cs="Times New Roman"/>
      <w:b/>
      <w:sz w:val="21"/>
      <w:szCs w:val="20"/>
      <w14:ligatures w14:val="none"/>
    </w:rPr>
  </w:style>
  <w:style w:type="character" w:customStyle="1" w:styleId="10">
    <w:name w:val="标题 1 字符"/>
    <w:basedOn w:val="a0"/>
    <w:link w:val="1"/>
    <w:uiPriority w:val="9"/>
    <w:rsid w:val="00752930"/>
    <w:rPr>
      <w:rFonts w:asciiTheme="majorHAnsi" w:eastAsia="Times New Roman" w:hAnsiTheme="majorHAnsi" w:cstheme="majorBidi"/>
      <w:sz w:val="28"/>
      <w:szCs w:val="48"/>
    </w:rPr>
  </w:style>
  <w:style w:type="paragraph" w:customStyle="1" w:styleId="ab">
    <w:name w:val="参考文献"/>
    <w:basedOn w:val="ac"/>
    <w:link w:val="ad"/>
    <w:autoRedefine/>
    <w:qFormat/>
    <w:rsid w:val="00752930"/>
    <w:pPr>
      <w:tabs>
        <w:tab w:val="left" w:pos="384"/>
      </w:tabs>
      <w:ind w:left="150" w:hangingChars="150" w:hanging="150"/>
    </w:pPr>
    <w:rPr>
      <w:rFonts w:cs="Times New Roman"/>
    </w:rPr>
  </w:style>
  <w:style w:type="character" w:customStyle="1" w:styleId="ad">
    <w:name w:val="参考文献 字符"/>
    <w:basedOn w:val="a0"/>
    <w:link w:val="ab"/>
    <w:rsid w:val="00752930"/>
    <w:rPr>
      <w:rFonts w:ascii="Times New Roman" w:eastAsia="宋体" w:hAnsi="Times New Roman" w:cs="Times New Roman"/>
      <w:sz w:val="24"/>
    </w:rPr>
  </w:style>
  <w:style w:type="paragraph" w:styleId="ac">
    <w:name w:val="Bibliography"/>
    <w:basedOn w:val="a"/>
    <w:next w:val="a"/>
    <w:uiPriority w:val="37"/>
    <w:semiHidden/>
    <w:unhideWhenUsed/>
    <w:rsid w:val="00752930"/>
  </w:style>
  <w:style w:type="character" w:customStyle="1" w:styleId="50">
    <w:name w:val="标题 5 字符"/>
    <w:basedOn w:val="a0"/>
    <w:link w:val="5"/>
    <w:uiPriority w:val="9"/>
    <w:semiHidden/>
    <w:rsid w:val="0017302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3028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173028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173028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173028"/>
    <w:rPr>
      <w:rFonts w:eastAsiaTheme="majorEastAsia" w:cstheme="majorBidi"/>
      <w:color w:val="595959" w:themeColor="text1" w:themeTint="A6"/>
      <w:sz w:val="24"/>
    </w:rPr>
  </w:style>
  <w:style w:type="paragraph" w:styleId="ae">
    <w:name w:val="Title"/>
    <w:basedOn w:val="a"/>
    <w:next w:val="a"/>
    <w:link w:val="af"/>
    <w:uiPriority w:val="10"/>
    <w:qFormat/>
    <w:rsid w:val="001730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标题 字符"/>
    <w:basedOn w:val="a0"/>
    <w:link w:val="ae"/>
    <w:uiPriority w:val="10"/>
    <w:rsid w:val="00173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73028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副标题 字符"/>
    <w:basedOn w:val="a0"/>
    <w:link w:val="af0"/>
    <w:uiPriority w:val="11"/>
    <w:rsid w:val="001730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rsid w:val="001730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rsid w:val="00173028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f4">
    <w:name w:val="List Paragraph"/>
    <w:basedOn w:val="a"/>
    <w:uiPriority w:val="34"/>
    <w:qFormat/>
    <w:rsid w:val="00173028"/>
    <w:pPr>
      <w:ind w:left="720"/>
      <w:contextualSpacing/>
    </w:pPr>
  </w:style>
  <w:style w:type="character" w:styleId="af5">
    <w:name w:val="Intense Emphasis"/>
    <w:basedOn w:val="a0"/>
    <w:uiPriority w:val="21"/>
    <w:qFormat/>
    <w:rsid w:val="00173028"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rsid w:val="00173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rsid w:val="00173028"/>
    <w:rPr>
      <w:rFonts w:ascii="Times New Roman" w:eastAsia="宋体" w:hAnsi="Times New Roman"/>
      <w:i/>
      <w:iCs/>
      <w:color w:val="2F5496" w:themeColor="accent1" w:themeShade="BF"/>
      <w:sz w:val="24"/>
    </w:rPr>
  </w:style>
  <w:style w:type="character" w:styleId="af8">
    <w:name w:val="Intense Reference"/>
    <w:basedOn w:val="a0"/>
    <w:uiPriority w:val="32"/>
    <w:qFormat/>
    <w:rsid w:val="00173028"/>
    <w:rPr>
      <w:b/>
      <w:bCs/>
      <w:smallCaps/>
      <w:color w:val="2F5496" w:themeColor="accent1" w:themeShade="BF"/>
      <w:spacing w:val="5"/>
    </w:rPr>
  </w:style>
  <w:style w:type="paragraph" w:styleId="af9">
    <w:name w:val="header"/>
    <w:basedOn w:val="a"/>
    <w:link w:val="afa"/>
    <w:uiPriority w:val="99"/>
    <w:unhideWhenUsed/>
    <w:rsid w:val="00EE6B5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a">
    <w:name w:val="页眉 字符"/>
    <w:basedOn w:val="a0"/>
    <w:link w:val="af9"/>
    <w:uiPriority w:val="99"/>
    <w:rsid w:val="00EE6B51"/>
    <w:rPr>
      <w:rFonts w:ascii="Times New Roman" w:eastAsia="宋体" w:hAnsi="Times New Roman"/>
      <w:sz w:val="18"/>
      <w:szCs w:val="18"/>
    </w:rPr>
  </w:style>
  <w:style w:type="paragraph" w:styleId="afb">
    <w:name w:val="footer"/>
    <w:basedOn w:val="a"/>
    <w:link w:val="afc"/>
    <w:uiPriority w:val="99"/>
    <w:unhideWhenUsed/>
    <w:rsid w:val="00EE6B5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c">
    <w:name w:val="页脚 字符"/>
    <w:basedOn w:val="a0"/>
    <w:link w:val="afb"/>
    <w:uiPriority w:val="99"/>
    <w:rsid w:val="00EE6B51"/>
    <w:rPr>
      <w:rFonts w:ascii="Times New Roman" w:eastAsia="宋体" w:hAnsi="Times New Roman"/>
      <w:sz w:val="18"/>
      <w:szCs w:val="18"/>
    </w:rPr>
  </w:style>
  <w:style w:type="character" w:styleId="afd">
    <w:name w:val="Hyperlink"/>
    <w:basedOn w:val="a0"/>
    <w:uiPriority w:val="99"/>
    <w:unhideWhenUsed/>
    <w:rsid w:val="00570A3F"/>
    <w:rPr>
      <w:color w:val="0563C1" w:themeColor="hyperlink"/>
      <w:u w:val="single"/>
    </w:rPr>
  </w:style>
  <w:style w:type="character" w:customStyle="1" w:styleId="fontstyle01">
    <w:name w:val="fontstyle01"/>
    <w:rsid w:val="003F621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nleidu@whu.edu.cn" TargetMode="External"/><Relationship Id="rId13" Type="http://schemas.openxmlformats.org/officeDocument/2006/relationships/image" Target="media/image5.tif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zhangxd@usc.edu.cn" TargetMode="External"/><Relationship Id="rId12" Type="http://schemas.openxmlformats.org/officeDocument/2006/relationships/image" Target="media/image4.tif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tif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gu</dc:creator>
  <cp:keywords/>
  <dc:description/>
  <cp:lastModifiedBy>bo gu</cp:lastModifiedBy>
  <cp:revision>26</cp:revision>
  <dcterms:created xsi:type="dcterms:W3CDTF">2025-10-07T07:09:00Z</dcterms:created>
  <dcterms:modified xsi:type="dcterms:W3CDTF">2025-10-15T08:48:00Z</dcterms:modified>
</cp:coreProperties>
</file>