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tblpY="420"/>
        <w:tblW w:w="0" w:type="auto"/>
        <w:tblLook w:val="04A0" w:firstRow="1" w:lastRow="0" w:firstColumn="1" w:lastColumn="0" w:noHBand="0" w:noVBand="1"/>
      </w:tblPr>
      <w:tblGrid>
        <w:gridCol w:w="1734"/>
        <w:gridCol w:w="3377"/>
        <w:gridCol w:w="1555"/>
        <w:gridCol w:w="1630"/>
      </w:tblGrid>
      <w:tr w:rsidR="000F6B45" w:rsidRPr="005B334C" w14:paraId="4D3FEBF3" w14:textId="0D8DAE27" w:rsidTr="00937190">
        <w:tc>
          <w:tcPr>
            <w:tcW w:w="1696" w:type="dxa"/>
          </w:tcPr>
          <w:p w14:paraId="5AD34413" w14:textId="3E00549A" w:rsidR="000F6B45" w:rsidRPr="005B334C" w:rsidRDefault="000F6B45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Antibodies</w:t>
            </w:r>
          </w:p>
        </w:tc>
        <w:tc>
          <w:tcPr>
            <w:tcW w:w="3402" w:type="dxa"/>
          </w:tcPr>
          <w:p w14:paraId="227046E4" w14:textId="3C96E393" w:rsidR="000F6B45" w:rsidRPr="005B334C" w:rsidRDefault="000F6B45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Company</w:t>
            </w:r>
          </w:p>
        </w:tc>
        <w:tc>
          <w:tcPr>
            <w:tcW w:w="1560" w:type="dxa"/>
          </w:tcPr>
          <w:p w14:paraId="75E780AA" w14:textId="72903C90" w:rsidR="000F6B45" w:rsidRPr="005B334C" w:rsidRDefault="000F6B45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Catalog No.</w:t>
            </w:r>
          </w:p>
        </w:tc>
        <w:tc>
          <w:tcPr>
            <w:tcW w:w="1638" w:type="dxa"/>
          </w:tcPr>
          <w:p w14:paraId="0F5EB642" w14:textId="62B49C07" w:rsidR="000F6B45" w:rsidRPr="005B334C" w:rsidRDefault="000F6B45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Dilution ratio</w:t>
            </w:r>
          </w:p>
        </w:tc>
      </w:tr>
      <w:tr w:rsidR="000F6B45" w:rsidRPr="005B334C" w14:paraId="78B8B77C" w14:textId="3F82BC45" w:rsidTr="00937190">
        <w:tc>
          <w:tcPr>
            <w:tcW w:w="1696" w:type="dxa"/>
          </w:tcPr>
          <w:p w14:paraId="284B9C3A" w14:textId="49DE6600" w:rsidR="000F6B45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 xml:space="preserve">Beclin-1 (D40C5) </w:t>
            </w:r>
          </w:p>
        </w:tc>
        <w:tc>
          <w:tcPr>
            <w:tcW w:w="3402" w:type="dxa"/>
          </w:tcPr>
          <w:p w14:paraId="1BBF31C8" w14:textId="620FC0DA" w:rsidR="000F6B45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77B51377" w14:textId="54173ECF" w:rsidR="000F6B45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3495</w:t>
            </w:r>
          </w:p>
        </w:tc>
        <w:tc>
          <w:tcPr>
            <w:tcW w:w="1638" w:type="dxa"/>
          </w:tcPr>
          <w:p w14:paraId="157D890C" w14:textId="2606DDA9" w:rsidR="000F6B45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bookmarkStart w:id="0" w:name="OLE_LINK2"/>
            <w:r w:rsidRPr="005B334C">
              <w:rPr>
                <w:rFonts w:ascii="Arial" w:hAnsi="Arial" w:cs="Arial"/>
                <w:szCs w:val="21"/>
              </w:rPr>
              <w:t>1:1000</w:t>
            </w:r>
            <w:bookmarkEnd w:id="0"/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0F6B45" w:rsidRPr="005B334C" w14:paraId="1D193E26" w14:textId="0BFF4D01" w:rsidTr="00937190">
        <w:tc>
          <w:tcPr>
            <w:tcW w:w="1696" w:type="dxa"/>
          </w:tcPr>
          <w:p w14:paraId="6164089B" w14:textId="6E014398" w:rsidR="000F6B45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SQSTM1/p62 (D6M5X)</w:t>
            </w:r>
          </w:p>
        </w:tc>
        <w:tc>
          <w:tcPr>
            <w:tcW w:w="3402" w:type="dxa"/>
          </w:tcPr>
          <w:p w14:paraId="4FD4CE78" w14:textId="11665E10" w:rsidR="000F6B45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55AB0630" w14:textId="170CD4E2" w:rsidR="000F6B45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23214</w:t>
            </w:r>
          </w:p>
        </w:tc>
        <w:tc>
          <w:tcPr>
            <w:tcW w:w="1638" w:type="dxa"/>
          </w:tcPr>
          <w:p w14:paraId="5C39E951" w14:textId="6E9C9698" w:rsidR="00726DB3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726DB3" w:rsidRPr="005B334C" w14:paraId="25888233" w14:textId="77777777" w:rsidTr="00937190">
        <w:tc>
          <w:tcPr>
            <w:tcW w:w="1696" w:type="dxa"/>
          </w:tcPr>
          <w:p w14:paraId="48944302" w14:textId="4621357E" w:rsidR="00726DB3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LC3A/B (D3U4C)</w:t>
            </w:r>
          </w:p>
        </w:tc>
        <w:tc>
          <w:tcPr>
            <w:tcW w:w="3402" w:type="dxa"/>
          </w:tcPr>
          <w:p w14:paraId="7ADB6FDA" w14:textId="33174080" w:rsidR="00726DB3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4F5EED03" w14:textId="18528B11" w:rsidR="00726DB3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12741</w:t>
            </w:r>
          </w:p>
        </w:tc>
        <w:tc>
          <w:tcPr>
            <w:tcW w:w="1638" w:type="dxa"/>
          </w:tcPr>
          <w:p w14:paraId="07B77ECF" w14:textId="1F70CA5F" w:rsidR="00726DB3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E44D09" w:rsidRPr="005B334C" w14:paraId="78E995EF" w14:textId="77777777" w:rsidTr="00937190">
        <w:tc>
          <w:tcPr>
            <w:tcW w:w="1696" w:type="dxa"/>
          </w:tcPr>
          <w:p w14:paraId="4C059237" w14:textId="75DE5684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LAMP2 (E6A6S)</w:t>
            </w:r>
          </w:p>
        </w:tc>
        <w:tc>
          <w:tcPr>
            <w:tcW w:w="3402" w:type="dxa"/>
          </w:tcPr>
          <w:p w14:paraId="0CC72831" w14:textId="15A6C9B7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4F5D9BF8" w14:textId="5223368A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34141</w:t>
            </w:r>
          </w:p>
        </w:tc>
        <w:tc>
          <w:tcPr>
            <w:tcW w:w="1638" w:type="dxa"/>
          </w:tcPr>
          <w:p w14:paraId="55354D76" w14:textId="1E2EC832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E44D09" w:rsidRPr="005B334C" w14:paraId="0F068B01" w14:textId="77777777" w:rsidTr="00937190">
        <w:tc>
          <w:tcPr>
            <w:tcW w:w="1696" w:type="dxa"/>
          </w:tcPr>
          <w:p w14:paraId="35A8622E" w14:textId="3EF626AC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HSL</w:t>
            </w:r>
          </w:p>
        </w:tc>
        <w:tc>
          <w:tcPr>
            <w:tcW w:w="3402" w:type="dxa"/>
          </w:tcPr>
          <w:p w14:paraId="17CB5D33" w14:textId="6DF328DB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6FC322E0" w14:textId="75A0239E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4107</w:t>
            </w:r>
          </w:p>
        </w:tc>
        <w:tc>
          <w:tcPr>
            <w:tcW w:w="1638" w:type="dxa"/>
          </w:tcPr>
          <w:p w14:paraId="2C1DD1CE" w14:textId="68F86E26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E44D09" w:rsidRPr="005B334C" w14:paraId="332D176E" w14:textId="77777777" w:rsidTr="00937190">
        <w:tc>
          <w:tcPr>
            <w:tcW w:w="1696" w:type="dxa"/>
          </w:tcPr>
          <w:p w14:paraId="52EA064D" w14:textId="01C81098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Phospho-HSL (Ser660)</w:t>
            </w:r>
          </w:p>
        </w:tc>
        <w:tc>
          <w:tcPr>
            <w:tcW w:w="3402" w:type="dxa"/>
          </w:tcPr>
          <w:p w14:paraId="77008CF0" w14:textId="1EC0F9D8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6B2BD2A3" w14:textId="512C4161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45804</w:t>
            </w:r>
          </w:p>
        </w:tc>
        <w:tc>
          <w:tcPr>
            <w:tcW w:w="1638" w:type="dxa"/>
          </w:tcPr>
          <w:p w14:paraId="0B3CB65F" w14:textId="19D670F3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E44D09" w:rsidRPr="005B334C" w14:paraId="7284F244" w14:textId="77777777" w:rsidTr="00937190">
        <w:tc>
          <w:tcPr>
            <w:tcW w:w="1696" w:type="dxa"/>
          </w:tcPr>
          <w:p w14:paraId="7A6DF76B" w14:textId="786057B9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CREB (48H2)</w:t>
            </w:r>
          </w:p>
        </w:tc>
        <w:tc>
          <w:tcPr>
            <w:tcW w:w="3402" w:type="dxa"/>
          </w:tcPr>
          <w:p w14:paraId="67B9C439" w14:textId="548605C8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5CA99E64" w14:textId="4251264C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9197</w:t>
            </w:r>
          </w:p>
        </w:tc>
        <w:tc>
          <w:tcPr>
            <w:tcW w:w="1638" w:type="dxa"/>
          </w:tcPr>
          <w:p w14:paraId="722E3A71" w14:textId="724300ED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E44D09" w:rsidRPr="005B334C" w14:paraId="5EC115B7" w14:textId="77777777" w:rsidTr="00937190">
        <w:tc>
          <w:tcPr>
            <w:tcW w:w="1696" w:type="dxa"/>
          </w:tcPr>
          <w:p w14:paraId="76B024F3" w14:textId="45AC2F0A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Phospho-CREB (Ser133) (87G3)</w:t>
            </w:r>
          </w:p>
        </w:tc>
        <w:tc>
          <w:tcPr>
            <w:tcW w:w="3402" w:type="dxa"/>
          </w:tcPr>
          <w:p w14:paraId="5E867C28" w14:textId="0A0C4AC7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6855EA5D" w14:textId="45612699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9198</w:t>
            </w:r>
          </w:p>
        </w:tc>
        <w:tc>
          <w:tcPr>
            <w:tcW w:w="1638" w:type="dxa"/>
          </w:tcPr>
          <w:p w14:paraId="430CD7D6" w14:textId="5BF6FAC9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E44D09" w:rsidRPr="005B334C" w14:paraId="5D1FA1C8" w14:textId="77777777" w:rsidTr="00937190">
        <w:tc>
          <w:tcPr>
            <w:tcW w:w="1696" w:type="dxa"/>
          </w:tcPr>
          <w:p w14:paraId="42AA8663" w14:textId="52311519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SLC7A11</w:t>
            </w:r>
          </w:p>
        </w:tc>
        <w:tc>
          <w:tcPr>
            <w:tcW w:w="3402" w:type="dxa"/>
          </w:tcPr>
          <w:p w14:paraId="22F24C7F" w14:textId="05ACC6F6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446D7762" w14:textId="00582E5D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</w:t>
            </w:r>
            <w:r w:rsidR="001E2718" w:rsidRPr="005B334C">
              <w:rPr>
                <w:rFonts w:ascii="Arial" w:hAnsi="Arial" w:cs="Arial"/>
                <w:szCs w:val="21"/>
              </w:rPr>
              <w:t xml:space="preserve"> </w:t>
            </w:r>
            <w:r w:rsidRPr="005B334C">
              <w:rPr>
                <w:rFonts w:ascii="Arial" w:hAnsi="Arial" w:cs="Arial"/>
                <w:szCs w:val="21"/>
              </w:rPr>
              <w:t>12691</w:t>
            </w:r>
          </w:p>
        </w:tc>
        <w:tc>
          <w:tcPr>
            <w:tcW w:w="1638" w:type="dxa"/>
          </w:tcPr>
          <w:p w14:paraId="3689BCE0" w14:textId="6EDC2BA6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E44D09" w:rsidRPr="005B334C" w14:paraId="5C2FAE57" w14:textId="77777777" w:rsidTr="00937190">
        <w:tc>
          <w:tcPr>
            <w:tcW w:w="1696" w:type="dxa"/>
          </w:tcPr>
          <w:p w14:paraId="5ADC9731" w14:textId="7C239630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SLC1A5/ASCT2</w:t>
            </w:r>
          </w:p>
        </w:tc>
        <w:tc>
          <w:tcPr>
            <w:tcW w:w="3402" w:type="dxa"/>
          </w:tcPr>
          <w:p w14:paraId="5BA12B82" w14:textId="2A4F693A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Cell Signaling Technology, USA</w:t>
            </w:r>
          </w:p>
        </w:tc>
        <w:tc>
          <w:tcPr>
            <w:tcW w:w="1560" w:type="dxa"/>
          </w:tcPr>
          <w:p w14:paraId="510F0BF8" w14:textId="51F75EE1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</w:t>
            </w:r>
            <w:r w:rsidR="001E2718" w:rsidRPr="005B334C">
              <w:rPr>
                <w:rFonts w:ascii="Arial" w:hAnsi="Arial" w:cs="Arial"/>
                <w:szCs w:val="21"/>
              </w:rPr>
              <w:t xml:space="preserve"> </w:t>
            </w:r>
            <w:r w:rsidRPr="005B334C">
              <w:rPr>
                <w:rFonts w:ascii="Arial" w:hAnsi="Arial" w:cs="Arial"/>
                <w:szCs w:val="21"/>
              </w:rPr>
              <w:t>8057</w:t>
            </w:r>
          </w:p>
        </w:tc>
        <w:tc>
          <w:tcPr>
            <w:tcW w:w="1638" w:type="dxa"/>
          </w:tcPr>
          <w:p w14:paraId="494AF898" w14:textId="3F9D73FB" w:rsidR="00E44D09" w:rsidRPr="005B334C" w:rsidRDefault="00E44D0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433CA8" w:rsidRPr="005B334C" w14:paraId="1C247FFA" w14:textId="77777777" w:rsidTr="00937190">
        <w:tc>
          <w:tcPr>
            <w:tcW w:w="1696" w:type="dxa"/>
          </w:tcPr>
          <w:p w14:paraId="472F9C9D" w14:textId="77777777" w:rsidR="00433CA8" w:rsidRPr="005B334C" w:rsidRDefault="00433CA8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β-Tubulin</w:t>
            </w:r>
          </w:p>
        </w:tc>
        <w:tc>
          <w:tcPr>
            <w:tcW w:w="3402" w:type="dxa"/>
          </w:tcPr>
          <w:p w14:paraId="0897FC9E" w14:textId="77777777" w:rsidR="00433CA8" w:rsidRPr="005B334C" w:rsidRDefault="00433CA8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Bioss, China</w:t>
            </w:r>
          </w:p>
        </w:tc>
        <w:tc>
          <w:tcPr>
            <w:tcW w:w="1560" w:type="dxa"/>
          </w:tcPr>
          <w:p w14:paraId="49C2FB1C" w14:textId="77777777" w:rsidR="00433CA8" w:rsidRPr="005B334C" w:rsidRDefault="00433CA8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BS-4511R</w:t>
            </w:r>
          </w:p>
        </w:tc>
        <w:tc>
          <w:tcPr>
            <w:tcW w:w="1638" w:type="dxa"/>
          </w:tcPr>
          <w:p w14:paraId="58284679" w14:textId="77777777" w:rsidR="00433CA8" w:rsidRPr="005B334C" w:rsidRDefault="00433CA8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 for IF</w:t>
            </w:r>
          </w:p>
        </w:tc>
      </w:tr>
      <w:tr w:rsidR="00E44D09" w:rsidRPr="005B334C" w14:paraId="01B51134" w14:textId="77777777" w:rsidTr="00937190">
        <w:tc>
          <w:tcPr>
            <w:tcW w:w="1696" w:type="dxa"/>
          </w:tcPr>
          <w:p w14:paraId="028F577A" w14:textId="5C99C0C4" w:rsidR="00E44D09" w:rsidRPr="005B334C" w:rsidRDefault="00796854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β-Tubulin</w:t>
            </w:r>
          </w:p>
        </w:tc>
        <w:tc>
          <w:tcPr>
            <w:tcW w:w="3402" w:type="dxa"/>
          </w:tcPr>
          <w:p w14:paraId="501B8F27" w14:textId="7643D60C" w:rsidR="00E44D09" w:rsidRPr="005B334C" w:rsidRDefault="00406D5C" w:rsidP="00937190">
            <w:pPr>
              <w:rPr>
                <w:rFonts w:ascii="Arial" w:hAnsi="Arial" w:cs="Arial"/>
                <w:szCs w:val="21"/>
              </w:rPr>
            </w:pPr>
            <w:proofErr w:type="spellStart"/>
            <w:r w:rsidRPr="005B334C">
              <w:rPr>
                <w:rFonts w:ascii="Arial" w:hAnsi="Arial" w:cs="Arial"/>
                <w:szCs w:val="21"/>
              </w:rPr>
              <w:t>Proteintech</w:t>
            </w:r>
            <w:proofErr w:type="spellEnd"/>
            <w:r w:rsidRPr="005B334C">
              <w:rPr>
                <w:rFonts w:ascii="Arial" w:hAnsi="Arial" w:cs="Arial"/>
                <w:szCs w:val="21"/>
              </w:rPr>
              <w:t>, China</w:t>
            </w:r>
          </w:p>
        </w:tc>
        <w:tc>
          <w:tcPr>
            <w:tcW w:w="1560" w:type="dxa"/>
          </w:tcPr>
          <w:p w14:paraId="4C4FAEF9" w14:textId="596FF4C7" w:rsidR="00E44D09" w:rsidRPr="005B334C" w:rsidRDefault="00796854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 xml:space="preserve"># </w:t>
            </w:r>
            <w:r w:rsidR="00406D5C" w:rsidRPr="005B334C">
              <w:rPr>
                <w:rFonts w:ascii="Arial" w:hAnsi="Arial" w:cs="Arial"/>
                <w:szCs w:val="21"/>
              </w:rPr>
              <w:t>66240-1-Ig</w:t>
            </w:r>
          </w:p>
        </w:tc>
        <w:tc>
          <w:tcPr>
            <w:tcW w:w="1638" w:type="dxa"/>
          </w:tcPr>
          <w:p w14:paraId="27F87534" w14:textId="1B17ADA0" w:rsidR="00E44D09" w:rsidRPr="005B334C" w:rsidRDefault="00796854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 xml:space="preserve">1: </w:t>
            </w:r>
            <w:r w:rsidR="00406D5C" w:rsidRPr="005B334C">
              <w:rPr>
                <w:rFonts w:ascii="Arial" w:hAnsi="Arial" w:cs="Arial"/>
                <w:szCs w:val="21"/>
              </w:rPr>
              <w:t>20000</w:t>
            </w:r>
            <w:r w:rsidR="00C949E1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E44D09" w:rsidRPr="005B334C" w14:paraId="0FE576BD" w14:textId="77777777" w:rsidTr="00937190">
        <w:tc>
          <w:tcPr>
            <w:tcW w:w="1696" w:type="dxa"/>
          </w:tcPr>
          <w:p w14:paraId="0AD6BD2E" w14:textId="13A9132C" w:rsidR="00E44D09" w:rsidRPr="005B334C" w:rsidRDefault="00796854" w:rsidP="00937190">
            <w:pPr>
              <w:rPr>
                <w:rFonts w:ascii="Arial" w:hAnsi="Arial" w:cs="Arial"/>
                <w:szCs w:val="21"/>
              </w:rPr>
            </w:pPr>
            <w:proofErr w:type="spellStart"/>
            <w:r w:rsidRPr="005B334C">
              <w:rPr>
                <w:rFonts w:ascii="Arial" w:hAnsi="Arial" w:cs="Arial"/>
                <w:szCs w:val="21"/>
              </w:rPr>
              <w:t>G</w:t>
            </w:r>
            <w:r w:rsidR="00433CA8" w:rsidRPr="005B334C">
              <w:rPr>
                <w:rFonts w:ascii="Arial" w:hAnsi="Arial" w:cs="Arial"/>
                <w:szCs w:val="21"/>
              </w:rPr>
              <w:t>apdh</w:t>
            </w:r>
            <w:proofErr w:type="spellEnd"/>
          </w:p>
        </w:tc>
        <w:tc>
          <w:tcPr>
            <w:tcW w:w="3402" w:type="dxa"/>
          </w:tcPr>
          <w:p w14:paraId="6B243D4A" w14:textId="75DA954C" w:rsidR="00E44D09" w:rsidRPr="005B334C" w:rsidRDefault="00796854" w:rsidP="00937190">
            <w:pPr>
              <w:rPr>
                <w:rFonts w:ascii="Arial" w:hAnsi="Arial" w:cs="Arial"/>
                <w:szCs w:val="21"/>
              </w:rPr>
            </w:pPr>
            <w:proofErr w:type="spellStart"/>
            <w:r w:rsidRPr="005B334C">
              <w:rPr>
                <w:rFonts w:ascii="Arial" w:hAnsi="Arial" w:cs="Arial"/>
                <w:szCs w:val="21"/>
              </w:rPr>
              <w:t>Proteintech</w:t>
            </w:r>
            <w:proofErr w:type="spellEnd"/>
            <w:r w:rsidRPr="005B334C">
              <w:rPr>
                <w:rFonts w:ascii="Arial" w:hAnsi="Arial" w:cs="Arial"/>
                <w:szCs w:val="21"/>
              </w:rPr>
              <w:t>, China</w:t>
            </w:r>
          </w:p>
        </w:tc>
        <w:tc>
          <w:tcPr>
            <w:tcW w:w="1560" w:type="dxa"/>
          </w:tcPr>
          <w:p w14:paraId="685026D5" w14:textId="5D3BF634" w:rsidR="00E44D09" w:rsidRPr="005B334C" w:rsidRDefault="00796854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 xml:space="preserve"># </w:t>
            </w:r>
            <w:bookmarkStart w:id="1" w:name="OLE_LINK3"/>
            <w:r w:rsidRPr="005B334C">
              <w:rPr>
                <w:rFonts w:ascii="Arial" w:hAnsi="Arial" w:cs="Arial"/>
                <w:szCs w:val="21"/>
              </w:rPr>
              <w:t>60004-1-Ig</w:t>
            </w:r>
            <w:bookmarkEnd w:id="1"/>
          </w:p>
        </w:tc>
        <w:tc>
          <w:tcPr>
            <w:tcW w:w="1638" w:type="dxa"/>
          </w:tcPr>
          <w:p w14:paraId="65EEA965" w14:textId="7756E090" w:rsidR="00E44D09" w:rsidRPr="005B334C" w:rsidRDefault="00796854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</w:t>
            </w:r>
            <w:r w:rsidR="00406D5C" w:rsidRPr="005B334C">
              <w:rPr>
                <w:rFonts w:ascii="Arial" w:hAnsi="Arial" w:cs="Arial"/>
                <w:szCs w:val="21"/>
              </w:rPr>
              <w:t xml:space="preserve"> 20000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0F6B45" w:rsidRPr="005B334C" w14:paraId="7C502F50" w14:textId="72B271FA" w:rsidTr="00937190">
        <w:tc>
          <w:tcPr>
            <w:tcW w:w="1696" w:type="dxa"/>
          </w:tcPr>
          <w:p w14:paraId="6C72020E" w14:textId="04EF8892" w:rsidR="000F6B45" w:rsidRPr="005B334C" w:rsidRDefault="00CD33DD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A</w:t>
            </w:r>
            <w:r w:rsidR="000F6B45" w:rsidRPr="005B334C">
              <w:rPr>
                <w:rFonts w:ascii="Arial" w:hAnsi="Arial" w:cs="Arial"/>
                <w:szCs w:val="21"/>
              </w:rPr>
              <w:t>nti-mouse secondary antibody</w:t>
            </w:r>
          </w:p>
        </w:tc>
        <w:tc>
          <w:tcPr>
            <w:tcW w:w="3402" w:type="dxa"/>
          </w:tcPr>
          <w:p w14:paraId="06794339" w14:textId="7B3C5F92" w:rsidR="000F6B45" w:rsidRPr="005B334C" w:rsidRDefault="003D021E" w:rsidP="00937190">
            <w:pPr>
              <w:rPr>
                <w:rFonts w:ascii="Arial" w:hAnsi="Arial" w:cs="Arial"/>
                <w:szCs w:val="21"/>
              </w:rPr>
            </w:pPr>
            <w:proofErr w:type="spellStart"/>
            <w:r w:rsidRPr="005B334C">
              <w:rPr>
                <w:rFonts w:ascii="Arial" w:hAnsi="Arial" w:cs="Arial"/>
                <w:szCs w:val="21"/>
              </w:rPr>
              <w:t>Abmart</w:t>
            </w:r>
            <w:proofErr w:type="spellEnd"/>
            <w:r w:rsidRPr="005B334C">
              <w:rPr>
                <w:rFonts w:ascii="Arial" w:hAnsi="Arial" w:cs="Arial"/>
                <w:szCs w:val="21"/>
              </w:rPr>
              <w:t>, China</w:t>
            </w:r>
          </w:p>
        </w:tc>
        <w:tc>
          <w:tcPr>
            <w:tcW w:w="1560" w:type="dxa"/>
          </w:tcPr>
          <w:p w14:paraId="6CC5D383" w14:textId="57DB6E37" w:rsidR="000F6B45" w:rsidRPr="005B334C" w:rsidRDefault="000F6B45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</w:t>
            </w:r>
            <w:r w:rsidR="00623649" w:rsidRPr="005B334C">
              <w:rPr>
                <w:rFonts w:ascii="Arial" w:hAnsi="Arial" w:cs="Arial"/>
                <w:szCs w:val="21"/>
              </w:rPr>
              <w:t>M21001</w:t>
            </w:r>
          </w:p>
        </w:tc>
        <w:tc>
          <w:tcPr>
            <w:tcW w:w="1638" w:type="dxa"/>
          </w:tcPr>
          <w:p w14:paraId="42CB7D94" w14:textId="10A58D76" w:rsidR="000F6B45" w:rsidRPr="005B334C" w:rsidRDefault="00623649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1:5000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0F6B45" w:rsidRPr="005B334C" w14:paraId="0CDD0464" w14:textId="139D770D" w:rsidTr="00937190">
        <w:tc>
          <w:tcPr>
            <w:tcW w:w="1696" w:type="dxa"/>
          </w:tcPr>
          <w:p w14:paraId="2B341177" w14:textId="4881015B" w:rsidR="000F6B45" w:rsidRPr="005B334C" w:rsidRDefault="00CD33DD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A</w:t>
            </w:r>
            <w:r w:rsidR="000F6B45" w:rsidRPr="005B334C">
              <w:rPr>
                <w:rFonts w:ascii="Arial" w:hAnsi="Arial" w:cs="Arial"/>
                <w:szCs w:val="21"/>
              </w:rPr>
              <w:t>nti-rabbit secondary antibody</w:t>
            </w:r>
          </w:p>
        </w:tc>
        <w:tc>
          <w:tcPr>
            <w:tcW w:w="3402" w:type="dxa"/>
          </w:tcPr>
          <w:p w14:paraId="30FF8582" w14:textId="40CD12E2" w:rsidR="000F6B45" w:rsidRPr="005B334C" w:rsidRDefault="009B19C0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Abcam</w:t>
            </w:r>
            <w:r w:rsidR="000F6B45" w:rsidRPr="005B334C">
              <w:rPr>
                <w:rFonts w:ascii="Arial" w:hAnsi="Arial" w:cs="Arial"/>
                <w:szCs w:val="21"/>
              </w:rPr>
              <w:t>, USA</w:t>
            </w:r>
          </w:p>
        </w:tc>
        <w:tc>
          <w:tcPr>
            <w:tcW w:w="1560" w:type="dxa"/>
          </w:tcPr>
          <w:p w14:paraId="078ED062" w14:textId="2F5380C2" w:rsidR="000F6B45" w:rsidRPr="005B334C" w:rsidRDefault="000F6B45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</w:t>
            </w:r>
            <w:r w:rsidR="009B19C0" w:rsidRPr="005B334C">
              <w:rPr>
                <w:rFonts w:ascii="Arial" w:hAnsi="Arial" w:cs="Arial"/>
                <w:szCs w:val="21"/>
              </w:rPr>
              <w:t xml:space="preserve"> Ab6721</w:t>
            </w:r>
          </w:p>
        </w:tc>
        <w:tc>
          <w:tcPr>
            <w:tcW w:w="1638" w:type="dxa"/>
          </w:tcPr>
          <w:p w14:paraId="1AECF0DC" w14:textId="78FD4B85" w:rsidR="000F6B45" w:rsidRPr="005B334C" w:rsidRDefault="009B19C0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1:1000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WB</w:t>
            </w:r>
          </w:p>
        </w:tc>
      </w:tr>
      <w:tr w:rsidR="00D85880" w:rsidRPr="005B334C" w14:paraId="0E45D1D8" w14:textId="77777777" w:rsidTr="00937190">
        <w:tc>
          <w:tcPr>
            <w:tcW w:w="1696" w:type="dxa"/>
          </w:tcPr>
          <w:p w14:paraId="2DBFC38C" w14:textId="2F7D3D16" w:rsidR="00D85880" w:rsidRPr="005B334C" w:rsidRDefault="00D85880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Actin-Tracker</w:t>
            </w:r>
          </w:p>
        </w:tc>
        <w:tc>
          <w:tcPr>
            <w:tcW w:w="3402" w:type="dxa"/>
          </w:tcPr>
          <w:p w14:paraId="30BD9B4A" w14:textId="55A7BA95" w:rsidR="00D85880" w:rsidRPr="005B334C" w:rsidRDefault="00D85880" w:rsidP="00937190">
            <w:pPr>
              <w:rPr>
                <w:rFonts w:ascii="Arial" w:hAnsi="Arial" w:cs="Arial"/>
                <w:szCs w:val="21"/>
              </w:rPr>
            </w:pPr>
            <w:proofErr w:type="spellStart"/>
            <w:r w:rsidRPr="005B334C">
              <w:rPr>
                <w:rFonts w:ascii="Arial" w:hAnsi="Arial" w:cs="Arial"/>
                <w:szCs w:val="21"/>
              </w:rPr>
              <w:t>Beyotime</w:t>
            </w:r>
            <w:proofErr w:type="spellEnd"/>
            <w:r w:rsidRPr="005B334C">
              <w:rPr>
                <w:rFonts w:ascii="Arial" w:hAnsi="Arial" w:cs="Arial"/>
                <w:szCs w:val="21"/>
              </w:rPr>
              <w:t>, China</w:t>
            </w:r>
          </w:p>
        </w:tc>
        <w:tc>
          <w:tcPr>
            <w:tcW w:w="1560" w:type="dxa"/>
          </w:tcPr>
          <w:p w14:paraId="74FB4005" w14:textId="1F60B25A" w:rsidR="00D85880" w:rsidRPr="005B334C" w:rsidRDefault="00D85880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 C2205</w:t>
            </w:r>
          </w:p>
        </w:tc>
        <w:tc>
          <w:tcPr>
            <w:tcW w:w="1638" w:type="dxa"/>
          </w:tcPr>
          <w:p w14:paraId="65D3ED5C" w14:textId="7194FB4A" w:rsidR="00D85880" w:rsidRPr="005B334C" w:rsidRDefault="00D85880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 100</w:t>
            </w:r>
            <w:r w:rsidR="00062A4E" w:rsidRPr="005B334C">
              <w:rPr>
                <w:rFonts w:ascii="Arial" w:hAnsi="Arial" w:cs="Arial"/>
                <w:szCs w:val="21"/>
              </w:rPr>
              <w:t xml:space="preserve"> for IF</w:t>
            </w:r>
          </w:p>
        </w:tc>
      </w:tr>
      <w:tr w:rsidR="00433CA8" w:rsidRPr="005B334C" w14:paraId="575044EE" w14:textId="77777777" w:rsidTr="00937190">
        <w:tc>
          <w:tcPr>
            <w:tcW w:w="1696" w:type="dxa"/>
          </w:tcPr>
          <w:p w14:paraId="70520201" w14:textId="65A88AE9" w:rsidR="00433CA8" w:rsidRPr="005B334C" w:rsidRDefault="00433CA8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CCL2</w:t>
            </w:r>
          </w:p>
        </w:tc>
        <w:tc>
          <w:tcPr>
            <w:tcW w:w="3402" w:type="dxa"/>
          </w:tcPr>
          <w:p w14:paraId="1523D089" w14:textId="326A3E3C" w:rsidR="00433CA8" w:rsidRPr="005B334C" w:rsidRDefault="00433CA8" w:rsidP="00937190">
            <w:pPr>
              <w:rPr>
                <w:rFonts w:ascii="Arial" w:hAnsi="Arial" w:cs="Arial"/>
                <w:szCs w:val="21"/>
              </w:rPr>
            </w:pPr>
            <w:proofErr w:type="spellStart"/>
            <w:r w:rsidRPr="005B334C">
              <w:rPr>
                <w:rFonts w:ascii="Arial" w:hAnsi="Arial" w:cs="Arial"/>
                <w:szCs w:val="21"/>
              </w:rPr>
              <w:t>Proteintech</w:t>
            </w:r>
            <w:proofErr w:type="spellEnd"/>
            <w:r w:rsidRPr="005B334C">
              <w:rPr>
                <w:rFonts w:ascii="Arial" w:hAnsi="Arial" w:cs="Arial"/>
                <w:szCs w:val="21"/>
              </w:rPr>
              <w:t>, China</w:t>
            </w:r>
          </w:p>
        </w:tc>
        <w:tc>
          <w:tcPr>
            <w:tcW w:w="1560" w:type="dxa"/>
          </w:tcPr>
          <w:p w14:paraId="1A03C81A" w14:textId="4B008E03" w:rsidR="00433CA8" w:rsidRPr="005B334C" w:rsidRDefault="00433CA8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#26161-1-AP</w:t>
            </w:r>
          </w:p>
        </w:tc>
        <w:tc>
          <w:tcPr>
            <w:tcW w:w="1638" w:type="dxa"/>
          </w:tcPr>
          <w:p w14:paraId="1E2046FE" w14:textId="172E84F5" w:rsidR="00433CA8" w:rsidRPr="005B334C" w:rsidRDefault="00433CA8" w:rsidP="00937190">
            <w:pPr>
              <w:rPr>
                <w:rFonts w:ascii="Arial" w:hAnsi="Arial" w:cs="Arial"/>
                <w:szCs w:val="21"/>
              </w:rPr>
            </w:pPr>
            <w:r w:rsidRPr="005B334C">
              <w:rPr>
                <w:rFonts w:ascii="Arial" w:hAnsi="Arial" w:cs="Arial"/>
                <w:szCs w:val="21"/>
              </w:rPr>
              <w:t>1: 100 for IF</w:t>
            </w:r>
          </w:p>
        </w:tc>
      </w:tr>
    </w:tbl>
    <w:p w14:paraId="72D53D58" w14:textId="30EFD33E" w:rsidR="00F515FF" w:rsidRPr="005B334C" w:rsidRDefault="00937190">
      <w:pPr>
        <w:rPr>
          <w:rFonts w:ascii="Arial" w:hAnsi="Arial" w:cs="Arial"/>
          <w:b/>
          <w:bCs/>
        </w:rPr>
      </w:pPr>
      <w:r w:rsidRPr="005B334C">
        <w:rPr>
          <w:rFonts w:ascii="Arial" w:hAnsi="Arial" w:cs="Arial"/>
          <w:b/>
          <w:bCs/>
        </w:rPr>
        <w:t xml:space="preserve">Details of antibodies </w:t>
      </w:r>
    </w:p>
    <w:sectPr w:rsidR="00F515FF" w:rsidRPr="005B33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66D41" w14:textId="77777777" w:rsidR="004C4C8A" w:rsidRDefault="004C4C8A" w:rsidP="00980E30">
      <w:pPr>
        <w:rPr>
          <w:rFonts w:hint="eastAsia"/>
        </w:rPr>
      </w:pPr>
      <w:r>
        <w:separator/>
      </w:r>
    </w:p>
  </w:endnote>
  <w:endnote w:type="continuationSeparator" w:id="0">
    <w:p w14:paraId="2449F28F" w14:textId="77777777" w:rsidR="004C4C8A" w:rsidRDefault="004C4C8A" w:rsidP="00980E3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0BCF1" w14:textId="77777777" w:rsidR="004C4C8A" w:rsidRDefault="004C4C8A" w:rsidP="00980E30">
      <w:pPr>
        <w:rPr>
          <w:rFonts w:hint="eastAsia"/>
        </w:rPr>
      </w:pPr>
      <w:r>
        <w:separator/>
      </w:r>
    </w:p>
  </w:footnote>
  <w:footnote w:type="continuationSeparator" w:id="0">
    <w:p w14:paraId="068821C9" w14:textId="77777777" w:rsidR="004C4C8A" w:rsidRDefault="004C4C8A" w:rsidP="00980E3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21"/>
    <w:rsid w:val="00062A4E"/>
    <w:rsid w:val="000F6B45"/>
    <w:rsid w:val="001E2718"/>
    <w:rsid w:val="001F5B9C"/>
    <w:rsid w:val="001F64F0"/>
    <w:rsid w:val="002032DE"/>
    <w:rsid w:val="003A4BD9"/>
    <w:rsid w:val="003D021E"/>
    <w:rsid w:val="004024BB"/>
    <w:rsid w:val="00406D5C"/>
    <w:rsid w:val="00433CA8"/>
    <w:rsid w:val="0046033A"/>
    <w:rsid w:val="004B2983"/>
    <w:rsid w:val="004C4C8A"/>
    <w:rsid w:val="004D6FEE"/>
    <w:rsid w:val="005B334C"/>
    <w:rsid w:val="005D186A"/>
    <w:rsid w:val="00623649"/>
    <w:rsid w:val="006B421D"/>
    <w:rsid w:val="00726DB3"/>
    <w:rsid w:val="00796854"/>
    <w:rsid w:val="007B3EB5"/>
    <w:rsid w:val="007C07B0"/>
    <w:rsid w:val="007D3603"/>
    <w:rsid w:val="00937190"/>
    <w:rsid w:val="00980E30"/>
    <w:rsid w:val="009B19C0"/>
    <w:rsid w:val="009E0689"/>
    <w:rsid w:val="009E6D21"/>
    <w:rsid w:val="00A609A2"/>
    <w:rsid w:val="00B42DA6"/>
    <w:rsid w:val="00BC64A1"/>
    <w:rsid w:val="00C65178"/>
    <w:rsid w:val="00C949E1"/>
    <w:rsid w:val="00CD33DD"/>
    <w:rsid w:val="00D85880"/>
    <w:rsid w:val="00DF712F"/>
    <w:rsid w:val="00E44D09"/>
    <w:rsid w:val="00E71F14"/>
    <w:rsid w:val="00EC1A1D"/>
    <w:rsid w:val="00F5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4A0E0F"/>
  <w15:chartTrackingRefBased/>
  <w15:docId w15:val="{80EFC22B-5F20-4B0D-A180-07FB6C09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E3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0E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0E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0E30"/>
    <w:rPr>
      <w:sz w:val="18"/>
      <w:szCs w:val="18"/>
    </w:rPr>
  </w:style>
  <w:style w:type="table" w:styleId="a7">
    <w:name w:val="Table Grid"/>
    <w:basedOn w:val="a1"/>
    <w:uiPriority w:val="39"/>
    <w:rsid w:val="00980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184</Words>
  <Characters>973</Characters>
  <Application>Microsoft Office Word</Application>
  <DocSecurity>0</DocSecurity>
  <Lines>88</Lines>
  <Paragraphs>82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斐然 李</dc:creator>
  <cp:keywords/>
  <dc:description/>
  <cp:lastModifiedBy>FR Li</cp:lastModifiedBy>
  <cp:revision>37</cp:revision>
  <dcterms:created xsi:type="dcterms:W3CDTF">2024-07-30T03:35:00Z</dcterms:created>
  <dcterms:modified xsi:type="dcterms:W3CDTF">2025-09-02T11:43:00Z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c7c59f3c533a00894120c8d8199d2d4577e8ad2ef6eb6bb5e4413eecaa05d6dd</vt:lpwstr>
  </property>
</Properties>
</file>