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DA" w:rsidRDefault="00710EDA" w:rsidP="00710EDA">
      <w:pPr>
        <w:autoSpaceDE w:val="0"/>
        <w:autoSpaceDN w:val="0"/>
        <w:adjustRightInd w:val="0"/>
        <w:spacing w:line="300" w:lineRule="auto"/>
        <w:rPr>
          <w:rFonts w:ascii="Times New Roman" w:eastAsia="Helvetica" w:hAnsi="Times New Roman" w:cs="Times New Roman"/>
          <w:kern w:val="0"/>
          <w:sz w:val="24"/>
          <w:szCs w:val="24"/>
          <w:lang w:bidi="ar"/>
        </w:rPr>
      </w:pPr>
      <w:r>
        <w:rPr>
          <w:rFonts w:ascii="Times New Roman" w:eastAsia="Helvetica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18E15380" wp14:editId="174D0FB9">
            <wp:extent cx="5274310" cy="2785110"/>
            <wp:effectExtent l="0" t="0" r="0" b="0"/>
            <wp:docPr id="504343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43606" name="图片 5043436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EDA" w:rsidRPr="00DE076F" w:rsidRDefault="00710EDA" w:rsidP="00710EDA">
      <w:pPr>
        <w:spacing w:line="300" w:lineRule="auto"/>
        <w:rPr>
          <w:rFonts w:ascii="Times New Roman" w:hAnsi="Times New Roman" w:cs="Times New Roman"/>
          <w:color w:val="C00000"/>
          <w:sz w:val="24"/>
          <w:szCs w:val="24"/>
        </w:rPr>
      </w:pPr>
      <w:proofErr w:type="gramStart"/>
      <w:r w:rsidRPr="00DE076F">
        <w:rPr>
          <w:rFonts w:ascii="Times New Roman" w:hAnsi="Times New Roman" w:cs="Times New Roman"/>
          <w:b/>
          <w:bCs/>
          <w:color w:val="C00000"/>
          <w:sz w:val="24"/>
          <w:szCs w:val="24"/>
        </w:rPr>
        <w:t>Fig.</w:t>
      </w:r>
      <w:proofErr w:type="gramEnd"/>
      <w:r w:rsidRPr="00DE076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DE076F">
        <w:rPr>
          <w:rFonts w:ascii="Times New Roman" w:hAnsi="Times New Roman" w:cs="Times New Roman" w:hint="eastAsia"/>
          <w:b/>
          <w:bCs/>
          <w:color w:val="C00000"/>
          <w:sz w:val="24"/>
          <w:szCs w:val="24"/>
        </w:rPr>
        <w:t>S1</w:t>
      </w:r>
      <w:r w:rsidRPr="00DE076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bookmarkStart w:id="0" w:name="OLE_LINK41"/>
      <w:bookmarkStart w:id="1" w:name="OLE_LINK29"/>
      <w:bookmarkStart w:id="2" w:name="OLE_LINK27"/>
      <w:bookmarkStart w:id="3" w:name="OLE_LINK28"/>
      <w:r w:rsidRPr="00DE076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CTB treatment protects </w:t>
      </w:r>
      <w:bookmarkStart w:id="4" w:name="OLE_LINK43"/>
      <w:proofErr w:type="spellStart"/>
      <w:r w:rsidRPr="00DE076F">
        <w:rPr>
          <w:rFonts w:ascii="Times New Roman" w:hAnsi="Times New Roman" w:cs="Times New Roman" w:hint="eastAsia"/>
          <w:b/>
          <w:bCs/>
          <w:color w:val="C00000"/>
          <w:sz w:val="24"/>
          <w:szCs w:val="24"/>
        </w:rPr>
        <w:t>mPACs</w:t>
      </w:r>
      <w:bookmarkEnd w:id="4"/>
      <w:proofErr w:type="spellEnd"/>
      <w:r w:rsidRPr="00DE076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against L-arginine-induced </w:t>
      </w:r>
      <w:r w:rsidRPr="00DE076F">
        <w:rPr>
          <w:rFonts w:ascii="Times New Roman" w:hAnsi="Times New Roman" w:cs="Times New Roman" w:hint="eastAsia"/>
          <w:b/>
          <w:bCs/>
          <w:color w:val="C00000"/>
          <w:sz w:val="24"/>
          <w:szCs w:val="24"/>
        </w:rPr>
        <w:t>injury.</w:t>
      </w:r>
      <w:bookmarkEnd w:id="0"/>
      <w:r w:rsidRPr="00DE076F">
        <w:rPr>
          <w:rFonts w:ascii="Times New Roman" w:hAnsi="Times New Roman" w:cs="Times New Roman" w:hint="eastAsia"/>
          <w:b/>
          <w:bCs/>
          <w:color w:val="C00000"/>
          <w:sz w:val="24"/>
          <w:szCs w:val="24"/>
        </w:rPr>
        <w:t xml:space="preserve">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(A)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</w:t>
      </w:r>
      <w:bookmarkStart w:id="5" w:name="OLE_LINK44"/>
      <w:proofErr w:type="spellStart"/>
      <w:proofErr w:type="gramStart"/>
      <w:r w:rsidRPr="00DE076F">
        <w:rPr>
          <w:rFonts w:ascii="Times New Roman" w:hAnsi="Times New Roman" w:cs="Times New Roman"/>
          <w:color w:val="C00000"/>
          <w:sz w:val="24"/>
          <w:szCs w:val="24"/>
        </w:rPr>
        <w:t>mPACs</w:t>
      </w:r>
      <w:proofErr w:type="spellEnd"/>
      <w:proofErr w:type="gramEnd"/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bookmarkEnd w:id="5"/>
      <w:r w:rsidRPr="00DE076F">
        <w:rPr>
          <w:rFonts w:ascii="Times New Roman" w:hAnsi="Times New Roman" w:cs="Times New Roman"/>
          <w:color w:val="C00000"/>
          <w:sz w:val="24"/>
          <w:szCs w:val="24"/>
        </w:rPr>
        <w:t>were treated with different doses (2.5-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1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0 mg/mL) of L-arginine for 24 h, and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the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cell viability was assayed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by CCK8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. (B) </w:t>
      </w:r>
      <w:bookmarkStart w:id="6" w:name="OLE_LINK45"/>
      <w:proofErr w:type="spellStart"/>
      <w:proofErr w:type="gramStart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mPACs</w:t>
      </w:r>
      <w:bookmarkEnd w:id="6"/>
      <w:proofErr w:type="spellEnd"/>
      <w:proofErr w:type="gramEnd"/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were treated with L-arginine (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5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mg/mL) for 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12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-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36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h, and cell viability was assayed.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(C)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Cell viability of </w:t>
      </w:r>
      <w:bookmarkStart w:id="7" w:name="OLE_LINK36"/>
      <w:proofErr w:type="spellStart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mPACs</w:t>
      </w:r>
      <w:proofErr w:type="spellEnd"/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following treatment with L</w:t>
      </w:r>
      <w:bookmarkEnd w:id="7"/>
      <w:r w:rsidRPr="00DE076F">
        <w:rPr>
          <w:rFonts w:ascii="Times New Roman" w:hAnsi="Times New Roman" w:cs="Times New Roman"/>
          <w:color w:val="C00000"/>
          <w:sz w:val="24"/>
          <w:szCs w:val="24"/>
        </w:rPr>
        <w:t>-arginine (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5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mg/mL) in the absence or presence of different doses of CTB was determined by CCK-8 assay.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(D)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Western blot analysis of the indicated proteins in </w:t>
      </w:r>
      <w:bookmarkStart w:id="8" w:name="OLE_LINK46"/>
      <w:proofErr w:type="spellStart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mPACs</w:t>
      </w:r>
      <w:bookmarkEnd w:id="8"/>
      <w:proofErr w:type="spellEnd"/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following treatment with CTB (10 </w:t>
      </w:r>
      <w:proofErr w:type="spellStart"/>
      <w:r w:rsidRPr="00DE076F">
        <w:rPr>
          <w:rFonts w:ascii="Times New Roman" w:hAnsi="Times New Roman" w:cs="Times New Roman"/>
          <w:color w:val="C00000"/>
          <w:sz w:val="24"/>
          <w:szCs w:val="24"/>
        </w:rPr>
        <w:t>μM</w:t>
      </w:r>
      <w:proofErr w:type="spellEnd"/>
      <w:r w:rsidRPr="00DE076F">
        <w:rPr>
          <w:rFonts w:ascii="Times New Roman" w:hAnsi="Times New Roman" w:cs="Times New Roman"/>
          <w:color w:val="C00000"/>
          <w:sz w:val="24"/>
          <w:szCs w:val="24"/>
        </w:rPr>
        <w:t>) in the absence or presence of L-arginine (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5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mg/mL) for 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12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h.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(E)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ROS production was determined in the indicated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 </w:t>
      </w:r>
      <w:proofErr w:type="spellStart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mPACs</w:t>
      </w:r>
      <w:proofErr w:type="spellEnd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. (F-G) </w:t>
      </w:r>
      <w:bookmarkEnd w:id="1"/>
      <w:bookmarkEnd w:id="2"/>
      <w:bookmarkEnd w:id="3"/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 xml:space="preserve">Accordingly,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IL1B (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F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) and HMGB1 (</w:t>
      </w:r>
      <w:r w:rsidRPr="00DE076F">
        <w:rPr>
          <w:rFonts w:ascii="Times New Roman" w:hAnsi="Times New Roman" w:cs="Times New Roman" w:hint="eastAsia"/>
          <w:color w:val="C00000"/>
          <w:sz w:val="24"/>
          <w:szCs w:val="24"/>
        </w:rPr>
        <w:t>G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) content in the supernatant was determined by ELISA. Measurement data were presented as mean ± SD. Statistical analysis was carried out using one-way ANOVA with </w:t>
      </w:r>
      <w:proofErr w:type="spellStart"/>
      <w:r w:rsidRPr="00DE076F">
        <w:rPr>
          <w:rFonts w:ascii="Times New Roman" w:hAnsi="Times New Roman" w:cs="Times New Roman"/>
          <w:color w:val="C00000"/>
          <w:sz w:val="24"/>
          <w:szCs w:val="24"/>
        </w:rPr>
        <w:t>Tukey’s</w:t>
      </w:r>
      <w:proofErr w:type="spellEnd"/>
      <w:r w:rsidRPr="00DE076F">
        <w:rPr>
          <w:rFonts w:ascii="Times New Roman" w:hAnsi="Times New Roman" w:cs="Times New Roman"/>
          <w:color w:val="C00000"/>
          <w:sz w:val="24"/>
          <w:szCs w:val="24"/>
        </w:rPr>
        <w:t xml:space="preserve"> multiple comparisons test. </w:t>
      </w:r>
      <w:proofErr w:type="gramStart"/>
      <w:r w:rsidRPr="00DE076F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Pr="00DE076F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p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&lt; 0.05, **</w:t>
      </w:r>
      <w:r w:rsidRPr="00DE076F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p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&lt; 0.01, ***</w:t>
      </w:r>
      <w:r w:rsidRPr="00DE076F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p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&lt; 0.001, ****</w:t>
      </w:r>
      <w:r w:rsidRPr="00DE076F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p </w:t>
      </w:r>
      <w:r w:rsidRPr="00DE076F">
        <w:rPr>
          <w:rFonts w:ascii="Times New Roman" w:hAnsi="Times New Roman" w:cs="Times New Roman"/>
          <w:color w:val="C00000"/>
          <w:sz w:val="24"/>
          <w:szCs w:val="24"/>
        </w:rPr>
        <w:t>&lt; 0.0001.</w:t>
      </w:r>
      <w:proofErr w:type="gramEnd"/>
    </w:p>
    <w:p w:rsidR="0064557B" w:rsidRDefault="0064557B">
      <w:bookmarkStart w:id="9" w:name="_GoBack"/>
      <w:bookmarkEnd w:id="9"/>
    </w:p>
    <w:sectPr w:rsidR="00645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DA"/>
    <w:rsid w:val="0064557B"/>
    <w:rsid w:val="0071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ED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DA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ED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DA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Gueen Pis-an</dc:creator>
  <cp:lastModifiedBy>Gueen Pis-an</cp:lastModifiedBy>
  <cp:revision>1</cp:revision>
  <dcterms:created xsi:type="dcterms:W3CDTF">2025-12-18T01:09:00Z</dcterms:created>
  <dcterms:modified xsi:type="dcterms:W3CDTF">2025-12-18T01:10:00Z</dcterms:modified>
</cp:coreProperties>
</file>