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9DB96" w14:textId="77777777" w:rsidR="00DB6F8B" w:rsidRPr="003F4A1D" w:rsidRDefault="003F4A1D" w:rsidP="00F24057">
      <w:pPr>
        <w:spacing w:line="360" w:lineRule="auto"/>
        <w:jc w:val="left"/>
        <w:rPr>
          <w:rFonts w:ascii="Arial" w:hAnsi="Arial" w:cs="Arial"/>
          <w:sz w:val="24"/>
        </w:rPr>
      </w:pPr>
      <w:r w:rsidRPr="003F4A1D">
        <w:rPr>
          <w:rFonts w:ascii="Arial" w:hAnsi="Arial" w:cs="Arial"/>
          <w:sz w:val="24"/>
        </w:rPr>
        <w:t>Supplementary information for</w:t>
      </w:r>
    </w:p>
    <w:p w14:paraId="5FA16769" w14:textId="77777777" w:rsidR="00F14A54" w:rsidRPr="003F4A1D" w:rsidRDefault="00F14A54" w:rsidP="00F24057">
      <w:pPr>
        <w:spacing w:line="360" w:lineRule="auto"/>
        <w:jc w:val="left"/>
        <w:rPr>
          <w:rFonts w:ascii="Arial" w:hAnsi="Arial" w:cs="Arial"/>
          <w:b/>
          <w:bCs/>
          <w:sz w:val="24"/>
        </w:rPr>
      </w:pPr>
    </w:p>
    <w:p w14:paraId="2286DD7C" w14:textId="794ED07E" w:rsidR="00F14A54" w:rsidRPr="003F4A1D" w:rsidRDefault="00F14A54" w:rsidP="00F24057">
      <w:pPr>
        <w:spacing w:line="360" w:lineRule="auto"/>
        <w:jc w:val="left"/>
        <w:rPr>
          <w:rFonts w:ascii="Arial" w:hAnsi="Arial" w:cs="Arial"/>
          <w:b/>
          <w:bCs/>
          <w:sz w:val="24"/>
        </w:rPr>
      </w:pPr>
      <w:r w:rsidRPr="003F4A1D">
        <w:rPr>
          <w:rFonts w:ascii="Arial" w:hAnsi="Arial" w:cs="Arial"/>
          <w:b/>
          <w:bCs/>
          <w:sz w:val="24"/>
        </w:rPr>
        <w:t>Proteomic analysis of mitochondria-ER contacts reveals key proteins involved in metabolic regulation in hepatocytes</w:t>
      </w:r>
    </w:p>
    <w:p w14:paraId="2AEBAEF9" w14:textId="77777777" w:rsidR="00F14A54" w:rsidRPr="003F4A1D" w:rsidRDefault="00F14A54" w:rsidP="00F24057">
      <w:pPr>
        <w:spacing w:line="360" w:lineRule="auto"/>
        <w:jc w:val="left"/>
        <w:rPr>
          <w:rFonts w:ascii="Arial" w:hAnsi="Arial" w:cs="Arial"/>
          <w:sz w:val="24"/>
        </w:rPr>
      </w:pPr>
    </w:p>
    <w:p w14:paraId="2EA44087" w14:textId="759E63D5" w:rsidR="00F14A54" w:rsidRPr="003F4A1D" w:rsidRDefault="00F14A54" w:rsidP="00F24057">
      <w:pPr>
        <w:spacing w:line="360" w:lineRule="auto"/>
        <w:jc w:val="left"/>
        <w:rPr>
          <w:rFonts w:ascii="Arial" w:hAnsi="Arial" w:cs="Arial"/>
          <w:sz w:val="24"/>
        </w:rPr>
      </w:pPr>
      <w:r w:rsidRPr="003F4A1D">
        <w:rPr>
          <w:rFonts w:ascii="Arial" w:hAnsi="Arial" w:cs="Arial"/>
          <w:sz w:val="24"/>
        </w:rPr>
        <w:t>Hang Yang</w:t>
      </w:r>
      <w:r w:rsidRPr="003F4A1D">
        <w:rPr>
          <w:rFonts w:ascii="Arial" w:hAnsi="Arial" w:cs="Arial"/>
          <w:sz w:val="24"/>
          <w:vertAlign w:val="superscript"/>
        </w:rPr>
        <w:t>1, 4, #</w:t>
      </w:r>
      <w:r w:rsidRPr="003F4A1D">
        <w:rPr>
          <w:rFonts w:ascii="Arial" w:hAnsi="Arial" w:cs="Arial"/>
          <w:sz w:val="24"/>
        </w:rPr>
        <w:t xml:space="preserve">, </w:t>
      </w:r>
      <w:proofErr w:type="spellStart"/>
      <w:r w:rsidRPr="003F4A1D">
        <w:rPr>
          <w:rFonts w:ascii="Arial" w:hAnsi="Arial" w:cs="Arial"/>
          <w:sz w:val="24"/>
        </w:rPr>
        <w:t>Xingyue</w:t>
      </w:r>
      <w:proofErr w:type="spellEnd"/>
      <w:r w:rsidRPr="003F4A1D">
        <w:rPr>
          <w:rFonts w:ascii="Arial" w:hAnsi="Arial" w:cs="Arial"/>
          <w:sz w:val="24"/>
        </w:rPr>
        <w:t xml:space="preserve"> Wang</w:t>
      </w:r>
      <w:r w:rsidRPr="003F4A1D">
        <w:rPr>
          <w:rFonts w:ascii="Arial" w:hAnsi="Arial" w:cs="Arial"/>
          <w:sz w:val="24"/>
          <w:vertAlign w:val="superscript"/>
        </w:rPr>
        <w:t>1, #</w:t>
      </w:r>
      <w:r w:rsidRPr="003F4A1D">
        <w:rPr>
          <w:rFonts w:ascii="Arial" w:hAnsi="Arial" w:cs="Arial"/>
          <w:sz w:val="24"/>
        </w:rPr>
        <w:t xml:space="preserve">, </w:t>
      </w:r>
      <w:r w:rsidR="00B709D4" w:rsidRPr="003F4A1D">
        <w:rPr>
          <w:rFonts w:ascii="Arial" w:hAnsi="Arial" w:cs="Arial"/>
          <w:sz w:val="24"/>
        </w:rPr>
        <w:t>Caixia Wang</w:t>
      </w:r>
      <w:r w:rsidR="00B709D4" w:rsidRPr="003F4A1D">
        <w:rPr>
          <w:rFonts w:ascii="Arial" w:hAnsi="Arial" w:cs="Arial"/>
          <w:sz w:val="24"/>
          <w:vertAlign w:val="superscript"/>
        </w:rPr>
        <w:t>2, #</w:t>
      </w:r>
      <w:r w:rsidR="00B709D4" w:rsidRPr="003F4A1D">
        <w:rPr>
          <w:rFonts w:ascii="Arial" w:hAnsi="Arial" w:cs="Arial"/>
          <w:sz w:val="24"/>
        </w:rPr>
        <w:t xml:space="preserve">, </w:t>
      </w:r>
      <w:r w:rsidRPr="003F4A1D">
        <w:rPr>
          <w:rFonts w:ascii="Arial" w:hAnsi="Arial" w:cs="Arial"/>
          <w:sz w:val="24"/>
        </w:rPr>
        <w:t>Xiang Zhang</w:t>
      </w:r>
      <w:r w:rsidRPr="003F4A1D">
        <w:rPr>
          <w:rFonts w:ascii="Arial" w:hAnsi="Arial" w:cs="Arial"/>
          <w:sz w:val="24"/>
          <w:vertAlign w:val="superscript"/>
        </w:rPr>
        <w:t>1</w:t>
      </w:r>
      <w:r w:rsidRPr="003F4A1D">
        <w:rPr>
          <w:rFonts w:ascii="Arial" w:hAnsi="Arial" w:cs="Arial"/>
          <w:sz w:val="24"/>
        </w:rPr>
        <w:t>, Bingjie Kong</w:t>
      </w:r>
      <w:r w:rsidRPr="003F4A1D">
        <w:rPr>
          <w:rFonts w:ascii="Arial" w:hAnsi="Arial" w:cs="Arial"/>
          <w:sz w:val="24"/>
          <w:vertAlign w:val="superscript"/>
        </w:rPr>
        <w:t>1</w:t>
      </w:r>
      <w:r w:rsidRPr="003F4A1D">
        <w:rPr>
          <w:rFonts w:ascii="Arial" w:hAnsi="Arial" w:cs="Arial"/>
          <w:sz w:val="24"/>
        </w:rPr>
        <w:t>, Rong Bai</w:t>
      </w:r>
      <w:r w:rsidRPr="003F4A1D">
        <w:rPr>
          <w:rFonts w:ascii="Arial" w:hAnsi="Arial" w:cs="Arial"/>
          <w:sz w:val="24"/>
          <w:vertAlign w:val="superscript"/>
        </w:rPr>
        <w:t>2</w:t>
      </w:r>
      <w:r w:rsidRPr="003F4A1D">
        <w:rPr>
          <w:rFonts w:ascii="Arial" w:hAnsi="Arial" w:cs="Arial"/>
          <w:sz w:val="24"/>
        </w:rPr>
        <w:t>, Xiaojun Xu</w:t>
      </w:r>
      <w:r w:rsidRPr="003F4A1D">
        <w:rPr>
          <w:rFonts w:ascii="Arial" w:hAnsi="Arial" w:cs="Arial"/>
          <w:sz w:val="24"/>
          <w:vertAlign w:val="superscript"/>
        </w:rPr>
        <w:t>3, *</w:t>
      </w:r>
      <w:r w:rsidRPr="003F4A1D">
        <w:rPr>
          <w:rFonts w:ascii="Arial" w:hAnsi="Arial" w:cs="Arial"/>
          <w:sz w:val="24"/>
        </w:rPr>
        <w:t xml:space="preserve">, </w:t>
      </w:r>
      <w:proofErr w:type="spellStart"/>
      <w:r w:rsidRPr="003F4A1D">
        <w:rPr>
          <w:rFonts w:ascii="Arial" w:hAnsi="Arial" w:cs="Arial"/>
          <w:sz w:val="24"/>
        </w:rPr>
        <w:t>Zonghong</w:t>
      </w:r>
      <w:proofErr w:type="spellEnd"/>
      <w:r w:rsidRPr="003F4A1D">
        <w:rPr>
          <w:rFonts w:ascii="Arial" w:hAnsi="Arial" w:cs="Arial"/>
          <w:sz w:val="24"/>
        </w:rPr>
        <w:t xml:space="preserve"> Li</w:t>
      </w:r>
      <w:r w:rsidRPr="003F4A1D">
        <w:rPr>
          <w:rFonts w:ascii="Arial" w:hAnsi="Arial" w:cs="Arial"/>
          <w:sz w:val="24"/>
          <w:vertAlign w:val="superscript"/>
        </w:rPr>
        <w:t>2, *</w:t>
      </w:r>
      <w:r w:rsidRPr="003F4A1D">
        <w:rPr>
          <w:rFonts w:ascii="Arial" w:hAnsi="Arial" w:cs="Arial"/>
          <w:sz w:val="24"/>
        </w:rPr>
        <w:t>, Tao Xu</w:t>
      </w:r>
      <w:r w:rsidRPr="003F4A1D">
        <w:rPr>
          <w:rFonts w:ascii="Arial" w:hAnsi="Arial" w:cs="Arial"/>
          <w:sz w:val="24"/>
          <w:vertAlign w:val="superscript"/>
        </w:rPr>
        <w:t>1, 2, 3, 4, *</w:t>
      </w:r>
      <w:r w:rsidRPr="003F4A1D">
        <w:rPr>
          <w:rFonts w:ascii="Arial" w:hAnsi="Arial" w:cs="Arial"/>
          <w:sz w:val="24"/>
        </w:rPr>
        <w:t xml:space="preserve"> and </w:t>
      </w:r>
      <w:proofErr w:type="spellStart"/>
      <w:r w:rsidRPr="003F4A1D">
        <w:rPr>
          <w:rFonts w:ascii="Arial" w:hAnsi="Arial" w:cs="Arial"/>
          <w:sz w:val="24"/>
        </w:rPr>
        <w:t>Maoge</w:t>
      </w:r>
      <w:proofErr w:type="spellEnd"/>
      <w:r w:rsidRPr="003F4A1D">
        <w:rPr>
          <w:rFonts w:ascii="Arial" w:hAnsi="Arial" w:cs="Arial"/>
          <w:sz w:val="24"/>
        </w:rPr>
        <w:t xml:space="preserve"> Zhou</w:t>
      </w:r>
      <w:r w:rsidRPr="003F4A1D">
        <w:rPr>
          <w:rFonts w:ascii="Arial" w:hAnsi="Arial" w:cs="Arial"/>
          <w:sz w:val="24"/>
          <w:vertAlign w:val="superscript"/>
        </w:rPr>
        <w:t>2, *</w:t>
      </w:r>
    </w:p>
    <w:p w14:paraId="6E4C4C1D" w14:textId="77777777" w:rsidR="00F14A54" w:rsidRPr="003F4A1D" w:rsidRDefault="00F14A54" w:rsidP="00F24057">
      <w:pPr>
        <w:spacing w:line="360" w:lineRule="auto"/>
        <w:jc w:val="left"/>
        <w:rPr>
          <w:rFonts w:ascii="Arial" w:hAnsi="Arial" w:cs="Arial"/>
          <w:sz w:val="24"/>
        </w:rPr>
      </w:pPr>
      <w:r w:rsidRPr="003F4A1D">
        <w:rPr>
          <w:rFonts w:ascii="Arial" w:hAnsi="Arial" w:cs="Arial"/>
          <w:sz w:val="24"/>
        </w:rPr>
        <w:t>1National Laboratory of Biomacromolecules, CAS Center for Excellence in Biomacromolecules, Institute of Biophysics, Chinese Academy of Sciences, Beijing, China</w:t>
      </w:r>
    </w:p>
    <w:p w14:paraId="0010E2E9" w14:textId="77777777" w:rsidR="00F14A54" w:rsidRPr="003F4A1D" w:rsidRDefault="00F14A54" w:rsidP="00F24057">
      <w:pPr>
        <w:spacing w:line="360" w:lineRule="auto"/>
        <w:jc w:val="left"/>
        <w:rPr>
          <w:rFonts w:ascii="Arial" w:hAnsi="Arial" w:cs="Arial"/>
          <w:sz w:val="24"/>
        </w:rPr>
      </w:pPr>
      <w:r w:rsidRPr="003F4A1D">
        <w:rPr>
          <w:rFonts w:ascii="Arial" w:hAnsi="Arial" w:cs="Arial"/>
          <w:sz w:val="24"/>
        </w:rPr>
        <w:t>2Guangzhou National Laboratory, Guangzhou, China</w:t>
      </w:r>
    </w:p>
    <w:p w14:paraId="22DDA730" w14:textId="77777777" w:rsidR="00F14A54" w:rsidRPr="003F4A1D" w:rsidRDefault="00F14A54" w:rsidP="00F24057">
      <w:pPr>
        <w:spacing w:line="360" w:lineRule="auto"/>
        <w:jc w:val="left"/>
        <w:rPr>
          <w:rFonts w:ascii="Arial" w:hAnsi="Arial" w:cs="Arial"/>
          <w:sz w:val="24"/>
        </w:rPr>
      </w:pPr>
      <w:r w:rsidRPr="003F4A1D">
        <w:rPr>
          <w:rFonts w:ascii="Arial" w:hAnsi="Arial" w:cs="Arial"/>
          <w:sz w:val="24"/>
        </w:rPr>
        <w:t>3Bioland Laboratory, Guangzhou, China</w:t>
      </w:r>
    </w:p>
    <w:p w14:paraId="2C63AC2A" w14:textId="77777777" w:rsidR="00F14A54" w:rsidRPr="003F4A1D" w:rsidRDefault="00F14A54" w:rsidP="00F24057">
      <w:pPr>
        <w:spacing w:line="360" w:lineRule="auto"/>
        <w:jc w:val="left"/>
        <w:rPr>
          <w:rFonts w:ascii="Arial" w:hAnsi="Arial" w:cs="Arial"/>
          <w:sz w:val="24"/>
        </w:rPr>
      </w:pPr>
      <w:r w:rsidRPr="003F4A1D">
        <w:rPr>
          <w:rFonts w:ascii="Arial" w:hAnsi="Arial" w:cs="Arial"/>
          <w:sz w:val="24"/>
        </w:rPr>
        <w:t>4College of Life Sciences, University of Chinese Academy of Sciences, Beijing, China</w:t>
      </w:r>
    </w:p>
    <w:p w14:paraId="06D09291" w14:textId="77777777" w:rsidR="00F14A54" w:rsidRPr="003F4A1D" w:rsidRDefault="00F14A54" w:rsidP="00F24057">
      <w:pPr>
        <w:spacing w:line="360" w:lineRule="auto"/>
        <w:jc w:val="left"/>
        <w:rPr>
          <w:rFonts w:ascii="Arial" w:hAnsi="Arial" w:cs="Arial"/>
          <w:sz w:val="24"/>
        </w:rPr>
      </w:pPr>
      <w:r w:rsidRPr="003F4A1D">
        <w:rPr>
          <w:rFonts w:ascii="Arial" w:hAnsi="Arial" w:cs="Arial"/>
          <w:sz w:val="24"/>
        </w:rPr>
        <w:t># These authors contributed equally to this paper.</w:t>
      </w:r>
    </w:p>
    <w:p w14:paraId="058129B1" w14:textId="51F927D1" w:rsidR="00DB6F8B" w:rsidRPr="003F4A1D" w:rsidRDefault="00F14A54" w:rsidP="00F24057">
      <w:pPr>
        <w:spacing w:line="360" w:lineRule="auto"/>
        <w:jc w:val="left"/>
        <w:rPr>
          <w:rFonts w:ascii="Arial" w:hAnsi="Arial" w:cs="Arial"/>
          <w:sz w:val="24"/>
        </w:rPr>
      </w:pPr>
      <w:r w:rsidRPr="003F4A1D">
        <w:rPr>
          <w:rFonts w:ascii="Arial" w:hAnsi="Arial" w:cs="Arial"/>
          <w:sz w:val="24"/>
        </w:rPr>
        <w:t>*Correspondence: xu_xiaojun@grmh-gdl.cn (X. X.), li_zonghong@gzlab.cn.cn (Z. L.), xutao@ibp.ac.cn (T. X.) and zhou_maoge@gzlab.ac.cn (M. Z.)</w:t>
      </w:r>
      <w:r w:rsidRPr="003F4A1D">
        <w:rPr>
          <w:rFonts w:ascii="Arial" w:hAnsi="Arial" w:cs="Arial"/>
          <w:sz w:val="24"/>
        </w:rPr>
        <w:br w:type="page"/>
      </w:r>
    </w:p>
    <w:p w14:paraId="472920F3" w14:textId="56403896" w:rsidR="00DB6F8B" w:rsidRPr="003F4A1D" w:rsidRDefault="00BA1A7F" w:rsidP="00F24057">
      <w:pPr>
        <w:spacing w:line="360" w:lineRule="auto"/>
        <w:jc w:val="left"/>
        <w:rPr>
          <w:rFonts w:ascii="Arial" w:hAnsi="Arial" w:cs="Arial"/>
          <w:sz w:val="24"/>
        </w:rPr>
      </w:pPr>
      <w:r w:rsidRPr="003F4A1D">
        <w:rPr>
          <w:rFonts w:ascii="Arial" w:hAnsi="Arial" w:cs="Arial"/>
          <w:noProof/>
          <w:sz w:val="24"/>
          <w:lang w:eastAsia="en-US"/>
        </w:rPr>
        <w:lastRenderedPageBreak/>
        <w:drawing>
          <wp:inline distT="0" distB="0" distL="0" distR="0" wp14:anchorId="33434A88" wp14:editId="4F4B3396">
            <wp:extent cx="4948555" cy="8277225"/>
            <wp:effectExtent l="0" t="0" r="4445" b="9525"/>
            <wp:docPr id="10128032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555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1E638" w14:textId="350F1FA9" w:rsidR="00DB6F8B" w:rsidRPr="003F4A1D" w:rsidRDefault="003F4A1D" w:rsidP="00F24057">
      <w:pPr>
        <w:spacing w:line="360" w:lineRule="auto"/>
        <w:jc w:val="left"/>
        <w:rPr>
          <w:rFonts w:ascii="Arial" w:eastAsia="ArialMT" w:hAnsi="Arial" w:cs="Arial"/>
          <w:b/>
          <w:bCs/>
          <w:color w:val="000000"/>
          <w:sz w:val="24"/>
        </w:rPr>
      </w:pPr>
      <w:r w:rsidRPr="003F4A1D">
        <w:rPr>
          <w:rFonts w:ascii="Arial" w:eastAsia="ArialMT" w:hAnsi="Arial" w:cs="Arial"/>
          <w:b/>
          <w:bCs/>
          <w:color w:val="000000"/>
          <w:sz w:val="24"/>
        </w:rPr>
        <w:t>Fig</w:t>
      </w:r>
      <w:r w:rsidR="00DD4DB1" w:rsidRPr="003F4A1D">
        <w:rPr>
          <w:rFonts w:ascii="Arial" w:hAnsi="Arial" w:cs="Arial"/>
          <w:b/>
          <w:bCs/>
          <w:color w:val="000000"/>
          <w:sz w:val="24"/>
        </w:rPr>
        <w:t>ure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S1</w:t>
      </w:r>
      <w:r w:rsidR="00DD4DB1" w:rsidRPr="003F4A1D">
        <w:rPr>
          <w:rFonts w:ascii="Arial" w:hAnsi="Arial" w:cs="Arial"/>
          <w:b/>
          <w:bCs/>
          <w:color w:val="000000"/>
          <w:sz w:val="24"/>
        </w:rPr>
        <w:t>.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Mitochondria-</w:t>
      </w:r>
      <w:r w:rsidRPr="003F4A1D">
        <w:rPr>
          <w:rFonts w:ascii="Arial" w:eastAsia="宋体" w:hAnsi="Arial" w:cs="Arial"/>
          <w:b/>
          <w:bCs/>
          <w:color w:val="000000"/>
          <w:sz w:val="24"/>
        </w:rPr>
        <w:t>ER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contact is sensitive to nutri</w:t>
      </w:r>
      <w:r w:rsidRPr="003F4A1D">
        <w:rPr>
          <w:rFonts w:ascii="Arial" w:hAnsi="Arial" w:cs="Arial"/>
          <w:b/>
          <w:bCs/>
          <w:color w:val="000000"/>
          <w:sz w:val="24"/>
        </w:rPr>
        <w:t>tional challenges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. </w:t>
      </w:r>
    </w:p>
    <w:p w14:paraId="6849A0F2" w14:textId="4727ABF3" w:rsidR="00DB6F8B" w:rsidRPr="003F4A1D" w:rsidRDefault="003F4A1D" w:rsidP="00F24057">
      <w:pPr>
        <w:numPr>
          <w:ilvl w:val="0"/>
          <w:numId w:val="1"/>
        </w:numPr>
        <w:spacing w:line="360" w:lineRule="auto"/>
        <w:jc w:val="left"/>
        <w:rPr>
          <w:rFonts w:ascii="Arial" w:eastAsia="ArialMT" w:hAnsi="Arial" w:cs="Arial"/>
          <w:color w:val="000000"/>
          <w:sz w:val="24"/>
        </w:rPr>
      </w:pPr>
      <w:r w:rsidRPr="003F4A1D">
        <w:rPr>
          <w:rFonts w:ascii="Arial" w:eastAsia="ArialMT" w:hAnsi="Arial" w:cs="Arial"/>
          <w:color w:val="000000"/>
          <w:sz w:val="24"/>
        </w:rPr>
        <w:lastRenderedPageBreak/>
        <w:t xml:space="preserve">Representative single plane images of the </w:t>
      </w:r>
      <w:r w:rsidRPr="003F4A1D">
        <w:rPr>
          <w:rFonts w:ascii="Arial" w:eastAsia="宋体" w:hAnsi="Arial" w:cs="Arial"/>
          <w:color w:val="000000"/>
          <w:sz w:val="24"/>
        </w:rPr>
        <w:t>HMERCS</w:t>
      </w:r>
      <w:r w:rsidRPr="003F4A1D">
        <w:rPr>
          <w:rFonts w:ascii="Arial" w:eastAsia="ArialMT" w:hAnsi="Arial" w:cs="Arial"/>
          <w:color w:val="000000"/>
          <w:sz w:val="24"/>
        </w:rPr>
        <w:t xml:space="preserve"> cells under normal condition</w:t>
      </w:r>
      <w:r w:rsidRPr="003F4A1D">
        <w:rPr>
          <w:rFonts w:ascii="Arial" w:eastAsia="宋体" w:hAnsi="Arial" w:cs="Arial"/>
          <w:color w:val="000000"/>
          <w:sz w:val="24"/>
        </w:rPr>
        <w:t xml:space="preserve"> (NC)</w:t>
      </w:r>
      <w:r w:rsidRPr="003F4A1D">
        <w:rPr>
          <w:rFonts w:ascii="Arial" w:eastAsia="ArialMT" w:hAnsi="Arial" w:cs="Arial"/>
          <w:color w:val="000000"/>
          <w:sz w:val="24"/>
        </w:rPr>
        <w:t xml:space="preserve">, </w:t>
      </w:r>
      <w:r w:rsidRPr="003F4A1D">
        <w:rPr>
          <w:rFonts w:ascii="Arial" w:eastAsia="宋体" w:hAnsi="Arial" w:cs="Arial"/>
          <w:color w:val="000000"/>
          <w:sz w:val="24"/>
        </w:rPr>
        <w:t xml:space="preserve">high concentration of </w:t>
      </w:r>
      <w:r w:rsidRPr="003F4A1D">
        <w:rPr>
          <w:rFonts w:ascii="Arial" w:eastAsia="ArialMT" w:hAnsi="Arial" w:cs="Arial"/>
          <w:color w:val="000000"/>
          <w:sz w:val="24"/>
        </w:rPr>
        <w:t>glucose</w:t>
      </w:r>
      <w:r w:rsidRPr="003F4A1D">
        <w:rPr>
          <w:rFonts w:ascii="Arial" w:eastAsia="宋体" w:hAnsi="Arial" w:cs="Arial"/>
          <w:color w:val="000000"/>
          <w:sz w:val="24"/>
        </w:rPr>
        <w:t xml:space="preserve"> (HG)</w:t>
      </w:r>
      <w:r w:rsidRPr="003F4A1D">
        <w:rPr>
          <w:rFonts w:ascii="Arial" w:eastAsia="ArialMT" w:hAnsi="Arial" w:cs="Arial"/>
          <w:color w:val="000000"/>
          <w:sz w:val="24"/>
        </w:rPr>
        <w:t xml:space="preserve">, oleic acids (OA) treatment </w:t>
      </w:r>
      <w:r w:rsidRPr="003F4A1D">
        <w:rPr>
          <w:rFonts w:ascii="Arial" w:hAnsi="Arial" w:cs="Arial"/>
          <w:color w:val="000000"/>
          <w:sz w:val="24"/>
        </w:rPr>
        <w:t xml:space="preserve">and </w:t>
      </w:r>
      <w:r w:rsidRPr="003F4A1D">
        <w:rPr>
          <w:rFonts w:ascii="Arial" w:eastAsia="ArialMT" w:hAnsi="Arial" w:cs="Arial"/>
          <w:color w:val="000000"/>
          <w:sz w:val="24"/>
        </w:rPr>
        <w:t xml:space="preserve">starvation with </w:t>
      </w:r>
      <w:r w:rsidR="00B904FB" w:rsidRPr="003F4A1D">
        <w:rPr>
          <w:rFonts w:ascii="Arial" w:eastAsia="ArialMT" w:hAnsi="Arial" w:cs="Arial"/>
          <w:color w:val="000000"/>
          <w:sz w:val="24"/>
        </w:rPr>
        <w:t>Hanks' Balanced Salt Solution</w:t>
      </w:r>
      <w:r w:rsidRPr="003F4A1D">
        <w:rPr>
          <w:rFonts w:ascii="Arial" w:eastAsia="宋体" w:hAnsi="Arial" w:cs="Arial"/>
          <w:color w:val="000000"/>
          <w:sz w:val="24"/>
        </w:rPr>
        <w:t xml:space="preserve"> (HB)</w:t>
      </w:r>
      <w:r w:rsidRPr="003F4A1D">
        <w:rPr>
          <w:rFonts w:ascii="Arial" w:eastAsia="ArialMT" w:hAnsi="Arial" w:cs="Arial"/>
          <w:color w:val="000000"/>
          <w:sz w:val="24"/>
        </w:rPr>
        <w:t>. The duration of the nutritional stress</w:t>
      </w:r>
      <w:r w:rsidRPr="003F4A1D">
        <w:rPr>
          <w:rFonts w:ascii="Arial" w:eastAsia="DengXian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 xml:space="preserve">was 16 h. Scale bar, </w:t>
      </w:r>
      <w:r w:rsidRPr="003F4A1D">
        <w:rPr>
          <w:rFonts w:ascii="Arial" w:hAnsi="Arial" w:cs="Arial"/>
          <w:color w:val="000000"/>
          <w:sz w:val="24"/>
        </w:rPr>
        <w:t>10</w:t>
      </w:r>
      <w:r w:rsidRPr="003F4A1D">
        <w:rPr>
          <w:rFonts w:ascii="Arial" w:eastAsia="ArialMT" w:hAnsi="Arial" w:cs="Arial"/>
          <w:color w:val="000000"/>
          <w:sz w:val="24"/>
        </w:rPr>
        <w:t xml:space="preserve"> </w:t>
      </w:r>
      <w:proofErr w:type="spellStart"/>
      <w:r w:rsidRPr="003F4A1D">
        <w:rPr>
          <w:rFonts w:ascii="Arial" w:eastAsia="ArialMT" w:hAnsi="Arial" w:cs="Arial"/>
          <w:color w:val="000000"/>
          <w:sz w:val="24"/>
        </w:rPr>
        <w:t>μm</w:t>
      </w:r>
      <w:proofErr w:type="spellEnd"/>
      <w:r w:rsidRPr="003F4A1D">
        <w:rPr>
          <w:rFonts w:ascii="Arial" w:eastAsia="ArialMT" w:hAnsi="Arial" w:cs="Arial"/>
          <w:color w:val="000000"/>
          <w:sz w:val="24"/>
        </w:rPr>
        <w:t xml:space="preserve">. </w:t>
      </w:r>
    </w:p>
    <w:p w14:paraId="641A6DB2" w14:textId="0D31DD4B" w:rsidR="00BA1A7F" w:rsidRPr="003F4A1D" w:rsidRDefault="003F4A1D" w:rsidP="00F24057">
      <w:pPr>
        <w:widowControl/>
        <w:numPr>
          <w:ilvl w:val="0"/>
          <w:numId w:val="1"/>
        </w:numPr>
        <w:spacing w:line="360" w:lineRule="auto"/>
        <w:jc w:val="left"/>
        <w:rPr>
          <w:rFonts w:ascii="Arial" w:hAnsi="Arial" w:cs="Arial"/>
          <w:color w:val="000000"/>
          <w:sz w:val="24"/>
        </w:rPr>
      </w:pPr>
      <w:r w:rsidRPr="003F4A1D">
        <w:rPr>
          <w:rFonts w:ascii="Arial" w:eastAsia="ArialMT" w:hAnsi="Arial" w:cs="Arial"/>
          <w:color w:val="000000"/>
          <w:sz w:val="24"/>
        </w:rPr>
        <w:t xml:space="preserve">Quantification </w:t>
      </w:r>
      <w:r w:rsidRPr="003F4A1D">
        <w:rPr>
          <w:rFonts w:ascii="Arial" w:hAnsi="Arial" w:cs="Arial"/>
          <w:color w:val="000000"/>
          <w:sz w:val="24"/>
        </w:rPr>
        <w:t xml:space="preserve">analysis </w:t>
      </w:r>
      <w:r w:rsidRPr="003F4A1D">
        <w:rPr>
          <w:rFonts w:ascii="Arial" w:eastAsia="ArialMT" w:hAnsi="Arial" w:cs="Arial"/>
          <w:color w:val="000000"/>
          <w:sz w:val="24"/>
        </w:rPr>
        <w:t xml:space="preserve">of </w:t>
      </w:r>
      <w:r w:rsidRPr="003F4A1D">
        <w:rPr>
          <w:rFonts w:ascii="Arial" w:eastAsia="宋体" w:hAnsi="Arial" w:cs="Arial"/>
          <w:color w:val="000000"/>
          <w:sz w:val="24"/>
        </w:rPr>
        <w:t>MERC</w:t>
      </w:r>
      <w:r w:rsidR="00605B8E" w:rsidRPr="003F4A1D">
        <w:rPr>
          <w:rFonts w:ascii="Arial" w:eastAsia="宋体" w:hAnsi="Arial" w:cs="Arial"/>
          <w:color w:val="000000"/>
          <w:sz w:val="24"/>
        </w:rPr>
        <w:t>s</w:t>
      </w:r>
      <w:r w:rsidRPr="003F4A1D">
        <w:rPr>
          <w:rFonts w:ascii="Arial" w:eastAsia="ArialMT" w:hAnsi="Arial" w:cs="Arial"/>
          <w:color w:val="000000"/>
          <w:sz w:val="24"/>
        </w:rPr>
        <w:t xml:space="preserve"> normalized to mitochondria </w:t>
      </w:r>
      <w:r w:rsidR="00605B8E" w:rsidRPr="003F4A1D">
        <w:rPr>
          <w:rFonts w:ascii="Arial" w:hAnsi="Arial" w:cs="Arial"/>
          <w:color w:val="000000"/>
          <w:sz w:val="24"/>
        </w:rPr>
        <w:t xml:space="preserve">in cell populations </w:t>
      </w:r>
      <w:r w:rsidRPr="003F4A1D">
        <w:rPr>
          <w:rFonts w:ascii="Arial" w:eastAsia="ArialMT" w:hAnsi="Arial" w:cs="Arial"/>
          <w:color w:val="000000"/>
          <w:sz w:val="24"/>
        </w:rPr>
        <w:t>under the indicated</w:t>
      </w:r>
      <w:r w:rsidRPr="003F4A1D">
        <w:rPr>
          <w:rFonts w:ascii="Arial" w:eastAsia="DengXian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>conditions.</w:t>
      </w:r>
      <w:r w:rsidR="003248FE" w:rsidRPr="003F4A1D">
        <w:rPr>
          <w:rFonts w:ascii="Arial" w:eastAsia="ArialMT" w:hAnsi="Arial" w:cs="Arial"/>
          <w:color w:val="000000"/>
          <w:sz w:val="24"/>
        </w:rPr>
        <w:t xml:space="preserve"> </w:t>
      </w:r>
      <w:r w:rsidR="00733405" w:rsidRPr="003F4A1D">
        <w:rPr>
          <w:rFonts w:ascii="Arial" w:eastAsia="ArialMT" w:hAnsi="Arial" w:cs="Arial"/>
          <w:color w:val="000000"/>
          <w:sz w:val="24"/>
        </w:rPr>
        <w:t>n</w:t>
      </w:r>
      <w:r w:rsidR="003248FE" w:rsidRPr="003F4A1D">
        <w:rPr>
          <w:rFonts w:ascii="Arial" w:hAnsi="Arial" w:cs="Arial"/>
          <w:color w:val="000000"/>
          <w:sz w:val="24"/>
        </w:rPr>
        <w:t xml:space="preserve"> </w:t>
      </w:r>
      <w:r w:rsidR="003248FE" w:rsidRPr="003F4A1D">
        <w:rPr>
          <w:rFonts w:ascii="Arial" w:eastAsia="ArialMT" w:hAnsi="Arial" w:cs="Arial"/>
          <w:color w:val="000000"/>
          <w:sz w:val="24"/>
        </w:rPr>
        <w:t>=</w:t>
      </w:r>
      <w:r w:rsidR="003248FE" w:rsidRPr="003F4A1D">
        <w:rPr>
          <w:rFonts w:ascii="Arial" w:hAnsi="Arial" w:cs="Arial"/>
          <w:sz w:val="24"/>
        </w:rPr>
        <w:t xml:space="preserve"> </w:t>
      </w:r>
      <w:r w:rsidR="003248FE" w:rsidRPr="003F4A1D">
        <w:rPr>
          <w:rFonts w:ascii="Arial" w:eastAsia="ArialMT" w:hAnsi="Arial" w:cs="Arial"/>
          <w:color w:val="000000"/>
          <w:sz w:val="24"/>
        </w:rPr>
        <w:t xml:space="preserve">10-13 </w:t>
      </w:r>
      <w:r w:rsidR="003248FE" w:rsidRPr="003F4A1D">
        <w:rPr>
          <w:rFonts w:ascii="Arial" w:hAnsi="Arial" w:cs="Arial"/>
          <w:color w:val="000000"/>
          <w:sz w:val="24"/>
        </w:rPr>
        <w:t>image</w:t>
      </w:r>
      <w:r w:rsidR="003248FE" w:rsidRPr="003F4A1D">
        <w:rPr>
          <w:rFonts w:ascii="Arial" w:eastAsia="ArialMT" w:hAnsi="Arial" w:cs="Arial"/>
          <w:color w:val="000000"/>
          <w:sz w:val="24"/>
        </w:rPr>
        <w:t xml:space="preserve">s were analyzed. </w:t>
      </w:r>
      <w:r w:rsidRPr="003F4A1D">
        <w:rPr>
          <w:rFonts w:ascii="Arial" w:eastAsia="ArialMT" w:hAnsi="Arial" w:cs="Arial"/>
          <w:color w:val="000000"/>
          <w:sz w:val="24"/>
        </w:rPr>
        <w:t xml:space="preserve"> </w:t>
      </w:r>
    </w:p>
    <w:p w14:paraId="68E0E5DD" w14:textId="223ACC9F" w:rsidR="00DB6F8B" w:rsidRPr="003F4A1D" w:rsidRDefault="00BA1A7F" w:rsidP="00F24057">
      <w:pPr>
        <w:widowControl/>
        <w:numPr>
          <w:ilvl w:val="0"/>
          <w:numId w:val="1"/>
        </w:numPr>
        <w:spacing w:line="360" w:lineRule="auto"/>
        <w:jc w:val="left"/>
        <w:rPr>
          <w:rFonts w:ascii="Arial" w:hAnsi="Arial" w:cs="Arial"/>
          <w:color w:val="000000"/>
          <w:sz w:val="24"/>
        </w:rPr>
      </w:pPr>
      <w:r w:rsidRPr="003F4A1D">
        <w:rPr>
          <w:rFonts w:ascii="Arial" w:eastAsia="ArialMT" w:hAnsi="Arial" w:cs="Arial"/>
          <w:color w:val="000000"/>
          <w:sz w:val="24"/>
        </w:rPr>
        <w:t xml:space="preserve">Quantification </w:t>
      </w:r>
      <w:r w:rsidRPr="003F4A1D">
        <w:rPr>
          <w:rFonts w:ascii="Arial" w:hAnsi="Arial" w:cs="Arial"/>
          <w:color w:val="000000"/>
          <w:sz w:val="24"/>
        </w:rPr>
        <w:t xml:space="preserve">analysis </w:t>
      </w:r>
      <w:r w:rsidRPr="003F4A1D">
        <w:rPr>
          <w:rFonts w:ascii="Arial" w:eastAsia="ArialMT" w:hAnsi="Arial" w:cs="Arial"/>
          <w:color w:val="000000"/>
          <w:sz w:val="24"/>
        </w:rPr>
        <w:t xml:space="preserve">of </w:t>
      </w:r>
      <w:r w:rsidRPr="003F4A1D">
        <w:rPr>
          <w:rFonts w:ascii="Arial" w:eastAsia="宋体" w:hAnsi="Arial" w:cs="Arial"/>
          <w:color w:val="000000"/>
          <w:sz w:val="24"/>
        </w:rPr>
        <w:t>MERC</w:t>
      </w:r>
      <w:r w:rsidR="00605B8E" w:rsidRPr="003F4A1D">
        <w:rPr>
          <w:rFonts w:ascii="Arial" w:eastAsia="宋体" w:hAnsi="Arial" w:cs="Arial"/>
          <w:color w:val="000000"/>
          <w:sz w:val="24"/>
        </w:rPr>
        <w:t>s</w:t>
      </w:r>
      <w:r w:rsidRPr="003F4A1D">
        <w:rPr>
          <w:rFonts w:ascii="Arial" w:eastAsia="ArialMT" w:hAnsi="Arial" w:cs="Arial"/>
          <w:color w:val="000000"/>
          <w:sz w:val="24"/>
        </w:rPr>
        <w:t xml:space="preserve"> normalized to mitochondria </w:t>
      </w:r>
      <w:r w:rsidR="0011017A" w:rsidRPr="003F4A1D">
        <w:rPr>
          <w:rFonts w:ascii="Arial" w:hAnsi="Arial" w:cs="Arial"/>
          <w:color w:val="000000"/>
          <w:sz w:val="24"/>
        </w:rPr>
        <w:t>in individual</w:t>
      </w:r>
      <w:r w:rsidRPr="003F4A1D">
        <w:rPr>
          <w:rFonts w:ascii="Arial" w:hAnsi="Arial" w:cs="Arial"/>
          <w:color w:val="000000"/>
          <w:sz w:val="24"/>
        </w:rPr>
        <w:t xml:space="preserve"> cell</w:t>
      </w:r>
      <w:r w:rsidR="0011017A" w:rsidRPr="003F4A1D">
        <w:rPr>
          <w:rFonts w:ascii="Arial" w:hAnsi="Arial" w:cs="Arial"/>
          <w:color w:val="000000"/>
          <w:sz w:val="24"/>
        </w:rPr>
        <w:t>s</w:t>
      </w:r>
      <w:r w:rsidRPr="003F4A1D">
        <w:rPr>
          <w:rFonts w:ascii="Arial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>under the indicated</w:t>
      </w:r>
      <w:r w:rsidRPr="003F4A1D">
        <w:rPr>
          <w:rFonts w:ascii="Arial" w:eastAsia="DengXian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 xml:space="preserve">conditions. </w:t>
      </w:r>
      <w:r w:rsidR="00733405" w:rsidRPr="003F4A1D">
        <w:rPr>
          <w:rFonts w:ascii="Arial" w:eastAsia="ArialMT" w:hAnsi="Arial" w:cs="Arial"/>
          <w:color w:val="000000"/>
          <w:sz w:val="24"/>
        </w:rPr>
        <w:t>n</w:t>
      </w:r>
      <w:r w:rsidR="003248FE" w:rsidRPr="003F4A1D">
        <w:rPr>
          <w:rFonts w:ascii="Arial" w:hAnsi="Arial" w:cs="Arial"/>
          <w:color w:val="000000"/>
          <w:sz w:val="24"/>
        </w:rPr>
        <w:t xml:space="preserve"> = </w:t>
      </w:r>
      <w:r w:rsidR="003248FE" w:rsidRPr="003F4A1D">
        <w:rPr>
          <w:rFonts w:ascii="Arial" w:eastAsia="ArialMT" w:hAnsi="Arial" w:cs="Arial"/>
          <w:color w:val="000000"/>
          <w:sz w:val="24"/>
        </w:rPr>
        <w:t>45</w:t>
      </w:r>
      <w:r w:rsidR="003248FE" w:rsidRPr="003F4A1D">
        <w:rPr>
          <w:rFonts w:ascii="Arial" w:hAnsi="Arial" w:cs="Arial"/>
          <w:color w:val="000000"/>
          <w:sz w:val="24"/>
        </w:rPr>
        <w:t>-50</w:t>
      </w:r>
      <w:r w:rsidR="003248FE" w:rsidRPr="003F4A1D">
        <w:rPr>
          <w:rFonts w:ascii="Arial" w:eastAsia="ArialMT" w:hAnsi="Arial" w:cs="Arial"/>
          <w:color w:val="000000"/>
          <w:sz w:val="24"/>
        </w:rPr>
        <w:t xml:space="preserve"> cells were analyzed.</w:t>
      </w:r>
      <w:r w:rsidR="003248FE" w:rsidRPr="003F4A1D">
        <w:rPr>
          <w:rFonts w:ascii="Arial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>The experiments shown</w:t>
      </w:r>
      <w:r w:rsidR="003248FE" w:rsidRPr="003F4A1D">
        <w:rPr>
          <w:rFonts w:ascii="Arial" w:hAnsi="Arial" w:cs="Arial"/>
          <w:color w:val="000000"/>
          <w:sz w:val="24"/>
        </w:rPr>
        <w:t xml:space="preserve"> in B and C</w:t>
      </w:r>
      <w:r w:rsidRPr="003F4A1D">
        <w:rPr>
          <w:rFonts w:ascii="Arial" w:eastAsia="ArialMT" w:hAnsi="Arial" w:cs="Arial"/>
          <w:color w:val="000000"/>
          <w:sz w:val="24"/>
        </w:rPr>
        <w:t xml:space="preserve"> were a representative of three biological replicates. Data were presented as mean ± SEM. * P≤0.05, ** P≤0.01, **** P≤0.0</w:t>
      </w:r>
      <w:r w:rsidRPr="003F4A1D">
        <w:rPr>
          <w:rFonts w:ascii="Arial" w:hAnsi="Arial" w:cs="Arial"/>
          <w:color w:val="000000"/>
          <w:sz w:val="24"/>
        </w:rPr>
        <w:t>00</w:t>
      </w:r>
      <w:r w:rsidRPr="003F4A1D">
        <w:rPr>
          <w:rFonts w:ascii="Arial" w:eastAsia="ArialMT" w:hAnsi="Arial" w:cs="Arial"/>
          <w:color w:val="000000"/>
          <w:sz w:val="24"/>
        </w:rPr>
        <w:t>1 (one-way ANOVA).</w:t>
      </w:r>
      <w:r w:rsidRPr="003F4A1D">
        <w:rPr>
          <w:rFonts w:ascii="Arial" w:eastAsia="ArialMT" w:hAnsi="Arial" w:cs="Arial"/>
          <w:color w:val="000000"/>
          <w:sz w:val="24"/>
        </w:rPr>
        <w:br w:type="page"/>
      </w:r>
    </w:p>
    <w:p w14:paraId="16DF2B86" w14:textId="7EA06644" w:rsidR="00DB6F8B" w:rsidRPr="003F4A1D" w:rsidRDefault="00606FE4" w:rsidP="00F24057">
      <w:pPr>
        <w:spacing w:line="360" w:lineRule="auto"/>
        <w:jc w:val="left"/>
        <w:rPr>
          <w:rFonts w:ascii="Arial" w:eastAsia="ArialMT" w:hAnsi="Arial" w:cs="Arial"/>
          <w:color w:val="000000"/>
          <w:sz w:val="24"/>
        </w:rPr>
      </w:pPr>
      <w:r w:rsidRPr="003F4A1D">
        <w:rPr>
          <w:rFonts w:ascii="Arial" w:eastAsia="宋体" w:hAnsi="Arial" w:cs="Arial"/>
          <w:noProof/>
          <w:color w:val="000000"/>
          <w:sz w:val="24"/>
          <w:lang w:eastAsia="en-US"/>
        </w:rPr>
        <w:lastRenderedPageBreak/>
        <w:drawing>
          <wp:inline distT="0" distB="0" distL="114300" distR="114300" wp14:anchorId="6A8032D7" wp14:editId="532B50C6">
            <wp:extent cx="5268595" cy="4533265"/>
            <wp:effectExtent l="0" t="0" r="0" b="635"/>
            <wp:docPr id="2" name="图片 2" descr="figS2（正式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S2（正式）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53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57E29" w14:textId="03A495C2" w:rsidR="00DB6F8B" w:rsidRPr="003F4A1D" w:rsidRDefault="00DD4DB1" w:rsidP="00F24057">
      <w:pPr>
        <w:spacing w:line="360" w:lineRule="auto"/>
        <w:jc w:val="left"/>
        <w:rPr>
          <w:rFonts w:ascii="Arial" w:eastAsia="ArialMT" w:hAnsi="Arial" w:cs="Arial"/>
          <w:b/>
          <w:bCs/>
          <w:color w:val="000000"/>
          <w:sz w:val="24"/>
        </w:rPr>
      </w:pPr>
      <w:r w:rsidRPr="003F4A1D">
        <w:rPr>
          <w:rFonts w:ascii="Arial" w:eastAsia="ArialMT" w:hAnsi="Arial" w:cs="Arial"/>
          <w:b/>
          <w:bCs/>
          <w:color w:val="000000"/>
          <w:sz w:val="24"/>
        </w:rPr>
        <w:t>Fig</w:t>
      </w:r>
      <w:r w:rsidRPr="003F4A1D">
        <w:rPr>
          <w:rFonts w:ascii="Arial" w:hAnsi="Arial" w:cs="Arial"/>
          <w:b/>
          <w:bCs/>
          <w:color w:val="000000"/>
          <w:sz w:val="24"/>
        </w:rPr>
        <w:t>ure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S</w:t>
      </w:r>
      <w:r w:rsidRPr="003F4A1D">
        <w:rPr>
          <w:rFonts w:ascii="Arial" w:eastAsia="宋体" w:hAnsi="Arial" w:cs="Arial"/>
          <w:b/>
          <w:bCs/>
          <w:color w:val="000000"/>
          <w:sz w:val="24"/>
        </w:rPr>
        <w:t>2.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Mitochondria-ER contact is sensitive to nutritional challenges</w:t>
      </w:r>
      <w:r w:rsidR="00B904FB" w:rsidRPr="003F4A1D">
        <w:rPr>
          <w:rFonts w:ascii="Arial" w:hAnsi="Arial" w:cs="Arial"/>
          <w:b/>
          <w:bCs/>
          <w:color w:val="000000"/>
          <w:sz w:val="24"/>
        </w:rPr>
        <w:t>.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</w:t>
      </w:r>
    </w:p>
    <w:p w14:paraId="2415B381" w14:textId="0ECA718B" w:rsidR="00DB6F8B" w:rsidRPr="003F4A1D" w:rsidRDefault="003F4A1D" w:rsidP="00F24057">
      <w:pPr>
        <w:numPr>
          <w:ilvl w:val="0"/>
          <w:numId w:val="2"/>
        </w:numPr>
        <w:spacing w:line="360" w:lineRule="auto"/>
        <w:jc w:val="left"/>
        <w:rPr>
          <w:rFonts w:ascii="Arial" w:eastAsia="ArialMT" w:hAnsi="Arial" w:cs="Arial"/>
          <w:color w:val="000000"/>
          <w:sz w:val="24"/>
        </w:rPr>
      </w:pPr>
      <w:r w:rsidRPr="003F4A1D">
        <w:rPr>
          <w:rFonts w:ascii="Arial" w:eastAsia="ArialMT" w:hAnsi="Arial" w:cs="Arial"/>
          <w:color w:val="000000"/>
          <w:sz w:val="24"/>
        </w:rPr>
        <w:t xml:space="preserve">Representative </w:t>
      </w:r>
      <w:r w:rsidRPr="003F4A1D">
        <w:rPr>
          <w:rFonts w:ascii="Arial" w:hAnsi="Arial" w:cs="Arial"/>
          <w:color w:val="000000"/>
          <w:sz w:val="24"/>
        </w:rPr>
        <w:t>TEM</w:t>
      </w:r>
      <w:r w:rsidRPr="003F4A1D">
        <w:rPr>
          <w:rFonts w:ascii="Arial" w:eastAsia="ArialMT" w:hAnsi="Arial" w:cs="Arial"/>
          <w:color w:val="000000"/>
          <w:sz w:val="24"/>
        </w:rPr>
        <w:t xml:space="preserve"> images of the </w:t>
      </w:r>
      <w:r w:rsidRPr="003F4A1D">
        <w:rPr>
          <w:rFonts w:ascii="Arial" w:eastAsia="宋体" w:hAnsi="Arial" w:cs="Arial"/>
          <w:color w:val="000000"/>
          <w:sz w:val="24"/>
        </w:rPr>
        <w:t>HMERCS</w:t>
      </w:r>
      <w:r w:rsidRPr="003F4A1D">
        <w:rPr>
          <w:rFonts w:ascii="Arial" w:eastAsia="ArialMT" w:hAnsi="Arial" w:cs="Arial"/>
          <w:color w:val="000000"/>
          <w:sz w:val="24"/>
        </w:rPr>
        <w:t xml:space="preserve"> cells under normal condition</w:t>
      </w:r>
      <w:r w:rsidRPr="003F4A1D">
        <w:rPr>
          <w:rFonts w:ascii="Arial" w:eastAsia="宋体" w:hAnsi="Arial" w:cs="Arial"/>
          <w:color w:val="000000"/>
          <w:sz w:val="24"/>
        </w:rPr>
        <w:t xml:space="preserve"> (NC)</w:t>
      </w:r>
      <w:r w:rsidRPr="003F4A1D">
        <w:rPr>
          <w:rFonts w:ascii="Arial" w:eastAsia="ArialMT" w:hAnsi="Arial" w:cs="Arial"/>
          <w:color w:val="000000"/>
          <w:sz w:val="24"/>
        </w:rPr>
        <w:t xml:space="preserve">, </w:t>
      </w:r>
      <w:r w:rsidRPr="003F4A1D">
        <w:rPr>
          <w:rFonts w:ascii="Arial" w:eastAsia="宋体" w:hAnsi="Arial" w:cs="Arial"/>
          <w:color w:val="000000"/>
          <w:sz w:val="24"/>
        </w:rPr>
        <w:t xml:space="preserve">high concentration of </w:t>
      </w:r>
      <w:r w:rsidRPr="003F4A1D">
        <w:rPr>
          <w:rFonts w:ascii="Arial" w:eastAsia="ArialMT" w:hAnsi="Arial" w:cs="Arial"/>
          <w:color w:val="000000"/>
          <w:sz w:val="24"/>
        </w:rPr>
        <w:t>glucose</w:t>
      </w:r>
      <w:r w:rsidRPr="003F4A1D">
        <w:rPr>
          <w:rFonts w:ascii="Arial" w:eastAsia="宋体" w:hAnsi="Arial" w:cs="Arial"/>
          <w:color w:val="000000"/>
          <w:sz w:val="24"/>
        </w:rPr>
        <w:t xml:space="preserve"> (HG)</w:t>
      </w:r>
      <w:r w:rsidRPr="003F4A1D">
        <w:rPr>
          <w:rFonts w:ascii="Arial" w:eastAsia="ArialMT" w:hAnsi="Arial" w:cs="Arial"/>
          <w:color w:val="000000"/>
          <w:sz w:val="24"/>
        </w:rPr>
        <w:t>, oleic acids (OA) treatment</w:t>
      </w:r>
      <w:r w:rsidRPr="003F4A1D">
        <w:rPr>
          <w:rFonts w:ascii="Arial" w:hAnsi="Arial" w:cs="Arial"/>
          <w:color w:val="000000"/>
          <w:sz w:val="24"/>
        </w:rPr>
        <w:t xml:space="preserve"> and</w:t>
      </w:r>
      <w:r w:rsidRPr="003F4A1D">
        <w:rPr>
          <w:rFonts w:ascii="Arial" w:eastAsia="ArialMT" w:hAnsi="Arial" w:cs="Arial"/>
          <w:color w:val="000000"/>
          <w:sz w:val="24"/>
        </w:rPr>
        <w:t xml:space="preserve"> starvation with </w:t>
      </w:r>
      <w:r w:rsidR="00B904FB" w:rsidRPr="003F4A1D">
        <w:rPr>
          <w:rFonts w:ascii="Arial" w:eastAsia="ArialMT" w:hAnsi="Arial" w:cs="Arial"/>
          <w:color w:val="000000"/>
          <w:sz w:val="24"/>
        </w:rPr>
        <w:t>Hanks' Balanced Salt Solution</w:t>
      </w:r>
      <w:r w:rsidR="00B904FB" w:rsidRPr="003F4A1D">
        <w:rPr>
          <w:rFonts w:ascii="Arial" w:eastAsia="宋体" w:hAnsi="Arial" w:cs="Arial"/>
          <w:color w:val="000000"/>
          <w:sz w:val="24"/>
        </w:rPr>
        <w:t xml:space="preserve"> </w:t>
      </w:r>
      <w:r w:rsidRPr="003F4A1D">
        <w:rPr>
          <w:rFonts w:ascii="Arial" w:eastAsia="宋体" w:hAnsi="Arial" w:cs="Arial"/>
          <w:color w:val="000000"/>
          <w:sz w:val="24"/>
        </w:rPr>
        <w:t>(HB)</w:t>
      </w:r>
      <w:r w:rsidRPr="003F4A1D">
        <w:rPr>
          <w:rFonts w:ascii="Arial" w:eastAsia="ArialMT" w:hAnsi="Arial" w:cs="Arial"/>
          <w:color w:val="000000"/>
          <w:sz w:val="24"/>
        </w:rPr>
        <w:t>. The duration of the nutritional stress</w:t>
      </w:r>
      <w:r w:rsidRPr="003F4A1D">
        <w:rPr>
          <w:rFonts w:ascii="Arial" w:eastAsia="DengXian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 xml:space="preserve">was 16 h. Scale bar, </w:t>
      </w:r>
      <w:r w:rsidRPr="003F4A1D">
        <w:rPr>
          <w:rFonts w:ascii="Arial" w:eastAsia="宋体" w:hAnsi="Arial" w:cs="Arial"/>
          <w:color w:val="000000"/>
          <w:sz w:val="24"/>
        </w:rPr>
        <w:t>200</w:t>
      </w:r>
      <w:r w:rsidRPr="003F4A1D">
        <w:rPr>
          <w:rFonts w:ascii="Arial" w:eastAsia="ArialMT" w:hAnsi="Arial" w:cs="Arial"/>
          <w:color w:val="000000"/>
          <w:sz w:val="24"/>
        </w:rPr>
        <w:t xml:space="preserve"> </w:t>
      </w:r>
      <w:r w:rsidRPr="003F4A1D">
        <w:rPr>
          <w:rFonts w:ascii="Arial" w:eastAsia="宋体" w:hAnsi="Arial" w:cs="Arial"/>
          <w:color w:val="000000"/>
          <w:sz w:val="24"/>
        </w:rPr>
        <w:t>n</w:t>
      </w:r>
      <w:r w:rsidRPr="003F4A1D">
        <w:rPr>
          <w:rFonts w:ascii="Arial" w:eastAsia="ArialMT" w:hAnsi="Arial" w:cs="Arial"/>
          <w:color w:val="000000"/>
          <w:sz w:val="24"/>
        </w:rPr>
        <w:t xml:space="preserve">m. </w:t>
      </w:r>
    </w:p>
    <w:p w14:paraId="1E2BADA2" w14:textId="68443BE2" w:rsidR="00DB6F8B" w:rsidRPr="003F4A1D" w:rsidRDefault="003F4A1D" w:rsidP="00F24057">
      <w:pPr>
        <w:numPr>
          <w:ilvl w:val="0"/>
          <w:numId w:val="2"/>
        </w:numPr>
        <w:spacing w:line="360" w:lineRule="auto"/>
        <w:jc w:val="left"/>
        <w:rPr>
          <w:rFonts w:ascii="Arial" w:hAnsi="Arial" w:cs="Arial"/>
          <w:color w:val="000000"/>
          <w:sz w:val="24"/>
        </w:rPr>
      </w:pPr>
      <w:r w:rsidRPr="003F4A1D">
        <w:rPr>
          <w:rFonts w:ascii="Arial" w:eastAsia="ArialMT" w:hAnsi="Arial" w:cs="Arial"/>
          <w:color w:val="000000"/>
          <w:sz w:val="24"/>
        </w:rPr>
        <w:t xml:space="preserve">Quantification of the </w:t>
      </w:r>
      <w:r w:rsidRPr="003F4A1D">
        <w:rPr>
          <w:rFonts w:ascii="Arial" w:hAnsi="Arial" w:cs="Arial"/>
          <w:color w:val="000000"/>
          <w:sz w:val="24"/>
        </w:rPr>
        <w:t>contact length normalized to mitochondria</w:t>
      </w:r>
      <w:r w:rsidRPr="003F4A1D">
        <w:rPr>
          <w:rFonts w:ascii="Arial" w:eastAsia="ArialMT" w:hAnsi="Arial" w:cs="Arial"/>
          <w:color w:val="000000"/>
          <w:sz w:val="24"/>
        </w:rPr>
        <w:t xml:space="preserve"> under the indicated</w:t>
      </w:r>
      <w:r w:rsidRPr="003F4A1D">
        <w:rPr>
          <w:rFonts w:ascii="Arial" w:eastAsia="DengXian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>conditions. N</w:t>
      </w:r>
      <w:r w:rsidR="00362D9B" w:rsidRPr="003F4A1D">
        <w:rPr>
          <w:rFonts w:ascii="Arial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>=</w:t>
      </w:r>
      <w:r w:rsidR="00362D9B" w:rsidRPr="003F4A1D">
        <w:rPr>
          <w:rFonts w:ascii="Arial" w:hAnsi="Arial" w:cs="Arial"/>
          <w:color w:val="000000"/>
          <w:sz w:val="24"/>
        </w:rPr>
        <w:t xml:space="preserve"> </w:t>
      </w:r>
      <w:r w:rsidRPr="003F4A1D">
        <w:rPr>
          <w:rFonts w:ascii="Arial" w:eastAsia="宋体" w:hAnsi="Arial" w:cs="Arial"/>
          <w:color w:val="000000"/>
          <w:sz w:val="24"/>
        </w:rPr>
        <w:t>50</w:t>
      </w:r>
      <w:r w:rsidRPr="003F4A1D">
        <w:rPr>
          <w:rFonts w:ascii="Arial" w:eastAsia="ArialMT" w:hAnsi="Arial" w:cs="Arial"/>
          <w:color w:val="000000"/>
          <w:sz w:val="24"/>
        </w:rPr>
        <w:t xml:space="preserve"> fields were analyzed. The experiments shown were a representative of three biological replicates. Data were presented as mean ± SEM.</w:t>
      </w:r>
      <w:r w:rsidR="003248FE" w:rsidRPr="003F4A1D">
        <w:rPr>
          <w:rFonts w:ascii="Arial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>** P≤0.01</w:t>
      </w:r>
      <w:r w:rsidRPr="003F4A1D">
        <w:rPr>
          <w:rFonts w:ascii="Arial" w:eastAsia="宋体" w:hAnsi="Arial" w:cs="Arial"/>
          <w:color w:val="000000"/>
          <w:sz w:val="24"/>
        </w:rPr>
        <w:t>,</w:t>
      </w:r>
      <w:r w:rsidRPr="003F4A1D">
        <w:rPr>
          <w:rFonts w:ascii="Arial" w:eastAsia="ArialMT" w:hAnsi="Arial" w:cs="Arial"/>
          <w:color w:val="000000"/>
          <w:sz w:val="24"/>
        </w:rPr>
        <w:t xml:space="preserve"> *** P≤0.001, **** P≤0.0001 (one-way ANOVA).</w:t>
      </w:r>
    </w:p>
    <w:p w14:paraId="0CB0E4B7" w14:textId="77777777" w:rsidR="00DB6F8B" w:rsidRPr="003F4A1D" w:rsidRDefault="003F4A1D" w:rsidP="00F24057">
      <w:pPr>
        <w:spacing w:line="360" w:lineRule="auto"/>
        <w:jc w:val="left"/>
        <w:rPr>
          <w:rFonts w:ascii="Arial" w:hAnsi="Arial" w:cs="Arial"/>
          <w:color w:val="000000"/>
          <w:sz w:val="24"/>
        </w:rPr>
      </w:pPr>
      <w:r w:rsidRPr="003F4A1D">
        <w:rPr>
          <w:rFonts w:ascii="Arial" w:hAnsi="Arial" w:cs="Arial"/>
          <w:noProof/>
          <w:sz w:val="24"/>
          <w:lang w:eastAsia="en-US"/>
        </w:rPr>
        <w:lastRenderedPageBreak/>
        <w:drawing>
          <wp:inline distT="0" distB="0" distL="0" distR="0" wp14:anchorId="22C2933D" wp14:editId="1D9754F8">
            <wp:extent cx="5274310" cy="4079875"/>
            <wp:effectExtent l="0" t="0" r="2540" b="0"/>
            <wp:docPr id="10135342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53424" name="图片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2F12E" w14:textId="3DBF5851" w:rsidR="00DB6F8B" w:rsidRPr="003F4A1D" w:rsidRDefault="003F4A1D" w:rsidP="00F24057">
      <w:pPr>
        <w:spacing w:line="360" w:lineRule="auto"/>
        <w:jc w:val="left"/>
        <w:rPr>
          <w:rFonts w:ascii="Arial" w:hAnsi="Arial" w:cs="Arial"/>
          <w:b/>
          <w:bCs/>
          <w:color w:val="000000"/>
          <w:sz w:val="24"/>
        </w:rPr>
      </w:pPr>
      <w:r w:rsidRPr="003F4A1D">
        <w:rPr>
          <w:rFonts w:ascii="Arial" w:eastAsia="ArialMT" w:hAnsi="Arial" w:cs="Arial"/>
          <w:b/>
          <w:bCs/>
          <w:color w:val="000000"/>
          <w:sz w:val="24"/>
        </w:rPr>
        <w:t>Fig</w:t>
      </w:r>
      <w:r w:rsidR="00DD4DB1" w:rsidRPr="003F4A1D">
        <w:rPr>
          <w:rFonts w:ascii="Arial" w:hAnsi="Arial" w:cs="Arial"/>
          <w:b/>
          <w:bCs/>
          <w:color w:val="000000"/>
          <w:sz w:val="24"/>
        </w:rPr>
        <w:t>ure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S</w:t>
      </w:r>
      <w:r w:rsidRPr="003F4A1D">
        <w:rPr>
          <w:rFonts w:ascii="Arial" w:hAnsi="Arial" w:cs="Arial"/>
          <w:b/>
          <w:bCs/>
          <w:color w:val="000000"/>
          <w:sz w:val="24"/>
        </w:rPr>
        <w:t>3</w:t>
      </w:r>
      <w:r w:rsidR="00DD4DB1" w:rsidRPr="003F4A1D">
        <w:rPr>
          <w:rFonts w:ascii="Arial" w:hAnsi="Arial" w:cs="Arial"/>
          <w:b/>
          <w:bCs/>
          <w:color w:val="000000"/>
          <w:sz w:val="24"/>
        </w:rPr>
        <w:t>.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</w:t>
      </w:r>
      <w:r w:rsidRPr="003F4A1D">
        <w:rPr>
          <w:rFonts w:ascii="Arial" w:hAnsi="Arial" w:cs="Arial"/>
          <w:b/>
          <w:bCs/>
          <w:color w:val="000000"/>
          <w:sz w:val="24"/>
        </w:rPr>
        <w:t>Pathway analysis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of </w:t>
      </w:r>
      <w:r w:rsidRPr="003F4A1D">
        <w:rPr>
          <w:rFonts w:ascii="Arial" w:hAnsi="Arial" w:cs="Arial"/>
          <w:b/>
          <w:bCs/>
          <w:color w:val="000000"/>
          <w:sz w:val="24"/>
        </w:rPr>
        <w:t>MERC</w:t>
      </w:r>
      <w:r w:rsidR="00605B8E" w:rsidRPr="003F4A1D">
        <w:rPr>
          <w:rFonts w:ascii="Arial" w:hAnsi="Arial" w:cs="Arial"/>
          <w:b/>
          <w:bCs/>
          <w:color w:val="000000"/>
          <w:sz w:val="24"/>
        </w:rPr>
        <w:t>s</w:t>
      </w:r>
      <w:r w:rsidRPr="003F4A1D">
        <w:rPr>
          <w:rFonts w:ascii="Arial" w:hAnsi="Arial" w:cs="Arial"/>
          <w:b/>
          <w:bCs/>
          <w:color w:val="000000"/>
          <w:sz w:val="24"/>
        </w:rPr>
        <w:t xml:space="preserve"> proteins sensitive to nutrition challenges.</w:t>
      </w:r>
    </w:p>
    <w:p w14:paraId="182B7477" w14:textId="3C38D7B5" w:rsidR="00DB6F8B" w:rsidRPr="003F4A1D" w:rsidRDefault="003F4A1D" w:rsidP="00F24057">
      <w:pPr>
        <w:spacing w:line="360" w:lineRule="auto"/>
        <w:jc w:val="left"/>
        <w:rPr>
          <w:rFonts w:ascii="Arial" w:hAnsi="Arial" w:cs="Arial"/>
          <w:color w:val="000000"/>
          <w:sz w:val="24"/>
        </w:rPr>
      </w:pPr>
      <w:r w:rsidRPr="003F4A1D">
        <w:rPr>
          <w:rFonts w:ascii="Arial" w:eastAsia="ArialMT" w:hAnsi="Arial" w:cs="Arial"/>
          <w:color w:val="000000"/>
          <w:sz w:val="24"/>
        </w:rPr>
        <w:t>(A</w:t>
      </w:r>
      <w:r w:rsidRPr="003F4A1D">
        <w:rPr>
          <w:rFonts w:ascii="Arial" w:hAnsi="Arial" w:cs="Arial"/>
          <w:color w:val="000000"/>
          <w:sz w:val="24"/>
        </w:rPr>
        <w:t>-D</w:t>
      </w:r>
      <w:r w:rsidRPr="003F4A1D">
        <w:rPr>
          <w:rFonts w:ascii="Arial" w:eastAsia="ArialMT" w:hAnsi="Arial" w:cs="Arial"/>
          <w:color w:val="000000"/>
          <w:sz w:val="24"/>
        </w:rPr>
        <w:t xml:space="preserve">) KEGG metabolic process analysis of the </w:t>
      </w:r>
      <w:r w:rsidRPr="003F4A1D">
        <w:rPr>
          <w:rFonts w:ascii="Arial" w:hAnsi="Arial" w:cs="Arial"/>
          <w:color w:val="000000"/>
          <w:sz w:val="24"/>
        </w:rPr>
        <w:t>MERC</w:t>
      </w:r>
      <w:r w:rsidR="00605B8E" w:rsidRPr="003F4A1D">
        <w:rPr>
          <w:rFonts w:ascii="Arial" w:hAnsi="Arial" w:cs="Arial"/>
          <w:color w:val="000000"/>
          <w:sz w:val="24"/>
        </w:rPr>
        <w:t>s</w:t>
      </w:r>
      <w:r w:rsidRPr="003F4A1D">
        <w:rPr>
          <w:rFonts w:ascii="Arial" w:eastAsia="ArialMT" w:hAnsi="Arial" w:cs="Arial"/>
          <w:color w:val="000000"/>
          <w:sz w:val="24"/>
        </w:rPr>
        <w:t xml:space="preserve"> proteins</w:t>
      </w:r>
      <w:r w:rsidRPr="003F4A1D">
        <w:rPr>
          <w:rFonts w:ascii="Arial" w:hAnsi="Arial" w:cs="Arial"/>
          <w:color w:val="000000"/>
          <w:sz w:val="24"/>
        </w:rPr>
        <w:t xml:space="preserve"> sensitive to nutrition challenges</w:t>
      </w:r>
      <w:bookmarkStart w:id="0" w:name="OLE_LINK3"/>
      <w:r w:rsidRPr="003F4A1D">
        <w:rPr>
          <w:rFonts w:ascii="Arial" w:eastAsia="ArialMT" w:hAnsi="Arial" w:cs="Arial"/>
          <w:color w:val="000000"/>
          <w:sz w:val="24"/>
        </w:rPr>
        <w:t>.</w:t>
      </w:r>
      <w:bookmarkEnd w:id="0"/>
    </w:p>
    <w:p w14:paraId="561FAB5B" w14:textId="6A925FCA" w:rsidR="00DB6F8B" w:rsidRPr="003F4A1D" w:rsidRDefault="00885261" w:rsidP="00F24057">
      <w:pPr>
        <w:spacing w:line="360" w:lineRule="auto"/>
        <w:jc w:val="left"/>
        <w:rPr>
          <w:rFonts w:ascii="Arial" w:eastAsia="ArialMT" w:hAnsi="Arial" w:cs="Arial"/>
          <w:color w:val="000000"/>
          <w:sz w:val="24"/>
        </w:rPr>
      </w:pPr>
      <w:r w:rsidRPr="003F4A1D">
        <w:rPr>
          <w:rFonts w:ascii="Arial" w:hAnsi="Arial" w:cs="Arial"/>
          <w:sz w:val="24"/>
        </w:rPr>
        <w:t xml:space="preserve"> </w:t>
      </w:r>
      <w:r w:rsidRPr="003F4A1D">
        <w:rPr>
          <w:rFonts w:ascii="Arial" w:hAnsi="Arial" w:cs="Arial"/>
          <w:noProof/>
          <w:sz w:val="24"/>
          <w:lang w:eastAsia="en-US"/>
        </w:rPr>
        <w:lastRenderedPageBreak/>
        <w:drawing>
          <wp:inline distT="0" distB="0" distL="0" distR="0" wp14:anchorId="613B3430" wp14:editId="51532913">
            <wp:extent cx="5274310" cy="7784465"/>
            <wp:effectExtent l="0" t="0" r="2540" b="6985"/>
            <wp:docPr id="16143268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78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DAFC2" w14:textId="738186A5" w:rsidR="00DB6F8B" w:rsidRPr="003F4A1D" w:rsidRDefault="003F4A1D" w:rsidP="00F24057">
      <w:pPr>
        <w:spacing w:line="360" w:lineRule="auto"/>
        <w:jc w:val="left"/>
        <w:rPr>
          <w:rFonts w:ascii="Arial" w:eastAsia="ArialMT" w:hAnsi="Arial" w:cs="Arial"/>
          <w:b/>
          <w:bCs/>
          <w:color w:val="000000"/>
          <w:sz w:val="24"/>
        </w:rPr>
      </w:pPr>
      <w:r w:rsidRPr="003F4A1D">
        <w:rPr>
          <w:rFonts w:ascii="Arial" w:eastAsia="ArialMT" w:hAnsi="Arial" w:cs="Arial"/>
          <w:b/>
          <w:bCs/>
          <w:color w:val="000000"/>
          <w:sz w:val="24"/>
        </w:rPr>
        <w:t>Fig</w:t>
      </w:r>
      <w:r w:rsidR="00DD4DB1" w:rsidRPr="003F4A1D">
        <w:rPr>
          <w:rFonts w:ascii="Arial" w:hAnsi="Arial" w:cs="Arial"/>
          <w:b/>
          <w:bCs/>
          <w:color w:val="000000"/>
          <w:sz w:val="24"/>
        </w:rPr>
        <w:t xml:space="preserve">ure 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>S</w:t>
      </w:r>
      <w:r w:rsidRPr="003F4A1D">
        <w:rPr>
          <w:rFonts w:ascii="Arial" w:hAnsi="Arial" w:cs="Arial"/>
          <w:b/>
          <w:bCs/>
          <w:color w:val="000000"/>
          <w:sz w:val="24"/>
        </w:rPr>
        <w:t>4</w:t>
      </w:r>
      <w:r w:rsidR="00DD4DB1" w:rsidRPr="003F4A1D">
        <w:rPr>
          <w:rFonts w:ascii="Arial" w:hAnsi="Arial" w:cs="Arial"/>
          <w:b/>
          <w:bCs/>
          <w:color w:val="000000"/>
          <w:sz w:val="24"/>
        </w:rPr>
        <w:t>.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</w:t>
      </w:r>
      <w:r w:rsidR="008D4A03" w:rsidRPr="003F4A1D">
        <w:rPr>
          <w:rFonts w:ascii="Arial" w:hAnsi="Arial" w:cs="Arial"/>
          <w:b/>
          <w:bCs/>
          <w:color w:val="000000"/>
          <w:sz w:val="24"/>
        </w:rPr>
        <w:t>Fluorescence images of the MERCs proteins in fixed and living cells</w:t>
      </w:r>
      <w:r w:rsidR="00885261" w:rsidRPr="003F4A1D">
        <w:rPr>
          <w:rFonts w:ascii="Arial" w:hAnsi="Arial" w:cs="Arial"/>
          <w:b/>
          <w:bCs/>
          <w:color w:val="000000"/>
          <w:sz w:val="24"/>
        </w:rPr>
        <w:t>.</w:t>
      </w:r>
    </w:p>
    <w:p w14:paraId="764A1812" w14:textId="633B6238" w:rsidR="00B878E0" w:rsidRPr="003F4A1D" w:rsidRDefault="00F63E7F" w:rsidP="00F24057">
      <w:pPr>
        <w:spacing w:line="360" w:lineRule="auto"/>
        <w:jc w:val="left"/>
        <w:rPr>
          <w:rFonts w:ascii="Arial" w:eastAsia="宋体" w:hAnsi="Arial" w:cs="Arial"/>
          <w:color w:val="000000"/>
          <w:sz w:val="24"/>
        </w:rPr>
      </w:pPr>
      <w:r w:rsidRPr="003F4A1D">
        <w:rPr>
          <w:rFonts w:ascii="Arial" w:eastAsia="宋体" w:hAnsi="Arial" w:cs="Arial"/>
          <w:color w:val="000000"/>
          <w:sz w:val="24"/>
        </w:rPr>
        <w:t xml:space="preserve">(A-D) </w:t>
      </w:r>
      <w:r w:rsidR="00F26171" w:rsidRPr="003F4A1D">
        <w:rPr>
          <w:rFonts w:ascii="Arial" w:eastAsia="宋体" w:hAnsi="Arial" w:cs="Arial"/>
          <w:color w:val="000000"/>
          <w:sz w:val="24"/>
        </w:rPr>
        <w:t xml:space="preserve">Immunofluorescence analysis of </w:t>
      </w:r>
      <w:r w:rsidR="008D4A03" w:rsidRPr="003F4A1D">
        <w:rPr>
          <w:rFonts w:ascii="Arial" w:eastAsia="宋体" w:hAnsi="Arial" w:cs="Arial"/>
          <w:color w:val="000000"/>
          <w:sz w:val="24"/>
        </w:rPr>
        <w:t>MERCs</w:t>
      </w:r>
      <w:r w:rsidR="00F26171" w:rsidRPr="003F4A1D">
        <w:rPr>
          <w:rFonts w:ascii="Arial" w:eastAsia="宋体" w:hAnsi="Arial" w:cs="Arial"/>
          <w:color w:val="000000"/>
          <w:sz w:val="24"/>
        </w:rPr>
        <w:t xml:space="preserve"> proteins in fixed HepG2 cells.</w:t>
      </w:r>
      <w:r w:rsidRPr="003F4A1D">
        <w:rPr>
          <w:rFonts w:ascii="Arial" w:eastAsia="宋体" w:hAnsi="Arial" w:cs="Arial"/>
          <w:color w:val="000000"/>
          <w:sz w:val="24"/>
        </w:rPr>
        <w:t xml:space="preserve"> </w:t>
      </w:r>
      <w:r w:rsidR="00F26171" w:rsidRPr="003F4A1D">
        <w:rPr>
          <w:rFonts w:ascii="Arial" w:eastAsia="宋体" w:hAnsi="Arial" w:cs="Arial"/>
          <w:color w:val="000000"/>
          <w:sz w:val="24"/>
        </w:rPr>
        <w:lastRenderedPageBreak/>
        <w:t xml:space="preserve">HepG2 cells stably expressing HA-tagged ARMCX3 (A), AMBRA1 (B), LPCAT1 (C), or FADS3 (D) were cultured in </w:t>
      </w:r>
      <w:r w:rsidR="003F4A1D" w:rsidRPr="003F4A1D">
        <w:rPr>
          <w:rFonts w:ascii="Arial" w:eastAsia="宋体" w:hAnsi="Arial" w:cs="Arial"/>
          <w:color w:val="000000"/>
          <w:sz w:val="24"/>
        </w:rPr>
        <w:t>were cultured in complete medium and subjected for immunofluorescence staining</w:t>
      </w:r>
      <w:r w:rsidR="00F26171" w:rsidRPr="003F4A1D">
        <w:rPr>
          <w:rFonts w:ascii="Arial" w:eastAsia="宋体" w:hAnsi="Arial" w:cs="Arial"/>
          <w:color w:val="000000"/>
          <w:sz w:val="24"/>
        </w:rPr>
        <w:t xml:space="preserve">. </w:t>
      </w:r>
      <w:r w:rsidR="008D4A03" w:rsidRPr="003F4A1D">
        <w:rPr>
          <w:rFonts w:ascii="Arial" w:eastAsia="宋体" w:hAnsi="Arial" w:cs="Arial"/>
          <w:color w:val="000000"/>
          <w:sz w:val="24"/>
        </w:rPr>
        <w:t>These MERCs p</w:t>
      </w:r>
      <w:r w:rsidR="00F26171" w:rsidRPr="003F4A1D">
        <w:rPr>
          <w:rFonts w:ascii="Arial" w:eastAsia="宋体" w:hAnsi="Arial" w:cs="Arial"/>
          <w:color w:val="000000"/>
          <w:sz w:val="24"/>
        </w:rPr>
        <w:t xml:space="preserve">roteins were visualized using an anti-HA antibody conjugated to Alexa Fluor 568 (red). The endoplasmic reticulum (ER) was labeled with an anti-SEC61β antibody conjugated to Alexa Fluor 488 (green). Mitochondria were stained with </w:t>
      </w:r>
      <w:proofErr w:type="spellStart"/>
      <w:r w:rsidR="00F26171" w:rsidRPr="003F4A1D">
        <w:rPr>
          <w:rFonts w:ascii="Arial" w:eastAsia="宋体" w:hAnsi="Arial" w:cs="Arial"/>
          <w:color w:val="000000"/>
          <w:sz w:val="24"/>
        </w:rPr>
        <w:t>MitoTracker</w:t>
      </w:r>
      <w:proofErr w:type="spellEnd"/>
      <w:r w:rsidR="00F26171" w:rsidRPr="003F4A1D">
        <w:rPr>
          <w:rFonts w:ascii="Arial" w:eastAsia="宋体" w:hAnsi="Arial" w:cs="Arial"/>
          <w:color w:val="000000"/>
          <w:sz w:val="24"/>
        </w:rPr>
        <w:t xml:space="preserve"> Deep Red (blue). </w:t>
      </w:r>
      <w:r w:rsidR="00D02B25" w:rsidRPr="003F4A1D">
        <w:rPr>
          <w:rFonts w:ascii="Arial" w:eastAsia="宋体" w:hAnsi="Arial" w:cs="Arial"/>
          <w:color w:val="000000"/>
          <w:sz w:val="24"/>
        </w:rPr>
        <w:t>Scale bars: 5</w:t>
      </w:r>
      <w:r w:rsidR="00B878E0" w:rsidRPr="003F4A1D">
        <w:rPr>
          <w:rFonts w:ascii="Arial" w:eastAsia="宋体" w:hAnsi="Arial" w:cs="Arial"/>
          <w:color w:val="000000"/>
          <w:sz w:val="24"/>
        </w:rPr>
        <w:t xml:space="preserve"> </w:t>
      </w:r>
      <w:proofErr w:type="spellStart"/>
      <w:r w:rsidR="00D02B25" w:rsidRPr="003F4A1D">
        <w:rPr>
          <w:rFonts w:ascii="Arial" w:eastAsia="宋体" w:hAnsi="Arial" w:cs="Arial"/>
          <w:color w:val="000000"/>
          <w:sz w:val="24"/>
        </w:rPr>
        <w:t>μm</w:t>
      </w:r>
      <w:proofErr w:type="spellEnd"/>
      <w:r w:rsidR="00D02B25" w:rsidRPr="003F4A1D">
        <w:rPr>
          <w:rFonts w:ascii="Arial" w:eastAsia="宋体" w:hAnsi="Arial" w:cs="Arial"/>
          <w:color w:val="000000"/>
          <w:sz w:val="24"/>
        </w:rPr>
        <w:t>.</w:t>
      </w:r>
      <w:r w:rsidR="00B878E0" w:rsidRPr="003F4A1D">
        <w:rPr>
          <w:rFonts w:ascii="Arial" w:eastAsia="宋体" w:hAnsi="Arial" w:cs="Arial"/>
          <w:color w:val="000000"/>
          <w:sz w:val="24"/>
        </w:rPr>
        <w:t xml:space="preserve"> The </w:t>
      </w:r>
      <w:r w:rsidR="00DB0232" w:rsidRPr="003F4A1D">
        <w:rPr>
          <w:rFonts w:ascii="Arial" w:eastAsia="宋体" w:hAnsi="Arial" w:cs="Arial"/>
          <w:color w:val="000000"/>
          <w:sz w:val="24"/>
        </w:rPr>
        <w:t>smaller images were</w:t>
      </w:r>
      <w:r w:rsidR="00F26171" w:rsidRPr="003F4A1D">
        <w:rPr>
          <w:rFonts w:ascii="Arial" w:eastAsia="宋体" w:hAnsi="Arial" w:cs="Arial"/>
          <w:color w:val="000000"/>
          <w:sz w:val="24"/>
        </w:rPr>
        <w:t xml:space="preserve"> magnified views of the boxed regions. The corresponding line plot</w:t>
      </w:r>
      <w:r w:rsidR="008D4A03" w:rsidRPr="003F4A1D">
        <w:rPr>
          <w:rFonts w:ascii="Arial" w:eastAsia="宋体" w:hAnsi="Arial" w:cs="Arial"/>
          <w:color w:val="000000"/>
          <w:sz w:val="24"/>
        </w:rPr>
        <w:t xml:space="preserve"> analysis</w:t>
      </w:r>
      <w:r w:rsidR="00F26171" w:rsidRPr="003F4A1D">
        <w:rPr>
          <w:rFonts w:ascii="Arial" w:eastAsia="宋体" w:hAnsi="Arial" w:cs="Arial"/>
          <w:color w:val="000000"/>
          <w:sz w:val="24"/>
        </w:rPr>
        <w:t xml:space="preserve"> on the right depict</w:t>
      </w:r>
      <w:r w:rsidR="008D4A03" w:rsidRPr="003F4A1D">
        <w:rPr>
          <w:rFonts w:ascii="Arial" w:eastAsia="宋体" w:hAnsi="Arial" w:cs="Arial"/>
          <w:color w:val="000000"/>
          <w:sz w:val="24"/>
        </w:rPr>
        <w:t>ed</w:t>
      </w:r>
      <w:r w:rsidR="00F26171" w:rsidRPr="003F4A1D">
        <w:rPr>
          <w:rFonts w:ascii="Arial" w:eastAsia="宋体" w:hAnsi="Arial" w:cs="Arial"/>
          <w:color w:val="000000"/>
          <w:sz w:val="24"/>
        </w:rPr>
        <w:t xml:space="preserve"> the fluorescence intensity profiles across the white dashed lines in the merged images. </w:t>
      </w:r>
      <w:r w:rsidR="00D02B25" w:rsidRPr="003F4A1D">
        <w:rPr>
          <w:rFonts w:ascii="Arial" w:eastAsia="宋体" w:hAnsi="Arial" w:cs="Arial"/>
          <w:color w:val="000000"/>
          <w:sz w:val="24"/>
        </w:rPr>
        <w:t>Scale bars</w:t>
      </w:r>
      <w:r w:rsidR="00B878E0" w:rsidRPr="003F4A1D">
        <w:rPr>
          <w:rFonts w:ascii="Arial" w:eastAsia="宋体" w:hAnsi="Arial" w:cs="Arial"/>
          <w:color w:val="000000"/>
          <w:sz w:val="24"/>
        </w:rPr>
        <w:t xml:space="preserve">: </w:t>
      </w:r>
      <w:r w:rsidR="00F26171" w:rsidRPr="003F4A1D">
        <w:rPr>
          <w:rFonts w:ascii="Arial" w:eastAsia="宋体" w:hAnsi="Arial" w:cs="Arial"/>
          <w:color w:val="000000"/>
          <w:sz w:val="24"/>
        </w:rPr>
        <w:t>1</w:t>
      </w:r>
      <w:r w:rsidR="00B878E0" w:rsidRPr="003F4A1D">
        <w:rPr>
          <w:rFonts w:ascii="Arial" w:eastAsia="宋体" w:hAnsi="Arial" w:cs="Arial"/>
          <w:color w:val="000000"/>
          <w:sz w:val="24"/>
        </w:rPr>
        <w:t xml:space="preserve"> </w:t>
      </w:r>
      <w:proofErr w:type="spellStart"/>
      <w:r w:rsidR="00F26171" w:rsidRPr="003F4A1D">
        <w:rPr>
          <w:rFonts w:ascii="Arial" w:eastAsia="宋体" w:hAnsi="Arial" w:cs="Arial"/>
          <w:color w:val="000000"/>
          <w:sz w:val="24"/>
        </w:rPr>
        <w:t>μm</w:t>
      </w:r>
      <w:proofErr w:type="spellEnd"/>
      <w:r w:rsidR="00B878E0" w:rsidRPr="003F4A1D">
        <w:rPr>
          <w:rFonts w:ascii="Arial" w:eastAsia="宋体" w:hAnsi="Arial" w:cs="Arial"/>
          <w:color w:val="000000"/>
          <w:sz w:val="24"/>
        </w:rPr>
        <w:t>.</w:t>
      </w:r>
    </w:p>
    <w:p w14:paraId="22BE689D" w14:textId="13EC4F2A" w:rsidR="00F26171" w:rsidRPr="003F4A1D" w:rsidRDefault="00F26171" w:rsidP="00F24057">
      <w:pPr>
        <w:spacing w:line="360" w:lineRule="auto"/>
        <w:jc w:val="left"/>
        <w:rPr>
          <w:rFonts w:ascii="Arial" w:hAnsi="Arial" w:cs="Arial"/>
          <w:color w:val="000000"/>
          <w:sz w:val="24"/>
        </w:rPr>
      </w:pPr>
      <w:r w:rsidRPr="003F4A1D">
        <w:rPr>
          <w:rFonts w:ascii="Arial" w:eastAsia="宋体" w:hAnsi="Arial" w:cs="Arial"/>
          <w:color w:val="000000"/>
          <w:sz w:val="24"/>
        </w:rPr>
        <w:t xml:space="preserve">(E-G) </w:t>
      </w:r>
      <w:r w:rsidR="00B878E0" w:rsidRPr="003F4A1D">
        <w:rPr>
          <w:rFonts w:ascii="Arial" w:eastAsia="宋体" w:hAnsi="Arial" w:cs="Arial"/>
          <w:color w:val="000000"/>
          <w:sz w:val="24"/>
        </w:rPr>
        <w:t>Fluorescence</w:t>
      </w:r>
      <w:r w:rsidRPr="003F4A1D">
        <w:rPr>
          <w:rFonts w:ascii="Arial" w:eastAsia="宋体" w:hAnsi="Arial" w:cs="Arial"/>
          <w:color w:val="000000"/>
          <w:sz w:val="24"/>
        </w:rPr>
        <w:t xml:space="preserve"> imag</w:t>
      </w:r>
      <w:r w:rsidR="00B878E0" w:rsidRPr="003F4A1D">
        <w:rPr>
          <w:rFonts w:ascii="Arial" w:eastAsia="宋体" w:hAnsi="Arial" w:cs="Arial"/>
          <w:color w:val="000000"/>
          <w:sz w:val="24"/>
        </w:rPr>
        <w:t>es</w:t>
      </w:r>
      <w:r w:rsidRPr="003F4A1D">
        <w:rPr>
          <w:rFonts w:ascii="Arial" w:eastAsia="宋体" w:hAnsi="Arial" w:cs="Arial"/>
          <w:color w:val="000000"/>
          <w:sz w:val="24"/>
        </w:rPr>
        <w:t xml:space="preserve"> of </w:t>
      </w:r>
      <w:r w:rsidR="00B878E0" w:rsidRPr="003F4A1D">
        <w:rPr>
          <w:rFonts w:ascii="Arial" w:eastAsia="宋体" w:hAnsi="Arial" w:cs="Arial"/>
          <w:color w:val="000000"/>
          <w:sz w:val="24"/>
        </w:rPr>
        <w:t xml:space="preserve">the </w:t>
      </w:r>
      <w:r w:rsidRPr="003F4A1D">
        <w:rPr>
          <w:rFonts w:ascii="Arial" w:eastAsia="宋体" w:hAnsi="Arial" w:cs="Arial"/>
          <w:color w:val="000000"/>
          <w:sz w:val="24"/>
        </w:rPr>
        <w:t>MERCs</w:t>
      </w:r>
      <w:r w:rsidR="008D4A03" w:rsidRPr="003F4A1D">
        <w:rPr>
          <w:rFonts w:ascii="Arial" w:eastAsia="宋体" w:hAnsi="Arial" w:cs="Arial"/>
          <w:color w:val="000000"/>
          <w:sz w:val="24"/>
        </w:rPr>
        <w:t xml:space="preserve"> proteins</w:t>
      </w:r>
      <w:r w:rsidR="00B878E0" w:rsidRPr="003F4A1D">
        <w:rPr>
          <w:rFonts w:ascii="Arial" w:eastAsia="宋体" w:hAnsi="Arial" w:cs="Arial"/>
          <w:color w:val="000000"/>
          <w:sz w:val="24"/>
        </w:rPr>
        <w:t xml:space="preserve"> in living cells</w:t>
      </w:r>
      <w:r w:rsidRPr="003F4A1D">
        <w:rPr>
          <w:rFonts w:ascii="Arial" w:eastAsia="宋体" w:hAnsi="Arial" w:cs="Arial"/>
          <w:color w:val="000000"/>
          <w:sz w:val="24"/>
        </w:rPr>
        <w:t>. HepG2 cells were co-transfected with an ER-EGFP marker (green) and plasmids encoding MO2-tagged ARMCX3 (E)</w:t>
      </w:r>
      <w:r w:rsidR="00B878E0" w:rsidRPr="003F4A1D">
        <w:rPr>
          <w:rFonts w:ascii="Arial" w:eastAsia="宋体" w:hAnsi="Arial" w:cs="Arial"/>
          <w:color w:val="000000"/>
          <w:sz w:val="24"/>
        </w:rPr>
        <w:t xml:space="preserve">, </w:t>
      </w:r>
      <w:r w:rsidRPr="003F4A1D">
        <w:rPr>
          <w:rFonts w:ascii="Arial" w:eastAsia="宋体" w:hAnsi="Arial" w:cs="Arial"/>
          <w:color w:val="000000"/>
          <w:sz w:val="24"/>
        </w:rPr>
        <w:t xml:space="preserve">AMBRA1 (F), or LPCAT1 (G). Mitochondria were labeled with </w:t>
      </w:r>
      <w:proofErr w:type="spellStart"/>
      <w:r w:rsidRPr="003F4A1D">
        <w:rPr>
          <w:rFonts w:ascii="Arial" w:eastAsia="宋体" w:hAnsi="Arial" w:cs="Arial"/>
          <w:color w:val="000000"/>
          <w:sz w:val="24"/>
        </w:rPr>
        <w:t>MitoTracker</w:t>
      </w:r>
      <w:proofErr w:type="spellEnd"/>
      <w:r w:rsidRPr="003F4A1D">
        <w:rPr>
          <w:rFonts w:ascii="Arial" w:eastAsia="宋体" w:hAnsi="Arial" w:cs="Arial"/>
          <w:color w:val="000000"/>
          <w:sz w:val="24"/>
        </w:rPr>
        <w:t xml:space="preserve"> Deep Red (blue). Live-cell images were acquired at indicated time points using a Zeiss LSM 980 confocal microscope with a 63×/1.40 NA oil immersion objective. </w:t>
      </w:r>
      <w:r w:rsidR="00DB0232" w:rsidRPr="003F4A1D">
        <w:rPr>
          <w:rFonts w:ascii="Arial" w:eastAsia="宋体" w:hAnsi="Arial" w:cs="Arial"/>
          <w:color w:val="000000"/>
          <w:sz w:val="24"/>
        </w:rPr>
        <w:t xml:space="preserve">Scale bars: 10 </w:t>
      </w:r>
      <w:proofErr w:type="spellStart"/>
      <w:r w:rsidR="00DB0232" w:rsidRPr="003F4A1D">
        <w:rPr>
          <w:rFonts w:ascii="Arial" w:eastAsia="宋体" w:hAnsi="Arial" w:cs="Arial"/>
          <w:color w:val="000000"/>
          <w:sz w:val="24"/>
        </w:rPr>
        <w:t>μm</w:t>
      </w:r>
      <w:proofErr w:type="spellEnd"/>
      <w:r w:rsidR="00DB0232" w:rsidRPr="003F4A1D">
        <w:rPr>
          <w:rFonts w:ascii="Arial" w:eastAsia="宋体" w:hAnsi="Arial" w:cs="Arial"/>
          <w:color w:val="000000"/>
          <w:sz w:val="24"/>
        </w:rPr>
        <w:t xml:space="preserve">. The smaller images were magnified views of the boxed regions. </w:t>
      </w:r>
      <w:r w:rsidRPr="003F4A1D">
        <w:rPr>
          <w:rFonts w:ascii="Arial" w:eastAsia="宋体" w:hAnsi="Arial" w:cs="Arial"/>
          <w:color w:val="000000"/>
          <w:sz w:val="24"/>
        </w:rPr>
        <w:t xml:space="preserve">The upper panels </w:t>
      </w:r>
      <w:r w:rsidR="00DB0232" w:rsidRPr="003F4A1D">
        <w:rPr>
          <w:rFonts w:ascii="Arial" w:eastAsia="宋体" w:hAnsi="Arial" w:cs="Arial"/>
          <w:color w:val="000000"/>
          <w:sz w:val="24"/>
        </w:rPr>
        <w:t>exhibited</w:t>
      </w:r>
      <w:r w:rsidRPr="003F4A1D">
        <w:rPr>
          <w:rFonts w:ascii="Arial" w:eastAsia="宋体" w:hAnsi="Arial" w:cs="Arial"/>
          <w:color w:val="000000"/>
          <w:sz w:val="24"/>
        </w:rPr>
        <w:t xml:space="preserve"> merged three-channel images. The middle panels show</w:t>
      </w:r>
      <w:r w:rsidR="00DB0232" w:rsidRPr="003F4A1D">
        <w:rPr>
          <w:rFonts w:ascii="Arial" w:eastAsia="宋体" w:hAnsi="Arial" w:cs="Arial"/>
          <w:color w:val="000000"/>
          <w:sz w:val="24"/>
        </w:rPr>
        <w:t>ed</w:t>
      </w:r>
      <w:r w:rsidRPr="003F4A1D">
        <w:rPr>
          <w:rFonts w:ascii="Arial" w:eastAsia="宋体" w:hAnsi="Arial" w:cs="Arial"/>
          <w:color w:val="000000"/>
          <w:sz w:val="24"/>
        </w:rPr>
        <w:t xml:space="preserve"> the signal from the MO2-tagged proteins (red). The lower panels </w:t>
      </w:r>
      <w:r w:rsidR="00DB0232" w:rsidRPr="003F4A1D">
        <w:rPr>
          <w:rFonts w:ascii="Arial" w:eastAsia="宋体" w:hAnsi="Arial" w:cs="Arial"/>
          <w:color w:val="000000"/>
          <w:sz w:val="24"/>
        </w:rPr>
        <w:t>were</w:t>
      </w:r>
      <w:r w:rsidRPr="003F4A1D">
        <w:rPr>
          <w:rFonts w:ascii="Arial" w:eastAsia="宋体" w:hAnsi="Arial" w:cs="Arial"/>
          <w:color w:val="000000"/>
          <w:sz w:val="24"/>
        </w:rPr>
        <w:t xml:space="preserve"> the merged ER (green) and mitochondria (blue</w:t>
      </w:r>
      <w:r w:rsidR="00B878E0" w:rsidRPr="003F4A1D">
        <w:rPr>
          <w:rFonts w:ascii="Arial" w:eastAsia="宋体" w:hAnsi="Arial" w:cs="Arial"/>
          <w:color w:val="000000"/>
          <w:sz w:val="24"/>
        </w:rPr>
        <w:t xml:space="preserve">) </w:t>
      </w:r>
      <w:r w:rsidR="008D4A03" w:rsidRPr="003F4A1D">
        <w:rPr>
          <w:rFonts w:ascii="Arial" w:eastAsia="宋体" w:hAnsi="Arial" w:cs="Arial"/>
          <w:color w:val="000000"/>
          <w:sz w:val="24"/>
        </w:rPr>
        <w:t>images</w:t>
      </w:r>
      <w:r w:rsidRPr="003F4A1D">
        <w:rPr>
          <w:rFonts w:ascii="Arial" w:eastAsia="宋体" w:hAnsi="Arial" w:cs="Arial"/>
          <w:color w:val="000000"/>
          <w:sz w:val="24"/>
        </w:rPr>
        <w:t xml:space="preserve">. </w:t>
      </w:r>
      <w:r w:rsidR="008D4A03" w:rsidRPr="003F4A1D">
        <w:rPr>
          <w:rFonts w:ascii="Arial" w:eastAsia="宋体" w:hAnsi="Arial" w:cs="Arial"/>
          <w:color w:val="000000"/>
          <w:sz w:val="24"/>
        </w:rPr>
        <w:t>The w</w:t>
      </w:r>
      <w:r w:rsidRPr="003F4A1D">
        <w:rPr>
          <w:rFonts w:ascii="Arial" w:eastAsia="宋体" w:hAnsi="Arial" w:cs="Arial"/>
          <w:color w:val="000000"/>
          <w:sz w:val="24"/>
        </w:rPr>
        <w:t>hite arrows highlight</w:t>
      </w:r>
      <w:r w:rsidR="008D4A03" w:rsidRPr="003F4A1D">
        <w:rPr>
          <w:rFonts w:ascii="Arial" w:eastAsia="宋体" w:hAnsi="Arial" w:cs="Arial"/>
          <w:color w:val="000000"/>
          <w:sz w:val="24"/>
        </w:rPr>
        <w:t>ed</w:t>
      </w:r>
      <w:r w:rsidRPr="003F4A1D">
        <w:rPr>
          <w:rFonts w:ascii="Arial" w:eastAsia="宋体" w:hAnsi="Arial" w:cs="Arial"/>
          <w:color w:val="000000"/>
          <w:sz w:val="24"/>
        </w:rPr>
        <w:t xml:space="preserve"> representative </w:t>
      </w:r>
      <w:r w:rsidR="00DB0232" w:rsidRPr="003F4A1D">
        <w:rPr>
          <w:rFonts w:ascii="Arial" w:eastAsia="宋体" w:hAnsi="Arial" w:cs="Arial"/>
          <w:color w:val="000000"/>
          <w:sz w:val="24"/>
        </w:rPr>
        <w:t>contact events</w:t>
      </w:r>
      <w:r w:rsidRPr="003F4A1D">
        <w:rPr>
          <w:rFonts w:ascii="Arial" w:eastAsia="宋体" w:hAnsi="Arial" w:cs="Arial"/>
          <w:color w:val="000000"/>
          <w:sz w:val="24"/>
        </w:rPr>
        <w:t xml:space="preserve">. Scale bars: 2 </w:t>
      </w:r>
      <w:proofErr w:type="spellStart"/>
      <w:r w:rsidRPr="003F4A1D">
        <w:rPr>
          <w:rFonts w:ascii="Arial" w:eastAsia="宋体" w:hAnsi="Arial" w:cs="Arial"/>
          <w:color w:val="000000"/>
          <w:sz w:val="24"/>
        </w:rPr>
        <w:t>μm</w:t>
      </w:r>
      <w:proofErr w:type="spellEnd"/>
      <w:r w:rsidR="00B878E0" w:rsidRPr="003F4A1D">
        <w:rPr>
          <w:rFonts w:ascii="Arial" w:eastAsia="宋体" w:hAnsi="Arial" w:cs="Arial"/>
          <w:color w:val="000000"/>
          <w:sz w:val="24"/>
        </w:rPr>
        <w:t>.</w:t>
      </w:r>
    </w:p>
    <w:p w14:paraId="207DFCFA" w14:textId="5631FC44" w:rsidR="00DB6F8B" w:rsidRPr="003F4A1D" w:rsidRDefault="00606FE4" w:rsidP="00F24057">
      <w:pPr>
        <w:spacing w:line="360" w:lineRule="auto"/>
        <w:jc w:val="left"/>
        <w:rPr>
          <w:rFonts w:ascii="Arial" w:eastAsia="宋体" w:hAnsi="Arial" w:cs="Arial"/>
          <w:color w:val="000000"/>
          <w:sz w:val="24"/>
        </w:rPr>
      </w:pPr>
      <w:r w:rsidRPr="003F4A1D">
        <w:rPr>
          <w:rFonts w:ascii="Arial" w:eastAsia="宋体" w:hAnsi="Arial" w:cs="Arial"/>
          <w:noProof/>
          <w:color w:val="000000"/>
          <w:sz w:val="24"/>
          <w:lang w:eastAsia="en-US"/>
        </w:rPr>
        <w:lastRenderedPageBreak/>
        <w:drawing>
          <wp:inline distT="0" distB="0" distL="114300" distR="114300" wp14:anchorId="56A790FF" wp14:editId="75726DBC">
            <wp:extent cx="5271135" cy="5923915"/>
            <wp:effectExtent l="0" t="0" r="5715" b="635"/>
            <wp:docPr id="4" name="图片 4" descr="figS5（正式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S5（正式）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92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ED000" w14:textId="145AF9CE" w:rsidR="00DB6F8B" w:rsidRPr="003F4A1D" w:rsidRDefault="003F4A1D" w:rsidP="00F24057">
      <w:pPr>
        <w:spacing w:line="360" w:lineRule="auto"/>
        <w:jc w:val="left"/>
        <w:rPr>
          <w:rFonts w:ascii="Arial" w:eastAsia="ArialMT" w:hAnsi="Arial" w:cs="Arial"/>
          <w:b/>
          <w:bCs/>
          <w:color w:val="000000"/>
          <w:sz w:val="24"/>
        </w:rPr>
      </w:pPr>
      <w:r w:rsidRPr="003F4A1D">
        <w:rPr>
          <w:rFonts w:ascii="Arial" w:eastAsia="ArialMT" w:hAnsi="Arial" w:cs="Arial"/>
          <w:b/>
          <w:bCs/>
          <w:color w:val="000000"/>
          <w:sz w:val="24"/>
        </w:rPr>
        <w:t>Fig</w:t>
      </w:r>
      <w:r w:rsidR="00DD4DB1" w:rsidRPr="003F4A1D">
        <w:rPr>
          <w:rFonts w:ascii="Arial" w:hAnsi="Arial" w:cs="Arial"/>
          <w:b/>
          <w:bCs/>
          <w:color w:val="000000"/>
          <w:sz w:val="24"/>
        </w:rPr>
        <w:t>ure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S</w:t>
      </w:r>
      <w:r w:rsidRPr="003F4A1D">
        <w:rPr>
          <w:rFonts w:ascii="Arial" w:hAnsi="Arial" w:cs="Arial"/>
          <w:b/>
          <w:bCs/>
          <w:color w:val="000000"/>
          <w:sz w:val="24"/>
        </w:rPr>
        <w:t>5</w:t>
      </w:r>
      <w:r w:rsidR="00DD4DB1" w:rsidRPr="003F4A1D">
        <w:rPr>
          <w:rFonts w:ascii="Arial" w:hAnsi="Arial" w:cs="Arial"/>
          <w:b/>
          <w:bCs/>
          <w:color w:val="000000"/>
          <w:sz w:val="24"/>
        </w:rPr>
        <w:t>.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</w:t>
      </w:r>
      <w:r w:rsidRPr="003F4A1D">
        <w:rPr>
          <w:rFonts w:ascii="Arial" w:hAnsi="Arial" w:cs="Arial"/>
          <w:b/>
          <w:bCs/>
          <w:color w:val="000000"/>
          <w:sz w:val="24"/>
        </w:rPr>
        <w:t>A time course study of mitochondria-ER contact</w:t>
      </w:r>
      <w:r w:rsidR="005F18E6" w:rsidRPr="003F4A1D">
        <w:rPr>
          <w:rFonts w:ascii="Arial" w:hAnsi="Arial" w:cs="Arial"/>
          <w:b/>
          <w:bCs/>
          <w:color w:val="000000"/>
          <w:sz w:val="24"/>
        </w:rPr>
        <w:t>s</w:t>
      </w:r>
      <w:r w:rsidRPr="003F4A1D">
        <w:rPr>
          <w:rFonts w:ascii="Arial" w:hAnsi="Arial" w:cs="Arial"/>
          <w:b/>
          <w:bCs/>
          <w:color w:val="000000"/>
          <w:sz w:val="24"/>
        </w:rPr>
        <w:t xml:space="preserve"> </w:t>
      </w:r>
      <w:r w:rsidR="00DD4DB1" w:rsidRPr="003F4A1D">
        <w:rPr>
          <w:rFonts w:ascii="Arial" w:hAnsi="Arial" w:cs="Arial"/>
          <w:b/>
          <w:bCs/>
          <w:color w:val="000000"/>
          <w:sz w:val="24"/>
        </w:rPr>
        <w:t>in response to</w:t>
      </w:r>
      <w:r w:rsidRPr="003F4A1D">
        <w:rPr>
          <w:rFonts w:ascii="Arial" w:hAnsi="Arial" w:cs="Arial"/>
          <w:color w:val="000000"/>
          <w:sz w:val="24"/>
        </w:rPr>
        <w:t xml:space="preserve"> </w:t>
      </w:r>
      <w:r w:rsidRPr="003F4A1D">
        <w:rPr>
          <w:rFonts w:ascii="Arial" w:hAnsi="Arial" w:cs="Arial"/>
          <w:b/>
          <w:bCs/>
          <w:color w:val="000000"/>
          <w:sz w:val="24"/>
        </w:rPr>
        <w:t>starvation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>.</w:t>
      </w:r>
    </w:p>
    <w:p w14:paraId="7C5E46EB" w14:textId="7AF7668F" w:rsidR="00DB6F8B" w:rsidRPr="003F4A1D" w:rsidRDefault="003F4A1D" w:rsidP="00F24057">
      <w:pPr>
        <w:spacing w:line="360" w:lineRule="auto"/>
        <w:jc w:val="left"/>
        <w:rPr>
          <w:rFonts w:ascii="Arial" w:eastAsia="ArialMT" w:hAnsi="Arial" w:cs="Arial"/>
          <w:color w:val="000000"/>
          <w:sz w:val="24"/>
        </w:rPr>
      </w:pPr>
      <w:r w:rsidRPr="003F4A1D">
        <w:rPr>
          <w:rFonts w:ascii="Arial" w:eastAsia="宋体" w:hAnsi="Arial" w:cs="Arial"/>
          <w:color w:val="000000"/>
          <w:sz w:val="24"/>
        </w:rPr>
        <w:t>(A) TEM</w:t>
      </w:r>
      <w:r w:rsidRPr="003F4A1D">
        <w:rPr>
          <w:rFonts w:ascii="Arial" w:eastAsia="ArialMT" w:hAnsi="Arial" w:cs="Arial"/>
          <w:color w:val="000000"/>
          <w:sz w:val="24"/>
        </w:rPr>
        <w:t xml:space="preserve"> </w:t>
      </w:r>
      <w:r w:rsidRPr="003F4A1D">
        <w:rPr>
          <w:rFonts w:ascii="Arial" w:hAnsi="Arial" w:cs="Arial"/>
          <w:color w:val="000000"/>
          <w:sz w:val="24"/>
        </w:rPr>
        <w:t>images</w:t>
      </w:r>
      <w:r w:rsidRPr="003F4A1D">
        <w:rPr>
          <w:rFonts w:ascii="Arial" w:eastAsia="ArialMT" w:hAnsi="Arial" w:cs="Arial"/>
          <w:color w:val="000000"/>
          <w:sz w:val="24"/>
        </w:rPr>
        <w:t xml:space="preserve"> of MERC</w:t>
      </w:r>
      <w:r w:rsidR="00605B8E" w:rsidRPr="003F4A1D">
        <w:rPr>
          <w:rFonts w:ascii="Arial" w:hAnsi="Arial" w:cs="Arial"/>
          <w:color w:val="000000"/>
          <w:sz w:val="24"/>
        </w:rPr>
        <w:t>s</w:t>
      </w:r>
      <w:r w:rsidRPr="003F4A1D">
        <w:rPr>
          <w:rFonts w:ascii="Arial" w:eastAsia="ArialMT" w:hAnsi="Arial" w:cs="Arial"/>
          <w:color w:val="000000"/>
          <w:sz w:val="24"/>
        </w:rPr>
        <w:t xml:space="preserve"> in mice </w:t>
      </w:r>
      <w:r w:rsidRPr="003F4A1D">
        <w:rPr>
          <w:rFonts w:ascii="Arial" w:hAnsi="Arial" w:cs="Arial"/>
          <w:color w:val="000000"/>
          <w:sz w:val="24"/>
        </w:rPr>
        <w:t xml:space="preserve">liver cells </w:t>
      </w:r>
      <w:r w:rsidRPr="003F4A1D">
        <w:rPr>
          <w:rFonts w:ascii="Arial" w:eastAsia="ArialMT" w:hAnsi="Arial" w:cs="Arial"/>
          <w:color w:val="000000"/>
          <w:sz w:val="24"/>
        </w:rPr>
        <w:t>under different fasting durations. Scale bar: 200 nm.</w:t>
      </w:r>
    </w:p>
    <w:p w14:paraId="47D3AB0B" w14:textId="59F0AE56" w:rsidR="00DB6F8B" w:rsidRPr="003F4A1D" w:rsidRDefault="003F4A1D" w:rsidP="00F24057">
      <w:pPr>
        <w:spacing w:line="360" w:lineRule="auto"/>
        <w:jc w:val="left"/>
        <w:rPr>
          <w:rFonts w:ascii="Arial" w:eastAsia="ArialMT" w:hAnsi="Arial" w:cs="Arial"/>
          <w:color w:val="000000"/>
          <w:sz w:val="24"/>
        </w:rPr>
      </w:pPr>
      <w:r w:rsidRPr="003F4A1D">
        <w:rPr>
          <w:rFonts w:ascii="Arial" w:eastAsia="ArialMT" w:hAnsi="Arial" w:cs="Arial"/>
          <w:color w:val="000000"/>
          <w:sz w:val="24"/>
        </w:rPr>
        <w:t>(B</w:t>
      </w:r>
      <w:r w:rsidRPr="003F4A1D">
        <w:rPr>
          <w:rFonts w:ascii="Arial" w:hAnsi="Arial" w:cs="Arial"/>
          <w:color w:val="000000"/>
          <w:sz w:val="24"/>
        </w:rPr>
        <w:t>-E</w:t>
      </w:r>
      <w:r w:rsidRPr="003F4A1D">
        <w:rPr>
          <w:rFonts w:ascii="Arial" w:eastAsia="ArialMT" w:hAnsi="Arial" w:cs="Arial"/>
          <w:color w:val="000000"/>
          <w:sz w:val="24"/>
        </w:rPr>
        <w:t xml:space="preserve">) Statistical analysis of </w:t>
      </w:r>
      <w:r w:rsidRPr="003F4A1D">
        <w:rPr>
          <w:rFonts w:ascii="Arial" w:hAnsi="Arial" w:cs="Arial"/>
          <w:color w:val="000000"/>
          <w:sz w:val="24"/>
        </w:rPr>
        <w:t>ration contact length (B), ratio mitochondria area (C), ER length (D) and ER total area (D)</w:t>
      </w:r>
      <w:r w:rsidRPr="003F4A1D">
        <w:rPr>
          <w:rFonts w:ascii="Arial" w:eastAsia="ArialMT" w:hAnsi="Arial" w:cs="Arial"/>
          <w:color w:val="000000"/>
          <w:sz w:val="24"/>
        </w:rPr>
        <w:t xml:space="preserve">. </w:t>
      </w:r>
      <w:r w:rsidR="00362D9B" w:rsidRPr="003F4A1D">
        <w:rPr>
          <w:rFonts w:ascii="Arial" w:eastAsia="ArialMT" w:hAnsi="Arial" w:cs="Arial"/>
          <w:color w:val="000000"/>
          <w:sz w:val="24"/>
        </w:rPr>
        <w:t>N</w:t>
      </w:r>
      <w:r w:rsidR="00733405" w:rsidRPr="003F4A1D">
        <w:rPr>
          <w:rFonts w:ascii="Arial" w:eastAsia="ArialMT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>=</w:t>
      </w:r>
      <w:r w:rsidR="00733405" w:rsidRPr="003F4A1D">
        <w:rPr>
          <w:rFonts w:ascii="Arial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 xml:space="preserve">4 mice and </w:t>
      </w:r>
      <w:r w:rsidR="00362D9B" w:rsidRPr="003F4A1D">
        <w:rPr>
          <w:rFonts w:ascii="Arial" w:eastAsia="ArialMT" w:hAnsi="Arial" w:cs="Arial"/>
          <w:color w:val="000000"/>
          <w:sz w:val="24"/>
        </w:rPr>
        <w:t>N</w:t>
      </w:r>
      <w:r w:rsidR="00733405" w:rsidRPr="003F4A1D">
        <w:rPr>
          <w:rFonts w:ascii="Arial" w:eastAsia="ArialMT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>=</w:t>
      </w:r>
      <w:r w:rsidR="00733405" w:rsidRPr="003F4A1D">
        <w:rPr>
          <w:rFonts w:ascii="Arial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>200 images in each group. NS</w:t>
      </w:r>
      <w:r w:rsidRPr="003F4A1D">
        <w:rPr>
          <w:rFonts w:ascii="Arial" w:hAnsi="Arial" w:cs="Arial"/>
          <w:color w:val="000000"/>
          <w:sz w:val="24"/>
        </w:rPr>
        <w:t>,</w:t>
      </w:r>
      <w:r w:rsidRPr="003F4A1D">
        <w:rPr>
          <w:rFonts w:ascii="Arial" w:eastAsia="ArialMT" w:hAnsi="Arial" w:cs="Arial"/>
          <w:color w:val="000000"/>
          <w:sz w:val="24"/>
        </w:rPr>
        <w:t xml:space="preserve"> no significan</w:t>
      </w:r>
      <w:r w:rsidRPr="003F4A1D">
        <w:rPr>
          <w:rFonts w:ascii="Arial" w:hAnsi="Arial" w:cs="Arial"/>
          <w:color w:val="000000"/>
          <w:sz w:val="24"/>
        </w:rPr>
        <w:t xml:space="preserve">ce. </w:t>
      </w:r>
      <w:r w:rsidRPr="003F4A1D">
        <w:rPr>
          <w:rFonts w:ascii="Arial" w:eastAsia="ArialMT" w:hAnsi="Arial" w:cs="Arial"/>
          <w:color w:val="000000"/>
          <w:sz w:val="24"/>
        </w:rPr>
        <w:t>*</w:t>
      </w:r>
      <w:r w:rsidRPr="003F4A1D">
        <w:rPr>
          <w:rFonts w:ascii="Arial" w:hAnsi="Arial" w:cs="Arial"/>
          <w:color w:val="000000"/>
          <w:sz w:val="24"/>
        </w:rPr>
        <w:t>,</w:t>
      </w:r>
      <w:r w:rsidRPr="003F4A1D">
        <w:rPr>
          <w:rFonts w:ascii="Arial" w:eastAsia="ArialMT" w:hAnsi="Arial" w:cs="Arial"/>
          <w:color w:val="000000"/>
          <w:sz w:val="24"/>
        </w:rPr>
        <w:t xml:space="preserve"> P</w:t>
      </w:r>
      <w:r w:rsidR="00733405" w:rsidRPr="003F4A1D">
        <w:rPr>
          <w:rFonts w:ascii="Arial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>≤</w:t>
      </w:r>
      <w:r w:rsidR="00733405" w:rsidRPr="003F4A1D">
        <w:rPr>
          <w:rFonts w:ascii="Arial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>0.0</w:t>
      </w:r>
      <w:r w:rsidRPr="003F4A1D">
        <w:rPr>
          <w:rFonts w:ascii="Arial" w:eastAsia="宋体" w:hAnsi="Arial" w:cs="Arial"/>
          <w:color w:val="000000"/>
          <w:sz w:val="24"/>
        </w:rPr>
        <w:t>5</w:t>
      </w:r>
      <w:r w:rsidRPr="003F4A1D">
        <w:rPr>
          <w:rFonts w:ascii="Arial" w:eastAsia="ArialMT" w:hAnsi="Arial" w:cs="Arial"/>
          <w:color w:val="000000"/>
          <w:sz w:val="24"/>
        </w:rPr>
        <w:t>. (one-way ANOVA).</w:t>
      </w:r>
    </w:p>
    <w:p w14:paraId="1E55A0A3" w14:textId="77777777" w:rsidR="00DB6F8B" w:rsidRPr="003F4A1D" w:rsidRDefault="003F4A1D" w:rsidP="00F24057">
      <w:pPr>
        <w:spacing w:line="360" w:lineRule="auto"/>
        <w:jc w:val="left"/>
        <w:rPr>
          <w:rFonts w:ascii="Arial" w:eastAsia="宋体" w:hAnsi="Arial" w:cs="Arial"/>
          <w:color w:val="000000"/>
          <w:sz w:val="24"/>
        </w:rPr>
      </w:pPr>
      <w:r w:rsidRPr="003F4A1D">
        <w:rPr>
          <w:rFonts w:ascii="Arial" w:hAnsi="Arial" w:cs="Arial"/>
          <w:noProof/>
          <w:sz w:val="24"/>
          <w:lang w:eastAsia="en-US"/>
        </w:rPr>
        <w:lastRenderedPageBreak/>
        <w:drawing>
          <wp:inline distT="0" distB="0" distL="0" distR="0" wp14:anchorId="11348808" wp14:editId="27534432">
            <wp:extent cx="3815715" cy="2299335"/>
            <wp:effectExtent l="0" t="0" r="0" b="0"/>
            <wp:docPr id="72118699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186993" name="图片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23016" cy="230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74FAB" w14:textId="77777777" w:rsidR="0001193B" w:rsidRPr="003F4A1D" w:rsidRDefault="003F4A1D" w:rsidP="00F24057">
      <w:pPr>
        <w:spacing w:line="360" w:lineRule="auto"/>
        <w:jc w:val="left"/>
        <w:rPr>
          <w:rFonts w:ascii="Arial" w:hAnsi="Arial" w:cs="Arial"/>
          <w:color w:val="000000"/>
          <w:sz w:val="24"/>
        </w:rPr>
      </w:pPr>
      <w:r w:rsidRPr="003F4A1D">
        <w:rPr>
          <w:rFonts w:ascii="Arial" w:eastAsia="ArialMT" w:hAnsi="Arial" w:cs="Arial"/>
          <w:b/>
          <w:bCs/>
          <w:color w:val="000000"/>
          <w:sz w:val="24"/>
        </w:rPr>
        <w:t>Fig</w:t>
      </w:r>
      <w:r w:rsidR="0001193B" w:rsidRPr="003F4A1D">
        <w:rPr>
          <w:rFonts w:ascii="Arial" w:hAnsi="Arial" w:cs="Arial"/>
          <w:b/>
          <w:bCs/>
          <w:color w:val="000000"/>
          <w:sz w:val="24"/>
        </w:rPr>
        <w:t>ure</w:t>
      </w:r>
      <w:r w:rsidRPr="003F4A1D">
        <w:rPr>
          <w:rFonts w:ascii="Arial" w:hAnsi="Arial" w:cs="Arial"/>
          <w:b/>
          <w:bCs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>S</w:t>
      </w:r>
      <w:r w:rsidRPr="003F4A1D">
        <w:rPr>
          <w:rFonts w:ascii="Arial" w:hAnsi="Arial" w:cs="Arial"/>
          <w:b/>
          <w:bCs/>
          <w:color w:val="000000"/>
          <w:sz w:val="24"/>
        </w:rPr>
        <w:t>6</w:t>
      </w:r>
      <w:r w:rsidR="0001193B" w:rsidRPr="003F4A1D">
        <w:rPr>
          <w:rFonts w:ascii="Arial" w:hAnsi="Arial" w:cs="Arial"/>
          <w:b/>
          <w:bCs/>
          <w:color w:val="000000"/>
          <w:sz w:val="24"/>
        </w:rPr>
        <w:t>.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</w:t>
      </w:r>
      <w:r w:rsidRPr="003F4A1D">
        <w:rPr>
          <w:rFonts w:ascii="Arial" w:hAnsi="Arial" w:cs="Arial"/>
          <w:b/>
          <w:bCs/>
          <w:color w:val="000000"/>
          <w:sz w:val="24"/>
        </w:rPr>
        <w:t>Blood glucose (A) and body weight (B) of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</w:t>
      </w:r>
      <w:r w:rsidRPr="003F4A1D">
        <w:rPr>
          <w:rFonts w:ascii="Arial" w:hAnsi="Arial" w:cs="Arial"/>
          <w:b/>
          <w:bCs/>
          <w:color w:val="000000"/>
          <w:sz w:val="24"/>
        </w:rPr>
        <w:t>control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and</w:t>
      </w:r>
      <w:r w:rsidRPr="003F4A1D">
        <w:rPr>
          <w:rFonts w:ascii="Arial" w:hAnsi="Arial" w:cs="Arial"/>
          <w:b/>
          <w:bCs/>
          <w:color w:val="000000"/>
          <w:sz w:val="24"/>
        </w:rPr>
        <w:t xml:space="preserve"> shFADS3-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mice under </w:t>
      </w:r>
      <w:r w:rsidRPr="003F4A1D">
        <w:rPr>
          <w:rFonts w:ascii="Arial" w:hAnsi="Arial" w:cs="Arial"/>
          <w:b/>
          <w:bCs/>
          <w:color w:val="000000"/>
          <w:sz w:val="24"/>
        </w:rPr>
        <w:t>normal and starvation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conditions.</w:t>
      </w:r>
      <w:r w:rsidRPr="003F4A1D">
        <w:rPr>
          <w:rFonts w:ascii="Arial" w:hAnsi="Arial" w:cs="Arial"/>
          <w:color w:val="000000"/>
          <w:sz w:val="24"/>
        </w:rPr>
        <w:t xml:space="preserve"> </w:t>
      </w:r>
    </w:p>
    <w:p w14:paraId="63962E45" w14:textId="015CF7B2" w:rsidR="00DB6F8B" w:rsidRPr="003F4A1D" w:rsidRDefault="00362D9B" w:rsidP="00F24057">
      <w:pPr>
        <w:spacing w:line="360" w:lineRule="auto"/>
        <w:jc w:val="left"/>
        <w:rPr>
          <w:rFonts w:ascii="Arial" w:eastAsia="ArialMT" w:hAnsi="Arial" w:cs="Arial"/>
          <w:color w:val="000000"/>
          <w:sz w:val="24"/>
        </w:rPr>
      </w:pPr>
      <w:r w:rsidRPr="003F4A1D">
        <w:rPr>
          <w:rFonts w:ascii="Arial" w:eastAsia="ArialMT" w:hAnsi="Arial" w:cs="Arial"/>
          <w:color w:val="000000"/>
          <w:sz w:val="24"/>
        </w:rPr>
        <w:t>N</w:t>
      </w:r>
      <w:r w:rsidR="00733405" w:rsidRPr="003F4A1D">
        <w:rPr>
          <w:rFonts w:ascii="Arial" w:eastAsia="ArialMT" w:hAnsi="Arial" w:cs="Arial"/>
          <w:color w:val="000000"/>
          <w:sz w:val="24"/>
        </w:rPr>
        <w:t xml:space="preserve"> =</w:t>
      </w:r>
      <w:r w:rsidR="00733405" w:rsidRPr="003F4A1D">
        <w:rPr>
          <w:rFonts w:ascii="Arial" w:hAnsi="Arial" w:cs="Arial"/>
          <w:color w:val="000000"/>
          <w:sz w:val="24"/>
        </w:rPr>
        <w:t xml:space="preserve"> </w:t>
      </w:r>
      <w:r w:rsidR="00733405" w:rsidRPr="003F4A1D">
        <w:rPr>
          <w:rFonts w:ascii="Arial" w:eastAsia="ArialMT" w:hAnsi="Arial" w:cs="Arial"/>
          <w:color w:val="000000"/>
          <w:sz w:val="24"/>
        </w:rPr>
        <w:t>6</w:t>
      </w:r>
      <w:r w:rsidR="00733405" w:rsidRPr="003F4A1D">
        <w:rPr>
          <w:rFonts w:ascii="Arial" w:hAnsi="Arial" w:cs="Arial"/>
          <w:color w:val="000000"/>
          <w:sz w:val="24"/>
        </w:rPr>
        <w:t xml:space="preserve"> mice for each group</w:t>
      </w:r>
      <w:r w:rsidR="00733405" w:rsidRPr="003F4A1D">
        <w:rPr>
          <w:rFonts w:ascii="Arial" w:eastAsia="ArialMT" w:hAnsi="Arial" w:cs="Arial"/>
          <w:color w:val="000000"/>
          <w:sz w:val="24"/>
        </w:rPr>
        <w:t>. NS</w:t>
      </w:r>
      <w:r w:rsidR="00733405" w:rsidRPr="003F4A1D">
        <w:rPr>
          <w:rFonts w:ascii="Arial" w:hAnsi="Arial" w:cs="Arial"/>
          <w:color w:val="000000"/>
          <w:sz w:val="24"/>
        </w:rPr>
        <w:t>,</w:t>
      </w:r>
      <w:r w:rsidR="00733405" w:rsidRPr="003F4A1D">
        <w:rPr>
          <w:rFonts w:ascii="Arial" w:eastAsia="ArialMT" w:hAnsi="Arial" w:cs="Arial"/>
          <w:color w:val="000000"/>
          <w:sz w:val="24"/>
        </w:rPr>
        <w:t xml:space="preserve"> no significan</w:t>
      </w:r>
      <w:r w:rsidR="00733405" w:rsidRPr="003F4A1D">
        <w:rPr>
          <w:rFonts w:ascii="Arial" w:hAnsi="Arial" w:cs="Arial"/>
          <w:color w:val="000000"/>
          <w:sz w:val="24"/>
        </w:rPr>
        <w:t xml:space="preserve">ce. </w:t>
      </w:r>
      <w:r w:rsidR="00733405" w:rsidRPr="003F4A1D">
        <w:rPr>
          <w:rFonts w:ascii="Arial" w:eastAsia="ArialMT" w:hAnsi="Arial" w:cs="Arial"/>
          <w:color w:val="000000"/>
          <w:sz w:val="24"/>
        </w:rPr>
        <w:t>(one-way ANOVA).</w:t>
      </w:r>
      <w:r w:rsidR="00733405" w:rsidRPr="003F4A1D">
        <w:rPr>
          <w:rFonts w:ascii="Arial" w:eastAsia="ArialMT" w:hAnsi="Arial" w:cs="Arial"/>
          <w:color w:val="000000"/>
          <w:sz w:val="24"/>
        </w:rPr>
        <w:br w:type="page"/>
      </w:r>
    </w:p>
    <w:p w14:paraId="137A0AA6" w14:textId="28617651" w:rsidR="00DB6F8B" w:rsidRPr="003F4A1D" w:rsidRDefault="005E17EB" w:rsidP="00F24057">
      <w:pPr>
        <w:spacing w:line="360" w:lineRule="auto"/>
        <w:jc w:val="left"/>
        <w:rPr>
          <w:rFonts w:ascii="Arial" w:eastAsia="ArialMT" w:hAnsi="Arial" w:cs="Arial"/>
          <w:color w:val="000000"/>
          <w:sz w:val="24"/>
        </w:rPr>
      </w:pPr>
      <w:r w:rsidRPr="003F4A1D">
        <w:rPr>
          <w:rFonts w:ascii="Arial" w:hAnsi="Arial" w:cs="Arial"/>
          <w:noProof/>
          <w:sz w:val="24"/>
          <w:lang w:eastAsia="en-US"/>
        </w:rPr>
        <w:lastRenderedPageBreak/>
        <w:drawing>
          <wp:inline distT="0" distB="0" distL="0" distR="0" wp14:anchorId="223FCE4E" wp14:editId="78B4C412">
            <wp:extent cx="5274310" cy="4535170"/>
            <wp:effectExtent l="0" t="0" r="2540" b="0"/>
            <wp:docPr id="199405163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3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74644" w14:textId="7F2C2668" w:rsidR="00DB6F8B" w:rsidRPr="003F4A1D" w:rsidRDefault="003F4A1D" w:rsidP="00F24057">
      <w:pPr>
        <w:spacing w:line="360" w:lineRule="auto"/>
        <w:jc w:val="left"/>
        <w:rPr>
          <w:rFonts w:ascii="Arial" w:eastAsia="ArialMT" w:hAnsi="Arial" w:cs="Arial"/>
          <w:b/>
          <w:bCs/>
          <w:color w:val="000000"/>
          <w:sz w:val="24"/>
        </w:rPr>
      </w:pPr>
      <w:r w:rsidRPr="003F4A1D">
        <w:rPr>
          <w:rFonts w:ascii="Arial" w:eastAsia="ArialMT" w:hAnsi="Arial" w:cs="Arial"/>
          <w:b/>
          <w:bCs/>
          <w:color w:val="000000"/>
          <w:sz w:val="24"/>
        </w:rPr>
        <w:t>Fig</w:t>
      </w:r>
      <w:r w:rsidR="0001193B" w:rsidRPr="003F4A1D">
        <w:rPr>
          <w:rFonts w:ascii="Arial" w:hAnsi="Arial" w:cs="Arial"/>
          <w:b/>
          <w:bCs/>
          <w:color w:val="000000"/>
          <w:sz w:val="24"/>
        </w:rPr>
        <w:t>ure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S</w:t>
      </w:r>
      <w:r w:rsidRPr="003F4A1D">
        <w:rPr>
          <w:rFonts w:ascii="Arial" w:hAnsi="Arial" w:cs="Arial"/>
          <w:b/>
          <w:bCs/>
          <w:color w:val="000000"/>
          <w:sz w:val="24"/>
        </w:rPr>
        <w:t>7</w:t>
      </w:r>
      <w:r w:rsidR="0001193B" w:rsidRPr="003F4A1D">
        <w:rPr>
          <w:rFonts w:ascii="Arial" w:hAnsi="Arial" w:cs="Arial"/>
          <w:b/>
          <w:bCs/>
          <w:color w:val="000000"/>
          <w:sz w:val="24"/>
        </w:rPr>
        <w:t>.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Volcano plots for </w:t>
      </w:r>
      <w:r w:rsidRPr="003F4A1D">
        <w:rPr>
          <w:rFonts w:ascii="Arial" w:hAnsi="Arial" w:cs="Arial"/>
          <w:b/>
          <w:bCs/>
          <w:color w:val="000000"/>
          <w:sz w:val="24"/>
        </w:rPr>
        <w:t xml:space="preserve">comparative proteomic analysis 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>of</w:t>
      </w:r>
      <w:r w:rsidRPr="003F4A1D">
        <w:rPr>
          <w:rFonts w:ascii="Arial" w:hAnsi="Arial" w:cs="Arial"/>
          <w:b/>
          <w:bCs/>
          <w:color w:val="000000"/>
          <w:sz w:val="24"/>
        </w:rPr>
        <w:t xml:space="preserve"> mice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liver.</w:t>
      </w:r>
    </w:p>
    <w:p w14:paraId="4A5D6EDA" w14:textId="52A1D9EC" w:rsidR="00DB6F8B" w:rsidRPr="003F4A1D" w:rsidRDefault="003F4A1D" w:rsidP="00F24057">
      <w:pPr>
        <w:spacing w:line="360" w:lineRule="auto"/>
        <w:jc w:val="left"/>
        <w:rPr>
          <w:rFonts w:ascii="Arial" w:eastAsia="ArialMT" w:hAnsi="Arial" w:cs="Arial"/>
          <w:color w:val="000000"/>
          <w:sz w:val="24"/>
        </w:rPr>
      </w:pPr>
      <w:r w:rsidRPr="003F4A1D">
        <w:rPr>
          <w:rFonts w:ascii="Arial" w:hAnsi="Arial" w:cs="Arial"/>
          <w:color w:val="000000"/>
          <w:sz w:val="24"/>
        </w:rPr>
        <w:t xml:space="preserve">(A-D) </w:t>
      </w:r>
      <w:r w:rsidRPr="003F4A1D">
        <w:rPr>
          <w:rFonts w:ascii="Arial" w:eastAsia="ArialMT" w:hAnsi="Arial" w:cs="Arial"/>
          <w:color w:val="000000"/>
          <w:sz w:val="24"/>
        </w:rPr>
        <w:t xml:space="preserve">Volcanic plots for </w:t>
      </w:r>
      <w:r w:rsidRPr="003F4A1D">
        <w:rPr>
          <w:rFonts w:ascii="Arial" w:hAnsi="Arial" w:cs="Arial"/>
          <w:color w:val="000000"/>
          <w:sz w:val="24"/>
        </w:rPr>
        <w:t xml:space="preserve">comparative proteomic analysis </w:t>
      </w:r>
      <w:r w:rsidRPr="003F4A1D">
        <w:rPr>
          <w:rFonts w:ascii="Arial" w:eastAsia="ArialMT" w:hAnsi="Arial" w:cs="Arial"/>
          <w:color w:val="000000"/>
          <w:sz w:val="24"/>
        </w:rPr>
        <w:t>of</w:t>
      </w:r>
      <w:r w:rsidRPr="003F4A1D">
        <w:rPr>
          <w:rFonts w:ascii="Arial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 xml:space="preserve">liver </w:t>
      </w:r>
      <w:r w:rsidRPr="003F4A1D">
        <w:rPr>
          <w:rFonts w:ascii="Arial" w:hAnsi="Arial" w:cs="Arial"/>
          <w:color w:val="000000"/>
          <w:sz w:val="24"/>
        </w:rPr>
        <w:t>from</w:t>
      </w:r>
      <w:r w:rsidR="005F18E6" w:rsidRPr="003F4A1D">
        <w:rPr>
          <w:rFonts w:ascii="Arial" w:hAnsi="Arial" w:cs="Arial"/>
          <w:color w:val="000000"/>
          <w:sz w:val="24"/>
        </w:rPr>
        <w:t xml:space="preserve"> wild-type mice (</w:t>
      </w:r>
      <w:proofErr w:type="spellStart"/>
      <w:r w:rsidR="005F18E6" w:rsidRPr="003F4A1D">
        <w:rPr>
          <w:rFonts w:ascii="Arial" w:hAnsi="Arial" w:cs="Arial"/>
          <w:color w:val="000000"/>
          <w:sz w:val="24"/>
        </w:rPr>
        <w:t>shNC</w:t>
      </w:r>
      <w:proofErr w:type="spellEnd"/>
      <w:r w:rsidR="005F18E6" w:rsidRPr="003F4A1D">
        <w:rPr>
          <w:rFonts w:ascii="Arial" w:hAnsi="Arial" w:cs="Arial"/>
          <w:color w:val="000000"/>
          <w:sz w:val="24"/>
        </w:rPr>
        <w:t xml:space="preserve">) or FADS3 knockout mice (shFADS3) under feeding (normal condition, NC) or starvation condition (starved). </w:t>
      </w:r>
      <w:r w:rsidR="005F18E6" w:rsidRPr="003F4A1D">
        <w:rPr>
          <w:rFonts w:ascii="Arial" w:eastAsia="ArialMT" w:hAnsi="Arial" w:cs="Arial"/>
          <w:color w:val="000000"/>
          <w:sz w:val="24"/>
        </w:rPr>
        <w:t xml:space="preserve">(A): </w:t>
      </w:r>
      <w:r w:rsidR="005F18E6" w:rsidRPr="003F4A1D">
        <w:rPr>
          <w:rFonts w:ascii="Arial" w:hAnsi="Arial" w:cs="Arial"/>
          <w:color w:val="000000"/>
          <w:sz w:val="24"/>
        </w:rPr>
        <w:t xml:space="preserve">wild-type </w:t>
      </w:r>
      <w:r w:rsidR="005F18E6" w:rsidRPr="003F4A1D">
        <w:rPr>
          <w:rFonts w:ascii="Arial" w:eastAsia="ArialMT" w:hAnsi="Arial" w:cs="Arial"/>
          <w:color w:val="000000"/>
          <w:sz w:val="24"/>
        </w:rPr>
        <w:t xml:space="preserve">mice under </w:t>
      </w:r>
      <w:r w:rsidR="00E94316" w:rsidRPr="003F4A1D">
        <w:rPr>
          <w:rFonts w:ascii="Arial" w:eastAsia="ArialMT" w:hAnsi="Arial" w:cs="Arial"/>
          <w:color w:val="000000"/>
          <w:sz w:val="24"/>
        </w:rPr>
        <w:t xml:space="preserve">feeding </w:t>
      </w:r>
      <w:r w:rsidR="005F18E6" w:rsidRPr="003F4A1D">
        <w:rPr>
          <w:rFonts w:ascii="Arial" w:eastAsia="ArialMT" w:hAnsi="Arial" w:cs="Arial"/>
          <w:color w:val="000000"/>
          <w:sz w:val="24"/>
        </w:rPr>
        <w:t>or</w:t>
      </w:r>
      <w:r w:rsidR="00E94316" w:rsidRPr="003F4A1D">
        <w:rPr>
          <w:rFonts w:ascii="Arial" w:eastAsia="ArialMT" w:hAnsi="Arial" w:cs="Arial"/>
          <w:color w:val="000000"/>
          <w:sz w:val="24"/>
        </w:rPr>
        <w:t xml:space="preserve"> starvation</w:t>
      </w:r>
      <w:r w:rsidR="005F18E6" w:rsidRPr="003F4A1D">
        <w:rPr>
          <w:rFonts w:ascii="Arial" w:eastAsia="ArialMT" w:hAnsi="Arial" w:cs="Arial"/>
          <w:color w:val="000000"/>
          <w:sz w:val="24"/>
        </w:rPr>
        <w:t xml:space="preserve"> condition</w:t>
      </w:r>
      <w:r w:rsidR="005F18E6" w:rsidRPr="003F4A1D">
        <w:rPr>
          <w:rFonts w:ascii="Arial" w:hAnsi="Arial" w:cs="Arial"/>
          <w:color w:val="000000"/>
          <w:sz w:val="24"/>
        </w:rPr>
        <w:t xml:space="preserve"> </w:t>
      </w:r>
      <w:r w:rsidR="005F18E6" w:rsidRPr="003F4A1D">
        <w:rPr>
          <w:rFonts w:ascii="Arial" w:eastAsia="ArialMT" w:hAnsi="Arial" w:cs="Arial"/>
          <w:color w:val="000000"/>
          <w:sz w:val="24"/>
        </w:rPr>
        <w:t>(</w:t>
      </w:r>
      <w:proofErr w:type="spellStart"/>
      <w:r w:rsidR="00E94316" w:rsidRPr="003F4A1D">
        <w:rPr>
          <w:rFonts w:ascii="Arial" w:eastAsia="ArialMT" w:hAnsi="Arial" w:cs="Arial"/>
          <w:color w:val="000000"/>
          <w:sz w:val="24"/>
        </w:rPr>
        <w:t>sh</w:t>
      </w:r>
      <w:r w:rsidR="00E94316" w:rsidRPr="003F4A1D">
        <w:rPr>
          <w:rFonts w:ascii="Arial" w:hAnsi="Arial" w:cs="Arial"/>
          <w:color w:val="000000"/>
          <w:sz w:val="24"/>
        </w:rPr>
        <w:t>NC</w:t>
      </w:r>
      <w:proofErr w:type="spellEnd"/>
      <w:r w:rsidR="00E94316" w:rsidRPr="003F4A1D">
        <w:rPr>
          <w:rFonts w:ascii="Arial" w:eastAsia="ArialMT" w:hAnsi="Arial" w:cs="Arial"/>
          <w:color w:val="000000"/>
          <w:sz w:val="24"/>
        </w:rPr>
        <w:t>-NC</w:t>
      </w:r>
      <w:r w:rsidR="00E94316" w:rsidRPr="003F4A1D">
        <w:rPr>
          <w:rFonts w:ascii="Arial" w:hAnsi="Arial" w:cs="Arial"/>
          <w:color w:val="000000"/>
          <w:sz w:val="24"/>
        </w:rPr>
        <w:t xml:space="preserve"> </w:t>
      </w:r>
      <w:r w:rsidR="005F18E6" w:rsidRPr="003F4A1D">
        <w:rPr>
          <w:rFonts w:ascii="Arial" w:eastAsia="ArialMT" w:hAnsi="Arial" w:cs="Arial"/>
          <w:color w:val="000000"/>
          <w:sz w:val="24"/>
        </w:rPr>
        <w:t>/</w:t>
      </w:r>
      <w:r w:rsidR="00E94316" w:rsidRPr="003F4A1D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E94316" w:rsidRPr="003F4A1D">
        <w:rPr>
          <w:rFonts w:ascii="Arial" w:eastAsia="ArialMT" w:hAnsi="Arial" w:cs="Arial"/>
          <w:color w:val="000000"/>
          <w:sz w:val="24"/>
        </w:rPr>
        <w:t>sh</w:t>
      </w:r>
      <w:r w:rsidR="00E94316" w:rsidRPr="003F4A1D">
        <w:rPr>
          <w:rFonts w:ascii="Arial" w:hAnsi="Arial" w:cs="Arial"/>
          <w:color w:val="000000"/>
          <w:sz w:val="24"/>
        </w:rPr>
        <w:t>NC</w:t>
      </w:r>
      <w:proofErr w:type="spellEnd"/>
      <w:r w:rsidR="00E94316" w:rsidRPr="003F4A1D">
        <w:rPr>
          <w:rFonts w:ascii="Arial" w:eastAsia="ArialMT" w:hAnsi="Arial" w:cs="Arial"/>
          <w:color w:val="000000"/>
          <w:sz w:val="24"/>
        </w:rPr>
        <w:t>-Starved</w:t>
      </w:r>
      <w:r w:rsidR="005F18E6" w:rsidRPr="003F4A1D">
        <w:rPr>
          <w:rFonts w:ascii="Arial" w:eastAsia="ArialMT" w:hAnsi="Arial" w:cs="Arial"/>
          <w:color w:val="000000"/>
          <w:sz w:val="24"/>
        </w:rPr>
        <w:t xml:space="preserve">). (B): </w:t>
      </w:r>
      <w:r w:rsidR="005F18E6" w:rsidRPr="003F4A1D">
        <w:rPr>
          <w:rFonts w:ascii="Arial" w:hAnsi="Arial" w:cs="Arial"/>
          <w:color w:val="000000"/>
          <w:sz w:val="24"/>
        </w:rPr>
        <w:t>FADS3 knockout</w:t>
      </w:r>
      <w:r w:rsidR="005F18E6" w:rsidRPr="003F4A1D">
        <w:rPr>
          <w:rFonts w:ascii="Arial" w:eastAsia="ArialMT" w:hAnsi="Arial" w:cs="Arial"/>
          <w:color w:val="000000"/>
          <w:sz w:val="24"/>
        </w:rPr>
        <w:t xml:space="preserve"> mice under </w:t>
      </w:r>
      <w:r w:rsidR="00E94316" w:rsidRPr="003F4A1D">
        <w:rPr>
          <w:rFonts w:ascii="Arial" w:eastAsia="ArialMT" w:hAnsi="Arial" w:cs="Arial"/>
          <w:color w:val="000000"/>
          <w:sz w:val="24"/>
        </w:rPr>
        <w:t>feeding or starvation</w:t>
      </w:r>
      <w:r w:rsidR="005F18E6" w:rsidRPr="003F4A1D">
        <w:rPr>
          <w:rFonts w:ascii="Arial" w:eastAsia="ArialMT" w:hAnsi="Arial" w:cs="Arial"/>
          <w:color w:val="000000"/>
          <w:sz w:val="24"/>
        </w:rPr>
        <w:t xml:space="preserve"> condition (shFADS3-</w:t>
      </w:r>
      <w:r w:rsidR="00E94316" w:rsidRPr="003F4A1D">
        <w:rPr>
          <w:rFonts w:ascii="Arial" w:eastAsia="ArialMT" w:hAnsi="Arial" w:cs="Arial"/>
          <w:color w:val="000000"/>
          <w:sz w:val="24"/>
        </w:rPr>
        <w:t>NC</w:t>
      </w:r>
      <w:r w:rsidR="00012774" w:rsidRPr="003F4A1D">
        <w:rPr>
          <w:rFonts w:ascii="Arial" w:hAnsi="Arial" w:cs="Arial"/>
          <w:color w:val="000000"/>
          <w:sz w:val="24"/>
        </w:rPr>
        <w:t xml:space="preserve"> </w:t>
      </w:r>
      <w:r w:rsidR="005F18E6" w:rsidRPr="003F4A1D">
        <w:rPr>
          <w:rFonts w:ascii="Arial" w:eastAsia="ArialMT" w:hAnsi="Arial" w:cs="Arial"/>
          <w:color w:val="000000"/>
          <w:sz w:val="24"/>
        </w:rPr>
        <w:t>/</w:t>
      </w:r>
      <w:r w:rsidR="00012774" w:rsidRPr="003F4A1D">
        <w:rPr>
          <w:rFonts w:ascii="Arial" w:hAnsi="Arial" w:cs="Arial"/>
          <w:color w:val="000000"/>
          <w:sz w:val="24"/>
        </w:rPr>
        <w:t xml:space="preserve"> </w:t>
      </w:r>
      <w:r w:rsidR="005F18E6" w:rsidRPr="003F4A1D">
        <w:rPr>
          <w:rFonts w:ascii="Arial" w:eastAsia="ArialMT" w:hAnsi="Arial" w:cs="Arial"/>
          <w:color w:val="000000"/>
          <w:sz w:val="24"/>
        </w:rPr>
        <w:t>shFADS3-</w:t>
      </w:r>
      <w:r w:rsidR="00E94316" w:rsidRPr="003F4A1D">
        <w:rPr>
          <w:rFonts w:ascii="Arial" w:eastAsia="ArialMT" w:hAnsi="Arial" w:cs="Arial"/>
          <w:color w:val="000000"/>
          <w:sz w:val="24"/>
        </w:rPr>
        <w:t>Starved</w:t>
      </w:r>
      <w:r w:rsidR="005F18E6" w:rsidRPr="003F4A1D">
        <w:rPr>
          <w:rFonts w:ascii="Arial" w:eastAsia="ArialMT" w:hAnsi="Arial" w:cs="Arial"/>
          <w:color w:val="000000"/>
          <w:sz w:val="24"/>
        </w:rPr>
        <w:t xml:space="preserve">). (C): </w:t>
      </w:r>
      <w:r w:rsidR="005F18E6" w:rsidRPr="003F4A1D">
        <w:rPr>
          <w:rFonts w:ascii="Arial" w:hAnsi="Arial" w:cs="Arial"/>
          <w:color w:val="000000"/>
          <w:sz w:val="24"/>
        </w:rPr>
        <w:t>wild-type mice or FADS3 knockout mice</w:t>
      </w:r>
      <w:r w:rsidR="005F18E6" w:rsidRPr="003F4A1D">
        <w:rPr>
          <w:rFonts w:ascii="Arial" w:eastAsia="ArialMT" w:hAnsi="Arial" w:cs="Arial"/>
          <w:color w:val="000000"/>
          <w:sz w:val="24"/>
        </w:rPr>
        <w:t xml:space="preserve"> under feeding condition (</w:t>
      </w:r>
      <w:proofErr w:type="spellStart"/>
      <w:r w:rsidR="00E94316" w:rsidRPr="003F4A1D">
        <w:rPr>
          <w:rFonts w:ascii="Arial" w:eastAsia="ArialMT" w:hAnsi="Arial" w:cs="Arial"/>
          <w:color w:val="000000"/>
          <w:sz w:val="24"/>
        </w:rPr>
        <w:t>shNC</w:t>
      </w:r>
      <w:proofErr w:type="spellEnd"/>
      <w:r w:rsidR="00E94316" w:rsidRPr="003F4A1D">
        <w:rPr>
          <w:rFonts w:ascii="Arial" w:eastAsia="ArialMT" w:hAnsi="Arial" w:cs="Arial"/>
          <w:color w:val="000000"/>
          <w:sz w:val="24"/>
        </w:rPr>
        <w:t>-NC</w:t>
      </w:r>
      <w:r w:rsidR="00E94316" w:rsidRPr="003F4A1D">
        <w:rPr>
          <w:rFonts w:ascii="Arial" w:hAnsi="Arial" w:cs="Arial"/>
          <w:color w:val="000000"/>
          <w:sz w:val="24"/>
        </w:rPr>
        <w:t xml:space="preserve"> </w:t>
      </w:r>
      <w:r w:rsidR="00E94316" w:rsidRPr="003F4A1D">
        <w:rPr>
          <w:rFonts w:ascii="Arial" w:eastAsia="ArialMT" w:hAnsi="Arial" w:cs="Arial"/>
          <w:color w:val="000000"/>
          <w:sz w:val="24"/>
        </w:rPr>
        <w:t xml:space="preserve">/ </w:t>
      </w:r>
      <w:r w:rsidR="005F18E6" w:rsidRPr="003F4A1D">
        <w:rPr>
          <w:rFonts w:ascii="Arial" w:eastAsia="ArialMT" w:hAnsi="Arial" w:cs="Arial"/>
          <w:color w:val="000000"/>
          <w:sz w:val="24"/>
        </w:rPr>
        <w:t>shFADS3-NC).</w:t>
      </w:r>
      <w:r w:rsidR="005F18E6" w:rsidRPr="003F4A1D">
        <w:rPr>
          <w:rFonts w:ascii="Arial" w:hAnsi="Arial" w:cs="Arial"/>
          <w:color w:val="000000"/>
          <w:sz w:val="24"/>
        </w:rPr>
        <w:t xml:space="preserve"> </w:t>
      </w:r>
      <w:r w:rsidR="005F18E6" w:rsidRPr="003F4A1D">
        <w:rPr>
          <w:rFonts w:ascii="Arial" w:eastAsia="ArialMT" w:hAnsi="Arial" w:cs="Arial"/>
          <w:color w:val="000000"/>
          <w:sz w:val="24"/>
        </w:rPr>
        <w:t>(</w:t>
      </w:r>
      <w:r w:rsidR="005F18E6" w:rsidRPr="003F4A1D">
        <w:rPr>
          <w:rFonts w:ascii="Arial" w:hAnsi="Arial" w:cs="Arial"/>
          <w:color w:val="000000"/>
          <w:sz w:val="24"/>
        </w:rPr>
        <w:t>D</w:t>
      </w:r>
      <w:r w:rsidR="005F18E6" w:rsidRPr="003F4A1D">
        <w:rPr>
          <w:rFonts w:ascii="Arial" w:eastAsia="ArialMT" w:hAnsi="Arial" w:cs="Arial"/>
          <w:color w:val="000000"/>
          <w:sz w:val="24"/>
        </w:rPr>
        <w:t xml:space="preserve">): </w:t>
      </w:r>
      <w:r w:rsidR="00BF3B79" w:rsidRPr="003F4A1D">
        <w:rPr>
          <w:rFonts w:ascii="Arial" w:hAnsi="Arial" w:cs="Arial"/>
          <w:color w:val="000000"/>
          <w:sz w:val="24"/>
        </w:rPr>
        <w:t>wild-type mice or FADS3 knockout mice</w:t>
      </w:r>
      <w:r w:rsidR="00BF3B79" w:rsidRPr="003F4A1D">
        <w:rPr>
          <w:rFonts w:ascii="Arial" w:eastAsia="ArialMT" w:hAnsi="Arial" w:cs="Arial"/>
          <w:color w:val="000000"/>
          <w:sz w:val="24"/>
        </w:rPr>
        <w:t xml:space="preserve"> under</w:t>
      </w:r>
      <w:r w:rsidR="00BF3B79" w:rsidRPr="003F4A1D">
        <w:rPr>
          <w:rFonts w:ascii="Arial" w:hAnsi="Arial" w:cs="Arial"/>
          <w:color w:val="000000"/>
          <w:sz w:val="24"/>
        </w:rPr>
        <w:t xml:space="preserve"> starvation</w:t>
      </w:r>
      <w:r w:rsidR="00BF3B79" w:rsidRPr="003F4A1D">
        <w:rPr>
          <w:rFonts w:ascii="Arial" w:eastAsia="ArialMT" w:hAnsi="Arial" w:cs="Arial"/>
          <w:color w:val="000000"/>
          <w:sz w:val="24"/>
        </w:rPr>
        <w:t xml:space="preserve"> condition</w:t>
      </w:r>
      <w:r w:rsidR="005F18E6" w:rsidRPr="003F4A1D">
        <w:rPr>
          <w:rFonts w:ascii="Arial" w:eastAsia="ArialMT" w:hAnsi="Arial" w:cs="Arial"/>
          <w:color w:val="000000"/>
          <w:sz w:val="24"/>
        </w:rPr>
        <w:t xml:space="preserve"> (</w:t>
      </w:r>
      <w:proofErr w:type="spellStart"/>
      <w:r w:rsidR="00E94316" w:rsidRPr="003F4A1D">
        <w:rPr>
          <w:rFonts w:ascii="Arial" w:eastAsia="ArialMT" w:hAnsi="Arial" w:cs="Arial"/>
          <w:color w:val="000000"/>
          <w:sz w:val="24"/>
        </w:rPr>
        <w:t>shNC</w:t>
      </w:r>
      <w:proofErr w:type="spellEnd"/>
      <w:r w:rsidR="00E94316" w:rsidRPr="003F4A1D">
        <w:rPr>
          <w:rFonts w:ascii="Arial" w:hAnsi="Arial" w:cs="Arial"/>
          <w:color w:val="000000"/>
          <w:sz w:val="24"/>
        </w:rPr>
        <w:t>-</w:t>
      </w:r>
      <w:r w:rsidR="00E94316" w:rsidRPr="003F4A1D">
        <w:rPr>
          <w:rFonts w:ascii="Arial" w:eastAsia="ArialMT" w:hAnsi="Arial" w:cs="Arial"/>
          <w:color w:val="000000"/>
          <w:sz w:val="24"/>
        </w:rPr>
        <w:t xml:space="preserve">Starved / </w:t>
      </w:r>
      <w:r w:rsidR="005F18E6" w:rsidRPr="003F4A1D">
        <w:rPr>
          <w:rFonts w:ascii="Arial" w:eastAsia="ArialMT" w:hAnsi="Arial" w:cs="Arial"/>
          <w:color w:val="000000"/>
          <w:sz w:val="24"/>
        </w:rPr>
        <w:t>shFADS3</w:t>
      </w:r>
      <w:r w:rsidR="00BF3B79" w:rsidRPr="003F4A1D">
        <w:rPr>
          <w:rFonts w:ascii="Arial" w:hAnsi="Arial" w:cs="Arial"/>
          <w:color w:val="000000"/>
          <w:sz w:val="24"/>
        </w:rPr>
        <w:t>-</w:t>
      </w:r>
      <w:r w:rsidR="005F18E6" w:rsidRPr="003F4A1D">
        <w:rPr>
          <w:rFonts w:ascii="Arial" w:eastAsia="ArialMT" w:hAnsi="Arial" w:cs="Arial"/>
          <w:color w:val="000000"/>
          <w:sz w:val="24"/>
        </w:rPr>
        <w:t>Starved).</w:t>
      </w:r>
      <w:r w:rsidR="005F18E6" w:rsidRPr="003F4A1D">
        <w:rPr>
          <w:rFonts w:ascii="Arial" w:hAnsi="Arial" w:cs="Arial"/>
          <w:color w:val="000000"/>
          <w:sz w:val="24"/>
        </w:rPr>
        <w:t xml:space="preserve"> </w:t>
      </w:r>
      <w:r w:rsidR="00362D9B" w:rsidRPr="003F4A1D">
        <w:rPr>
          <w:rFonts w:ascii="Arial" w:eastAsia="ArialMT" w:hAnsi="Arial" w:cs="Arial"/>
          <w:color w:val="000000"/>
          <w:sz w:val="24"/>
        </w:rPr>
        <w:t>N</w:t>
      </w:r>
      <w:r w:rsidR="00733405" w:rsidRPr="003F4A1D">
        <w:rPr>
          <w:rFonts w:ascii="Arial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>=</w:t>
      </w:r>
      <w:r w:rsidR="00733405" w:rsidRPr="003F4A1D">
        <w:rPr>
          <w:rFonts w:ascii="Arial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>3</w:t>
      </w:r>
      <w:r w:rsidRPr="003F4A1D">
        <w:rPr>
          <w:rFonts w:ascii="Arial" w:hAnsi="Arial" w:cs="Arial"/>
          <w:color w:val="000000"/>
          <w:sz w:val="24"/>
        </w:rPr>
        <w:t xml:space="preserve"> mice for each </w:t>
      </w:r>
      <w:r w:rsidRPr="003F4A1D">
        <w:rPr>
          <w:rFonts w:ascii="Arial" w:eastAsia="ArialMT" w:hAnsi="Arial" w:cs="Arial"/>
          <w:color w:val="000000"/>
          <w:sz w:val="24"/>
        </w:rPr>
        <w:t xml:space="preserve">group. </w:t>
      </w:r>
      <w:r w:rsidRPr="003F4A1D">
        <w:rPr>
          <w:rFonts w:ascii="Arial" w:eastAsia="ArialMT" w:hAnsi="Arial" w:cs="Arial"/>
          <w:color w:val="000000"/>
          <w:sz w:val="24"/>
        </w:rPr>
        <w:br w:type="page"/>
      </w:r>
    </w:p>
    <w:p w14:paraId="7D72751D" w14:textId="77777777" w:rsidR="00DB6F8B" w:rsidRPr="003F4A1D" w:rsidRDefault="003F4A1D" w:rsidP="00F24057">
      <w:pPr>
        <w:spacing w:line="360" w:lineRule="auto"/>
        <w:jc w:val="left"/>
        <w:rPr>
          <w:rFonts w:ascii="Arial" w:eastAsia="宋体" w:hAnsi="Arial" w:cs="Arial"/>
          <w:color w:val="000000"/>
          <w:sz w:val="24"/>
        </w:rPr>
      </w:pPr>
      <w:r w:rsidRPr="003F4A1D">
        <w:rPr>
          <w:rFonts w:ascii="Arial" w:eastAsia="宋体" w:hAnsi="Arial" w:cs="Arial"/>
          <w:noProof/>
          <w:color w:val="000000"/>
          <w:sz w:val="24"/>
          <w:lang w:eastAsia="en-US"/>
        </w:rPr>
        <w:lastRenderedPageBreak/>
        <w:drawing>
          <wp:inline distT="0" distB="0" distL="114300" distR="114300" wp14:anchorId="2245B7F1" wp14:editId="67AE5085">
            <wp:extent cx="5269865" cy="2126615"/>
            <wp:effectExtent l="0" t="0" r="0" b="6985"/>
            <wp:docPr id="1" name="图片 1" descr="figS8（正式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S8（正式）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2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3C429" w14:textId="623F337F" w:rsidR="00DB6F8B" w:rsidRPr="003F4A1D" w:rsidRDefault="003F4A1D" w:rsidP="00F24057">
      <w:pPr>
        <w:spacing w:line="360" w:lineRule="auto"/>
        <w:jc w:val="left"/>
        <w:rPr>
          <w:rFonts w:ascii="Arial" w:eastAsia="ArialMT" w:hAnsi="Arial" w:cs="Arial"/>
          <w:b/>
          <w:bCs/>
          <w:color w:val="000000"/>
          <w:sz w:val="24"/>
        </w:rPr>
      </w:pPr>
      <w:r w:rsidRPr="003F4A1D">
        <w:rPr>
          <w:rFonts w:ascii="Arial" w:eastAsia="ArialMT" w:hAnsi="Arial" w:cs="Arial"/>
          <w:b/>
          <w:bCs/>
          <w:color w:val="000000"/>
          <w:sz w:val="24"/>
        </w:rPr>
        <w:t>Fig</w:t>
      </w:r>
      <w:r w:rsidR="0001193B" w:rsidRPr="003F4A1D">
        <w:rPr>
          <w:rFonts w:ascii="Arial" w:hAnsi="Arial" w:cs="Arial"/>
          <w:b/>
          <w:bCs/>
          <w:color w:val="000000"/>
          <w:sz w:val="24"/>
        </w:rPr>
        <w:t>ure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S</w:t>
      </w:r>
      <w:r w:rsidRPr="003F4A1D">
        <w:rPr>
          <w:rFonts w:ascii="Arial" w:hAnsi="Arial" w:cs="Arial"/>
          <w:b/>
          <w:bCs/>
          <w:color w:val="000000"/>
          <w:sz w:val="24"/>
        </w:rPr>
        <w:t>8</w:t>
      </w:r>
      <w:r w:rsidR="0001193B" w:rsidRPr="003F4A1D">
        <w:rPr>
          <w:rFonts w:ascii="Arial" w:hAnsi="Arial" w:cs="Arial"/>
          <w:b/>
          <w:bCs/>
          <w:color w:val="000000"/>
          <w:sz w:val="24"/>
        </w:rPr>
        <w:t>.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</w:t>
      </w:r>
      <w:r w:rsidRPr="003F4A1D">
        <w:rPr>
          <w:rFonts w:ascii="Arial" w:hAnsi="Arial" w:cs="Arial"/>
          <w:b/>
          <w:bCs/>
          <w:color w:val="000000"/>
          <w:sz w:val="24"/>
        </w:rPr>
        <w:t>Western blot a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>nalysis of functional differential protein clusters</w:t>
      </w:r>
      <w:r w:rsidRPr="003F4A1D">
        <w:rPr>
          <w:rFonts w:ascii="Arial" w:eastAsia="宋体" w:hAnsi="Arial" w:cs="Arial"/>
          <w:b/>
          <w:bCs/>
          <w:color w:val="000000"/>
          <w:sz w:val="24"/>
        </w:rPr>
        <w:t xml:space="preserve"> in MERC</w:t>
      </w:r>
      <w:r w:rsidR="00605B8E" w:rsidRPr="003F4A1D">
        <w:rPr>
          <w:rFonts w:ascii="Arial" w:eastAsia="宋体" w:hAnsi="Arial" w:cs="Arial"/>
          <w:b/>
          <w:bCs/>
          <w:color w:val="000000"/>
          <w:sz w:val="24"/>
        </w:rPr>
        <w:t>s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>.</w:t>
      </w:r>
    </w:p>
    <w:p w14:paraId="0969CAA2" w14:textId="5D39ED78" w:rsidR="00605B8E" w:rsidRPr="003F4A1D" w:rsidRDefault="003F4A1D" w:rsidP="00F24057">
      <w:pPr>
        <w:spacing w:line="360" w:lineRule="auto"/>
        <w:jc w:val="left"/>
        <w:rPr>
          <w:rFonts w:ascii="Arial" w:eastAsia="ArialMT" w:hAnsi="Arial" w:cs="Arial"/>
          <w:color w:val="000000"/>
          <w:sz w:val="24"/>
        </w:rPr>
      </w:pPr>
      <w:r w:rsidRPr="003F4A1D">
        <w:rPr>
          <w:rFonts w:ascii="Arial" w:eastAsia="ArialMT" w:hAnsi="Arial" w:cs="Arial"/>
          <w:color w:val="000000"/>
          <w:sz w:val="24"/>
        </w:rPr>
        <w:t xml:space="preserve">The protein classification outcomes were validated using Western blot analysis of </w:t>
      </w:r>
      <w:r w:rsidRPr="003F4A1D">
        <w:rPr>
          <w:rFonts w:ascii="Arial" w:hAnsi="Arial" w:cs="Arial"/>
          <w:color w:val="000000"/>
          <w:sz w:val="24"/>
        </w:rPr>
        <w:t>the</w:t>
      </w:r>
      <w:r w:rsidRPr="003F4A1D">
        <w:rPr>
          <w:rFonts w:ascii="Arial" w:eastAsia="宋体" w:hAnsi="Arial" w:cs="Arial"/>
          <w:color w:val="000000"/>
          <w:sz w:val="24"/>
        </w:rPr>
        <w:t xml:space="preserve"> MERC</w:t>
      </w:r>
      <w:r w:rsidR="00605B8E" w:rsidRPr="003F4A1D">
        <w:rPr>
          <w:rFonts w:ascii="Arial" w:eastAsia="宋体" w:hAnsi="Arial" w:cs="Arial"/>
          <w:color w:val="000000"/>
          <w:sz w:val="24"/>
        </w:rPr>
        <w:t>s</w:t>
      </w:r>
      <w:r w:rsidRPr="003F4A1D">
        <w:rPr>
          <w:rFonts w:ascii="Arial" w:eastAsia="宋体" w:hAnsi="Arial" w:cs="Arial"/>
          <w:color w:val="000000"/>
          <w:sz w:val="24"/>
        </w:rPr>
        <w:t xml:space="preserve"> of </w:t>
      </w:r>
      <w:r w:rsidRPr="003F4A1D">
        <w:rPr>
          <w:rFonts w:ascii="Arial" w:hAnsi="Arial" w:cs="Arial"/>
          <w:color w:val="000000"/>
          <w:sz w:val="24"/>
        </w:rPr>
        <w:t>HepG2</w:t>
      </w:r>
      <w:r w:rsidRPr="003F4A1D">
        <w:rPr>
          <w:rFonts w:ascii="Arial" w:eastAsia="ArialMT" w:hAnsi="Arial" w:cs="Arial"/>
          <w:color w:val="000000"/>
          <w:sz w:val="24"/>
        </w:rPr>
        <w:t xml:space="preserve"> cell</w:t>
      </w:r>
      <w:r w:rsidRPr="003F4A1D">
        <w:rPr>
          <w:rFonts w:ascii="Arial" w:hAnsi="Arial" w:cs="Arial"/>
          <w:color w:val="000000"/>
          <w:sz w:val="24"/>
        </w:rPr>
        <w:t>s</w:t>
      </w:r>
      <w:r w:rsidRPr="003F4A1D">
        <w:rPr>
          <w:rFonts w:ascii="Arial" w:eastAsia="宋体" w:hAnsi="Arial" w:cs="Arial"/>
          <w:color w:val="000000"/>
          <w:sz w:val="24"/>
        </w:rPr>
        <w:t xml:space="preserve"> </w:t>
      </w:r>
      <w:r w:rsidRPr="003F4A1D">
        <w:rPr>
          <w:rFonts w:ascii="Arial" w:eastAsia="ArialMT" w:hAnsi="Arial" w:cs="Arial"/>
          <w:color w:val="000000"/>
          <w:sz w:val="24"/>
        </w:rPr>
        <w:t xml:space="preserve">with antibodies against </w:t>
      </w:r>
      <w:r w:rsidRPr="003F4A1D">
        <w:rPr>
          <w:rFonts w:ascii="Arial" w:eastAsia="宋体" w:hAnsi="Arial" w:cs="Arial"/>
          <w:color w:val="000000"/>
          <w:sz w:val="24"/>
        </w:rPr>
        <w:t>ACOT1</w:t>
      </w:r>
      <w:r w:rsidRPr="003F4A1D">
        <w:rPr>
          <w:rFonts w:ascii="Arial" w:eastAsia="ArialMT" w:hAnsi="Arial" w:cs="Arial"/>
          <w:color w:val="000000"/>
          <w:sz w:val="24"/>
        </w:rPr>
        <w:t xml:space="preserve">, </w:t>
      </w:r>
      <w:r w:rsidRPr="003F4A1D">
        <w:rPr>
          <w:rFonts w:ascii="Arial" w:eastAsia="宋体" w:hAnsi="Arial" w:cs="Arial"/>
          <w:color w:val="000000"/>
          <w:sz w:val="24"/>
        </w:rPr>
        <w:t>ACOT2, FADS</w:t>
      </w:r>
      <w:r w:rsidRPr="003F4A1D">
        <w:rPr>
          <w:rFonts w:ascii="Arial" w:eastAsia="ArialMT" w:hAnsi="Arial" w:cs="Arial"/>
          <w:color w:val="000000"/>
          <w:sz w:val="24"/>
        </w:rPr>
        <w:t>3 and</w:t>
      </w:r>
      <w:r w:rsidRPr="003F4A1D">
        <w:rPr>
          <w:rFonts w:ascii="Arial" w:eastAsia="宋体" w:hAnsi="Arial" w:cs="Arial"/>
          <w:color w:val="000000"/>
          <w:sz w:val="24"/>
        </w:rPr>
        <w:t xml:space="preserve"> </w:t>
      </w:r>
      <w:proofErr w:type="spellStart"/>
      <w:r w:rsidRPr="003F4A1D">
        <w:rPr>
          <w:rFonts w:ascii="Arial" w:eastAsia="宋体" w:hAnsi="Arial" w:cs="Arial"/>
          <w:color w:val="000000"/>
          <w:sz w:val="24"/>
        </w:rPr>
        <w:t>Cyt</w:t>
      </w:r>
      <w:proofErr w:type="spellEnd"/>
      <w:r w:rsidRPr="003F4A1D">
        <w:rPr>
          <w:rFonts w:ascii="Arial" w:eastAsia="宋体" w:hAnsi="Arial" w:cs="Arial"/>
          <w:color w:val="000000"/>
          <w:sz w:val="24"/>
        </w:rPr>
        <w:t>-C</w:t>
      </w:r>
      <w:r w:rsidRPr="003F4A1D">
        <w:rPr>
          <w:rFonts w:ascii="Arial" w:eastAsia="ArialMT" w:hAnsi="Arial" w:cs="Arial"/>
          <w:color w:val="000000"/>
          <w:sz w:val="24"/>
        </w:rPr>
        <w:t>.</w:t>
      </w:r>
    </w:p>
    <w:p w14:paraId="483E364C" w14:textId="501033B2" w:rsidR="00605B8E" w:rsidRPr="003F4A1D" w:rsidRDefault="00605B8E" w:rsidP="00F24057">
      <w:pPr>
        <w:widowControl/>
        <w:spacing w:line="360" w:lineRule="auto"/>
        <w:jc w:val="left"/>
        <w:rPr>
          <w:rFonts w:ascii="Arial" w:eastAsia="ArialMT" w:hAnsi="Arial" w:cs="Arial"/>
          <w:color w:val="000000"/>
          <w:sz w:val="24"/>
        </w:rPr>
      </w:pPr>
      <w:r w:rsidRPr="003F4A1D">
        <w:rPr>
          <w:rFonts w:ascii="Arial" w:eastAsia="ArialMT" w:hAnsi="Arial" w:cs="Arial"/>
          <w:color w:val="000000"/>
          <w:sz w:val="24"/>
        </w:rPr>
        <w:br w:type="page"/>
      </w:r>
      <w:r w:rsidR="00BA4987">
        <w:rPr>
          <w:rFonts w:ascii="Arial" w:eastAsia="ArialMT" w:hAnsi="Arial" w:cs="Arial"/>
          <w:noProof/>
          <w:color w:val="000000"/>
          <w:sz w:val="24"/>
        </w:rPr>
        <w:lastRenderedPageBreak/>
        <w:drawing>
          <wp:inline distT="0" distB="0" distL="0" distR="0" wp14:anchorId="189C2628" wp14:editId="39D92DA6">
            <wp:extent cx="5274310" cy="4011930"/>
            <wp:effectExtent l="0" t="0" r="0" b="1270"/>
            <wp:docPr id="183474880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748806" name="图片 183474880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DA3F3" w14:textId="3309DDD5" w:rsidR="00605B8E" w:rsidRPr="003F4A1D" w:rsidRDefault="00605B8E" w:rsidP="00F24057">
      <w:pPr>
        <w:spacing w:line="360" w:lineRule="auto"/>
        <w:jc w:val="left"/>
        <w:rPr>
          <w:rFonts w:ascii="Arial" w:eastAsia="ArialMT" w:hAnsi="Arial" w:cs="Arial"/>
          <w:b/>
          <w:bCs/>
          <w:color w:val="000000"/>
          <w:sz w:val="24"/>
        </w:rPr>
      </w:pPr>
      <w:r w:rsidRPr="003F4A1D">
        <w:rPr>
          <w:rFonts w:ascii="Arial" w:eastAsia="ArialMT" w:hAnsi="Arial" w:cs="Arial"/>
          <w:b/>
          <w:bCs/>
          <w:color w:val="000000"/>
          <w:sz w:val="24"/>
        </w:rPr>
        <w:t>Figure S9. Volcano plots for comparative lipid</w:t>
      </w:r>
      <w:r w:rsidRPr="003F4A1D">
        <w:rPr>
          <w:rFonts w:ascii="Arial" w:hAnsi="Arial" w:cs="Arial"/>
          <w:b/>
          <w:bCs/>
          <w:color w:val="000000"/>
          <w:sz w:val="24"/>
        </w:rPr>
        <w:t>omic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 analysis of mice liver</w:t>
      </w:r>
      <w:r w:rsidRPr="003F4A1D">
        <w:rPr>
          <w:rFonts w:ascii="Arial" w:hAnsi="Arial" w:cs="Arial"/>
          <w:b/>
          <w:bCs/>
          <w:color w:val="000000"/>
          <w:sz w:val="24"/>
        </w:rPr>
        <w:t xml:space="preserve"> under </w:t>
      </w:r>
      <w:r w:rsidR="00D77BA4" w:rsidRPr="003F4A1D">
        <w:rPr>
          <w:rFonts w:ascii="Arial" w:hAnsi="Arial" w:cs="Arial"/>
          <w:b/>
          <w:bCs/>
          <w:color w:val="000000"/>
          <w:sz w:val="24"/>
        </w:rPr>
        <w:t>feeding or starvation</w:t>
      </w:r>
      <w:r w:rsidRPr="003F4A1D">
        <w:rPr>
          <w:rFonts w:ascii="Arial" w:hAnsi="Arial" w:cs="Arial"/>
          <w:b/>
          <w:bCs/>
          <w:color w:val="000000"/>
          <w:sz w:val="24"/>
        </w:rPr>
        <w:t xml:space="preserve"> conditions</w:t>
      </w:r>
      <w:r w:rsidRPr="003F4A1D">
        <w:rPr>
          <w:rFonts w:ascii="Arial" w:eastAsia="ArialMT" w:hAnsi="Arial" w:cs="Arial"/>
          <w:b/>
          <w:bCs/>
          <w:color w:val="000000"/>
          <w:sz w:val="24"/>
        </w:rPr>
        <w:t>.</w:t>
      </w:r>
    </w:p>
    <w:p w14:paraId="79D5DFD3" w14:textId="1C78E3E2" w:rsidR="00057C92" w:rsidRPr="00057C92" w:rsidRDefault="00057C92" w:rsidP="00057C92">
      <w:pPr>
        <w:spacing w:line="360" w:lineRule="auto"/>
        <w:jc w:val="left"/>
        <w:rPr>
          <w:rFonts w:ascii="Arial" w:eastAsia="ArialMT" w:hAnsi="Arial" w:cs="Arial"/>
          <w:color w:val="000000"/>
          <w:sz w:val="24"/>
        </w:rPr>
      </w:pPr>
      <w:r>
        <w:rPr>
          <w:rFonts w:ascii="Arial" w:eastAsia="ArialMT" w:hAnsi="Arial" w:cs="Arial"/>
          <w:color w:val="000000"/>
          <w:sz w:val="24"/>
        </w:rPr>
        <w:t xml:space="preserve">(A) </w:t>
      </w:r>
      <w:r w:rsidR="00BA4987" w:rsidRPr="00057C92">
        <w:rPr>
          <w:rFonts w:ascii="Arial" w:eastAsia="ArialMT" w:hAnsi="Arial" w:cs="Arial"/>
          <w:color w:val="000000"/>
          <w:sz w:val="24"/>
        </w:rPr>
        <w:t xml:space="preserve">Principal components analysis (PCA) of the hepatic lipidome across all experimental groups. </w:t>
      </w:r>
    </w:p>
    <w:p w14:paraId="7CE1CBDD" w14:textId="6D6A9E79" w:rsidR="001F2424" w:rsidRPr="00057C92" w:rsidRDefault="00605B8E" w:rsidP="00057C92">
      <w:pPr>
        <w:spacing w:line="360" w:lineRule="auto"/>
        <w:jc w:val="left"/>
        <w:rPr>
          <w:rFonts w:ascii="Arial" w:hAnsi="Arial" w:cs="Arial"/>
          <w:color w:val="000000"/>
          <w:sz w:val="24"/>
        </w:rPr>
      </w:pPr>
      <w:r w:rsidRPr="00057C92">
        <w:rPr>
          <w:rFonts w:ascii="Arial" w:eastAsia="ArialMT" w:hAnsi="Arial" w:cs="Arial"/>
          <w:color w:val="000000"/>
          <w:sz w:val="24"/>
        </w:rPr>
        <w:t>(</w:t>
      </w:r>
      <w:r w:rsidR="00BA4987" w:rsidRPr="00057C92">
        <w:rPr>
          <w:rFonts w:ascii="Arial" w:eastAsia="ArialMT" w:hAnsi="Arial" w:cs="Arial"/>
          <w:color w:val="000000"/>
          <w:sz w:val="24"/>
        </w:rPr>
        <w:t>B</w:t>
      </w:r>
      <w:r w:rsidRPr="00057C92">
        <w:rPr>
          <w:rFonts w:ascii="Arial" w:eastAsia="ArialMT" w:hAnsi="Arial" w:cs="Arial"/>
          <w:color w:val="000000"/>
          <w:sz w:val="24"/>
        </w:rPr>
        <w:t>-</w:t>
      </w:r>
      <w:r w:rsidR="00BA4987" w:rsidRPr="00057C92">
        <w:rPr>
          <w:rFonts w:ascii="Arial" w:hAnsi="Arial" w:cs="Arial"/>
          <w:color w:val="000000"/>
          <w:sz w:val="24"/>
        </w:rPr>
        <w:t>D</w:t>
      </w:r>
      <w:r w:rsidRPr="00057C92">
        <w:rPr>
          <w:rFonts w:ascii="Arial" w:eastAsia="ArialMT" w:hAnsi="Arial" w:cs="Arial"/>
          <w:color w:val="000000"/>
          <w:sz w:val="24"/>
        </w:rPr>
        <w:t>) Volcanic plots for comparative lipid</w:t>
      </w:r>
      <w:r w:rsidRPr="00057C92">
        <w:rPr>
          <w:rFonts w:ascii="Arial" w:hAnsi="Arial" w:cs="Arial"/>
          <w:color w:val="000000"/>
          <w:sz w:val="24"/>
        </w:rPr>
        <w:t>omic</w:t>
      </w:r>
      <w:r w:rsidRPr="00057C92">
        <w:rPr>
          <w:rFonts w:ascii="Arial" w:eastAsia="ArialMT" w:hAnsi="Arial" w:cs="Arial"/>
          <w:color w:val="000000"/>
          <w:sz w:val="24"/>
        </w:rPr>
        <w:t xml:space="preserve"> analysis of liver from wild-type mice (</w:t>
      </w:r>
      <w:proofErr w:type="spellStart"/>
      <w:r w:rsidRPr="00057C92">
        <w:rPr>
          <w:rFonts w:ascii="Arial" w:eastAsia="ArialMT" w:hAnsi="Arial" w:cs="Arial"/>
          <w:color w:val="000000"/>
          <w:sz w:val="24"/>
        </w:rPr>
        <w:t>shNC</w:t>
      </w:r>
      <w:proofErr w:type="spellEnd"/>
      <w:r w:rsidRPr="00057C92">
        <w:rPr>
          <w:rFonts w:ascii="Arial" w:eastAsia="ArialMT" w:hAnsi="Arial" w:cs="Arial"/>
          <w:color w:val="000000"/>
          <w:sz w:val="24"/>
        </w:rPr>
        <w:t>)</w:t>
      </w:r>
      <w:r w:rsidR="006D2004" w:rsidRPr="00057C92">
        <w:rPr>
          <w:rFonts w:ascii="Arial" w:hAnsi="Arial" w:cs="Arial"/>
          <w:color w:val="000000"/>
          <w:sz w:val="24"/>
        </w:rPr>
        <w:t xml:space="preserve"> or FADS3 knockout mice (shFADS3)</w:t>
      </w:r>
      <w:r w:rsidRPr="00057C92">
        <w:rPr>
          <w:rFonts w:ascii="Arial" w:eastAsia="ArialMT" w:hAnsi="Arial" w:cs="Arial"/>
          <w:color w:val="000000"/>
          <w:sz w:val="24"/>
        </w:rPr>
        <w:t xml:space="preserve"> </w:t>
      </w:r>
      <w:r w:rsidRPr="00057C92">
        <w:rPr>
          <w:rFonts w:ascii="Arial" w:hAnsi="Arial" w:cs="Arial"/>
          <w:color w:val="000000"/>
          <w:sz w:val="24"/>
        </w:rPr>
        <w:t>under</w:t>
      </w:r>
      <w:r w:rsidRPr="00057C92">
        <w:rPr>
          <w:rFonts w:ascii="Arial" w:eastAsia="ArialMT" w:hAnsi="Arial" w:cs="Arial"/>
          <w:color w:val="000000"/>
          <w:sz w:val="24"/>
        </w:rPr>
        <w:t xml:space="preserve"> feeding</w:t>
      </w:r>
      <w:r w:rsidR="006D2004" w:rsidRPr="00057C92">
        <w:rPr>
          <w:rFonts w:ascii="Arial" w:hAnsi="Arial" w:cs="Arial"/>
          <w:color w:val="000000"/>
          <w:sz w:val="24"/>
        </w:rPr>
        <w:t xml:space="preserve"> (</w:t>
      </w:r>
      <w:r w:rsidR="00806E16" w:rsidRPr="00057C92">
        <w:rPr>
          <w:rFonts w:ascii="Arial" w:hAnsi="Arial" w:cs="Arial"/>
          <w:color w:val="000000"/>
          <w:sz w:val="24"/>
        </w:rPr>
        <w:t xml:space="preserve">normal condition, </w:t>
      </w:r>
      <w:r w:rsidR="006D2004" w:rsidRPr="00057C92">
        <w:rPr>
          <w:rFonts w:ascii="Arial" w:hAnsi="Arial" w:cs="Arial"/>
          <w:color w:val="000000"/>
          <w:sz w:val="24"/>
        </w:rPr>
        <w:t>NC)</w:t>
      </w:r>
      <w:r w:rsidRPr="00057C92">
        <w:rPr>
          <w:rFonts w:ascii="Arial" w:eastAsia="ArialMT" w:hAnsi="Arial" w:cs="Arial"/>
          <w:color w:val="000000"/>
          <w:sz w:val="24"/>
        </w:rPr>
        <w:t xml:space="preserve"> </w:t>
      </w:r>
      <w:r w:rsidRPr="00057C92">
        <w:rPr>
          <w:rFonts w:ascii="Arial" w:hAnsi="Arial" w:cs="Arial"/>
          <w:color w:val="000000"/>
          <w:sz w:val="24"/>
        </w:rPr>
        <w:t>or</w:t>
      </w:r>
      <w:r w:rsidRPr="00057C92">
        <w:rPr>
          <w:rFonts w:ascii="Arial" w:eastAsia="ArialMT" w:hAnsi="Arial" w:cs="Arial"/>
          <w:color w:val="000000"/>
          <w:sz w:val="24"/>
        </w:rPr>
        <w:t xml:space="preserve"> starvation </w:t>
      </w:r>
      <w:r w:rsidRPr="00057C92">
        <w:rPr>
          <w:rFonts w:ascii="Arial" w:hAnsi="Arial" w:cs="Arial"/>
          <w:color w:val="000000"/>
          <w:sz w:val="24"/>
        </w:rPr>
        <w:t>condition</w:t>
      </w:r>
      <w:r w:rsidR="006D2004" w:rsidRPr="00057C92">
        <w:rPr>
          <w:rFonts w:ascii="Arial" w:hAnsi="Arial" w:cs="Arial"/>
          <w:color w:val="000000"/>
          <w:sz w:val="24"/>
        </w:rPr>
        <w:t xml:space="preserve"> (starved).</w:t>
      </w:r>
      <w:r w:rsidRPr="00057C92">
        <w:rPr>
          <w:rFonts w:ascii="Arial" w:eastAsia="ArialMT" w:hAnsi="Arial" w:cs="Arial"/>
          <w:color w:val="000000"/>
          <w:sz w:val="24"/>
        </w:rPr>
        <w:t xml:space="preserve"> </w:t>
      </w:r>
      <w:r w:rsidR="00057C92" w:rsidRPr="00057C92">
        <w:rPr>
          <w:rFonts w:ascii="Arial" w:eastAsia="ArialMT" w:hAnsi="Arial" w:cs="Arial"/>
          <w:color w:val="000000"/>
          <w:sz w:val="24"/>
        </w:rPr>
        <w:t>(</w:t>
      </w:r>
      <w:r w:rsidR="00057C92">
        <w:rPr>
          <w:rFonts w:ascii="Arial" w:hAnsi="Arial" w:cs="Arial"/>
          <w:color w:val="000000"/>
          <w:sz w:val="24"/>
        </w:rPr>
        <w:t>B</w:t>
      </w:r>
      <w:r w:rsidR="00057C92" w:rsidRPr="00057C92">
        <w:rPr>
          <w:rFonts w:ascii="Arial" w:eastAsia="ArialMT" w:hAnsi="Arial" w:cs="Arial"/>
          <w:color w:val="000000"/>
          <w:sz w:val="24"/>
        </w:rPr>
        <w:t>)</w:t>
      </w:r>
      <w:r w:rsidR="00057C92" w:rsidRPr="00057C92">
        <w:rPr>
          <w:rFonts w:ascii="Arial" w:hAnsi="Arial" w:cs="Arial"/>
          <w:color w:val="000000"/>
          <w:sz w:val="24"/>
        </w:rPr>
        <w:t>: wild-type mice (</w:t>
      </w:r>
      <w:proofErr w:type="spellStart"/>
      <w:r w:rsidR="00057C92" w:rsidRPr="00057C92">
        <w:rPr>
          <w:rFonts w:ascii="Arial" w:hAnsi="Arial" w:cs="Arial"/>
          <w:color w:val="000000"/>
          <w:sz w:val="24"/>
        </w:rPr>
        <w:t>shNC</w:t>
      </w:r>
      <w:proofErr w:type="spellEnd"/>
      <w:r w:rsidR="00057C92" w:rsidRPr="00057C92">
        <w:rPr>
          <w:rFonts w:ascii="Arial" w:hAnsi="Arial" w:cs="Arial"/>
          <w:color w:val="000000"/>
          <w:sz w:val="24"/>
        </w:rPr>
        <w:t>) or FADS3 knockout mice (shFADS3) under feeding condition (</w:t>
      </w:r>
      <w:proofErr w:type="spellStart"/>
      <w:r w:rsidR="00057C92" w:rsidRPr="00057C92">
        <w:rPr>
          <w:rFonts w:ascii="Arial" w:hAnsi="Arial" w:cs="Arial"/>
          <w:color w:val="000000"/>
          <w:sz w:val="24"/>
        </w:rPr>
        <w:t>shNC</w:t>
      </w:r>
      <w:proofErr w:type="spellEnd"/>
      <w:r w:rsidR="00057C92" w:rsidRPr="00057C92">
        <w:rPr>
          <w:rFonts w:ascii="Arial" w:hAnsi="Arial" w:cs="Arial"/>
          <w:color w:val="000000"/>
          <w:sz w:val="24"/>
        </w:rPr>
        <w:t>-NC / shFADS3-NC).</w:t>
      </w:r>
      <w:r w:rsidR="00057C92" w:rsidRPr="00057C92">
        <w:rPr>
          <w:rFonts w:ascii="Arial" w:eastAsia="ArialMT" w:hAnsi="Arial" w:cs="Arial"/>
          <w:color w:val="000000"/>
          <w:sz w:val="24"/>
        </w:rPr>
        <w:t xml:space="preserve"> </w:t>
      </w:r>
      <w:r w:rsidR="006D2004" w:rsidRPr="00057C92">
        <w:rPr>
          <w:rFonts w:ascii="Arial" w:eastAsia="ArialMT" w:hAnsi="Arial" w:cs="Arial"/>
          <w:color w:val="000000"/>
          <w:sz w:val="24"/>
        </w:rPr>
        <w:t>(</w:t>
      </w:r>
      <w:r w:rsidR="00057C92">
        <w:rPr>
          <w:rFonts w:ascii="Arial" w:eastAsia="ArialMT" w:hAnsi="Arial" w:cs="Arial"/>
          <w:color w:val="000000"/>
          <w:sz w:val="24"/>
        </w:rPr>
        <w:t>C</w:t>
      </w:r>
      <w:r w:rsidR="006D2004" w:rsidRPr="00057C92">
        <w:rPr>
          <w:rFonts w:ascii="Arial" w:eastAsia="ArialMT" w:hAnsi="Arial" w:cs="Arial"/>
          <w:color w:val="000000"/>
          <w:sz w:val="24"/>
        </w:rPr>
        <w:t>)</w:t>
      </w:r>
      <w:r w:rsidR="006D2004" w:rsidRPr="00057C92">
        <w:rPr>
          <w:rFonts w:ascii="Arial" w:hAnsi="Arial" w:cs="Arial"/>
          <w:color w:val="000000"/>
          <w:sz w:val="24"/>
        </w:rPr>
        <w:t xml:space="preserve">: </w:t>
      </w:r>
      <w:r w:rsidR="002039FB" w:rsidRPr="00057C92">
        <w:rPr>
          <w:rFonts w:ascii="Arial" w:hAnsi="Arial" w:cs="Arial"/>
          <w:color w:val="000000"/>
          <w:sz w:val="24"/>
        </w:rPr>
        <w:t>wild-type mice</w:t>
      </w:r>
      <w:r w:rsidR="006D2004" w:rsidRPr="00057C92">
        <w:rPr>
          <w:rFonts w:ascii="Arial" w:hAnsi="Arial" w:cs="Arial"/>
          <w:color w:val="000000"/>
          <w:sz w:val="24"/>
        </w:rPr>
        <w:t xml:space="preserve"> under </w:t>
      </w:r>
      <w:r w:rsidR="002039FB" w:rsidRPr="00057C92">
        <w:rPr>
          <w:rFonts w:ascii="Arial" w:hAnsi="Arial" w:cs="Arial"/>
          <w:color w:val="000000"/>
          <w:sz w:val="24"/>
        </w:rPr>
        <w:t xml:space="preserve">feeding or </w:t>
      </w:r>
      <w:r w:rsidR="006D2004" w:rsidRPr="00057C92">
        <w:rPr>
          <w:rFonts w:ascii="Arial" w:hAnsi="Arial" w:cs="Arial"/>
          <w:color w:val="000000"/>
          <w:sz w:val="24"/>
        </w:rPr>
        <w:t>starvation condition</w:t>
      </w:r>
      <w:r w:rsidR="00BF3B79" w:rsidRPr="00057C92">
        <w:rPr>
          <w:rFonts w:ascii="Arial" w:hAnsi="Arial" w:cs="Arial"/>
          <w:color w:val="000000"/>
          <w:sz w:val="24"/>
        </w:rPr>
        <w:t xml:space="preserve"> (</w:t>
      </w:r>
      <w:proofErr w:type="spellStart"/>
      <w:r w:rsidR="00BF3B79" w:rsidRPr="00057C92">
        <w:rPr>
          <w:rFonts w:ascii="Arial" w:hAnsi="Arial" w:cs="Arial"/>
          <w:color w:val="000000"/>
          <w:sz w:val="24"/>
        </w:rPr>
        <w:t>shNC</w:t>
      </w:r>
      <w:proofErr w:type="spellEnd"/>
      <w:r w:rsidR="00BF3B79" w:rsidRPr="00057C92">
        <w:rPr>
          <w:rFonts w:ascii="Arial" w:hAnsi="Arial" w:cs="Arial"/>
          <w:color w:val="000000"/>
          <w:sz w:val="24"/>
        </w:rPr>
        <w:t>-</w:t>
      </w:r>
      <w:r w:rsidR="002039FB" w:rsidRPr="00057C92">
        <w:rPr>
          <w:rFonts w:ascii="Arial" w:hAnsi="Arial" w:cs="Arial"/>
          <w:color w:val="000000"/>
          <w:sz w:val="24"/>
        </w:rPr>
        <w:t>NC</w:t>
      </w:r>
      <w:r w:rsidR="00310DF7" w:rsidRPr="00057C92">
        <w:rPr>
          <w:rFonts w:ascii="Arial" w:hAnsi="Arial" w:cs="Arial"/>
          <w:color w:val="000000"/>
          <w:sz w:val="24"/>
        </w:rPr>
        <w:t xml:space="preserve"> </w:t>
      </w:r>
      <w:r w:rsidR="00BF3B79" w:rsidRPr="00057C92">
        <w:rPr>
          <w:rFonts w:ascii="Arial" w:hAnsi="Arial" w:cs="Arial"/>
          <w:color w:val="000000"/>
          <w:sz w:val="24"/>
        </w:rPr>
        <w:t>/</w:t>
      </w:r>
      <w:r w:rsidR="00310DF7" w:rsidRPr="00057C92">
        <w:rPr>
          <w:rFonts w:ascii="Arial" w:hAnsi="Arial" w:cs="Arial"/>
          <w:color w:val="000000"/>
          <w:sz w:val="24"/>
        </w:rPr>
        <w:t xml:space="preserve"> </w:t>
      </w:r>
      <w:proofErr w:type="spellStart"/>
      <w:r w:rsidR="00BF3B79" w:rsidRPr="00057C92">
        <w:rPr>
          <w:rFonts w:ascii="Arial" w:hAnsi="Arial" w:cs="Arial"/>
          <w:color w:val="000000"/>
          <w:sz w:val="24"/>
        </w:rPr>
        <w:t>shNC</w:t>
      </w:r>
      <w:proofErr w:type="spellEnd"/>
      <w:r w:rsidR="00BF3B79" w:rsidRPr="00057C92">
        <w:rPr>
          <w:rFonts w:ascii="Arial" w:hAnsi="Arial" w:cs="Arial"/>
          <w:color w:val="000000"/>
          <w:sz w:val="24"/>
        </w:rPr>
        <w:t>-</w:t>
      </w:r>
      <w:r w:rsidR="002039FB" w:rsidRPr="00057C92">
        <w:rPr>
          <w:rFonts w:ascii="Arial" w:hAnsi="Arial" w:cs="Arial"/>
          <w:color w:val="000000"/>
          <w:sz w:val="24"/>
        </w:rPr>
        <w:t>Starved</w:t>
      </w:r>
      <w:r w:rsidR="00BF3B79" w:rsidRPr="00057C92">
        <w:rPr>
          <w:rFonts w:ascii="Arial" w:hAnsi="Arial" w:cs="Arial"/>
          <w:color w:val="000000"/>
          <w:sz w:val="24"/>
        </w:rPr>
        <w:t>)</w:t>
      </w:r>
      <w:r w:rsidR="006D2004" w:rsidRPr="00057C92">
        <w:rPr>
          <w:rFonts w:ascii="Arial" w:hAnsi="Arial" w:cs="Arial"/>
          <w:color w:val="000000"/>
          <w:sz w:val="24"/>
        </w:rPr>
        <w:t xml:space="preserve">. </w:t>
      </w:r>
      <w:r w:rsidR="006D2004" w:rsidRPr="00057C92">
        <w:rPr>
          <w:rFonts w:ascii="Arial" w:eastAsia="ArialMT" w:hAnsi="Arial" w:cs="Arial"/>
          <w:color w:val="000000"/>
          <w:sz w:val="24"/>
        </w:rPr>
        <w:t>(</w:t>
      </w:r>
      <w:r w:rsidR="00BA4987" w:rsidRPr="00057C92">
        <w:rPr>
          <w:rFonts w:ascii="Arial" w:hAnsi="Arial" w:cs="Arial"/>
          <w:color w:val="000000"/>
          <w:sz w:val="24"/>
        </w:rPr>
        <w:t>D</w:t>
      </w:r>
      <w:r w:rsidR="006D2004" w:rsidRPr="00057C92">
        <w:rPr>
          <w:rFonts w:ascii="Arial" w:eastAsia="ArialMT" w:hAnsi="Arial" w:cs="Arial"/>
          <w:color w:val="000000"/>
          <w:sz w:val="24"/>
        </w:rPr>
        <w:t>)</w:t>
      </w:r>
      <w:r w:rsidR="006D2004" w:rsidRPr="00057C92">
        <w:rPr>
          <w:rFonts w:ascii="Arial" w:hAnsi="Arial" w:cs="Arial"/>
          <w:color w:val="000000"/>
          <w:sz w:val="24"/>
        </w:rPr>
        <w:t xml:space="preserve">: </w:t>
      </w:r>
      <w:r w:rsidR="002039FB" w:rsidRPr="00057C92">
        <w:rPr>
          <w:rFonts w:ascii="Arial" w:hAnsi="Arial" w:cs="Arial"/>
          <w:color w:val="000000"/>
          <w:sz w:val="24"/>
        </w:rPr>
        <w:t xml:space="preserve">FADS3 knockout mice </w:t>
      </w:r>
      <w:r w:rsidR="006D2004" w:rsidRPr="00057C92">
        <w:rPr>
          <w:rFonts w:ascii="Arial" w:hAnsi="Arial" w:cs="Arial"/>
          <w:color w:val="000000"/>
          <w:sz w:val="24"/>
        </w:rPr>
        <w:t xml:space="preserve">under </w:t>
      </w:r>
      <w:r w:rsidR="002039FB" w:rsidRPr="00057C92">
        <w:rPr>
          <w:rFonts w:ascii="Arial" w:hAnsi="Arial" w:cs="Arial"/>
          <w:color w:val="000000"/>
          <w:sz w:val="24"/>
        </w:rPr>
        <w:t xml:space="preserve">feeding or </w:t>
      </w:r>
      <w:r w:rsidR="006D2004" w:rsidRPr="00057C92">
        <w:rPr>
          <w:rFonts w:ascii="Arial" w:hAnsi="Arial" w:cs="Arial"/>
          <w:color w:val="000000"/>
          <w:sz w:val="24"/>
        </w:rPr>
        <w:t>starvation condition (shFADS3-</w:t>
      </w:r>
      <w:r w:rsidR="002039FB" w:rsidRPr="00057C92">
        <w:rPr>
          <w:rFonts w:ascii="Arial" w:hAnsi="Arial" w:cs="Arial"/>
          <w:color w:val="000000"/>
          <w:sz w:val="24"/>
        </w:rPr>
        <w:t>NC</w:t>
      </w:r>
      <w:r w:rsidR="00310DF7" w:rsidRPr="00057C92">
        <w:rPr>
          <w:rFonts w:ascii="Arial" w:hAnsi="Arial" w:cs="Arial"/>
          <w:color w:val="000000"/>
          <w:sz w:val="24"/>
        </w:rPr>
        <w:t xml:space="preserve"> </w:t>
      </w:r>
      <w:r w:rsidR="006D2004" w:rsidRPr="00057C92">
        <w:rPr>
          <w:rFonts w:ascii="Arial" w:hAnsi="Arial" w:cs="Arial"/>
          <w:color w:val="000000"/>
          <w:sz w:val="24"/>
        </w:rPr>
        <w:t>/</w:t>
      </w:r>
      <w:r w:rsidR="00310DF7" w:rsidRPr="00057C92">
        <w:rPr>
          <w:rFonts w:ascii="Arial" w:hAnsi="Arial" w:cs="Arial"/>
          <w:color w:val="000000"/>
          <w:sz w:val="24"/>
        </w:rPr>
        <w:t xml:space="preserve"> </w:t>
      </w:r>
      <w:r w:rsidR="006D2004" w:rsidRPr="00057C92">
        <w:rPr>
          <w:rFonts w:ascii="Arial" w:hAnsi="Arial" w:cs="Arial"/>
          <w:color w:val="000000"/>
          <w:sz w:val="24"/>
        </w:rPr>
        <w:t>shFADS3-</w:t>
      </w:r>
      <w:r w:rsidR="002039FB" w:rsidRPr="00057C92">
        <w:rPr>
          <w:rFonts w:ascii="Arial" w:hAnsi="Arial" w:cs="Arial"/>
          <w:color w:val="000000"/>
          <w:sz w:val="24"/>
        </w:rPr>
        <w:t>Starved</w:t>
      </w:r>
      <w:r w:rsidR="006D2004" w:rsidRPr="00057C92">
        <w:rPr>
          <w:rFonts w:ascii="Arial" w:hAnsi="Arial" w:cs="Arial"/>
          <w:color w:val="000000"/>
          <w:sz w:val="24"/>
        </w:rPr>
        <w:t xml:space="preserve">). </w:t>
      </w:r>
      <w:r w:rsidR="00362D9B" w:rsidRPr="00057C92">
        <w:rPr>
          <w:rFonts w:ascii="Arial" w:eastAsia="ArialMT" w:hAnsi="Arial" w:cs="Arial"/>
          <w:color w:val="000000"/>
          <w:sz w:val="24"/>
        </w:rPr>
        <w:t>N</w:t>
      </w:r>
      <w:r w:rsidR="00733405" w:rsidRPr="00057C92">
        <w:rPr>
          <w:rFonts w:ascii="Arial" w:eastAsia="ArialMT" w:hAnsi="Arial" w:cs="Arial"/>
          <w:color w:val="000000"/>
          <w:sz w:val="24"/>
        </w:rPr>
        <w:t xml:space="preserve"> </w:t>
      </w:r>
      <w:r w:rsidRPr="00057C92">
        <w:rPr>
          <w:rFonts w:ascii="Arial" w:eastAsia="ArialMT" w:hAnsi="Arial" w:cs="Arial"/>
          <w:color w:val="000000"/>
          <w:sz w:val="24"/>
        </w:rPr>
        <w:t>=</w:t>
      </w:r>
      <w:r w:rsidR="00733405" w:rsidRPr="00057C92">
        <w:rPr>
          <w:rFonts w:ascii="Arial" w:hAnsi="Arial" w:cs="Arial"/>
          <w:color w:val="000000"/>
          <w:sz w:val="24"/>
        </w:rPr>
        <w:t xml:space="preserve"> </w:t>
      </w:r>
      <w:r w:rsidRPr="00057C92">
        <w:rPr>
          <w:rFonts w:ascii="Arial" w:eastAsia="ArialMT" w:hAnsi="Arial" w:cs="Arial"/>
          <w:color w:val="000000"/>
          <w:sz w:val="24"/>
        </w:rPr>
        <w:t xml:space="preserve">6 mice for each group. </w:t>
      </w:r>
    </w:p>
    <w:p w14:paraId="7E84D15A" w14:textId="1013C42D" w:rsidR="00D77BA4" w:rsidRPr="003F4A1D" w:rsidRDefault="00D77BA4" w:rsidP="00F24057">
      <w:pPr>
        <w:spacing w:line="360" w:lineRule="auto"/>
        <w:jc w:val="left"/>
        <w:rPr>
          <w:rFonts w:ascii="Arial" w:eastAsia="ArialMT" w:hAnsi="Arial" w:cs="Arial"/>
          <w:color w:val="000000"/>
          <w:sz w:val="24"/>
        </w:rPr>
      </w:pPr>
      <w:r w:rsidRPr="003F4A1D">
        <w:rPr>
          <w:rFonts w:ascii="Arial" w:eastAsia="ArialMT" w:hAnsi="Arial" w:cs="Arial"/>
          <w:color w:val="000000"/>
          <w:sz w:val="24"/>
        </w:rPr>
        <w:br w:type="page"/>
      </w:r>
    </w:p>
    <w:p w14:paraId="4DC467D3" w14:textId="2A469172" w:rsidR="00605B8E" w:rsidRPr="003F4A1D" w:rsidRDefault="001F2424" w:rsidP="00F24057">
      <w:pPr>
        <w:spacing w:line="360" w:lineRule="auto"/>
        <w:jc w:val="left"/>
        <w:rPr>
          <w:rFonts w:ascii="Arial" w:eastAsia="ArialMT" w:hAnsi="Arial" w:cs="Arial"/>
          <w:color w:val="000000"/>
          <w:sz w:val="24"/>
        </w:rPr>
      </w:pPr>
      <w:r w:rsidRPr="003F4A1D">
        <w:rPr>
          <w:rFonts w:ascii="Arial" w:hAnsi="Arial" w:cs="Arial"/>
          <w:noProof/>
          <w:sz w:val="24"/>
          <w:lang w:eastAsia="en-US"/>
        </w:rPr>
        <w:lastRenderedPageBreak/>
        <w:drawing>
          <wp:inline distT="0" distB="0" distL="0" distR="0" wp14:anchorId="222662A3" wp14:editId="56A31DD0">
            <wp:extent cx="5274310" cy="5548630"/>
            <wp:effectExtent l="0" t="0" r="2540" b="0"/>
            <wp:docPr id="17210159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4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E952D" w14:textId="2544391A" w:rsidR="00605B8E" w:rsidRPr="003F4A1D" w:rsidRDefault="00605B8E" w:rsidP="00F24057">
      <w:pPr>
        <w:spacing w:line="360" w:lineRule="auto"/>
        <w:jc w:val="left"/>
        <w:rPr>
          <w:rFonts w:ascii="Arial" w:eastAsia="ArialMT" w:hAnsi="Arial" w:cs="Arial"/>
          <w:b/>
          <w:bCs/>
          <w:color w:val="000000"/>
          <w:sz w:val="24"/>
        </w:rPr>
      </w:pPr>
      <w:r w:rsidRPr="003F4A1D">
        <w:rPr>
          <w:rFonts w:ascii="Arial" w:eastAsia="ArialMT" w:hAnsi="Arial" w:cs="Arial"/>
          <w:b/>
          <w:bCs/>
          <w:color w:val="000000"/>
          <w:sz w:val="24"/>
        </w:rPr>
        <w:t xml:space="preserve">Figure S10. </w:t>
      </w:r>
      <w:r w:rsidR="009608B8" w:rsidRPr="003F4A1D">
        <w:rPr>
          <w:rFonts w:ascii="Arial" w:eastAsia="ArialMT" w:hAnsi="Arial" w:cs="Arial"/>
          <w:b/>
          <w:bCs/>
          <w:color w:val="000000"/>
          <w:sz w:val="24"/>
        </w:rPr>
        <w:t xml:space="preserve">Heatmap of </w:t>
      </w:r>
      <w:r w:rsidR="00BF3B79" w:rsidRPr="003F4A1D">
        <w:rPr>
          <w:rFonts w:ascii="Arial" w:hAnsi="Arial" w:cs="Arial"/>
          <w:b/>
          <w:bCs/>
          <w:color w:val="000000"/>
          <w:sz w:val="24"/>
        </w:rPr>
        <w:t xml:space="preserve">the altered </w:t>
      </w:r>
      <w:r w:rsidR="009608B8" w:rsidRPr="003F4A1D">
        <w:rPr>
          <w:rFonts w:ascii="Arial" w:eastAsia="ArialMT" w:hAnsi="Arial" w:cs="Arial"/>
          <w:b/>
          <w:bCs/>
          <w:color w:val="000000"/>
          <w:sz w:val="24"/>
        </w:rPr>
        <w:t>lipid class</w:t>
      </w:r>
      <w:r w:rsidR="00BF3B79" w:rsidRPr="003F4A1D">
        <w:rPr>
          <w:rFonts w:ascii="Arial" w:hAnsi="Arial" w:cs="Arial"/>
          <w:b/>
          <w:bCs/>
          <w:color w:val="000000"/>
          <w:sz w:val="24"/>
        </w:rPr>
        <w:t>es of mice liver</w:t>
      </w:r>
      <w:r w:rsidR="009608B8" w:rsidRPr="003F4A1D">
        <w:rPr>
          <w:rFonts w:ascii="Arial" w:eastAsia="ArialMT" w:hAnsi="Arial" w:cs="Arial"/>
          <w:b/>
          <w:bCs/>
          <w:color w:val="000000"/>
          <w:sz w:val="24"/>
        </w:rPr>
        <w:t>.</w:t>
      </w:r>
    </w:p>
    <w:p w14:paraId="2720DB95" w14:textId="77777777" w:rsidR="00BF3B79" w:rsidRPr="003F4A1D" w:rsidRDefault="00BF3B79" w:rsidP="00F24057">
      <w:pPr>
        <w:widowControl/>
        <w:spacing w:line="360" w:lineRule="auto"/>
        <w:jc w:val="left"/>
        <w:rPr>
          <w:rFonts w:ascii="Arial" w:hAnsi="Arial" w:cs="Arial"/>
          <w:b/>
          <w:bCs/>
          <w:sz w:val="24"/>
        </w:rPr>
      </w:pPr>
      <w:r w:rsidRPr="003F4A1D">
        <w:rPr>
          <w:rFonts w:ascii="Arial" w:hAnsi="Arial" w:cs="Arial"/>
          <w:b/>
          <w:bCs/>
          <w:sz w:val="24"/>
        </w:rPr>
        <w:br w:type="page"/>
      </w:r>
    </w:p>
    <w:p w14:paraId="3A8F53C9" w14:textId="3E539250" w:rsidR="00DB6F8B" w:rsidRPr="003F4A1D" w:rsidRDefault="003F4A1D" w:rsidP="00F24057">
      <w:pPr>
        <w:spacing w:line="360" w:lineRule="auto"/>
        <w:jc w:val="left"/>
        <w:rPr>
          <w:rFonts w:ascii="Arial" w:hAnsi="Arial" w:cs="Arial"/>
          <w:b/>
          <w:bCs/>
          <w:sz w:val="24"/>
        </w:rPr>
      </w:pPr>
      <w:r w:rsidRPr="003F4A1D">
        <w:rPr>
          <w:rFonts w:ascii="Arial" w:hAnsi="Arial" w:cs="Arial"/>
          <w:b/>
          <w:bCs/>
          <w:sz w:val="24"/>
        </w:rPr>
        <w:lastRenderedPageBreak/>
        <w:t>Supplementary table</w:t>
      </w:r>
    </w:p>
    <w:p w14:paraId="278E22EF" w14:textId="77777777" w:rsidR="00DB6F8B" w:rsidRPr="003F4A1D" w:rsidRDefault="003F4A1D" w:rsidP="00F24057">
      <w:pPr>
        <w:spacing w:line="360" w:lineRule="auto"/>
        <w:jc w:val="left"/>
        <w:rPr>
          <w:rFonts w:ascii="Arial" w:hAnsi="Arial" w:cs="Arial"/>
          <w:b/>
          <w:bCs/>
          <w:sz w:val="24"/>
        </w:rPr>
      </w:pPr>
      <w:r w:rsidRPr="003F4A1D">
        <w:rPr>
          <w:rFonts w:ascii="Arial" w:hAnsi="Arial" w:cs="Arial"/>
          <w:b/>
          <w:bCs/>
          <w:sz w:val="24"/>
        </w:rPr>
        <w:t>Supplementary table 1. The primers used in this paper.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091"/>
        <w:gridCol w:w="4431"/>
      </w:tblGrid>
      <w:tr w:rsidR="00DB6F8B" w:rsidRPr="003F4A1D" w14:paraId="3E649336" w14:textId="77777777">
        <w:tc>
          <w:tcPr>
            <w:tcW w:w="4091" w:type="dxa"/>
            <w:tcBorders>
              <w:left w:val="nil"/>
            </w:tcBorders>
          </w:tcPr>
          <w:p w14:paraId="12DEE74B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hAnsi="Arial" w:cs="Arial"/>
                <w:sz w:val="24"/>
              </w:rPr>
              <w:t>Primer name</w:t>
            </w:r>
          </w:p>
        </w:tc>
        <w:tc>
          <w:tcPr>
            <w:tcW w:w="4431" w:type="dxa"/>
            <w:tcBorders>
              <w:right w:val="nil"/>
            </w:tcBorders>
          </w:tcPr>
          <w:p w14:paraId="0C5BF221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hAnsi="Arial" w:cs="Arial"/>
                <w:sz w:val="24"/>
              </w:rPr>
              <w:t>Sequence (5’-3’)</w:t>
            </w:r>
          </w:p>
        </w:tc>
      </w:tr>
      <w:tr w:rsidR="00DB6F8B" w:rsidRPr="003F4A1D" w14:paraId="1635AB11" w14:textId="77777777">
        <w:tc>
          <w:tcPr>
            <w:tcW w:w="4091" w:type="dxa"/>
            <w:tcBorders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3705370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Gfp1-10-v5 up</w:t>
            </w:r>
          </w:p>
        </w:tc>
        <w:tc>
          <w:tcPr>
            <w:tcW w:w="4431" w:type="dxa"/>
            <w:tcBorders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73DBAD6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atgtccaaaggagaagaactgtttac</w:t>
            </w:r>
            <w:proofErr w:type="spellEnd"/>
          </w:p>
        </w:tc>
      </w:tr>
      <w:tr w:rsidR="00DB6F8B" w:rsidRPr="003F4A1D" w14:paraId="3BA3165F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3F06074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Gfp1-10-v5 down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7B0FB3C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cgtagaatcgagaccgaggaga</w:t>
            </w:r>
            <w:proofErr w:type="spellEnd"/>
          </w:p>
        </w:tc>
      </w:tr>
      <w:tr w:rsidR="00DB6F8B" w:rsidRPr="003F4A1D" w14:paraId="2E7E7F71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A9E11BA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pCDH-Gfp1-10-v5-plin2 up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D1AF6E5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aagaattcatgtccaaaggagaagaactgtttac</w:t>
            </w:r>
            <w:proofErr w:type="spellEnd"/>
          </w:p>
        </w:tc>
      </w:tr>
      <w:tr w:rsidR="00DB6F8B" w:rsidRPr="003F4A1D" w14:paraId="45240ECD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5EBDA22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pCDH-Gfp1-10-v5-plin2 down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41C1A27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ttgcggccgcttaatgagttttatgctcagatcgctg</w:t>
            </w:r>
            <w:proofErr w:type="spellEnd"/>
          </w:p>
        </w:tc>
      </w:tr>
      <w:tr w:rsidR="00DB6F8B" w:rsidRPr="003F4A1D" w14:paraId="0C4CD643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358B700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pCDH-mito-sfGFP11 up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D713D63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aagctagcccaccatggtgggtcggaacagcgccat</w:t>
            </w:r>
            <w:proofErr w:type="spellEnd"/>
          </w:p>
        </w:tc>
      </w:tr>
      <w:tr w:rsidR="00DB6F8B" w:rsidRPr="003F4A1D" w14:paraId="06B5C0CF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AC46CE7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pCDH-mito-sfGFP11 down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C92CC55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ttggatccttaagtgatgcctgcggcgttaa</w:t>
            </w:r>
            <w:proofErr w:type="spellEnd"/>
          </w:p>
        </w:tc>
      </w:tr>
      <w:tr w:rsidR="00DB6F8B" w:rsidRPr="003F4A1D" w14:paraId="450C5F50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5B27635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pApex2-GFPnanobody-C1 up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A6D7ACA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aagctagcatgggaaagtcttacccaactgt</w:t>
            </w:r>
            <w:proofErr w:type="spellEnd"/>
          </w:p>
        </w:tc>
      </w:tr>
      <w:tr w:rsidR="00DB6F8B" w:rsidRPr="003F4A1D" w14:paraId="519C1940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6B1684B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pApex2-GFPnanobody-C1 down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EFAABC2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ttggatcctcaagaggacacggtcacctgggta</w:t>
            </w:r>
            <w:proofErr w:type="spellEnd"/>
          </w:p>
        </w:tc>
      </w:tr>
      <w:tr w:rsidR="00DB6F8B" w:rsidRPr="003F4A1D" w14:paraId="5C4601F8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C819C0A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FADS3-sgRNA1 up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34C2C23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caccggcgggtccctcccgcggtcc</w:t>
            </w:r>
            <w:proofErr w:type="spellEnd"/>
          </w:p>
        </w:tc>
      </w:tr>
      <w:tr w:rsidR="00DB6F8B" w:rsidRPr="003F4A1D" w14:paraId="4AB6E016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4C67D56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FADS3-sgRNA1 down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DC2F17B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aaacggaccgcgggagggacccgcc</w:t>
            </w:r>
            <w:proofErr w:type="spellEnd"/>
          </w:p>
        </w:tc>
      </w:tr>
      <w:tr w:rsidR="00DB6F8B" w:rsidRPr="003F4A1D" w14:paraId="390A43CF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4BF951D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FADS3-sgRNA2 up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4C873AC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caccgggctgcgcgggtccctcccg</w:t>
            </w:r>
            <w:proofErr w:type="spellEnd"/>
          </w:p>
        </w:tc>
      </w:tr>
      <w:tr w:rsidR="00DB6F8B" w:rsidRPr="003F4A1D" w14:paraId="0636981D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9D82A20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FADS3-sgRNA2 down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4D4E3DE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aaaccgggagggacccgcgcagccc</w:t>
            </w:r>
            <w:proofErr w:type="spellEnd"/>
          </w:p>
        </w:tc>
      </w:tr>
      <w:tr w:rsidR="00DB6F8B" w:rsidRPr="003F4A1D" w14:paraId="1F7DC624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776498D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FADS3-sgRNA3 up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FF0AF32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caccggggagggacccgcgcagccg</w:t>
            </w:r>
            <w:proofErr w:type="spellEnd"/>
          </w:p>
        </w:tc>
      </w:tr>
      <w:tr w:rsidR="00DB6F8B" w:rsidRPr="003F4A1D" w14:paraId="3A6476DC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72716AA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FADS3-sgRNA3 down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19D4B73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aaaccggctgcgcgggtccctcccc</w:t>
            </w:r>
            <w:proofErr w:type="spellEnd"/>
          </w:p>
        </w:tc>
      </w:tr>
      <w:tr w:rsidR="00DB6F8B" w:rsidRPr="003F4A1D" w14:paraId="65B37F59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B30A7F8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pQCXIP-</w:t>
            </w:r>
            <w:r w:rsidRPr="003F4A1D">
              <w:rPr>
                <w:rFonts w:ascii="Arial" w:eastAsia="宋体" w:hAnsi="Arial" w:cs="Arial"/>
                <w:color w:val="000000"/>
                <w:sz w:val="24"/>
              </w:rPr>
              <w:t>FADS3-HA</w:t>
            </w:r>
            <w:r w:rsidRPr="003F4A1D">
              <w:rPr>
                <w:rFonts w:ascii="Arial" w:eastAsia="ArialMT" w:hAnsi="Arial" w:cs="Arial"/>
                <w:color w:val="000000"/>
                <w:sz w:val="24"/>
              </w:rPr>
              <w:t xml:space="preserve"> up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4A8AAF6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ggaacgctgcaggaattgatgcggccgcaccatgggcggcgtcggggag</w:t>
            </w:r>
            <w:proofErr w:type="spellEnd"/>
          </w:p>
        </w:tc>
      </w:tr>
      <w:tr w:rsidR="00DB6F8B" w:rsidRPr="003F4A1D" w14:paraId="7A80B242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2296D52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pQCXIP-</w:t>
            </w:r>
            <w:r w:rsidRPr="003F4A1D">
              <w:rPr>
                <w:rFonts w:ascii="Arial" w:eastAsia="宋体" w:hAnsi="Arial" w:cs="Arial"/>
                <w:color w:val="000000"/>
                <w:sz w:val="24"/>
              </w:rPr>
              <w:t>FADS3-HA</w:t>
            </w:r>
            <w:r w:rsidRPr="003F4A1D">
              <w:rPr>
                <w:rFonts w:ascii="Arial" w:eastAsia="ArialMT" w:hAnsi="Arial" w:cs="Arial"/>
                <w:color w:val="000000"/>
                <w:sz w:val="24"/>
              </w:rPr>
              <w:t xml:space="preserve"> down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A53C385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gggggggagggagaggggcggaattcttaagcgtagtctgggacgtcgtatgggtacatggtgggatccggctgatggaggtaggcgtcca</w:t>
            </w:r>
          </w:p>
        </w:tc>
      </w:tr>
      <w:tr w:rsidR="00DB6F8B" w:rsidRPr="003F4A1D" w14:paraId="6A932EBD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6439260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宋体" w:hAnsi="Arial" w:cs="Arial"/>
                <w:color w:val="000000"/>
                <w:sz w:val="24"/>
              </w:rPr>
              <w:t>ARMCX3</w:t>
            </w:r>
            <w:r w:rsidRPr="003F4A1D">
              <w:rPr>
                <w:rFonts w:ascii="Arial" w:eastAsia="ArialMT" w:hAnsi="Arial" w:cs="Arial"/>
                <w:color w:val="000000"/>
                <w:sz w:val="24"/>
              </w:rPr>
              <w:t xml:space="preserve"> up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9534537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atgggctacgccaggaaagtag</w:t>
            </w:r>
            <w:proofErr w:type="spellEnd"/>
          </w:p>
        </w:tc>
      </w:tr>
      <w:tr w:rsidR="00DB6F8B" w:rsidRPr="003F4A1D" w14:paraId="6493D7B8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B74E7BF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宋体" w:hAnsi="Arial" w:cs="Arial"/>
                <w:color w:val="000000"/>
                <w:sz w:val="24"/>
              </w:rPr>
              <w:t>ARMCX3</w:t>
            </w:r>
            <w:r w:rsidRPr="003F4A1D">
              <w:rPr>
                <w:rFonts w:ascii="Arial" w:eastAsia="ArialMT" w:hAnsi="Arial" w:cs="Arial"/>
                <w:color w:val="000000"/>
                <w:sz w:val="24"/>
              </w:rPr>
              <w:t xml:space="preserve"> down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EEB511F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ttcctggctctttgggaacatatg</w:t>
            </w:r>
            <w:proofErr w:type="spellEnd"/>
          </w:p>
        </w:tc>
      </w:tr>
      <w:tr w:rsidR="00DB6F8B" w:rsidRPr="003F4A1D" w14:paraId="2DDDF0F5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6C7964C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宋体" w:hAnsi="Arial" w:cs="Arial"/>
                <w:color w:val="000000"/>
                <w:sz w:val="24"/>
              </w:rPr>
              <w:t>AMBRA1</w:t>
            </w:r>
            <w:r w:rsidRPr="003F4A1D">
              <w:rPr>
                <w:rFonts w:ascii="Arial" w:eastAsia="ArialMT" w:hAnsi="Arial" w:cs="Arial"/>
                <w:color w:val="000000"/>
                <w:sz w:val="24"/>
              </w:rPr>
              <w:t xml:space="preserve"> up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1DD9D08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atgaaggttgtcccagaaaag</w:t>
            </w:r>
            <w:proofErr w:type="spellEnd"/>
          </w:p>
        </w:tc>
      </w:tr>
      <w:tr w:rsidR="00DB6F8B" w:rsidRPr="003F4A1D" w14:paraId="4D028512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671B190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宋体" w:hAnsi="Arial" w:cs="Arial"/>
                <w:color w:val="000000"/>
                <w:sz w:val="24"/>
              </w:rPr>
              <w:t>AMBRA</w:t>
            </w:r>
            <w:r w:rsidRPr="003F4A1D">
              <w:rPr>
                <w:rFonts w:ascii="Arial" w:eastAsia="ArialMT" w:hAnsi="Arial" w:cs="Arial"/>
                <w:color w:val="000000"/>
                <w:sz w:val="24"/>
              </w:rPr>
              <w:t>1 down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2B5A187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cctgttccgtggttctcccc</w:t>
            </w:r>
            <w:proofErr w:type="spellEnd"/>
          </w:p>
        </w:tc>
      </w:tr>
      <w:tr w:rsidR="00DB6F8B" w:rsidRPr="003F4A1D" w14:paraId="7A7F127D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4B7D2E3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宋体" w:hAnsi="Arial" w:cs="Arial"/>
                <w:color w:val="000000"/>
                <w:sz w:val="24"/>
              </w:rPr>
              <w:t>LPCAT</w:t>
            </w:r>
            <w:r w:rsidRPr="003F4A1D">
              <w:rPr>
                <w:rFonts w:ascii="Arial" w:eastAsia="ArialMT" w:hAnsi="Arial" w:cs="Arial"/>
                <w:color w:val="000000"/>
                <w:sz w:val="24"/>
              </w:rPr>
              <w:t>1 up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B223604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atgaggctgcggggatgcgg</w:t>
            </w:r>
            <w:proofErr w:type="spellEnd"/>
          </w:p>
        </w:tc>
      </w:tr>
      <w:tr w:rsidR="00DB6F8B" w:rsidRPr="003F4A1D" w14:paraId="79C6ED1F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7F539D8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宋体" w:hAnsi="Arial" w:cs="Arial"/>
                <w:color w:val="000000"/>
                <w:sz w:val="24"/>
              </w:rPr>
              <w:t>LPCAT</w:t>
            </w:r>
            <w:r w:rsidRPr="003F4A1D">
              <w:rPr>
                <w:rFonts w:ascii="Arial" w:eastAsia="ArialMT" w:hAnsi="Arial" w:cs="Arial"/>
                <w:color w:val="000000"/>
                <w:sz w:val="24"/>
              </w:rPr>
              <w:t>1 down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5B91E2A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atccagcttcttgcgaacag</w:t>
            </w:r>
            <w:proofErr w:type="spellEnd"/>
          </w:p>
        </w:tc>
      </w:tr>
      <w:tr w:rsidR="00DB6F8B" w:rsidRPr="003F4A1D" w14:paraId="621F69B9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F83C37C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宋体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sz w:val="24"/>
              </w:rPr>
              <w:lastRenderedPageBreak/>
              <w:t>Apex2-GFPnanobody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CEF4463" w14:textId="10C4F6C8" w:rsidR="00DB6F8B" w:rsidRPr="003F4A1D" w:rsidRDefault="00C14DC1" w:rsidP="00F24057">
            <w:pPr>
              <w:spacing w:line="360" w:lineRule="auto"/>
              <w:jc w:val="left"/>
              <w:rPr>
                <w:rFonts w:ascii="Arial" w:eastAsia="ArialMT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sz w:val="24"/>
              </w:rPr>
              <w:t>atgggaaagtcttacccaactgtgagtgctgattaccaggacgccgttgagaaggcgaagaagaagctcagaggcttcatcgctgagaagagatgcgctcctctaatgctccgtttggcattccactctgctggaacctttgacaagggcacgaagaccggtggacccttcggaaccatcaagcaccctgccgaactggctcacagcgctaacaacggtcttgacatcgctgttaggcttttggagccactcaaggcggagttccctattttgagctacgccgatttctaccagttggctggcgttgttgccgttgaggtcacgggtggacctaaggttccattccaccctggaagagaggacaagcctgagccaccaccagagggtcgcttgcccgatcccactaagggttctgaccatttgagagatgtgtttggcaaagctatggggcttactgaccaagatatcgttgctctatctgggggtcacactattggagctgcacacaaggagcgttctggatttgagggtccctggacctctaatcctcttattttcgacaactcatacttcacggagttgttgagtggtgagaaggaaggtctccttcagctaccttctgacaaggctcttttgtctgaccctgtattccgccctctcgttgacaaatatgcagcggacgaagatgccttctttgctgattacgctgaggctcaccaaaagctttccgagcttgggtttgctgatgccctgcagctgcctcccctggagcgcctgaccctggacttgaattctcaggtgcagctggtggagtctggtggtgctctggtgcagccaggaggtagcctgagactgtcctgcgccgcttctggtttccccgtgaaccgttactctatgcgctggtacaggcaggctcctggcaaggagagagaatgggtggctggtatgagctccgctggagaccgttctagctacgaagacagcgtgaagggcaggttcaccatctccagagacgacgcccgtaacaccgtgtacctgcagatgaacagcctgaagccc</w:t>
            </w:r>
            <w:r w:rsidRPr="003F4A1D">
              <w:rPr>
                <w:rFonts w:ascii="Arial" w:eastAsia="ArialMT" w:hAnsi="Arial" w:cs="Arial"/>
                <w:sz w:val="24"/>
              </w:rPr>
              <w:lastRenderedPageBreak/>
              <w:t>gaggacaccgctgtgtactactgcaacgtgaacgtgggattcgaatactggggacagggtacccaggtgaccgtgtcctcttga</w:t>
            </w:r>
          </w:p>
        </w:tc>
      </w:tr>
      <w:tr w:rsidR="00DB6F8B" w:rsidRPr="003F4A1D" w14:paraId="3619DEA5" w14:textId="77777777">
        <w:trPr>
          <w:trHeight w:val="498"/>
        </w:trPr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A27BD4A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宋体" w:hAnsi="Arial" w:cs="Arial"/>
                <w:sz w:val="24"/>
              </w:rPr>
            </w:pPr>
            <w:r w:rsidRPr="003F4A1D">
              <w:rPr>
                <w:rFonts w:ascii="Arial" w:eastAsia="宋体" w:hAnsi="Arial" w:cs="Arial"/>
                <w:sz w:val="24"/>
              </w:rPr>
              <w:lastRenderedPageBreak/>
              <w:t>shRNA</w:t>
            </w:r>
            <w:r w:rsidRPr="003F4A1D">
              <w:rPr>
                <w:rFonts w:ascii="Arial" w:eastAsia="宋体" w:hAnsi="Arial" w:cs="Arial"/>
                <w:sz w:val="24"/>
              </w:rPr>
              <w:t>（</w:t>
            </w:r>
            <w:r w:rsidRPr="003F4A1D">
              <w:rPr>
                <w:rFonts w:ascii="Arial" w:eastAsia="宋体" w:hAnsi="Arial" w:cs="Arial"/>
                <w:sz w:val="24"/>
              </w:rPr>
              <w:t>NC</w:t>
            </w:r>
            <w:r w:rsidRPr="003F4A1D">
              <w:rPr>
                <w:rFonts w:ascii="Arial" w:eastAsia="宋体" w:hAnsi="Arial" w:cs="Arial"/>
                <w:sz w:val="24"/>
              </w:rPr>
              <w:t>）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195ACFB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sz w:val="24"/>
              </w:rPr>
              <w:t>gaagtcgtgagaagtagaa</w:t>
            </w:r>
            <w:proofErr w:type="spellEnd"/>
          </w:p>
        </w:tc>
      </w:tr>
      <w:tr w:rsidR="00DB6F8B" w:rsidRPr="003F4A1D" w14:paraId="3F687391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97F2208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sz w:val="24"/>
              </w:rPr>
            </w:pPr>
            <w:r w:rsidRPr="003F4A1D">
              <w:rPr>
                <w:rFonts w:ascii="Arial" w:eastAsia="宋体" w:hAnsi="Arial" w:cs="Arial"/>
                <w:sz w:val="24"/>
              </w:rPr>
              <w:t>shRNA</w:t>
            </w:r>
            <w:r w:rsidRPr="003F4A1D">
              <w:rPr>
                <w:rFonts w:ascii="Arial" w:eastAsia="宋体" w:hAnsi="Arial" w:cs="Arial"/>
                <w:sz w:val="24"/>
              </w:rPr>
              <w:t>（</w:t>
            </w:r>
            <w:r w:rsidRPr="003F4A1D">
              <w:rPr>
                <w:rFonts w:ascii="Arial" w:eastAsia="宋体" w:hAnsi="Arial" w:cs="Arial"/>
                <w:sz w:val="24"/>
              </w:rPr>
              <w:t>FADS3-1</w:t>
            </w:r>
            <w:r w:rsidRPr="003F4A1D">
              <w:rPr>
                <w:rFonts w:ascii="Arial" w:eastAsia="宋体" w:hAnsi="Arial" w:cs="Arial"/>
                <w:sz w:val="24"/>
              </w:rPr>
              <w:t>）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D494853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sz w:val="24"/>
              </w:rPr>
              <w:t>gcatgacctaccaggcgacaa</w:t>
            </w:r>
            <w:proofErr w:type="spellEnd"/>
          </w:p>
        </w:tc>
      </w:tr>
      <w:tr w:rsidR="00DB6F8B" w:rsidRPr="003F4A1D" w14:paraId="4DE279D2" w14:textId="77777777">
        <w:tc>
          <w:tcPr>
            <w:tcW w:w="40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5264C3B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sz w:val="24"/>
              </w:rPr>
            </w:pPr>
            <w:r w:rsidRPr="003F4A1D">
              <w:rPr>
                <w:rFonts w:ascii="Arial" w:eastAsia="宋体" w:hAnsi="Arial" w:cs="Arial"/>
                <w:sz w:val="24"/>
              </w:rPr>
              <w:t>shRNA</w:t>
            </w:r>
            <w:r w:rsidRPr="003F4A1D">
              <w:rPr>
                <w:rFonts w:ascii="Arial" w:eastAsia="宋体" w:hAnsi="Arial" w:cs="Arial"/>
                <w:sz w:val="24"/>
              </w:rPr>
              <w:t>（</w:t>
            </w:r>
            <w:r w:rsidRPr="003F4A1D">
              <w:rPr>
                <w:rFonts w:ascii="Arial" w:eastAsia="宋体" w:hAnsi="Arial" w:cs="Arial"/>
                <w:sz w:val="24"/>
              </w:rPr>
              <w:t>FADS3-2</w:t>
            </w:r>
            <w:r w:rsidRPr="003F4A1D">
              <w:rPr>
                <w:rFonts w:ascii="Arial" w:eastAsia="宋体" w:hAnsi="Arial" w:cs="Arial"/>
                <w:sz w:val="24"/>
              </w:rPr>
              <w:t>）</w:t>
            </w:r>
          </w:p>
        </w:tc>
        <w:tc>
          <w:tcPr>
            <w:tcW w:w="443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49474302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sz w:val="24"/>
              </w:rPr>
              <w:t>catgcttccatcttcactaag</w:t>
            </w:r>
            <w:proofErr w:type="spellEnd"/>
          </w:p>
        </w:tc>
      </w:tr>
      <w:tr w:rsidR="00DB6F8B" w:rsidRPr="003F4A1D" w14:paraId="734E4D4B" w14:textId="77777777">
        <w:tc>
          <w:tcPr>
            <w:tcW w:w="409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04683BD1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宋体" w:hAnsi="Arial" w:cs="Arial"/>
                <w:sz w:val="24"/>
              </w:rPr>
            </w:pPr>
            <w:r w:rsidRPr="003F4A1D">
              <w:rPr>
                <w:rFonts w:ascii="Arial" w:eastAsia="宋体" w:hAnsi="Arial" w:cs="Arial"/>
                <w:sz w:val="24"/>
              </w:rPr>
              <w:t>shRNA</w:t>
            </w:r>
            <w:r w:rsidRPr="003F4A1D">
              <w:rPr>
                <w:rFonts w:ascii="Arial" w:eastAsia="宋体" w:hAnsi="Arial" w:cs="Arial"/>
                <w:sz w:val="24"/>
              </w:rPr>
              <w:t>（</w:t>
            </w:r>
            <w:r w:rsidRPr="003F4A1D">
              <w:rPr>
                <w:rFonts w:ascii="Arial" w:eastAsia="宋体" w:hAnsi="Arial" w:cs="Arial"/>
                <w:sz w:val="24"/>
              </w:rPr>
              <w:t>FADS3-3</w:t>
            </w:r>
            <w:r w:rsidRPr="003F4A1D">
              <w:rPr>
                <w:rFonts w:ascii="Arial" w:eastAsia="宋体" w:hAnsi="Arial" w:cs="Arial"/>
                <w:sz w:val="24"/>
              </w:rPr>
              <w:t>）</w:t>
            </w:r>
          </w:p>
        </w:tc>
        <w:tc>
          <w:tcPr>
            <w:tcW w:w="4431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2DCB8231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sz w:val="24"/>
              </w:rPr>
              <w:t>ggcaagaagaaacgcagatac</w:t>
            </w:r>
            <w:proofErr w:type="spellEnd"/>
          </w:p>
        </w:tc>
      </w:tr>
    </w:tbl>
    <w:p w14:paraId="1DF818A1" w14:textId="77777777" w:rsidR="00DB6F8B" w:rsidRPr="003F4A1D" w:rsidRDefault="003F4A1D" w:rsidP="00F24057">
      <w:pPr>
        <w:spacing w:line="360" w:lineRule="auto"/>
        <w:jc w:val="left"/>
        <w:rPr>
          <w:rFonts w:ascii="Arial" w:eastAsia="ArialMT" w:hAnsi="Arial" w:cs="Arial"/>
          <w:color w:val="000000"/>
          <w:sz w:val="24"/>
        </w:rPr>
      </w:pPr>
      <w:r w:rsidRPr="003F4A1D">
        <w:rPr>
          <w:rFonts w:ascii="Arial" w:eastAsia="ArialMT" w:hAnsi="Arial" w:cs="Arial"/>
          <w:color w:val="000000"/>
          <w:sz w:val="24"/>
        </w:rPr>
        <w:br w:type="page"/>
      </w:r>
    </w:p>
    <w:p w14:paraId="51D59EFF" w14:textId="77777777" w:rsidR="00DB6F8B" w:rsidRPr="003F4A1D" w:rsidRDefault="003F4A1D" w:rsidP="00F24057">
      <w:pPr>
        <w:spacing w:line="360" w:lineRule="auto"/>
        <w:jc w:val="left"/>
        <w:rPr>
          <w:rFonts w:ascii="Arial" w:hAnsi="Arial" w:cs="Arial"/>
          <w:b/>
          <w:bCs/>
          <w:sz w:val="24"/>
        </w:rPr>
      </w:pPr>
      <w:r w:rsidRPr="003F4A1D">
        <w:rPr>
          <w:rFonts w:ascii="Arial" w:hAnsi="Arial" w:cs="Arial"/>
          <w:b/>
          <w:bCs/>
          <w:sz w:val="24"/>
        </w:rPr>
        <w:lastRenderedPageBreak/>
        <w:t>Supplementary table 2. Key antibodies table.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50"/>
        <w:gridCol w:w="2174"/>
        <w:gridCol w:w="2772"/>
      </w:tblGrid>
      <w:tr w:rsidR="00DB6F8B" w:rsidRPr="003F4A1D" w14:paraId="10F1A414" w14:textId="77777777" w:rsidTr="00A46BA9">
        <w:tc>
          <w:tcPr>
            <w:tcW w:w="3350" w:type="dxa"/>
          </w:tcPr>
          <w:p w14:paraId="0B41738F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hAnsi="Arial" w:cs="Arial"/>
                <w:sz w:val="24"/>
              </w:rPr>
              <w:t>Antibodies</w:t>
            </w:r>
          </w:p>
        </w:tc>
        <w:tc>
          <w:tcPr>
            <w:tcW w:w="2174" w:type="dxa"/>
          </w:tcPr>
          <w:p w14:paraId="68FADD09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hAnsi="Arial" w:cs="Arial"/>
                <w:sz w:val="24"/>
              </w:rPr>
              <w:t>Source</w:t>
            </w:r>
          </w:p>
        </w:tc>
        <w:tc>
          <w:tcPr>
            <w:tcW w:w="2772" w:type="dxa"/>
          </w:tcPr>
          <w:p w14:paraId="7AFE82EC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hAnsi="Arial" w:cs="Arial"/>
                <w:sz w:val="24"/>
              </w:rPr>
              <w:t>Identifier</w:t>
            </w:r>
          </w:p>
        </w:tc>
      </w:tr>
      <w:tr w:rsidR="00DB6F8B" w:rsidRPr="003F4A1D" w14:paraId="54C7839D" w14:textId="77777777" w:rsidTr="00A46BA9">
        <w:tc>
          <w:tcPr>
            <w:tcW w:w="3350" w:type="dxa"/>
          </w:tcPr>
          <w:p w14:paraId="21304EFC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Anti-V5 tag antibody</w:t>
            </w:r>
          </w:p>
        </w:tc>
        <w:tc>
          <w:tcPr>
            <w:tcW w:w="2174" w:type="dxa"/>
          </w:tcPr>
          <w:p w14:paraId="5552EA78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Abcam</w:t>
            </w:r>
          </w:p>
        </w:tc>
        <w:tc>
          <w:tcPr>
            <w:tcW w:w="2772" w:type="dxa"/>
          </w:tcPr>
          <w:p w14:paraId="68F9DE06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Cat#ab27671</w:t>
            </w:r>
          </w:p>
        </w:tc>
      </w:tr>
      <w:tr w:rsidR="00DB6F8B" w:rsidRPr="003F4A1D" w14:paraId="0676EA9D" w14:textId="77777777" w:rsidTr="00A46BA9">
        <w:tc>
          <w:tcPr>
            <w:tcW w:w="3350" w:type="dxa"/>
          </w:tcPr>
          <w:p w14:paraId="05110C69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HRP conjugated streptavidin</w:t>
            </w:r>
          </w:p>
        </w:tc>
        <w:tc>
          <w:tcPr>
            <w:tcW w:w="2174" w:type="dxa"/>
          </w:tcPr>
          <w:p w14:paraId="7A15BA9C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Pierce</w:t>
            </w:r>
          </w:p>
        </w:tc>
        <w:tc>
          <w:tcPr>
            <w:tcW w:w="2772" w:type="dxa"/>
          </w:tcPr>
          <w:p w14:paraId="2EA4E1CB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Cat#21130</w:t>
            </w:r>
          </w:p>
        </w:tc>
      </w:tr>
      <w:tr w:rsidR="00DB6F8B" w:rsidRPr="003F4A1D" w14:paraId="2E3A8F15" w14:textId="77777777" w:rsidTr="00A46BA9">
        <w:tc>
          <w:tcPr>
            <w:tcW w:w="3350" w:type="dxa"/>
          </w:tcPr>
          <w:p w14:paraId="1B132F8D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HA Tag Monoclonal Antibody</w:t>
            </w:r>
          </w:p>
        </w:tc>
        <w:tc>
          <w:tcPr>
            <w:tcW w:w="2174" w:type="dxa"/>
          </w:tcPr>
          <w:p w14:paraId="4A13F5A3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Invitrogen</w:t>
            </w:r>
          </w:p>
        </w:tc>
        <w:tc>
          <w:tcPr>
            <w:tcW w:w="2772" w:type="dxa"/>
          </w:tcPr>
          <w:p w14:paraId="7AC337A4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Cat#26183</w:t>
            </w:r>
          </w:p>
        </w:tc>
      </w:tr>
      <w:tr w:rsidR="00DB6F8B" w:rsidRPr="003F4A1D" w14:paraId="086505A9" w14:textId="77777777" w:rsidTr="00A46BA9">
        <w:tc>
          <w:tcPr>
            <w:tcW w:w="3350" w:type="dxa"/>
          </w:tcPr>
          <w:p w14:paraId="178FDFE3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Tom20 antibody</w:t>
            </w:r>
          </w:p>
        </w:tc>
        <w:tc>
          <w:tcPr>
            <w:tcW w:w="2174" w:type="dxa"/>
          </w:tcPr>
          <w:p w14:paraId="058CD758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Santa Cruz</w:t>
            </w:r>
          </w:p>
        </w:tc>
        <w:tc>
          <w:tcPr>
            <w:tcW w:w="2772" w:type="dxa"/>
          </w:tcPr>
          <w:p w14:paraId="072DF036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Cat#sc-17764</w:t>
            </w:r>
          </w:p>
        </w:tc>
      </w:tr>
      <w:tr w:rsidR="00DB6F8B" w:rsidRPr="003F4A1D" w14:paraId="71629451" w14:textId="77777777" w:rsidTr="00A46BA9">
        <w:tc>
          <w:tcPr>
            <w:tcW w:w="3350" w:type="dxa"/>
          </w:tcPr>
          <w:p w14:paraId="2696E728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GFP tag Polyclonal antibody</w:t>
            </w:r>
          </w:p>
        </w:tc>
        <w:tc>
          <w:tcPr>
            <w:tcW w:w="2174" w:type="dxa"/>
          </w:tcPr>
          <w:p w14:paraId="062EBD4E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Proteintech</w:t>
            </w:r>
            <w:proofErr w:type="spellEnd"/>
          </w:p>
        </w:tc>
        <w:tc>
          <w:tcPr>
            <w:tcW w:w="2772" w:type="dxa"/>
          </w:tcPr>
          <w:p w14:paraId="4A210FA9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Cat#50430-2-AP</w:t>
            </w:r>
          </w:p>
        </w:tc>
      </w:tr>
      <w:tr w:rsidR="00DB6F8B" w:rsidRPr="003F4A1D" w14:paraId="7634C9C5" w14:textId="77777777" w:rsidTr="00A46BA9">
        <w:tc>
          <w:tcPr>
            <w:tcW w:w="3350" w:type="dxa"/>
          </w:tcPr>
          <w:p w14:paraId="6DE0E407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Calnexin Polyclonal antibody</w:t>
            </w:r>
          </w:p>
        </w:tc>
        <w:tc>
          <w:tcPr>
            <w:tcW w:w="2174" w:type="dxa"/>
          </w:tcPr>
          <w:p w14:paraId="6798E371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Proteintech</w:t>
            </w:r>
            <w:proofErr w:type="spellEnd"/>
          </w:p>
        </w:tc>
        <w:tc>
          <w:tcPr>
            <w:tcW w:w="2772" w:type="dxa"/>
          </w:tcPr>
          <w:p w14:paraId="6F5A4C7A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Cat#10427-2-AP</w:t>
            </w:r>
          </w:p>
        </w:tc>
      </w:tr>
      <w:tr w:rsidR="00A46BA9" w:rsidRPr="003F4A1D" w14:paraId="0596033D" w14:textId="77777777" w:rsidTr="00A46BA9">
        <w:tc>
          <w:tcPr>
            <w:tcW w:w="3350" w:type="dxa"/>
          </w:tcPr>
          <w:p w14:paraId="2720B8FA" w14:textId="48F03BB8" w:rsidR="00A46BA9" w:rsidRPr="003F4A1D" w:rsidRDefault="00A46BA9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SEC61B Polyclonal antibody</w:t>
            </w:r>
          </w:p>
        </w:tc>
        <w:tc>
          <w:tcPr>
            <w:tcW w:w="2174" w:type="dxa"/>
          </w:tcPr>
          <w:p w14:paraId="2D652417" w14:textId="1DC0DD9C" w:rsidR="00A46BA9" w:rsidRPr="003F4A1D" w:rsidRDefault="00A46BA9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Proteintech</w:t>
            </w:r>
            <w:proofErr w:type="spellEnd"/>
          </w:p>
        </w:tc>
        <w:tc>
          <w:tcPr>
            <w:tcW w:w="2772" w:type="dxa"/>
          </w:tcPr>
          <w:p w14:paraId="1C2654F5" w14:textId="0B6BA14B" w:rsidR="00A46BA9" w:rsidRPr="003F4A1D" w:rsidRDefault="00A46BA9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Cat#15087-1-AP</w:t>
            </w:r>
          </w:p>
        </w:tc>
      </w:tr>
      <w:tr w:rsidR="00DB6F8B" w:rsidRPr="003F4A1D" w14:paraId="03C77DAA" w14:textId="77777777" w:rsidTr="00A46BA9">
        <w:tc>
          <w:tcPr>
            <w:tcW w:w="3350" w:type="dxa"/>
          </w:tcPr>
          <w:p w14:paraId="622D88AB" w14:textId="77777777" w:rsidR="00DB6F8B" w:rsidRPr="003F4A1D" w:rsidRDefault="003F4A1D" w:rsidP="00F24057">
            <w:pPr>
              <w:pStyle w:val="1"/>
              <w:widowControl/>
              <w:spacing w:line="360" w:lineRule="auto"/>
              <w:rPr>
                <w:rFonts w:ascii="Arial" w:hAnsi="Arial" w:cs="Arial" w:hint="default"/>
                <w:sz w:val="24"/>
                <w:szCs w:val="24"/>
              </w:rPr>
            </w:pPr>
            <w:r w:rsidRPr="003F4A1D">
              <w:rPr>
                <w:rFonts w:ascii="Arial" w:eastAsia="ArialMT" w:hAnsi="Arial" w:cs="Arial" w:hint="default"/>
                <w:b w:val="0"/>
                <w:bCs w:val="0"/>
                <w:color w:val="000000"/>
                <w:kern w:val="2"/>
                <w:sz w:val="24"/>
                <w:szCs w:val="24"/>
              </w:rPr>
              <w:t>ARMCX3 Polyclonal antibody</w:t>
            </w:r>
          </w:p>
        </w:tc>
        <w:tc>
          <w:tcPr>
            <w:tcW w:w="2174" w:type="dxa"/>
          </w:tcPr>
          <w:p w14:paraId="07E0FCF0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Proteintech</w:t>
            </w:r>
            <w:proofErr w:type="spellEnd"/>
          </w:p>
        </w:tc>
        <w:tc>
          <w:tcPr>
            <w:tcW w:w="2772" w:type="dxa"/>
          </w:tcPr>
          <w:p w14:paraId="5D543D7B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Cat#25705-1-AP</w:t>
            </w:r>
          </w:p>
        </w:tc>
      </w:tr>
      <w:tr w:rsidR="00DB6F8B" w:rsidRPr="003F4A1D" w14:paraId="2A5D30E0" w14:textId="77777777" w:rsidTr="00A46BA9">
        <w:tc>
          <w:tcPr>
            <w:tcW w:w="3350" w:type="dxa"/>
          </w:tcPr>
          <w:p w14:paraId="172C9E67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AMBRA1 Polyclonal antibody</w:t>
            </w:r>
          </w:p>
        </w:tc>
        <w:tc>
          <w:tcPr>
            <w:tcW w:w="2174" w:type="dxa"/>
          </w:tcPr>
          <w:p w14:paraId="25C59F60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Proteintech</w:t>
            </w:r>
            <w:proofErr w:type="spellEnd"/>
          </w:p>
        </w:tc>
        <w:tc>
          <w:tcPr>
            <w:tcW w:w="2772" w:type="dxa"/>
          </w:tcPr>
          <w:p w14:paraId="297FE411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Cat#3762-1-AP</w:t>
            </w:r>
          </w:p>
        </w:tc>
      </w:tr>
      <w:tr w:rsidR="00DB6F8B" w:rsidRPr="003F4A1D" w14:paraId="32A1A4F2" w14:textId="77777777" w:rsidTr="00A46BA9">
        <w:tc>
          <w:tcPr>
            <w:tcW w:w="3350" w:type="dxa"/>
          </w:tcPr>
          <w:p w14:paraId="5428CCE7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LPCAT1 Polyclonal antibody</w:t>
            </w:r>
          </w:p>
        </w:tc>
        <w:tc>
          <w:tcPr>
            <w:tcW w:w="2174" w:type="dxa"/>
          </w:tcPr>
          <w:p w14:paraId="3C49975B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Proteintech</w:t>
            </w:r>
            <w:proofErr w:type="spellEnd"/>
          </w:p>
        </w:tc>
        <w:tc>
          <w:tcPr>
            <w:tcW w:w="2772" w:type="dxa"/>
          </w:tcPr>
          <w:p w14:paraId="6E4044F0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Cat#16112-1-AP</w:t>
            </w:r>
          </w:p>
        </w:tc>
      </w:tr>
      <w:tr w:rsidR="00DB6F8B" w:rsidRPr="003F4A1D" w14:paraId="4A0A6DCF" w14:textId="77777777" w:rsidTr="00A46BA9">
        <w:tc>
          <w:tcPr>
            <w:tcW w:w="3350" w:type="dxa"/>
          </w:tcPr>
          <w:p w14:paraId="7E41B832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FADS3 Polyclonal antibody</w:t>
            </w:r>
          </w:p>
        </w:tc>
        <w:tc>
          <w:tcPr>
            <w:tcW w:w="2174" w:type="dxa"/>
          </w:tcPr>
          <w:p w14:paraId="3A443FAA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proofErr w:type="spellStart"/>
            <w:r w:rsidRPr="003F4A1D">
              <w:rPr>
                <w:rFonts w:ascii="Arial" w:eastAsia="ArialMT" w:hAnsi="Arial" w:cs="Arial"/>
                <w:color w:val="000000"/>
                <w:sz w:val="24"/>
              </w:rPr>
              <w:t>Proteintech</w:t>
            </w:r>
            <w:proofErr w:type="spellEnd"/>
          </w:p>
        </w:tc>
        <w:tc>
          <w:tcPr>
            <w:tcW w:w="2772" w:type="dxa"/>
          </w:tcPr>
          <w:p w14:paraId="674B2D01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Cat#15205-1-AP</w:t>
            </w:r>
          </w:p>
        </w:tc>
      </w:tr>
      <w:tr w:rsidR="00DB6F8B" w:rsidRPr="003F4A1D" w14:paraId="7BF2689F" w14:textId="77777777" w:rsidTr="00A46BA9">
        <w:tc>
          <w:tcPr>
            <w:tcW w:w="3350" w:type="dxa"/>
          </w:tcPr>
          <w:p w14:paraId="0D236E00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宋体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Streptavidin, Alexa Fluor 555</w:t>
            </w:r>
            <w:r w:rsidRPr="003F4A1D">
              <w:rPr>
                <w:rFonts w:ascii="Arial" w:eastAsia="宋体" w:hAnsi="Arial" w:cs="Arial"/>
                <w:color w:val="000000"/>
                <w:sz w:val="24"/>
              </w:rPr>
              <w:t xml:space="preserve"> </w:t>
            </w:r>
            <w:r w:rsidRPr="003F4A1D">
              <w:rPr>
                <w:rFonts w:ascii="Arial" w:eastAsia="ArialMT" w:hAnsi="Arial" w:cs="Arial"/>
                <w:color w:val="000000"/>
                <w:sz w:val="24"/>
              </w:rPr>
              <w:t>conjugate</w:t>
            </w:r>
          </w:p>
        </w:tc>
        <w:tc>
          <w:tcPr>
            <w:tcW w:w="2174" w:type="dxa"/>
          </w:tcPr>
          <w:p w14:paraId="233FBAA3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Invitrogen</w:t>
            </w:r>
          </w:p>
        </w:tc>
        <w:tc>
          <w:tcPr>
            <w:tcW w:w="2772" w:type="dxa"/>
          </w:tcPr>
          <w:p w14:paraId="5EE7C160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Cat#S21381</w:t>
            </w:r>
          </w:p>
        </w:tc>
      </w:tr>
      <w:tr w:rsidR="00DB6F8B" w:rsidRPr="003F4A1D" w14:paraId="22F6026C" w14:textId="77777777" w:rsidTr="00A46BA9">
        <w:tc>
          <w:tcPr>
            <w:tcW w:w="3350" w:type="dxa"/>
          </w:tcPr>
          <w:p w14:paraId="1DA4996B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Goat anti-Mouse IgG, Alexa Fluor 488</w:t>
            </w:r>
          </w:p>
        </w:tc>
        <w:tc>
          <w:tcPr>
            <w:tcW w:w="2174" w:type="dxa"/>
          </w:tcPr>
          <w:p w14:paraId="4E9E68E0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Invitrogen</w:t>
            </w:r>
          </w:p>
        </w:tc>
        <w:tc>
          <w:tcPr>
            <w:tcW w:w="2772" w:type="dxa"/>
          </w:tcPr>
          <w:p w14:paraId="2E2A2C66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Cat#A11001</w:t>
            </w:r>
          </w:p>
        </w:tc>
      </w:tr>
      <w:tr w:rsidR="00DB6F8B" w:rsidRPr="003F4A1D" w14:paraId="2211FA70" w14:textId="77777777" w:rsidTr="00A46BA9">
        <w:tc>
          <w:tcPr>
            <w:tcW w:w="3350" w:type="dxa"/>
          </w:tcPr>
          <w:p w14:paraId="52C7BA02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Goat anti-Rabbit IgG, Alexa Fluor 488</w:t>
            </w:r>
          </w:p>
        </w:tc>
        <w:tc>
          <w:tcPr>
            <w:tcW w:w="2174" w:type="dxa"/>
          </w:tcPr>
          <w:p w14:paraId="5337B139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Invitrogen</w:t>
            </w:r>
          </w:p>
        </w:tc>
        <w:tc>
          <w:tcPr>
            <w:tcW w:w="2772" w:type="dxa"/>
          </w:tcPr>
          <w:p w14:paraId="1A96B106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Cat#A11008</w:t>
            </w:r>
          </w:p>
        </w:tc>
      </w:tr>
      <w:tr w:rsidR="00DB6F8B" w:rsidRPr="003F4A1D" w14:paraId="639D4F44" w14:textId="77777777" w:rsidTr="00A46BA9">
        <w:tc>
          <w:tcPr>
            <w:tcW w:w="3350" w:type="dxa"/>
          </w:tcPr>
          <w:p w14:paraId="26C16A90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Donkey anti-Rabbit IgG, Alexa Fluor 568</w:t>
            </w:r>
          </w:p>
        </w:tc>
        <w:tc>
          <w:tcPr>
            <w:tcW w:w="2174" w:type="dxa"/>
          </w:tcPr>
          <w:p w14:paraId="6521E1EA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Invitrogen</w:t>
            </w:r>
          </w:p>
        </w:tc>
        <w:tc>
          <w:tcPr>
            <w:tcW w:w="2772" w:type="dxa"/>
          </w:tcPr>
          <w:p w14:paraId="5FE4B269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Cat#A10042</w:t>
            </w:r>
          </w:p>
        </w:tc>
      </w:tr>
      <w:tr w:rsidR="00DB6F8B" w:rsidRPr="003F4A1D" w14:paraId="1E1F8EB6" w14:textId="77777777" w:rsidTr="00A46BA9">
        <w:tc>
          <w:tcPr>
            <w:tcW w:w="3350" w:type="dxa"/>
          </w:tcPr>
          <w:p w14:paraId="24F6DDD7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eastAsia="ArialMT" w:hAnsi="Arial" w:cs="Arial"/>
                <w:color w:val="000000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Goat anti-Mouse IgG, Alexa Fluor 647</w:t>
            </w:r>
          </w:p>
        </w:tc>
        <w:tc>
          <w:tcPr>
            <w:tcW w:w="2174" w:type="dxa"/>
          </w:tcPr>
          <w:p w14:paraId="2DA9376E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Invitrogen</w:t>
            </w:r>
          </w:p>
        </w:tc>
        <w:tc>
          <w:tcPr>
            <w:tcW w:w="2772" w:type="dxa"/>
          </w:tcPr>
          <w:p w14:paraId="4FC044E3" w14:textId="77777777" w:rsidR="00DB6F8B" w:rsidRPr="003F4A1D" w:rsidRDefault="003F4A1D" w:rsidP="00F24057">
            <w:pPr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3F4A1D">
              <w:rPr>
                <w:rFonts w:ascii="Arial" w:eastAsia="ArialMT" w:hAnsi="Arial" w:cs="Arial"/>
                <w:color w:val="000000"/>
                <w:sz w:val="24"/>
              </w:rPr>
              <w:t>Cat#A21235</w:t>
            </w:r>
          </w:p>
        </w:tc>
      </w:tr>
    </w:tbl>
    <w:p w14:paraId="4CA0275D" w14:textId="77777777" w:rsidR="00DB6F8B" w:rsidRPr="003F4A1D" w:rsidRDefault="00DB6F8B" w:rsidP="00F24057">
      <w:pPr>
        <w:spacing w:line="360" w:lineRule="auto"/>
        <w:jc w:val="left"/>
        <w:rPr>
          <w:rFonts w:ascii="Arial" w:eastAsia="ArialMT" w:hAnsi="Arial" w:cs="Arial"/>
          <w:color w:val="000000"/>
          <w:sz w:val="24"/>
        </w:rPr>
      </w:pPr>
    </w:p>
    <w:sectPr w:rsidR="00DB6F8B" w:rsidRPr="003F4A1D" w:rsidSect="00F240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25E2E" w14:textId="77777777" w:rsidR="00813789" w:rsidRDefault="00813789" w:rsidP="00F14A54">
      <w:r>
        <w:separator/>
      </w:r>
    </w:p>
  </w:endnote>
  <w:endnote w:type="continuationSeparator" w:id="0">
    <w:p w14:paraId="50CAF15F" w14:textId="77777777" w:rsidR="00813789" w:rsidRDefault="00813789" w:rsidP="00F14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Times New Roman"/>
    <w:panose1 w:val="020B0604020202020204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C8E09" w14:textId="77777777" w:rsidR="00813789" w:rsidRDefault="00813789" w:rsidP="00F14A54">
      <w:r>
        <w:separator/>
      </w:r>
    </w:p>
  </w:footnote>
  <w:footnote w:type="continuationSeparator" w:id="0">
    <w:p w14:paraId="693EBA0B" w14:textId="77777777" w:rsidR="00813789" w:rsidRDefault="00813789" w:rsidP="00F14A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DBB157"/>
    <w:multiLevelType w:val="singleLevel"/>
    <w:tmpl w:val="FFDBB157"/>
    <w:lvl w:ilvl="0">
      <w:start w:val="1"/>
      <w:numFmt w:val="upperLetter"/>
      <w:suff w:val="space"/>
      <w:lvlText w:val="(%1)"/>
      <w:lvlJc w:val="left"/>
    </w:lvl>
  </w:abstractNum>
  <w:abstractNum w:abstractNumId="1" w15:restartNumberingAfterBreak="0">
    <w:nsid w:val="0EC44A84"/>
    <w:multiLevelType w:val="singleLevel"/>
    <w:tmpl w:val="0EC44A84"/>
    <w:lvl w:ilvl="0">
      <w:start w:val="1"/>
      <w:numFmt w:val="upperLetter"/>
      <w:suff w:val="space"/>
      <w:lvlText w:val="(%1)"/>
      <w:lvlJc w:val="left"/>
    </w:lvl>
  </w:abstractNum>
  <w:abstractNum w:abstractNumId="2" w15:restartNumberingAfterBreak="0">
    <w:nsid w:val="4077655A"/>
    <w:multiLevelType w:val="hybridMultilevel"/>
    <w:tmpl w:val="5046DCD8"/>
    <w:lvl w:ilvl="0" w:tplc="1D9AECFE">
      <w:start w:val="1"/>
      <w:numFmt w:val="upperLetter"/>
      <w:lvlText w:val="(%1)"/>
      <w:lvlJc w:val="left"/>
      <w:pPr>
        <w:ind w:left="390" w:hanging="390"/>
      </w:pPr>
      <w:rPr>
        <w:rFonts w:eastAsia="ArialMT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5D0007F7"/>
    <w:multiLevelType w:val="hybridMultilevel"/>
    <w:tmpl w:val="45A091B2"/>
    <w:lvl w:ilvl="0" w:tplc="3A1246B0">
      <w:start w:val="1"/>
      <w:numFmt w:val="upperLetter"/>
      <w:lvlText w:val="(%1)"/>
      <w:lvlJc w:val="left"/>
      <w:pPr>
        <w:ind w:left="380" w:hanging="380"/>
      </w:pPr>
      <w:rPr>
        <w:rFonts w:eastAsia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37658507">
    <w:abstractNumId w:val="1"/>
  </w:num>
  <w:num w:numId="2" w16cid:durableId="1020231603">
    <w:abstractNumId w:val="0"/>
  </w:num>
  <w:num w:numId="3" w16cid:durableId="92869166">
    <w:abstractNumId w:val="2"/>
  </w:num>
  <w:num w:numId="4" w16cid:durableId="16496283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9E1"/>
    <w:rsid w:val="0001193B"/>
    <w:rsid w:val="00012774"/>
    <w:rsid w:val="00045133"/>
    <w:rsid w:val="00057C92"/>
    <w:rsid w:val="00095104"/>
    <w:rsid w:val="00097958"/>
    <w:rsid w:val="000A6C83"/>
    <w:rsid w:val="000C68D8"/>
    <w:rsid w:val="0011017A"/>
    <w:rsid w:val="0012198D"/>
    <w:rsid w:val="00121D2F"/>
    <w:rsid w:val="001A71FB"/>
    <w:rsid w:val="001F2424"/>
    <w:rsid w:val="002019DA"/>
    <w:rsid w:val="002039FB"/>
    <w:rsid w:val="00252BB8"/>
    <w:rsid w:val="00264E45"/>
    <w:rsid w:val="002910DE"/>
    <w:rsid w:val="002A0BE4"/>
    <w:rsid w:val="002B54CC"/>
    <w:rsid w:val="002D7D5D"/>
    <w:rsid w:val="00310DF7"/>
    <w:rsid w:val="00311022"/>
    <w:rsid w:val="00311D0B"/>
    <w:rsid w:val="003248FE"/>
    <w:rsid w:val="00362D9B"/>
    <w:rsid w:val="003646D5"/>
    <w:rsid w:val="00385154"/>
    <w:rsid w:val="003D0859"/>
    <w:rsid w:val="003F4A1D"/>
    <w:rsid w:val="00407FAF"/>
    <w:rsid w:val="00452C1D"/>
    <w:rsid w:val="00472700"/>
    <w:rsid w:val="004968C1"/>
    <w:rsid w:val="004A3643"/>
    <w:rsid w:val="004E3512"/>
    <w:rsid w:val="004E59B9"/>
    <w:rsid w:val="005259FB"/>
    <w:rsid w:val="0052669D"/>
    <w:rsid w:val="005A4F24"/>
    <w:rsid w:val="005C770D"/>
    <w:rsid w:val="005E17EB"/>
    <w:rsid w:val="005E52A0"/>
    <w:rsid w:val="005F18E6"/>
    <w:rsid w:val="006050AE"/>
    <w:rsid w:val="00605B8E"/>
    <w:rsid w:val="00606FE4"/>
    <w:rsid w:val="0062205C"/>
    <w:rsid w:val="006329E1"/>
    <w:rsid w:val="006661DD"/>
    <w:rsid w:val="006758CA"/>
    <w:rsid w:val="006B47DD"/>
    <w:rsid w:val="006C1B78"/>
    <w:rsid w:val="006D2004"/>
    <w:rsid w:val="006D6001"/>
    <w:rsid w:val="006E670F"/>
    <w:rsid w:val="00733405"/>
    <w:rsid w:val="00763ACF"/>
    <w:rsid w:val="00780AE2"/>
    <w:rsid w:val="007B53B1"/>
    <w:rsid w:val="00806E16"/>
    <w:rsid w:val="00813789"/>
    <w:rsid w:val="008513AD"/>
    <w:rsid w:val="00857AAA"/>
    <w:rsid w:val="008767EA"/>
    <w:rsid w:val="00885261"/>
    <w:rsid w:val="008C2537"/>
    <w:rsid w:val="008D4A03"/>
    <w:rsid w:val="00916752"/>
    <w:rsid w:val="00942A33"/>
    <w:rsid w:val="0094752F"/>
    <w:rsid w:val="00953D59"/>
    <w:rsid w:val="0095538A"/>
    <w:rsid w:val="009608B8"/>
    <w:rsid w:val="009C53CF"/>
    <w:rsid w:val="009D1E69"/>
    <w:rsid w:val="00A02389"/>
    <w:rsid w:val="00A121D7"/>
    <w:rsid w:val="00A17495"/>
    <w:rsid w:val="00A451C1"/>
    <w:rsid w:val="00A46BA9"/>
    <w:rsid w:val="00A949EB"/>
    <w:rsid w:val="00B709D4"/>
    <w:rsid w:val="00B878E0"/>
    <w:rsid w:val="00B904FB"/>
    <w:rsid w:val="00BA1A7F"/>
    <w:rsid w:val="00BA4987"/>
    <w:rsid w:val="00BB044F"/>
    <w:rsid w:val="00BD4AD0"/>
    <w:rsid w:val="00BE7814"/>
    <w:rsid w:val="00BF3B79"/>
    <w:rsid w:val="00C14DC1"/>
    <w:rsid w:val="00C2040E"/>
    <w:rsid w:val="00D02B25"/>
    <w:rsid w:val="00D61AA8"/>
    <w:rsid w:val="00D77BA4"/>
    <w:rsid w:val="00DB0232"/>
    <w:rsid w:val="00DB30DB"/>
    <w:rsid w:val="00DB6F8B"/>
    <w:rsid w:val="00DC079F"/>
    <w:rsid w:val="00DD2CA9"/>
    <w:rsid w:val="00DD4DB1"/>
    <w:rsid w:val="00E17C7A"/>
    <w:rsid w:val="00E448BF"/>
    <w:rsid w:val="00E7041B"/>
    <w:rsid w:val="00E74BC1"/>
    <w:rsid w:val="00E94316"/>
    <w:rsid w:val="00EB3A8E"/>
    <w:rsid w:val="00ED0E0B"/>
    <w:rsid w:val="00ED7A15"/>
    <w:rsid w:val="00F0384E"/>
    <w:rsid w:val="00F14A54"/>
    <w:rsid w:val="00F16D0B"/>
    <w:rsid w:val="00F24057"/>
    <w:rsid w:val="00F26171"/>
    <w:rsid w:val="00F450EE"/>
    <w:rsid w:val="00F61EAF"/>
    <w:rsid w:val="00F63E7F"/>
    <w:rsid w:val="00F7405E"/>
    <w:rsid w:val="00F879D2"/>
    <w:rsid w:val="00FA376C"/>
    <w:rsid w:val="00FD5D1C"/>
    <w:rsid w:val="06437873"/>
    <w:rsid w:val="18A03535"/>
    <w:rsid w:val="1DA54A0E"/>
    <w:rsid w:val="29DC24C1"/>
    <w:rsid w:val="4C7D6869"/>
    <w:rsid w:val="568B4BBB"/>
    <w:rsid w:val="62DD49F7"/>
    <w:rsid w:val="66725554"/>
    <w:rsid w:val="684D7F4D"/>
    <w:rsid w:val="75885D18"/>
    <w:rsid w:val="7AB5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2BF6C0"/>
  <w15:docId w15:val="{DAC20C19-508F-4392-B214-1E966A399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="420"/>
    </w:p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9">
    <w:name w:val="line number"/>
    <w:basedOn w:val="a0"/>
    <w:rsid w:val="006661DD"/>
  </w:style>
  <w:style w:type="paragraph" w:styleId="aa">
    <w:name w:val="Revision"/>
    <w:hidden/>
    <w:uiPriority w:val="99"/>
    <w:unhideWhenUsed/>
    <w:rsid w:val="00BA1A7F"/>
    <w:rPr>
      <w:rFonts w:asciiTheme="minorHAnsi" w:eastAsiaTheme="minorEastAsia" w:hAnsiTheme="minorHAnsi" w:cstheme="minorBidi"/>
      <w:kern w:val="2"/>
      <w:sz w:val="21"/>
      <w:szCs w:val="24"/>
    </w:rPr>
  </w:style>
  <w:style w:type="character" w:styleId="ab">
    <w:name w:val="annotation reference"/>
    <w:basedOn w:val="a0"/>
    <w:rsid w:val="00733405"/>
    <w:rPr>
      <w:sz w:val="21"/>
      <w:szCs w:val="21"/>
    </w:rPr>
  </w:style>
  <w:style w:type="paragraph" w:styleId="ac">
    <w:name w:val="annotation text"/>
    <w:basedOn w:val="a"/>
    <w:link w:val="ad"/>
    <w:rsid w:val="00733405"/>
    <w:pPr>
      <w:jc w:val="left"/>
    </w:pPr>
  </w:style>
  <w:style w:type="character" w:customStyle="1" w:styleId="ad">
    <w:name w:val="批注文字 字符"/>
    <w:basedOn w:val="a0"/>
    <w:link w:val="ac"/>
    <w:rsid w:val="00733405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733405"/>
    <w:rPr>
      <w:b/>
      <w:bCs/>
    </w:rPr>
  </w:style>
  <w:style w:type="character" w:customStyle="1" w:styleId="af">
    <w:name w:val="批注主题 字符"/>
    <w:basedOn w:val="ad"/>
    <w:link w:val="ae"/>
    <w:rsid w:val="00733405"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64F63E-498E-6C4B-A2FC-7FF8E9889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17</Pages>
  <Words>1471</Words>
  <Characters>8385</Characters>
  <Application>Microsoft Office Word</Application>
  <DocSecurity>0</DocSecurity>
  <Lines>69</Lines>
  <Paragraphs>19</Paragraphs>
  <ScaleCrop>false</ScaleCrop>
  <Company/>
  <LinksUpToDate>false</LinksUpToDate>
  <CharactersWithSpaces>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 Y</cp:lastModifiedBy>
  <cp:revision>23</cp:revision>
  <dcterms:created xsi:type="dcterms:W3CDTF">2025-12-30T09:02:00Z</dcterms:created>
  <dcterms:modified xsi:type="dcterms:W3CDTF">2026-01-28T08:48:00Z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eyJoZGlkIjoiYzM2ZWJhNGEyNWNjMDBjYjQxZmRhZGFjYTQwYTJhMGIiLCJ1c2VySWQiOiIyODgwNjc1MjcifQ==</vt:lpwstr>
  </property>
  <property fmtid="{D5CDD505-2E9C-101B-9397-08002B2CF9AE}" pid="4" name="ICV">
    <vt:lpwstr>F6139111C78D47D4B4214019E9C98532_12</vt:lpwstr>
  </property>
</Properties>
</file>