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76D0A" w14:textId="77777777" w:rsidR="00AF0A48" w:rsidRPr="006660C5" w:rsidRDefault="00AF0A48" w:rsidP="00EA2BBA">
      <w:pPr>
        <w:pStyle w:val="figuretitile"/>
      </w:pPr>
    </w:p>
    <w:p w14:paraId="01FEF4E0" w14:textId="77777777" w:rsidR="00AF0A48" w:rsidRPr="006660C5" w:rsidRDefault="00AF0A48" w:rsidP="00EA2BBA">
      <w:pPr>
        <w:pStyle w:val="figuretitile"/>
      </w:pPr>
    </w:p>
    <w:p w14:paraId="1D76A1C5" w14:textId="632C81B7" w:rsidR="005808A2" w:rsidRPr="006660C5" w:rsidRDefault="005808A2" w:rsidP="005808A2">
      <w:pPr>
        <w:pStyle w:val="10"/>
        <w:ind w:firstLine="240"/>
        <w:jc w:val="center"/>
        <w:rPr>
          <w:bCs/>
          <w:color w:val="auto"/>
          <w:sz w:val="24"/>
        </w:rPr>
      </w:pPr>
      <w:r w:rsidRPr="006660C5">
        <w:rPr>
          <w:bCs/>
          <w:color w:val="auto"/>
          <w:sz w:val="24"/>
        </w:rPr>
        <w:t xml:space="preserve">Mitochondrial preservation through the </w:t>
      </w:r>
      <w:r w:rsidR="00800251" w:rsidRPr="006660C5">
        <w:rPr>
          <w:bCs/>
          <w:color w:val="auto"/>
          <w:sz w:val="24"/>
        </w:rPr>
        <w:t xml:space="preserve">PKA–DRP1 </w:t>
      </w:r>
      <w:r w:rsidRPr="006660C5">
        <w:rPr>
          <w:bCs/>
          <w:color w:val="auto"/>
          <w:sz w:val="24"/>
        </w:rPr>
        <w:t xml:space="preserve">axis empowers </w:t>
      </w:r>
    </w:p>
    <w:p w14:paraId="6B28B1FE" w14:textId="77777777" w:rsidR="005808A2" w:rsidRPr="006660C5" w:rsidRDefault="005808A2" w:rsidP="005808A2">
      <w:pPr>
        <w:pStyle w:val="10"/>
        <w:ind w:firstLine="240"/>
        <w:jc w:val="center"/>
        <w:rPr>
          <w:bCs/>
          <w:color w:val="auto"/>
          <w:sz w:val="24"/>
        </w:rPr>
      </w:pPr>
      <w:r w:rsidRPr="006660C5">
        <w:rPr>
          <w:bCs/>
          <w:color w:val="auto"/>
          <w:sz w:val="24"/>
        </w:rPr>
        <w:t>natural killer cells to resist acidic stress and retain cytotoxicity</w:t>
      </w:r>
    </w:p>
    <w:p w14:paraId="7CDB9D74" w14:textId="77777777" w:rsidR="00AF0A48" w:rsidRPr="006660C5" w:rsidRDefault="00AF0A48" w:rsidP="00EA2BBA">
      <w:pPr>
        <w:pStyle w:val="figuretitile"/>
      </w:pPr>
    </w:p>
    <w:p w14:paraId="3EC60469" w14:textId="77777777" w:rsidR="005808A2" w:rsidRPr="006660C5" w:rsidRDefault="005808A2" w:rsidP="005808A2">
      <w:pPr>
        <w:pStyle w:val="10"/>
        <w:jc w:val="center"/>
        <w:rPr>
          <w:b w:val="0"/>
          <w:color w:val="auto"/>
          <w:sz w:val="24"/>
        </w:rPr>
      </w:pPr>
      <w:proofErr w:type="spellStart"/>
      <w:r w:rsidRPr="006660C5">
        <w:rPr>
          <w:b w:val="0"/>
          <w:color w:val="auto"/>
          <w:sz w:val="22"/>
          <w:szCs w:val="22"/>
        </w:rPr>
        <w:t>Eunchong</w:t>
      </w:r>
      <w:proofErr w:type="spellEnd"/>
      <w:r w:rsidRPr="006660C5">
        <w:rPr>
          <w:b w:val="0"/>
          <w:color w:val="auto"/>
          <w:sz w:val="22"/>
          <w:szCs w:val="22"/>
        </w:rPr>
        <w:t xml:space="preserve"> Maeng</w:t>
      </w:r>
      <w:r w:rsidRPr="006660C5">
        <w:rPr>
          <w:color w:val="auto"/>
          <w:sz w:val="18"/>
          <w:szCs w:val="18"/>
          <w:vertAlign w:val="superscript"/>
        </w:rPr>
        <w:t>1</w:t>
      </w:r>
      <w:r w:rsidRPr="006660C5">
        <w:rPr>
          <w:b w:val="0"/>
          <w:color w:val="auto"/>
          <w:sz w:val="22"/>
          <w:szCs w:val="22"/>
        </w:rPr>
        <w:t xml:space="preserve">, Ki </w:t>
      </w:r>
      <w:proofErr w:type="spellStart"/>
      <w:r w:rsidRPr="006660C5">
        <w:rPr>
          <w:b w:val="0"/>
          <w:color w:val="auto"/>
          <w:sz w:val="22"/>
          <w:szCs w:val="22"/>
        </w:rPr>
        <w:t>seo</w:t>
      </w:r>
      <w:proofErr w:type="spellEnd"/>
      <w:r w:rsidRPr="006660C5">
        <w:rPr>
          <w:b w:val="0"/>
          <w:color w:val="auto"/>
          <w:sz w:val="22"/>
          <w:szCs w:val="22"/>
        </w:rPr>
        <w:t xml:space="preserve"> Ryu</w:t>
      </w:r>
      <w:r w:rsidRPr="006660C5">
        <w:rPr>
          <w:color w:val="auto"/>
          <w:sz w:val="18"/>
          <w:szCs w:val="18"/>
          <w:vertAlign w:val="superscript"/>
        </w:rPr>
        <w:t>1</w:t>
      </w:r>
      <w:r w:rsidRPr="006660C5">
        <w:rPr>
          <w:b w:val="0"/>
          <w:color w:val="auto"/>
          <w:sz w:val="22"/>
          <w:szCs w:val="22"/>
        </w:rPr>
        <w:t>, A Reum J</w:t>
      </w:r>
      <w:bookmarkStart w:id="0" w:name="_Hlk201089977"/>
      <w:r w:rsidRPr="006660C5">
        <w:rPr>
          <w:rFonts w:hint="eastAsia"/>
          <w:b w:val="0"/>
          <w:color w:val="auto"/>
          <w:sz w:val="22"/>
          <w:szCs w:val="22"/>
        </w:rPr>
        <w:t>E</w:t>
      </w:r>
      <w:r w:rsidRPr="006660C5">
        <w:rPr>
          <w:color w:val="auto"/>
          <w:sz w:val="20"/>
          <w:szCs w:val="20"/>
          <w:vertAlign w:val="superscript"/>
        </w:rPr>
        <w:t>2</w:t>
      </w:r>
      <w:bookmarkEnd w:id="0"/>
      <w:r w:rsidRPr="006660C5">
        <w:rPr>
          <w:b w:val="0"/>
          <w:color w:val="auto"/>
          <w:sz w:val="22"/>
          <w:szCs w:val="22"/>
        </w:rPr>
        <w:t xml:space="preserve">, </w:t>
      </w:r>
      <w:proofErr w:type="spellStart"/>
      <w:r w:rsidRPr="006660C5">
        <w:rPr>
          <w:b w:val="0"/>
          <w:color w:val="auto"/>
          <w:sz w:val="22"/>
          <w:szCs w:val="22"/>
        </w:rPr>
        <w:t>Minwook</w:t>
      </w:r>
      <w:proofErr w:type="spellEnd"/>
      <w:r w:rsidRPr="006660C5">
        <w:rPr>
          <w:b w:val="0"/>
          <w:color w:val="auto"/>
          <w:sz w:val="22"/>
          <w:szCs w:val="22"/>
        </w:rPr>
        <w:t xml:space="preserve"> Lee</w:t>
      </w:r>
      <w:r w:rsidRPr="006660C5">
        <w:rPr>
          <w:color w:val="auto"/>
          <w:sz w:val="20"/>
          <w:szCs w:val="20"/>
          <w:vertAlign w:val="superscript"/>
        </w:rPr>
        <w:t>3</w:t>
      </w:r>
      <w:r w:rsidRPr="006660C5">
        <w:rPr>
          <w:b w:val="0"/>
          <w:color w:val="auto"/>
          <w:sz w:val="22"/>
          <w:szCs w:val="22"/>
        </w:rPr>
        <w:t>, Hail Park</w:t>
      </w:r>
      <w:r w:rsidRPr="006660C5">
        <w:rPr>
          <w:color w:val="auto"/>
          <w:sz w:val="18"/>
          <w:szCs w:val="18"/>
          <w:vertAlign w:val="superscript"/>
        </w:rPr>
        <w:t>1</w:t>
      </w:r>
      <w:r w:rsidRPr="006660C5">
        <w:rPr>
          <w:b w:val="0"/>
          <w:color w:val="auto"/>
          <w:sz w:val="22"/>
          <w:szCs w:val="22"/>
        </w:rPr>
        <w:t>, Seung Hee Choi*</w:t>
      </w:r>
      <w:r w:rsidRPr="006660C5">
        <w:rPr>
          <w:color w:val="auto"/>
          <w:sz w:val="18"/>
          <w:szCs w:val="18"/>
          <w:vertAlign w:val="superscript"/>
        </w:rPr>
        <w:t>1</w:t>
      </w:r>
      <w:r w:rsidRPr="006660C5">
        <w:rPr>
          <w:b w:val="0"/>
          <w:color w:val="auto"/>
          <w:sz w:val="22"/>
          <w:szCs w:val="22"/>
        </w:rPr>
        <w:t>, Kyung-Soon Park*</w:t>
      </w:r>
      <w:r w:rsidRPr="006660C5">
        <w:rPr>
          <w:color w:val="auto"/>
          <w:sz w:val="18"/>
          <w:szCs w:val="18"/>
          <w:vertAlign w:val="superscript"/>
        </w:rPr>
        <w:t>1</w:t>
      </w:r>
    </w:p>
    <w:p w14:paraId="42EAA49D" w14:textId="77777777" w:rsidR="00AF0A48" w:rsidRPr="006660C5" w:rsidRDefault="00AF0A48" w:rsidP="00EA2BBA">
      <w:pPr>
        <w:pStyle w:val="figuretitile"/>
      </w:pPr>
    </w:p>
    <w:p w14:paraId="3EB9F8FF" w14:textId="77777777" w:rsidR="00AF0A48" w:rsidRPr="006660C5" w:rsidRDefault="00AF0A48" w:rsidP="00AF0A48">
      <w:pPr>
        <w:pStyle w:val="25"/>
        <w:spacing w:line="480" w:lineRule="auto"/>
        <w:jc w:val="both"/>
        <w:rPr>
          <w:rFonts w:ascii="Arial" w:hAnsi="Arial" w:cs="Arial"/>
          <w:color w:val="auto"/>
        </w:rPr>
      </w:pPr>
      <w:r w:rsidRPr="006660C5">
        <w:rPr>
          <w:rFonts w:ascii="Arial" w:hAnsi="Arial" w:cs="Arial"/>
          <w:color w:val="auto"/>
          <w:vertAlign w:val="superscript"/>
        </w:rPr>
        <w:t>1</w:t>
      </w:r>
      <w:r w:rsidRPr="006660C5">
        <w:rPr>
          <w:rFonts w:ascii="Arial" w:hAnsi="Arial" w:cs="Arial"/>
          <w:color w:val="auto"/>
          <w:sz w:val="16"/>
          <w:szCs w:val="16"/>
        </w:rPr>
        <w:t xml:space="preserve"> </w:t>
      </w:r>
      <w:r w:rsidRPr="006660C5">
        <w:rPr>
          <w:rFonts w:ascii="Arial" w:hAnsi="Arial" w:cs="Arial"/>
          <w:color w:val="auto"/>
        </w:rPr>
        <w:t>Division of life science, Department of Biomedical Science, CHA University, Seongnam-</w:t>
      </w:r>
      <w:proofErr w:type="spellStart"/>
      <w:r w:rsidRPr="006660C5">
        <w:rPr>
          <w:rFonts w:ascii="Arial" w:hAnsi="Arial" w:cs="Arial"/>
          <w:color w:val="auto"/>
        </w:rPr>
        <w:t>si</w:t>
      </w:r>
      <w:proofErr w:type="spellEnd"/>
      <w:r w:rsidRPr="006660C5">
        <w:rPr>
          <w:rFonts w:ascii="Arial" w:hAnsi="Arial" w:cs="Arial"/>
          <w:color w:val="auto"/>
        </w:rPr>
        <w:t>, Korea (the Republic of)</w:t>
      </w:r>
    </w:p>
    <w:p w14:paraId="7F921FEE" w14:textId="77777777" w:rsidR="00AF0A48" w:rsidRPr="006660C5" w:rsidRDefault="00AF0A48" w:rsidP="00AF0A48">
      <w:pPr>
        <w:pStyle w:val="25"/>
        <w:spacing w:line="480" w:lineRule="auto"/>
        <w:jc w:val="both"/>
        <w:rPr>
          <w:rFonts w:ascii="Arial" w:hAnsi="Arial" w:cs="Arial"/>
          <w:color w:val="auto"/>
        </w:rPr>
      </w:pPr>
      <w:r w:rsidRPr="006660C5">
        <w:rPr>
          <w:rFonts w:ascii="Arial" w:hAnsi="Arial" w:cs="Arial"/>
          <w:color w:val="auto"/>
          <w:vertAlign w:val="superscript"/>
        </w:rPr>
        <w:t xml:space="preserve">2 </w:t>
      </w:r>
      <w:r w:rsidRPr="006660C5">
        <w:rPr>
          <w:rFonts w:ascii="Arial" w:hAnsi="Arial" w:cs="Arial"/>
          <w:color w:val="auto"/>
        </w:rPr>
        <w:t>Center for Bio-imaging &amp; Translational Research, Korea Basic Science Institute, Cheongju</w:t>
      </w:r>
      <w:r w:rsidRPr="006660C5">
        <w:rPr>
          <w:rFonts w:ascii="Arial" w:hAnsi="Arial" w:cs="Arial" w:hint="eastAsia"/>
          <w:color w:val="auto"/>
        </w:rPr>
        <w:t>-</w:t>
      </w:r>
      <w:proofErr w:type="spellStart"/>
      <w:r w:rsidRPr="006660C5">
        <w:rPr>
          <w:rFonts w:ascii="Arial" w:hAnsi="Arial" w:cs="Arial" w:hint="eastAsia"/>
          <w:color w:val="auto"/>
        </w:rPr>
        <w:t>si</w:t>
      </w:r>
      <w:proofErr w:type="spellEnd"/>
      <w:r w:rsidRPr="006660C5">
        <w:rPr>
          <w:rFonts w:ascii="Arial" w:hAnsi="Arial" w:cs="Arial"/>
          <w:color w:val="auto"/>
        </w:rPr>
        <w:t>, Korea (the Republic of)</w:t>
      </w:r>
    </w:p>
    <w:p w14:paraId="23DFF0BD" w14:textId="77777777" w:rsidR="00AF0A48" w:rsidRPr="006660C5" w:rsidRDefault="00AF0A48" w:rsidP="00AF0A48">
      <w:pPr>
        <w:pStyle w:val="25"/>
        <w:spacing w:line="480" w:lineRule="auto"/>
        <w:jc w:val="both"/>
        <w:rPr>
          <w:rFonts w:ascii="Arial" w:hAnsi="Arial" w:cs="Arial"/>
          <w:color w:val="auto"/>
        </w:rPr>
      </w:pPr>
      <w:r w:rsidRPr="006660C5">
        <w:rPr>
          <w:rFonts w:ascii="Arial" w:hAnsi="Arial" w:cs="Arial"/>
          <w:color w:val="auto"/>
          <w:vertAlign w:val="superscript"/>
        </w:rPr>
        <w:t xml:space="preserve">3 </w:t>
      </w:r>
      <w:r w:rsidRPr="006660C5">
        <w:rPr>
          <w:rFonts w:ascii="Arial" w:hAnsi="Arial" w:cs="Arial"/>
          <w:color w:val="auto"/>
        </w:rPr>
        <w:t>Department of Life Sciences, College of Natural Science, Hanyang University, Seoul</w:t>
      </w:r>
      <w:r w:rsidRPr="006660C5">
        <w:rPr>
          <w:rFonts w:ascii="Arial" w:hAnsi="Arial" w:cs="Arial" w:hint="eastAsia"/>
          <w:color w:val="auto"/>
        </w:rPr>
        <w:t>-</w:t>
      </w:r>
      <w:proofErr w:type="spellStart"/>
      <w:r w:rsidRPr="006660C5">
        <w:rPr>
          <w:rFonts w:ascii="Arial" w:hAnsi="Arial" w:cs="Arial" w:hint="eastAsia"/>
          <w:color w:val="auto"/>
        </w:rPr>
        <w:t>si</w:t>
      </w:r>
      <w:proofErr w:type="spellEnd"/>
      <w:r w:rsidRPr="006660C5">
        <w:rPr>
          <w:rFonts w:ascii="Arial" w:hAnsi="Arial" w:cs="Arial"/>
          <w:color w:val="auto"/>
        </w:rPr>
        <w:t>, Korea (the Republic of)</w:t>
      </w:r>
    </w:p>
    <w:p w14:paraId="61233F20" w14:textId="77777777" w:rsidR="00AF0A48" w:rsidRPr="006660C5" w:rsidRDefault="00AF0A48" w:rsidP="00AF0A48">
      <w:pPr>
        <w:pStyle w:val="25"/>
        <w:spacing w:line="480" w:lineRule="auto"/>
        <w:jc w:val="both"/>
        <w:rPr>
          <w:rFonts w:ascii="Arial" w:hAnsi="Arial" w:cs="Arial"/>
          <w:color w:val="auto"/>
        </w:rPr>
      </w:pPr>
    </w:p>
    <w:p w14:paraId="65D5CC88" w14:textId="6058B211" w:rsidR="009D5EC3" w:rsidRPr="006660C5" w:rsidRDefault="00AF0A48" w:rsidP="005808A2">
      <w:pPr>
        <w:pStyle w:val="25"/>
        <w:spacing w:line="480" w:lineRule="auto"/>
        <w:jc w:val="both"/>
        <w:rPr>
          <w:rFonts w:ascii="Arial" w:hAnsi="Arial" w:cs="Arial"/>
          <w:color w:val="auto"/>
        </w:rPr>
      </w:pPr>
      <w:r w:rsidRPr="006660C5">
        <w:rPr>
          <w:rFonts w:ascii="Arial" w:hAnsi="Arial" w:cs="Arial"/>
          <w:color w:val="auto"/>
        </w:rPr>
        <w:t>* Correspondence to Seung Hee Choi;</w:t>
      </w:r>
      <w:r w:rsidR="00780702" w:rsidRPr="006660C5">
        <w:rPr>
          <w:rFonts w:ascii="Arial" w:hAnsi="Arial" w:cs="Arial" w:hint="eastAsia"/>
          <w:color w:val="auto"/>
        </w:rPr>
        <w:t xml:space="preserve"> </w:t>
      </w:r>
      <w:hyperlink r:id="rId6" w:history="1">
        <w:r w:rsidR="00780702" w:rsidRPr="006660C5">
          <w:rPr>
            <w:rStyle w:val="af1"/>
            <w:rFonts w:ascii="Arial" w:hAnsi="Arial" w:cs="Arial" w:hint="eastAsia"/>
            <w:color w:val="auto"/>
          </w:rPr>
          <w:t>choicat14@gmail.com</w:t>
        </w:r>
      </w:hyperlink>
      <w:r w:rsidR="00780702" w:rsidRPr="006660C5">
        <w:rPr>
          <w:rFonts w:ascii="Arial" w:hAnsi="Arial" w:cs="Arial" w:hint="eastAsia"/>
          <w:color w:val="auto"/>
        </w:rPr>
        <w:t xml:space="preserve"> </w:t>
      </w:r>
      <w:r w:rsidRPr="006660C5">
        <w:rPr>
          <w:rFonts w:ascii="Arial" w:hAnsi="Arial" w:cs="Arial"/>
          <w:color w:val="auto"/>
        </w:rPr>
        <w:t xml:space="preserve">and to Professor Kyung-Soon Park; </w:t>
      </w:r>
      <w:hyperlink r:id="rId7" w:history="1">
        <w:r w:rsidR="00780702" w:rsidRPr="006660C5">
          <w:rPr>
            <w:rStyle w:val="af1"/>
            <w:rFonts w:ascii="Arial" w:hAnsi="Arial" w:cs="Arial"/>
            <w:color w:val="auto"/>
          </w:rPr>
          <w:t>kspark@cha.ac.kr</w:t>
        </w:r>
      </w:hyperlink>
      <w:bookmarkStart w:id="1" w:name="_Hlk201133152"/>
      <w:r w:rsidR="00780702" w:rsidRPr="006660C5">
        <w:rPr>
          <w:rFonts w:ascii="Arial" w:hAnsi="Arial" w:cs="Arial" w:hint="eastAsia"/>
          <w:color w:val="auto"/>
        </w:rPr>
        <w:t xml:space="preserve"> </w:t>
      </w:r>
      <w:bookmarkEnd w:id="1"/>
      <w:r w:rsidR="009D5EC3" w:rsidRPr="006660C5">
        <w:rPr>
          <w:rFonts w:ascii="Arial" w:hAnsi="Arial" w:cs="Arial"/>
          <w:color w:val="auto"/>
        </w:rPr>
        <w:br w:type="page"/>
      </w:r>
    </w:p>
    <w:p w14:paraId="763B3331" w14:textId="74A2E95C" w:rsidR="009D5EC3" w:rsidRPr="006660C5" w:rsidRDefault="009D5EC3" w:rsidP="009D5EC3">
      <w:pPr>
        <w:widowControl/>
        <w:wordWrap/>
        <w:autoSpaceDE/>
        <w:autoSpaceDN/>
        <w:spacing w:before="120" w:after="0" w:line="360" w:lineRule="auto"/>
        <w:ind w:firstLineChars="100" w:firstLine="280"/>
        <w:jc w:val="left"/>
        <w:outlineLvl w:val="1"/>
        <w:rPr>
          <w:rFonts w:ascii="Arial" w:eastAsia="Arial" w:hAnsi="Arial" w:cs="Arial"/>
          <w:b/>
          <w:bCs/>
          <w:kern w:val="0"/>
          <w:sz w:val="24"/>
          <w:szCs w:val="28"/>
        </w:rPr>
      </w:pPr>
      <w:r w:rsidRPr="006660C5">
        <w:rPr>
          <w:rFonts w:ascii="Arial" w:eastAsia="Arial" w:hAnsi="Arial" w:cs="Arial"/>
          <w:b/>
          <w:bCs/>
          <w:kern w:val="0"/>
          <w:sz w:val="28"/>
          <w:szCs w:val="28"/>
        </w:rPr>
        <w:lastRenderedPageBreak/>
        <w:t>Supplementary Figures</w:t>
      </w:r>
    </w:p>
    <w:p w14:paraId="5827DF74" w14:textId="0FE42FEB" w:rsidR="009D5EC3" w:rsidRPr="006660C5" w:rsidRDefault="003745F2" w:rsidP="0036448B">
      <w:pPr>
        <w:pStyle w:val="aa"/>
        <w:spacing w:line="480" w:lineRule="auto"/>
        <w:rPr>
          <w:rFonts w:ascii="Arial" w:hAnsi="Arial" w:cs="Arial"/>
          <w:sz w:val="28"/>
        </w:rPr>
      </w:pPr>
      <w:r w:rsidRPr="006660C5">
        <w:rPr>
          <w:rFonts w:ascii="Arial" w:hAnsi="Arial" w:cs="Arial"/>
          <w:noProof/>
          <w:sz w:val="28"/>
        </w:rPr>
        <w:drawing>
          <wp:inline distT="0" distB="0" distL="0" distR="0" wp14:anchorId="400F160D" wp14:editId="712A6498">
            <wp:extent cx="5760000" cy="1925318"/>
            <wp:effectExtent l="0" t="0" r="0" b="0"/>
            <wp:docPr id="67" name="그림 66" descr="스크린샷, 어둠, 블랙이(가) 표시된 사진&#10;&#10;AI 생성 콘텐츠는 정확하지 않을 수 있습니다.">
              <a:extLst xmlns:a="http://schemas.openxmlformats.org/drawingml/2006/main">
                <a:ext uri="{FF2B5EF4-FFF2-40B4-BE49-F238E27FC236}">
                  <a16:creationId xmlns:a16="http://schemas.microsoft.com/office/drawing/2014/main" id="{E61C3071-BCFF-3C49-01D2-A3E64B6954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그림 66" descr="스크린샷, 어둠, 블랙이(가) 표시된 사진&#10;&#10;AI 생성 콘텐츠는 정확하지 않을 수 있습니다.">
                      <a:extLst>
                        <a:ext uri="{FF2B5EF4-FFF2-40B4-BE49-F238E27FC236}">
                          <a16:creationId xmlns:a16="http://schemas.microsoft.com/office/drawing/2014/main" id="{E61C3071-BCFF-3C49-01D2-A3E64B6954CD}"/>
                        </a:ext>
                      </a:extLst>
                    </pic:cNvPr>
                    <pic:cNvPicPr>
                      <a:picLocks noChangeAspect="1"/>
                    </pic:cNvPicPr>
                  </pic:nvPicPr>
                  <pic:blipFill>
                    <a:blip r:embed="rId8"/>
                    <a:srcRect r="4952"/>
                    <a:stretch>
                      <a:fillRect/>
                    </a:stretch>
                  </pic:blipFill>
                  <pic:spPr>
                    <a:xfrm>
                      <a:off x="0" y="0"/>
                      <a:ext cx="5760000" cy="1925318"/>
                    </a:xfrm>
                    <a:prstGeom prst="rect">
                      <a:avLst/>
                    </a:prstGeom>
                  </pic:spPr>
                </pic:pic>
              </a:graphicData>
            </a:graphic>
          </wp:inline>
        </w:drawing>
      </w:r>
    </w:p>
    <w:p w14:paraId="0CB43A56" w14:textId="6C108034" w:rsidR="009D5EC3" w:rsidRPr="006660C5" w:rsidRDefault="00EE654F" w:rsidP="00780702">
      <w:pPr>
        <w:pStyle w:val="figuretitile"/>
      </w:pPr>
      <w:r w:rsidRPr="006660C5">
        <w:t xml:space="preserve">Supplementary </w:t>
      </w:r>
      <w:r w:rsidR="009D5EC3" w:rsidRPr="006660C5">
        <w:t>Figure 1</w:t>
      </w:r>
      <w:r w:rsidR="0052272A" w:rsidRPr="006660C5">
        <w:rPr>
          <w:noProof/>
        </w:rPr>
        <w:t xml:space="preserve"> </w:t>
      </w:r>
    </w:p>
    <w:p w14:paraId="792EBCDF" w14:textId="3573D02D" w:rsidR="009D5EC3" w:rsidRPr="006660C5" w:rsidRDefault="009D5EC3" w:rsidP="00780702">
      <w:pPr>
        <w:pStyle w:val="legend"/>
        <w:rPr>
          <w:b/>
          <w:bCs/>
        </w:rPr>
      </w:pPr>
      <w:r w:rsidRPr="006660C5">
        <w:t xml:space="preserve">Cytotoxicity of C_NK cells against MDA-MB-231 cells was evaluated using CFSE/7-AAD </w:t>
      </w:r>
      <w:r w:rsidR="000B3CCA" w:rsidRPr="006660C5">
        <w:t xml:space="preserve">at an E:T ratio of 10:1 </w:t>
      </w:r>
      <w:r w:rsidRPr="006660C5">
        <w:t xml:space="preserve">upon culture in media at the indicated pH for 4 h. The pH of the culture media was adjusted with LA. Experiments were performed at least in triplicate. Statistical analysis was performed using a one-way ANOVA </w:t>
      </w:r>
      <w:bookmarkStart w:id="2" w:name="_Hlk220182182"/>
      <w:r w:rsidRPr="006660C5">
        <w:t>with Dunnett’s multiple comparisons test</w:t>
      </w:r>
      <w:bookmarkEnd w:id="2"/>
      <w:r w:rsidRPr="006660C5">
        <w:t>. Values represent the mean ± SD. ***</w:t>
      </w:r>
      <w:r w:rsidRPr="006660C5">
        <w:rPr>
          <w:i/>
          <w:iCs/>
        </w:rPr>
        <w:t>p</w:t>
      </w:r>
      <w:r w:rsidRPr="006660C5">
        <w:t>&lt;0.001, ****</w:t>
      </w:r>
      <w:r w:rsidRPr="006660C5">
        <w:rPr>
          <w:i/>
          <w:iCs/>
        </w:rPr>
        <w:t>p</w:t>
      </w:r>
      <w:r w:rsidRPr="006660C5">
        <w:t>&lt;0.0001.</w:t>
      </w:r>
      <w:r w:rsidRPr="006660C5">
        <w:rPr>
          <w:b/>
          <w:bCs/>
        </w:rPr>
        <w:br w:type="page"/>
      </w:r>
    </w:p>
    <w:p w14:paraId="625C1B1B" w14:textId="5002B37F" w:rsidR="009E27F2" w:rsidRPr="006660C5" w:rsidRDefault="00A97AC7" w:rsidP="00780702">
      <w:pPr>
        <w:pStyle w:val="figuretitile"/>
      </w:pPr>
      <w:r w:rsidRPr="006660C5">
        <w:rPr>
          <w:noProof/>
        </w:rPr>
        <w:lastRenderedPageBreak/>
        <w:drawing>
          <wp:inline distT="0" distB="0" distL="0" distR="0" wp14:anchorId="12ACDE1D" wp14:editId="3685921B">
            <wp:extent cx="5760000" cy="1896601"/>
            <wp:effectExtent l="0" t="0" r="0" b="0"/>
            <wp:docPr id="233" name="그림 232" descr="스크린샷, 사각형, 디자인이(가) 표시된 사진&#10;&#10;AI 생성 콘텐츠는 정확하지 않을 수 있습니다.">
              <a:extLst xmlns:a="http://schemas.openxmlformats.org/drawingml/2006/main">
                <a:ext uri="{FF2B5EF4-FFF2-40B4-BE49-F238E27FC236}">
                  <a16:creationId xmlns:a16="http://schemas.microsoft.com/office/drawing/2014/main" id="{58001DE1-F0E8-E581-9976-A6C9A9AE46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그림 232" descr="스크린샷, 사각형, 디자인이(가) 표시된 사진&#10;&#10;AI 생성 콘텐츠는 정확하지 않을 수 있습니다.">
                      <a:extLst>
                        <a:ext uri="{FF2B5EF4-FFF2-40B4-BE49-F238E27FC236}">
                          <a16:creationId xmlns:a16="http://schemas.microsoft.com/office/drawing/2014/main" id="{58001DE1-F0E8-E581-9976-A6C9A9AE469E}"/>
                        </a:ext>
                      </a:extLst>
                    </pic:cNvPr>
                    <pic:cNvPicPr>
                      <a:picLocks noChangeAspect="1"/>
                    </pic:cNvPicPr>
                  </pic:nvPicPr>
                  <pic:blipFill>
                    <a:blip r:embed="rId9"/>
                    <a:srcRect l="-1" r="404"/>
                    <a:stretch>
                      <a:fillRect/>
                    </a:stretch>
                  </pic:blipFill>
                  <pic:spPr>
                    <a:xfrm>
                      <a:off x="0" y="0"/>
                      <a:ext cx="5760000" cy="1896601"/>
                    </a:xfrm>
                    <a:prstGeom prst="rect">
                      <a:avLst/>
                    </a:prstGeom>
                  </pic:spPr>
                </pic:pic>
              </a:graphicData>
            </a:graphic>
          </wp:inline>
        </w:drawing>
      </w:r>
    </w:p>
    <w:p w14:paraId="474C2201" w14:textId="618264A6" w:rsidR="009D5EC3" w:rsidRPr="006660C5" w:rsidRDefault="00EE654F" w:rsidP="00780702">
      <w:pPr>
        <w:pStyle w:val="figuretitile"/>
      </w:pPr>
      <w:r w:rsidRPr="006660C5">
        <w:t xml:space="preserve">Supplementary </w:t>
      </w:r>
      <w:r w:rsidR="009D5EC3" w:rsidRPr="006660C5">
        <w:t>Figure 2</w:t>
      </w:r>
    </w:p>
    <w:p w14:paraId="7E734728" w14:textId="7D13F4E0" w:rsidR="00990E27" w:rsidRPr="006660C5" w:rsidRDefault="009D5EC3" w:rsidP="00780702">
      <w:pPr>
        <w:pStyle w:val="legend"/>
      </w:pPr>
      <w:r w:rsidRPr="006660C5">
        <w:t xml:space="preserve">Cytotoxicity of C_NK and </w:t>
      </w:r>
      <w:proofErr w:type="spellStart"/>
      <w:r w:rsidRPr="006660C5">
        <w:t>Chem_NK</w:t>
      </w:r>
      <w:proofErr w:type="spellEnd"/>
      <w:r w:rsidRPr="006660C5">
        <w:t xml:space="preserve"> cells against MDA-MB-231 cells was evaluated using CFSE/7-AAD </w:t>
      </w:r>
      <w:r w:rsidR="000B3CCA" w:rsidRPr="006660C5">
        <w:t xml:space="preserve">at an E:T ratio of 10:1 </w:t>
      </w:r>
      <w:r w:rsidRPr="006660C5">
        <w:t xml:space="preserve">upon culture in media at the indicated pH for 4 h. The pH of the culture media was adjusted with HCl. Experiments were performed at least in triplicate. Statistical analysis was performed using a two-way ANOVA with </w:t>
      </w:r>
      <w:r w:rsidR="00741F1B" w:rsidRPr="006660C5">
        <w:t>Tukey's multiple comparisons test</w:t>
      </w:r>
      <w:r w:rsidRPr="006660C5">
        <w:t xml:space="preserve">. Values represent the </w:t>
      </w:r>
      <w:proofErr w:type="gramStart"/>
      <w:r w:rsidRPr="006660C5">
        <w:t>mean ±</w:t>
      </w:r>
      <w:proofErr w:type="gramEnd"/>
      <w:r w:rsidRPr="006660C5">
        <w:t xml:space="preserve"> SD. </w:t>
      </w:r>
      <w:r w:rsidR="009842EF" w:rsidRPr="006660C5">
        <w:t>*</w:t>
      </w:r>
      <w:r w:rsidR="009E27F2" w:rsidRPr="006660C5">
        <w:rPr>
          <w:rFonts w:hint="eastAsia"/>
        </w:rPr>
        <w:t>*</w:t>
      </w:r>
      <w:r w:rsidR="009842EF" w:rsidRPr="006660C5">
        <w:rPr>
          <w:i/>
          <w:iCs/>
        </w:rPr>
        <w:t>p</w:t>
      </w:r>
      <w:r w:rsidR="009842EF" w:rsidRPr="006660C5">
        <w:t>&lt;0.0</w:t>
      </w:r>
      <w:r w:rsidR="009E27F2" w:rsidRPr="006660C5">
        <w:rPr>
          <w:rFonts w:hint="eastAsia"/>
        </w:rPr>
        <w:t>1</w:t>
      </w:r>
      <w:r w:rsidR="009842EF" w:rsidRPr="006660C5">
        <w:t xml:space="preserve">, </w:t>
      </w:r>
      <w:r w:rsidRPr="006660C5">
        <w:t>**</w:t>
      </w:r>
      <w:r w:rsidR="009E27F2" w:rsidRPr="006660C5">
        <w:rPr>
          <w:rFonts w:hint="eastAsia"/>
        </w:rPr>
        <w:t>*</w:t>
      </w:r>
      <w:r w:rsidRPr="006660C5">
        <w:rPr>
          <w:i/>
          <w:iCs/>
        </w:rPr>
        <w:t>p</w:t>
      </w:r>
      <w:r w:rsidRPr="006660C5">
        <w:t>&lt;0.</w:t>
      </w:r>
      <w:r w:rsidR="009E27F2" w:rsidRPr="006660C5">
        <w:rPr>
          <w:rFonts w:hint="eastAsia"/>
        </w:rPr>
        <w:t>0</w:t>
      </w:r>
      <w:r w:rsidRPr="006660C5">
        <w:t xml:space="preserve">01, </w:t>
      </w:r>
      <w:r w:rsidR="009E27F2" w:rsidRPr="006660C5">
        <w:rPr>
          <w:rFonts w:hint="eastAsia"/>
        </w:rPr>
        <w:t>*</w:t>
      </w:r>
      <w:r w:rsidRPr="006660C5">
        <w:t>***</w:t>
      </w:r>
      <w:r w:rsidRPr="006660C5">
        <w:rPr>
          <w:i/>
          <w:iCs/>
        </w:rPr>
        <w:t>p</w:t>
      </w:r>
      <w:r w:rsidRPr="006660C5">
        <w:t>&lt;0.</w:t>
      </w:r>
      <w:r w:rsidR="009E27F2" w:rsidRPr="006660C5">
        <w:rPr>
          <w:rFonts w:hint="eastAsia"/>
        </w:rPr>
        <w:t>0</w:t>
      </w:r>
      <w:r w:rsidRPr="006660C5">
        <w:t>001.</w:t>
      </w:r>
    </w:p>
    <w:p w14:paraId="723F450B" w14:textId="3E41D41E" w:rsidR="0036448B" w:rsidRPr="006660C5" w:rsidRDefault="009D5EC3" w:rsidP="00990E27">
      <w:pPr>
        <w:widowControl/>
        <w:wordWrap/>
        <w:autoSpaceDE/>
        <w:autoSpaceDN/>
        <w:spacing w:after="200" w:line="480" w:lineRule="auto"/>
        <w:jc w:val="center"/>
        <w:rPr>
          <w:rFonts w:ascii="Arial" w:hAnsi="Arial" w:cs="Arial"/>
          <w:b/>
          <w:bCs/>
          <w:sz w:val="22"/>
        </w:rPr>
      </w:pPr>
      <w:r w:rsidRPr="006660C5">
        <w:rPr>
          <w:rFonts w:ascii="Arial" w:hAnsi="Arial" w:cs="Arial"/>
          <w:b/>
          <w:bCs/>
          <w:sz w:val="22"/>
        </w:rPr>
        <w:br w:type="page"/>
      </w:r>
      <w:r w:rsidR="0036448B" w:rsidRPr="006660C5">
        <w:rPr>
          <w:rFonts w:ascii="Arial" w:hAnsi="Arial" w:cs="Arial"/>
          <w:b/>
          <w:bCs/>
          <w:noProof/>
          <w:sz w:val="22"/>
        </w:rPr>
        <w:lastRenderedPageBreak/>
        <w:drawing>
          <wp:inline distT="0" distB="0" distL="0" distR="0" wp14:anchorId="16991EA3" wp14:editId="0342FB83">
            <wp:extent cx="1572387" cy="1667999"/>
            <wp:effectExtent l="0" t="0" r="0" b="0"/>
            <wp:docPr id="18" name="그림 17" descr="스크린샷, 다채로움, 그래픽, 그래픽 디자인이(가) 표시된 사진&#10;&#10;AI 생성 콘텐츠는 정확하지 않을 수 있습니다.">
              <a:extLst xmlns:a="http://schemas.openxmlformats.org/drawingml/2006/main">
                <a:ext uri="{FF2B5EF4-FFF2-40B4-BE49-F238E27FC236}">
                  <a16:creationId xmlns:a16="http://schemas.microsoft.com/office/drawing/2014/main" id="{EA8B7D23-C406-0178-1545-99C5BC9B94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그림 17" descr="스크린샷, 다채로움, 그래픽, 그래픽 디자인이(가) 표시된 사진&#10;&#10;AI 생성 콘텐츠는 정확하지 않을 수 있습니다.">
                      <a:extLst>
                        <a:ext uri="{FF2B5EF4-FFF2-40B4-BE49-F238E27FC236}">
                          <a16:creationId xmlns:a16="http://schemas.microsoft.com/office/drawing/2014/main" id="{EA8B7D23-C406-0178-1545-99C5BC9B943F}"/>
                        </a:ext>
                      </a:extLst>
                    </pic:cNvPr>
                    <pic:cNvPicPr>
                      <a:picLocks noChangeAspect="1"/>
                    </pic:cNvPicPr>
                  </pic:nvPicPr>
                  <pic:blipFill rotWithShape="1">
                    <a:blip r:embed="rId10"/>
                    <a:srcRect l="36843" t="17388" r="35850"/>
                    <a:stretch>
                      <a:fillRect/>
                    </a:stretch>
                  </pic:blipFill>
                  <pic:spPr bwMode="auto">
                    <a:xfrm>
                      <a:off x="0" y="0"/>
                      <a:ext cx="1572911" cy="1668555"/>
                    </a:xfrm>
                    <a:prstGeom prst="rect">
                      <a:avLst/>
                    </a:prstGeom>
                    <a:ln>
                      <a:noFill/>
                    </a:ln>
                    <a:extLst>
                      <a:ext uri="{53640926-AAD7-44D8-BBD7-CCE9431645EC}">
                        <a14:shadowObscured xmlns:a14="http://schemas.microsoft.com/office/drawing/2010/main"/>
                      </a:ext>
                    </a:extLst>
                  </pic:spPr>
                </pic:pic>
              </a:graphicData>
            </a:graphic>
          </wp:inline>
        </w:drawing>
      </w:r>
    </w:p>
    <w:p w14:paraId="4AEEDCD9" w14:textId="46F3E486" w:rsidR="0036448B" w:rsidRPr="006660C5" w:rsidRDefault="00EE654F" w:rsidP="00780702">
      <w:pPr>
        <w:pStyle w:val="figuretitile"/>
      </w:pPr>
      <w:r w:rsidRPr="006660C5">
        <w:t xml:space="preserve">Supplementary </w:t>
      </w:r>
      <w:r w:rsidR="0036448B" w:rsidRPr="006660C5">
        <w:t xml:space="preserve">Figure </w:t>
      </w:r>
      <w:r w:rsidR="0036448B" w:rsidRPr="006660C5">
        <w:rPr>
          <w:rFonts w:hint="eastAsia"/>
        </w:rPr>
        <w:t>3</w:t>
      </w:r>
    </w:p>
    <w:p w14:paraId="544DC4A6" w14:textId="74EB4741" w:rsidR="00990E27" w:rsidRPr="006660C5" w:rsidRDefault="005D772A" w:rsidP="00780702">
      <w:pPr>
        <w:pStyle w:val="legend"/>
      </w:pPr>
      <w:bookmarkStart w:id="3" w:name="OLE_LINK1"/>
      <w:r w:rsidRPr="006660C5">
        <w:t xml:space="preserve">Viability of C_NK and </w:t>
      </w:r>
      <w:proofErr w:type="spellStart"/>
      <w:r w:rsidRPr="006660C5">
        <w:t>Chem_NK</w:t>
      </w:r>
      <w:proofErr w:type="spellEnd"/>
      <w:r w:rsidRPr="006660C5">
        <w:t xml:space="preserve"> cells cultured at pH 7.5 and pH 6.0</w:t>
      </w:r>
      <w:r w:rsidRPr="006660C5">
        <w:rPr>
          <w:rFonts w:hint="eastAsia"/>
        </w:rPr>
        <w:t xml:space="preserve"> for 1 h.</w:t>
      </w:r>
      <w:bookmarkEnd w:id="3"/>
      <w:r w:rsidR="00EA2BBA" w:rsidRPr="006660C5">
        <w:rPr>
          <w:rFonts w:hint="eastAsia"/>
        </w:rPr>
        <w:t xml:space="preserve"> </w:t>
      </w:r>
      <w:r w:rsidR="00EA2BBA" w:rsidRPr="006660C5">
        <w:t>Experiments were performed at least in triplicate. Values represent the mean ± SD.</w:t>
      </w:r>
    </w:p>
    <w:p w14:paraId="5CEF150B" w14:textId="4FDFB5C9" w:rsidR="001C1F65" w:rsidRPr="006660C5" w:rsidRDefault="0036448B" w:rsidP="00990E27">
      <w:pPr>
        <w:widowControl/>
        <w:wordWrap/>
        <w:autoSpaceDE/>
        <w:autoSpaceDN/>
        <w:spacing w:after="200" w:line="480" w:lineRule="auto"/>
        <w:jc w:val="center"/>
        <w:rPr>
          <w:rFonts w:ascii="Arial" w:hAnsi="Arial" w:cs="Arial"/>
          <w:b/>
          <w:bCs/>
          <w:sz w:val="22"/>
        </w:rPr>
      </w:pPr>
      <w:r w:rsidRPr="006660C5">
        <w:rPr>
          <w:rFonts w:ascii="Arial" w:hAnsi="Arial" w:cs="Arial"/>
          <w:b/>
          <w:bCs/>
          <w:sz w:val="22"/>
        </w:rPr>
        <w:br w:type="page"/>
      </w:r>
      <w:r w:rsidR="001C1F65" w:rsidRPr="006660C5">
        <w:rPr>
          <w:rFonts w:ascii="Arial" w:hAnsi="Arial" w:cs="Arial"/>
          <w:b/>
          <w:bCs/>
          <w:noProof/>
          <w:sz w:val="22"/>
        </w:rPr>
        <w:lastRenderedPageBreak/>
        <w:drawing>
          <wp:inline distT="0" distB="0" distL="0" distR="0" wp14:anchorId="385CDBF5" wp14:editId="4233CE30">
            <wp:extent cx="5731510" cy="1838960"/>
            <wp:effectExtent l="0" t="0" r="2540" b="0"/>
            <wp:docPr id="15" name="그림 14" descr="스크린샷, 다채로움, 그래픽, 디자인이(가) 표시된 사진&#10;&#10;AI 생성 콘텐츠는 정확하지 않을 수 있습니다.">
              <a:extLst xmlns:a="http://schemas.openxmlformats.org/drawingml/2006/main">
                <a:ext uri="{FF2B5EF4-FFF2-40B4-BE49-F238E27FC236}">
                  <a16:creationId xmlns:a16="http://schemas.microsoft.com/office/drawing/2014/main" id="{2DCA6857-C95F-ED61-A6B9-A1F1FA7AA0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그림 14" descr="스크린샷, 다채로움, 그래픽, 디자인이(가) 표시된 사진&#10;&#10;AI 생성 콘텐츠는 정확하지 않을 수 있습니다.">
                      <a:extLst>
                        <a:ext uri="{FF2B5EF4-FFF2-40B4-BE49-F238E27FC236}">
                          <a16:creationId xmlns:a16="http://schemas.microsoft.com/office/drawing/2014/main" id="{2DCA6857-C95F-ED61-A6B9-A1F1FA7AA0D0}"/>
                        </a:ext>
                      </a:extLst>
                    </pic:cNvPr>
                    <pic:cNvPicPr>
                      <a:picLocks noChangeAspect="1"/>
                    </pic:cNvPicPr>
                  </pic:nvPicPr>
                  <pic:blipFill>
                    <a:blip r:embed="rId11"/>
                    <a:stretch>
                      <a:fillRect/>
                    </a:stretch>
                  </pic:blipFill>
                  <pic:spPr>
                    <a:xfrm>
                      <a:off x="0" y="0"/>
                      <a:ext cx="5731510" cy="1838960"/>
                    </a:xfrm>
                    <a:prstGeom prst="rect">
                      <a:avLst/>
                    </a:prstGeom>
                  </pic:spPr>
                </pic:pic>
              </a:graphicData>
            </a:graphic>
          </wp:inline>
        </w:drawing>
      </w:r>
    </w:p>
    <w:p w14:paraId="0D5EC956" w14:textId="6276FF96" w:rsidR="001C1F65" w:rsidRPr="006660C5" w:rsidRDefault="00EE654F" w:rsidP="00780702">
      <w:pPr>
        <w:pStyle w:val="figuretitile"/>
      </w:pPr>
      <w:r w:rsidRPr="006660C5">
        <w:t xml:space="preserve">Supplementary </w:t>
      </w:r>
      <w:r w:rsidR="001C1F65" w:rsidRPr="006660C5">
        <w:t xml:space="preserve">Figure </w:t>
      </w:r>
      <w:r w:rsidR="001C1F65" w:rsidRPr="006660C5">
        <w:rPr>
          <w:rFonts w:hint="eastAsia"/>
        </w:rPr>
        <w:t>4</w:t>
      </w:r>
    </w:p>
    <w:p w14:paraId="69BDBB9C" w14:textId="6AB85306" w:rsidR="00E04B8E" w:rsidRPr="006660C5" w:rsidRDefault="00EE654F" w:rsidP="00E04B8E">
      <w:pPr>
        <w:pStyle w:val="legend"/>
        <w:rPr>
          <w:i/>
          <w:iCs/>
        </w:rPr>
      </w:pPr>
      <w:r w:rsidRPr="006660C5">
        <w:rPr>
          <w:rFonts w:hint="eastAsia"/>
        </w:rPr>
        <w:t xml:space="preserve">Flow cytometry </w:t>
      </w:r>
      <w:r w:rsidR="00A348CE" w:rsidRPr="006660C5">
        <w:t xml:space="preserve">analysis of the major NK </w:t>
      </w:r>
      <w:r w:rsidRPr="006660C5">
        <w:rPr>
          <w:rFonts w:hint="eastAsia"/>
        </w:rPr>
        <w:t xml:space="preserve">activating </w:t>
      </w:r>
      <w:r w:rsidR="00A348CE" w:rsidRPr="006660C5">
        <w:t>receptors</w:t>
      </w:r>
      <w:r w:rsidR="00F26743" w:rsidRPr="006660C5">
        <w:t xml:space="preserve">, quantified as mean fluorescence intensity (MFI), </w:t>
      </w:r>
      <w:r w:rsidR="00A348CE" w:rsidRPr="006660C5">
        <w:rPr>
          <w:rFonts w:hint="eastAsia"/>
        </w:rPr>
        <w:t xml:space="preserve">in C_NK and </w:t>
      </w:r>
      <w:proofErr w:type="spellStart"/>
      <w:r w:rsidR="00A348CE" w:rsidRPr="006660C5">
        <w:rPr>
          <w:rFonts w:hint="eastAsia"/>
        </w:rPr>
        <w:t>Chem_NK</w:t>
      </w:r>
      <w:proofErr w:type="spellEnd"/>
      <w:r w:rsidR="00A348CE" w:rsidRPr="006660C5">
        <w:t xml:space="preserve"> </w:t>
      </w:r>
      <w:r w:rsidR="00213C66" w:rsidRPr="006660C5">
        <w:rPr>
          <w:rFonts w:hint="eastAsia"/>
        </w:rPr>
        <w:t xml:space="preserve">cells </w:t>
      </w:r>
      <w:r w:rsidRPr="006660C5">
        <w:rPr>
          <w:rFonts w:hint="eastAsia"/>
        </w:rPr>
        <w:t>at</w:t>
      </w:r>
      <w:r w:rsidR="00A348CE" w:rsidRPr="006660C5">
        <w:t xml:space="preserve"> </w:t>
      </w:r>
      <w:r w:rsidRPr="006660C5">
        <w:rPr>
          <w:rFonts w:hint="eastAsia"/>
        </w:rPr>
        <w:t>pH 6.0 for 1 h</w:t>
      </w:r>
      <w:r w:rsidR="00A348CE" w:rsidRPr="006660C5">
        <w:rPr>
          <w:rFonts w:hint="eastAsia"/>
        </w:rPr>
        <w:t>.</w:t>
      </w:r>
      <w:r w:rsidR="00A348CE" w:rsidRPr="006660C5">
        <w:t xml:space="preserve"> </w:t>
      </w:r>
      <w:r w:rsidR="00EA2BBA" w:rsidRPr="006660C5">
        <w:t xml:space="preserve">Experiments were performed at least in triplicate. </w:t>
      </w:r>
      <w:r w:rsidR="00A348CE" w:rsidRPr="006660C5">
        <w:t xml:space="preserve">Statistical analysis was performed </w:t>
      </w:r>
      <w:r w:rsidR="007F6B93" w:rsidRPr="006660C5">
        <w:t xml:space="preserve">using unpaired Student’s </w:t>
      </w:r>
      <w:r w:rsidR="00382460" w:rsidRPr="006660C5">
        <w:rPr>
          <w:i/>
          <w:iCs/>
        </w:rPr>
        <w:t>t</w:t>
      </w:r>
      <w:r w:rsidR="00382460" w:rsidRPr="006660C5">
        <w:t>-test</w:t>
      </w:r>
      <w:r w:rsidR="00A348CE" w:rsidRPr="006660C5">
        <w:t xml:space="preserve">. Values represent the </w:t>
      </w:r>
      <w:proofErr w:type="gramStart"/>
      <w:r w:rsidR="00A348CE" w:rsidRPr="006660C5">
        <w:t>mean ±</w:t>
      </w:r>
      <w:proofErr w:type="gramEnd"/>
      <w:r w:rsidR="00A348CE" w:rsidRPr="006660C5">
        <w:t xml:space="preserve"> SD.</w:t>
      </w:r>
      <w:r w:rsidR="00A348CE" w:rsidRPr="006660C5">
        <w:rPr>
          <w:i/>
          <w:iCs/>
        </w:rPr>
        <w:t xml:space="preserve"> </w:t>
      </w:r>
      <w:r w:rsidR="00A348CE" w:rsidRPr="006660C5">
        <w:rPr>
          <w:rFonts w:hint="eastAsia"/>
          <w:i/>
          <w:iCs/>
        </w:rPr>
        <w:t>*</w:t>
      </w:r>
      <w:r w:rsidR="00A348CE" w:rsidRPr="006660C5">
        <w:rPr>
          <w:i/>
          <w:iCs/>
        </w:rPr>
        <w:t>*p</w:t>
      </w:r>
      <w:r w:rsidR="00A348CE" w:rsidRPr="006660C5">
        <w:t>&lt;0.0</w:t>
      </w:r>
      <w:r w:rsidR="00A348CE" w:rsidRPr="006660C5">
        <w:rPr>
          <w:rFonts w:hint="eastAsia"/>
        </w:rPr>
        <w:t>1</w:t>
      </w:r>
      <w:r w:rsidR="00A348CE" w:rsidRPr="006660C5">
        <w:rPr>
          <w:i/>
          <w:iCs/>
        </w:rPr>
        <w:t>, *</w:t>
      </w:r>
      <w:r w:rsidR="00A348CE" w:rsidRPr="006660C5">
        <w:rPr>
          <w:rFonts w:hint="eastAsia"/>
          <w:i/>
          <w:iCs/>
        </w:rPr>
        <w:t>*</w:t>
      </w:r>
      <w:r w:rsidR="00A348CE" w:rsidRPr="006660C5">
        <w:rPr>
          <w:i/>
          <w:iCs/>
        </w:rPr>
        <w:t>*p</w:t>
      </w:r>
      <w:r w:rsidR="00A348CE" w:rsidRPr="006660C5">
        <w:t>&lt;0.</w:t>
      </w:r>
      <w:r w:rsidR="00A348CE" w:rsidRPr="006660C5">
        <w:rPr>
          <w:rFonts w:hint="eastAsia"/>
        </w:rPr>
        <w:t>0</w:t>
      </w:r>
      <w:r w:rsidR="00A348CE" w:rsidRPr="006660C5">
        <w:t>01</w:t>
      </w:r>
      <w:r w:rsidR="00A348CE" w:rsidRPr="006660C5">
        <w:rPr>
          <w:i/>
          <w:iCs/>
        </w:rPr>
        <w:t>, **</w:t>
      </w:r>
      <w:r w:rsidR="00A348CE" w:rsidRPr="006660C5">
        <w:rPr>
          <w:rFonts w:hint="eastAsia"/>
          <w:i/>
          <w:iCs/>
        </w:rPr>
        <w:t>*</w:t>
      </w:r>
      <w:r w:rsidR="00A348CE" w:rsidRPr="006660C5">
        <w:rPr>
          <w:i/>
          <w:iCs/>
        </w:rPr>
        <w:t>*p</w:t>
      </w:r>
      <w:r w:rsidR="00A348CE" w:rsidRPr="006660C5">
        <w:t>&lt;0.0</w:t>
      </w:r>
      <w:r w:rsidR="00A348CE" w:rsidRPr="006660C5">
        <w:rPr>
          <w:rFonts w:hint="eastAsia"/>
        </w:rPr>
        <w:t>0</w:t>
      </w:r>
      <w:r w:rsidR="00A348CE" w:rsidRPr="006660C5">
        <w:t>01</w:t>
      </w:r>
      <w:r w:rsidR="00A348CE" w:rsidRPr="006660C5">
        <w:rPr>
          <w:i/>
          <w:iCs/>
        </w:rPr>
        <w:t>.</w:t>
      </w:r>
    </w:p>
    <w:p w14:paraId="1DDD9BBA" w14:textId="77777777" w:rsidR="00E04B8E" w:rsidRPr="006660C5" w:rsidRDefault="00E04B8E">
      <w:pPr>
        <w:widowControl/>
        <w:wordWrap/>
        <w:autoSpaceDE/>
        <w:autoSpaceDN/>
        <w:spacing w:after="200" w:line="276" w:lineRule="auto"/>
        <w:rPr>
          <w:rFonts w:ascii="Arial" w:hAnsi="Arial" w:cs="Arial"/>
          <w:i/>
          <w:iCs/>
          <w:sz w:val="22"/>
        </w:rPr>
      </w:pPr>
      <w:r w:rsidRPr="006660C5">
        <w:rPr>
          <w:i/>
          <w:iCs/>
        </w:rPr>
        <w:br w:type="page"/>
      </w:r>
    </w:p>
    <w:p w14:paraId="6D96CD11" w14:textId="63C459F3" w:rsidR="009D5EC3" w:rsidRPr="006660C5" w:rsidRDefault="003745F2" w:rsidP="00990E27">
      <w:pPr>
        <w:widowControl/>
        <w:wordWrap/>
        <w:autoSpaceDE/>
        <w:autoSpaceDN/>
        <w:spacing w:after="200" w:line="480" w:lineRule="auto"/>
        <w:rPr>
          <w:rFonts w:ascii="Arial" w:hAnsi="Arial" w:cs="Arial"/>
          <w:b/>
          <w:bCs/>
          <w:sz w:val="22"/>
        </w:rPr>
      </w:pPr>
      <w:r w:rsidRPr="006660C5">
        <w:rPr>
          <w:rFonts w:ascii="Arial" w:hAnsi="Arial" w:cs="Arial"/>
          <w:b/>
          <w:bCs/>
          <w:noProof/>
          <w:sz w:val="22"/>
        </w:rPr>
        <w:lastRenderedPageBreak/>
        <w:drawing>
          <wp:inline distT="0" distB="0" distL="0" distR="0" wp14:anchorId="7EBBB237" wp14:editId="333F0CA7">
            <wp:extent cx="5760000" cy="1828318"/>
            <wp:effectExtent l="0" t="0" r="0" b="0"/>
            <wp:docPr id="27" name="그림 26" descr="스크린샷, 시계이(가) 표시된 사진&#10;&#10;AI 생성 콘텐츠는 정확하지 않을 수 있습니다.">
              <a:extLst xmlns:a="http://schemas.openxmlformats.org/drawingml/2006/main">
                <a:ext uri="{FF2B5EF4-FFF2-40B4-BE49-F238E27FC236}">
                  <a16:creationId xmlns:a16="http://schemas.microsoft.com/office/drawing/2014/main" id="{22BB21FB-EA98-D735-8E53-73DD660CAB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그림 26" descr="스크린샷, 시계이(가) 표시된 사진&#10;&#10;AI 생성 콘텐츠는 정확하지 않을 수 있습니다.">
                      <a:extLst>
                        <a:ext uri="{FF2B5EF4-FFF2-40B4-BE49-F238E27FC236}">
                          <a16:creationId xmlns:a16="http://schemas.microsoft.com/office/drawing/2014/main" id="{22BB21FB-EA98-D735-8E53-73DD660CAB48}"/>
                        </a:ext>
                      </a:extLst>
                    </pic:cNvPr>
                    <pic:cNvPicPr>
                      <a:picLocks noChangeAspect="1"/>
                    </pic:cNvPicPr>
                  </pic:nvPicPr>
                  <pic:blipFill>
                    <a:blip r:embed="rId12"/>
                    <a:stretch>
                      <a:fillRect/>
                    </a:stretch>
                  </pic:blipFill>
                  <pic:spPr>
                    <a:xfrm>
                      <a:off x="0" y="0"/>
                      <a:ext cx="5760000" cy="1828318"/>
                    </a:xfrm>
                    <a:prstGeom prst="rect">
                      <a:avLst/>
                    </a:prstGeom>
                  </pic:spPr>
                </pic:pic>
              </a:graphicData>
            </a:graphic>
          </wp:inline>
        </w:drawing>
      </w:r>
    </w:p>
    <w:p w14:paraId="4D45E562" w14:textId="2CBDD647" w:rsidR="009D5EC3" w:rsidRPr="006660C5" w:rsidRDefault="00EE654F" w:rsidP="00780702">
      <w:pPr>
        <w:pStyle w:val="figuretitile"/>
      </w:pPr>
      <w:r w:rsidRPr="006660C5">
        <w:t xml:space="preserve">Supplementary </w:t>
      </w:r>
      <w:r w:rsidR="009D5EC3" w:rsidRPr="006660C5">
        <w:t xml:space="preserve">Figure </w:t>
      </w:r>
      <w:r w:rsidR="00990E27" w:rsidRPr="006660C5">
        <w:rPr>
          <w:rFonts w:hint="eastAsia"/>
        </w:rPr>
        <w:t>5</w:t>
      </w:r>
    </w:p>
    <w:p w14:paraId="744BC020" w14:textId="63BA81DF" w:rsidR="00D92829" w:rsidRPr="006660C5" w:rsidRDefault="009D5EC3" w:rsidP="00780702">
      <w:pPr>
        <w:pStyle w:val="legend"/>
      </w:pPr>
      <w:r w:rsidRPr="006660C5">
        <w:t xml:space="preserve">Migration assay of C_NK and </w:t>
      </w:r>
      <w:proofErr w:type="spellStart"/>
      <w:r w:rsidRPr="006660C5">
        <w:t>Chem_NK</w:t>
      </w:r>
      <w:proofErr w:type="spellEnd"/>
      <w:r w:rsidRPr="006660C5">
        <w:t xml:space="preserve"> cells incubated in medium at pH 7.5 </w:t>
      </w:r>
      <w:r w:rsidRPr="006660C5">
        <w:rPr>
          <w:rFonts w:hint="eastAsia"/>
        </w:rPr>
        <w:t>and</w:t>
      </w:r>
      <w:r w:rsidRPr="006660C5">
        <w:t xml:space="preserve"> 6.0 for 12 h. Representative fluorescence images (left) and quantification of relative migration ratios (right) are shown. Scale bar, 100 µm. Experiments were performed at least in triplicate. Statistical significance was determined using a two-way ANOVA with </w:t>
      </w:r>
      <w:r w:rsidR="00A943AC" w:rsidRPr="006660C5">
        <w:t>Tukey's multiple comparisons test</w:t>
      </w:r>
      <w:r w:rsidRPr="006660C5">
        <w:t xml:space="preserve">. </w:t>
      </w:r>
      <w:r w:rsidR="006F6D5F" w:rsidRPr="006660C5">
        <w:t>Values represent the mean ± SD.</w:t>
      </w:r>
      <w:r w:rsidR="006F6D5F" w:rsidRPr="006660C5">
        <w:rPr>
          <w:i/>
          <w:iCs/>
        </w:rPr>
        <w:t xml:space="preserve"> </w:t>
      </w:r>
      <w:r w:rsidRPr="006660C5">
        <w:t>*</w:t>
      </w:r>
      <w:r w:rsidRPr="006660C5">
        <w:rPr>
          <w:i/>
          <w:iCs/>
        </w:rPr>
        <w:t>p</w:t>
      </w:r>
      <w:r w:rsidRPr="006660C5">
        <w:t>&lt;0.0</w:t>
      </w:r>
      <w:r w:rsidR="00A943AC" w:rsidRPr="006660C5">
        <w:rPr>
          <w:rFonts w:hint="eastAsia"/>
        </w:rPr>
        <w:t>5</w:t>
      </w:r>
      <w:r w:rsidRPr="006660C5">
        <w:t>, **</w:t>
      </w:r>
      <w:r w:rsidRPr="006660C5">
        <w:rPr>
          <w:i/>
          <w:iCs/>
        </w:rPr>
        <w:t>p</w:t>
      </w:r>
      <w:r w:rsidRPr="006660C5">
        <w:t>&lt;0.01.</w:t>
      </w:r>
    </w:p>
    <w:p w14:paraId="0D8F7D57" w14:textId="77777777" w:rsidR="00D92829" w:rsidRPr="006660C5" w:rsidRDefault="00D92829" w:rsidP="007903CF">
      <w:pPr>
        <w:widowControl/>
        <w:wordWrap/>
        <w:autoSpaceDE/>
        <w:autoSpaceDN/>
        <w:spacing w:after="200" w:line="480" w:lineRule="auto"/>
        <w:rPr>
          <w:rFonts w:ascii="Arial" w:hAnsi="Arial" w:cs="Arial"/>
          <w:sz w:val="22"/>
        </w:rPr>
      </w:pPr>
      <w:r w:rsidRPr="006660C5">
        <w:rPr>
          <w:rFonts w:ascii="Arial" w:hAnsi="Arial" w:cs="Arial"/>
          <w:sz w:val="22"/>
        </w:rPr>
        <w:br w:type="page"/>
      </w:r>
    </w:p>
    <w:p w14:paraId="4332840A" w14:textId="15A92C62" w:rsidR="00D92829" w:rsidRPr="006660C5" w:rsidRDefault="003745F2" w:rsidP="00C72C18">
      <w:pPr>
        <w:spacing w:line="480" w:lineRule="auto"/>
        <w:jc w:val="center"/>
        <w:rPr>
          <w:rFonts w:ascii="Arial" w:hAnsi="Arial" w:cs="Arial"/>
          <w:b/>
          <w:bCs/>
          <w:sz w:val="22"/>
        </w:rPr>
      </w:pPr>
      <w:r w:rsidRPr="006660C5">
        <w:rPr>
          <w:rFonts w:ascii="Arial" w:hAnsi="Arial" w:cs="Arial"/>
          <w:b/>
          <w:bCs/>
          <w:noProof/>
          <w:sz w:val="22"/>
        </w:rPr>
        <w:lastRenderedPageBreak/>
        <w:drawing>
          <wp:inline distT="0" distB="0" distL="0" distR="0" wp14:anchorId="16187A5B" wp14:editId="00126643">
            <wp:extent cx="5760000" cy="1862779"/>
            <wp:effectExtent l="0" t="0" r="0" b="0"/>
            <wp:docPr id="84" name="그림 83" descr="스크린샷, 다채로움이(가) 표시된 사진&#10;&#10;AI 생성 콘텐츠는 정확하지 않을 수 있습니다.">
              <a:extLst xmlns:a="http://schemas.openxmlformats.org/drawingml/2006/main">
                <a:ext uri="{FF2B5EF4-FFF2-40B4-BE49-F238E27FC236}">
                  <a16:creationId xmlns:a16="http://schemas.microsoft.com/office/drawing/2014/main" id="{87C44E1B-50E7-28CD-2CE6-BAB81F444F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그림 83" descr="스크린샷, 다채로움이(가) 표시된 사진&#10;&#10;AI 생성 콘텐츠는 정확하지 않을 수 있습니다.">
                      <a:extLst>
                        <a:ext uri="{FF2B5EF4-FFF2-40B4-BE49-F238E27FC236}">
                          <a16:creationId xmlns:a16="http://schemas.microsoft.com/office/drawing/2014/main" id="{87C44E1B-50E7-28CD-2CE6-BAB81F444F95}"/>
                        </a:ext>
                      </a:extLst>
                    </pic:cNvPr>
                    <pic:cNvPicPr>
                      <a:picLocks noChangeAspect="1"/>
                    </pic:cNvPicPr>
                  </pic:nvPicPr>
                  <pic:blipFill>
                    <a:blip r:embed="rId13"/>
                    <a:stretch>
                      <a:fillRect/>
                    </a:stretch>
                  </pic:blipFill>
                  <pic:spPr>
                    <a:xfrm>
                      <a:off x="0" y="0"/>
                      <a:ext cx="5760000" cy="1862779"/>
                    </a:xfrm>
                    <a:prstGeom prst="rect">
                      <a:avLst/>
                    </a:prstGeom>
                  </pic:spPr>
                </pic:pic>
              </a:graphicData>
            </a:graphic>
          </wp:inline>
        </w:drawing>
      </w:r>
    </w:p>
    <w:p w14:paraId="04005139" w14:textId="05963F75" w:rsidR="00D92829" w:rsidRPr="006660C5" w:rsidRDefault="00EE654F" w:rsidP="00EA2BBA">
      <w:pPr>
        <w:pStyle w:val="figuretitile"/>
      </w:pPr>
      <w:r w:rsidRPr="006660C5">
        <w:t xml:space="preserve">Supplementary </w:t>
      </w:r>
      <w:r w:rsidR="00D92829" w:rsidRPr="006660C5">
        <w:t xml:space="preserve">Figure </w:t>
      </w:r>
      <w:r w:rsidR="00990E27" w:rsidRPr="006660C5">
        <w:rPr>
          <w:rFonts w:hint="eastAsia"/>
        </w:rPr>
        <w:t>6</w:t>
      </w:r>
    </w:p>
    <w:p w14:paraId="35389B6F" w14:textId="069EE424" w:rsidR="00D92829" w:rsidRPr="006660C5" w:rsidRDefault="00D92829" w:rsidP="00EA2BBA">
      <w:pPr>
        <w:pStyle w:val="legend"/>
      </w:pPr>
      <w:r w:rsidRPr="006660C5">
        <w:t xml:space="preserve">Migration assay of </w:t>
      </w:r>
      <w:r w:rsidR="00C72C18" w:rsidRPr="006660C5">
        <w:rPr>
          <w:rFonts w:hint="eastAsia"/>
        </w:rPr>
        <w:t>control human primary NK (</w:t>
      </w:r>
      <w:proofErr w:type="spellStart"/>
      <w:r w:rsidRPr="006660C5">
        <w:t>C_</w:t>
      </w:r>
      <w:r w:rsidRPr="006660C5">
        <w:rPr>
          <w:rFonts w:hint="eastAsia"/>
        </w:rPr>
        <w:t>p</w:t>
      </w:r>
      <w:r w:rsidRPr="006660C5">
        <w:t>NK</w:t>
      </w:r>
      <w:proofErr w:type="spellEnd"/>
      <w:r w:rsidR="00C72C18" w:rsidRPr="006660C5">
        <w:rPr>
          <w:rFonts w:hint="eastAsia"/>
        </w:rPr>
        <w:t>)</w:t>
      </w:r>
      <w:r w:rsidRPr="006660C5">
        <w:t xml:space="preserve"> and </w:t>
      </w:r>
      <w:r w:rsidR="00C72C18" w:rsidRPr="006660C5">
        <w:rPr>
          <w:rFonts w:hint="eastAsia"/>
        </w:rPr>
        <w:t>chemical primed human primary NK (</w:t>
      </w:r>
      <w:proofErr w:type="spellStart"/>
      <w:r w:rsidRPr="006660C5">
        <w:t>Chem_</w:t>
      </w:r>
      <w:r w:rsidRPr="006660C5">
        <w:rPr>
          <w:rFonts w:hint="eastAsia"/>
        </w:rPr>
        <w:t>p</w:t>
      </w:r>
      <w:r w:rsidRPr="006660C5">
        <w:t>NK</w:t>
      </w:r>
      <w:proofErr w:type="spellEnd"/>
      <w:r w:rsidR="00C72C18" w:rsidRPr="006660C5">
        <w:rPr>
          <w:rFonts w:hint="eastAsia"/>
        </w:rPr>
        <w:t>)</w:t>
      </w:r>
      <w:r w:rsidRPr="006660C5">
        <w:t xml:space="preserve"> cells incubated in medium at pH 7.5 </w:t>
      </w:r>
      <w:r w:rsidRPr="006660C5">
        <w:rPr>
          <w:rFonts w:hint="eastAsia"/>
        </w:rPr>
        <w:t>and</w:t>
      </w:r>
      <w:r w:rsidRPr="006660C5">
        <w:t xml:space="preserve"> 6.0 for 12 h. Representative fluorescence images (left) and quantification of relative migration ratios (right) are shown. Scale bar, 100 µm. Experiments were performed at least in triplicate. Statistical significance was determined using a two-way ANOVA with </w:t>
      </w:r>
      <w:r w:rsidR="005808A2" w:rsidRPr="006660C5">
        <w:t xml:space="preserve">Tukey's multiple comparisons </w:t>
      </w:r>
      <w:r w:rsidRPr="006660C5">
        <w:t>test.</w:t>
      </w:r>
      <w:r w:rsidR="005808A2" w:rsidRPr="006660C5">
        <w:rPr>
          <w:rFonts w:hint="eastAsia"/>
        </w:rPr>
        <w:t xml:space="preserve"> </w:t>
      </w:r>
      <w:r w:rsidR="005808A2" w:rsidRPr="006660C5">
        <w:t>Values represent the mean ± SD.</w:t>
      </w:r>
      <w:r w:rsidRPr="006660C5">
        <w:t xml:space="preserve"> </w:t>
      </w:r>
      <w:r w:rsidR="009842EF" w:rsidRPr="006660C5">
        <w:t>*</w:t>
      </w:r>
      <w:r w:rsidR="009842EF" w:rsidRPr="006660C5">
        <w:rPr>
          <w:i/>
          <w:iCs/>
        </w:rPr>
        <w:t>p</w:t>
      </w:r>
      <w:r w:rsidR="009842EF" w:rsidRPr="006660C5">
        <w:t>&lt;0.0</w:t>
      </w:r>
      <w:r w:rsidR="009842EF" w:rsidRPr="006660C5">
        <w:rPr>
          <w:rFonts w:hint="eastAsia"/>
        </w:rPr>
        <w:t>5</w:t>
      </w:r>
      <w:r w:rsidR="009842EF" w:rsidRPr="006660C5">
        <w:t>, **</w:t>
      </w:r>
      <w:r w:rsidR="009842EF" w:rsidRPr="006660C5">
        <w:rPr>
          <w:i/>
          <w:iCs/>
        </w:rPr>
        <w:t>p</w:t>
      </w:r>
      <w:r w:rsidR="009842EF" w:rsidRPr="006660C5">
        <w:t>&lt;0.01.</w:t>
      </w:r>
    </w:p>
    <w:p w14:paraId="1F1CF5E1" w14:textId="44F97208" w:rsidR="00990E27" w:rsidRPr="006660C5" w:rsidRDefault="005808A2" w:rsidP="007903CF">
      <w:pPr>
        <w:spacing w:line="480" w:lineRule="auto"/>
        <w:rPr>
          <w:rFonts w:ascii="Arial" w:hAnsi="Arial" w:cs="Arial"/>
          <w:sz w:val="22"/>
        </w:rPr>
      </w:pPr>
      <w:r w:rsidRPr="006660C5">
        <w:rPr>
          <w:rFonts w:ascii="Arial" w:hAnsi="Arial" w:cs="Arial" w:hint="eastAsia"/>
          <w:sz w:val="22"/>
        </w:rPr>
        <w:t xml:space="preserve"> </w:t>
      </w:r>
    </w:p>
    <w:p w14:paraId="6B90080F" w14:textId="4EFD8769" w:rsidR="00990E27" w:rsidRPr="006660C5" w:rsidRDefault="00D92829" w:rsidP="00990E27">
      <w:pPr>
        <w:widowControl/>
        <w:wordWrap/>
        <w:autoSpaceDE/>
        <w:autoSpaceDN/>
        <w:spacing w:after="200" w:line="480" w:lineRule="auto"/>
        <w:jc w:val="center"/>
        <w:rPr>
          <w:rFonts w:ascii="Arial" w:hAnsi="Arial" w:cs="Arial"/>
          <w:b/>
          <w:bCs/>
          <w:sz w:val="22"/>
        </w:rPr>
      </w:pPr>
      <w:r w:rsidRPr="006660C5">
        <w:rPr>
          <w:rFonts w:ascii="Arial" w:hAnsi="Arial" w:cs="Arial"/>
          <w:sz w:val="22"/>
        </w:rPr>
        <w:br w:type="page"/>
      </w:r>
      <w:r w:rsidR="003745F2" w:rsidRPr="006660C5">
        <w:rPr>
          <w:rFonts w:ascii="Arial" w:hAnsi="Arial" w:cs="Arial"/>
          <w:noProof/>
          <w:sz w:val="22"/>
        </w:rPr>
        <w:lastRenderedPageBreak/>
        <w:drawing>
          <wp:inline distT="0" distB="0" distL="0" distR="0" wp14:anchorId="6F409524" wp14:editId="59461D30">
            <wp:extent cx="3048264" cy="1335140"/>
            <wp:effectExtent l="0" t="0" r="0" b="0"/>
            <wp:docPr id="34" name="그림 33" descr="스크린샷, 만화 영화, 그래픽, 디자인이(가) 표시된 사진&#10;&#10;AI 생성 콘텐츠는 정확하지 않을 수 있습니다.">
              <a:extLst xmlns:a="http://schemas.openxmlformats.org/drawingml/2006/main">
                <a:ext uri="{FF2B5EF4-FFF2-40B4-BE49-F238E27FC236}">
                  <a16:creationId xmlns:a16="http://schemas.microsoft.com/office/drawing/2014/main" id="{B3E60A0D-099E-A675-8EB6-E1D4C03A1E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그림 33" descr="스크린샷, 만화 영화, 그래픽, 디자인이(가) 표시된 사진&#10;&#10;AI 생성 콘텐츠는 정확하지 않을 수 있습니다.">
                      <a:extLst>
                        <a:ext uri="{FF2B5EF4-FFF2-40B4-BE49-F238E27FC236}">
                          <a16:creationId xmlns:a16="http://schemas.microsoft.com/office/drawing/2014/main" id="{B3E60A0D-099E-A675-8EB6-E1D4C03A1EA2}"/>
                        </a:ext>
                      </a:extLst>
                    </pic:cNvPr>
                    <pic:cNvPicPr>
                      <a:picLocks noChangeAspect="1"/>
                    </pic:cNvPicPr>
                  </pic:nvPicPr>
                  <pic:blipFill>
                    <a:blip r:embed="rId14"/>
                    <a:stretch>
                      <a:fillRect/>
                    </a:stretch>
                  </pic:blipFill>
                  <pic:spPr>
                    <a:xfrm>
                      <a:off x="0" y="0"/>
                      <a:ext cx="3048264" cy="1335140"/>
                    </a:xfrm>
                    <a:prstGeom prst="rect">
                      <a:avLst/>
                    </a:prstGeom>
                  </pic:spPr>
                </pic:pic>
              </a:graphicData>
            </a:graphic>
          </wp:inline>
        </w:drawing>
      </w:r>
    </w:p>
    <w:p w14:paraId="0F922735" w14:textId="33811DF2" w:rsidR="00990E27" w:rsidRPr="006660C5" w:rsidRDefault="00990E27" w:rsidP="00EA2BBA">
      <w:pPr>
        <w:pStyle w:val="figuretitile"/>
      </w:pPr>
      <w:r w:rsidRPr="006660C5">
        <w:t xml:space="preserve">Supplementary Figure </w:t>
      </w:r>
      <w:r w:rsidRPr="006660C5">
        <w:rPr>
          <w:rFonts w:hint="eastAsia"/>
        </w:rPr>
        <w:t>7</w:t>
      </w:r>
    </w:p>
    <w:p w14:paraId="0E009CB5" w14:textId="650847E3" w:rsidR="00990E27" w:rsidRPr="006660C5" w:rsidRDefault="00990E27" w:rsidP="004C48A0">
      <w:pPr>
        <w:pStyle w:val="legend"/>
      </w:pPr>
      <w:r w:rsidRPr="006660C5">
        <w:t xml:space="preserve">Schematic of the 4T1 orthotopic breast cancer mouse model </w:t>
      </w:r>
      <w:proofErr w:type="gramStart"/>
      <w:r w:rsidRPr="006660C5">
        <w:t>used</w:t>
      </w:r>
      <w:proofErr w:type="gramEnd"/>
      <w:r w:rsidRPr="006660C5">
        <w:t xml:space="preserve"> to evaluate the tumor-infiltrating capacity of adoptively transferred</w:t>
      </w:r>
      <w:r w:rsidR="00EA2BBA" w:rsidRPr="006660C5">
        <w:rPr>
          <w:rFonts w:hint="eastAsia"/>
        </w:rPr>
        <w:t xml:space="preserve"> </w:t>
      </w:r>
      <w:r w:rsidR="00EA2BBA" w:rsidRPr="006660C5">
        <w:t xml:space="preserve">C_NK and </w:t>
      </w:r>
      <w:proofErr w:type="spellStart"/>
      <w:r w:rsidR="00EA2BBA" w:rsidRPr="006660C5">
        <w:t>Chem_NK</w:t>
      </w:r>
      <w:proofErr w:type="spellEnd"/>
      <w:r w:rsidR="00EA2BBA" w:rsidRPr="006660C5">
        <w:t xml:space="preserve"> cells. </w:t>
      </w:r>
      <w:r w:rsidR="004C48A0" w:rsidRPr="006660C5">
        <w:t>On day 0, 2×10</w:t>
      </w:r>
      <w:r w:rsidR="004C48A0" w:rsidRPr="006660C5">
        <w:rPr>
          <w:rFonts w:hint="eastAsia"/>
          <w:vertAlign w:val="superscript"/>
        </w:rPr>
        <w:t>5</w:t>
      </w:r>
      <w:r w:rsidR="004C48A0" w:rsidRPr="006660C5">
        <w:t xml:space="preserve"> 4T1 cells were implanted into the fourth mammary fat pad. When tumors reached a volume of 300–400 mm</w:t>
      </w:r>
      <w:r w:rsidR="004C48A0" w:rsidRPr="006660C5">
        <w:rPr>
          <w:rFonts w:hint="eastAsia"/>
          <w:vertAlign w:val="superscript"/>
        </w:rPr>
        <w:t>3</w:t>
      </w:r>
      <w:r w:rsidR="004C48A0" w:rsidRPr="006660C5">
        <w:t>, CFSE-labeled NK cells (1×10</w:t>
      </w:r>
      <w:r w:rsidR="004C48A0" w:rsidRPr="006660C5">
        <w:rPr>
          <w:rFonts w:hint="eastAsia"/>
          <w:vertAlign w:val="superscript"/>
        </w:rPr>
        <w:t>7</w:t>
      </w:r>
      <w:r w:rsidR="004C48A0" w:rsidRPr="006660C5">
        <w:t xml:space="preserve"> cells per injection) were administered intravenously. Tumors were harvested the day after the final injection.</w:t>
      </w:r>
      <w:r w:rsidRPr="006660C5">
        <w:br w:type="page"/>
      </w:r>
    </w:p>
    <w:p w14:paraId="41B22526" w14:textId="77777777" w:rsidR="00D92829" w:rsidRPr="006660C5" w:rsidRDefault="00D92829" w:rsidP="007903CF">
      <w:pPr>
        <w:widowControl/>
        <w:wordWrap/>
        <w:autoSpaceDE/>
        <w:autoSpaceDN/>
        <w:spacing w:after="200" w:line="480" w:lineRule="auto"/>
        <w:rPr>
          <w:rFonts w:ascii="Arial" w:hAnsi="Arial" w:cs="Arial"/>
          <w:sz w:val="22"/>
        </w:rPr>
      </w:pPr>
    </w:p>
    <w:p w14:paraId="6B9B227D" w14:textId="77777777" w:rsidR="00D92829" w:rsidRPr="006660C5" w:rsidRDefault="00D92829" w:rsidP="00C72C18">
      <w:pPr>
        <w:spacing w:line="480" w:lineRule="auto"/>
        <w:jc w:val="center"/>
        <w:rPr>
          <w:rFonts w:ascii="Arial" w:hAnsi="Arial" w:cs="Arial"/>
          <w:b/>
          <w:bCs/>
          <w:sz w:val="22"/>
        </w:rPr>
      </w:pPr>
      <w:r w:rsidRPr="006660C5">
        <w:rPr>
          <w:rFonts w:ascii="Arial" w:hAnsi="Arial" w:cs="Arial"/>
          <w:b/>
          <w:bCs/>
          <w:noProof/>
          <w:sz w:val="22"/>
        </w:rPr>
        <w:drawing>
          <wp:inline distT="0" distB="0" distL="0" distR="0" wp14:anchorId="6D65CE4B" wp14:editId="11309A08">
            <wp:extent cx="2517866" cy="2298391"/>
            <wp:effectExtent l="0" t="0" r="0" b="0"/>
            <wp:docPr id="48" name="그림 47" descr="스크린샷, 흑백, 직사각형, 디자인이(가) 표시된 사진&#10;&#10;AI 생성 콘텐츠는 정확하지 않을 수 있습니다.">
              <a:extLst xmlns:a="http://schemas.openxmlformats.org/drawingml/2006/main">
                <a:ext uri="{FF2B5EF4-FFF2-40B4-BE49-F238E27FC236}">
                  <a16:creationId xmlns:a16="http://schemas.microsoft.com/office/drawing/2014/main" id="{537E42A5-68DB-8AC3-1300-CC9775A37E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그림 47" descr="스크린샷, 흑백, 직사각형, 디자인이(가) 표시된 사진&#10;&#10;AI 생성 콘텐츠는 정확하지 않을 수 있습니다.">
                      <a:extLst>
                        <a:ext uri="{FF2B5EF4-FFF2-40B4-BE49-F238E27FC236}">
                          <a16:creationId xmlns:a16="http://schemas.microsoft.com/office/drawing/2014/main" id="{537E42A5-68DB-8AC3-1300-CC9775A37E74}"/>
                        </a:ext>
                      </a:extLst>
                    </pic:cNvPr>
                    <pic:cNvPicPr>
                      <a:picLocks noChangeAspect="1"/>
                    </pic:cNvPicPr>
                  </pic:nvPicPr>
                  <pic:blipFill>
                    <a:blip r:embed="rId15"/>
                    <a:stretch>
                      <a:fillRect/>
                    </a:stretch>
                  </pic:blipFill>
                  <pic:spPr>
                    <a:xfrm>
                      <a:off x="0" y="0"/>
                      <a:ext cx="2517866" cy="2298391"/>
                    </a:xfrm>
                    <a:prstGeom prst="rect">
                      <a:avLst/>
                    </a:prstGeom>
                  </pic:spPr>
                </pic:pic>
              </a:graphicData>
            </a:graphic>
          </wp:inline>
        </w:drawing>
      </w:r>
    </w:p>
    <w:p w14:paraId="72154262" w14:textId="05071BB6" w:rsidR="00D92829" w:rsidRPr="006660C5" w:rsidRDefault="00EE654F" w:rsidP="00BB6AF2">
      <w:pPr>
        <w:pStyle w:val="figuretitile"/>
      </w:pPr>
      <w:r w:rsidRPr="006660C5">
        <w:t xml:space="preserve">Supplementary </w:t>
      </w:r>
      <w:r w:rsidR="00D92829" w:rsidRPr="006660C5">
        <w:t xml:space="preserve">Figure </w:t>
      </w:r>
      <w:r w:rsidR="00D92829" w:rsidRPr="006660C5">
        <w:rPr>
          <w:rFonts w:hint="eastAsia"/>
        </w:rPr>
        <w:t>8</w:t>
      </w:r>
    </w:p>
    <w:p w14:paraId="02BCF5CB" w14:textId="6F146036" w:rsidR="00975B45" w:rsidRPr="006660C5" w:rsidRDefault="00975B45" w:rsidP="00BB6AF2">
      <w:pPr>
        <w:pStyle w:val="legend"/>
      </w:pPr>
      <w:r w:rsidRPr="006660C5">
        <w:t>Western blot analysis of DRP1 phosphorylation at S637 and S616</w:t>
      </w:r>
      <w:r w:rsidRPr="006660C5">
        <w:rPr>
          <w:rFonts w:hint="eastAsia"/>
        </w:rPr>
        <w:t xml:space="preserve"> in human primary NK cells</w:t>
      </w:r>
      <w:r w:rsidRPr="006660C5">
        <w:t>. NK cells were cultured at pH 7.5 or pH 6.0 for 1</w:t>
      </w:r>
      <w:r w:rsidR="00EC479A" w:rsidRPr="006660C5">
        <w:rPr>
          <w:rFonts w:hint="eastAsia"/>
        </w:rPr>
        <w:t xml:space="preserve"> </w:t>
      </w:r>
      <w:r w:rsidRPr="006660C5">
        <w:t>h</w:t>
      </w:r>
      <w:r w:rsidRPr="006660C5">
        <w:rPr>
          <w:rFonts w:hint="eastAsia"/>
        </w:rPr>
        <w:t>.</w:t>
      </w:r>
    </w:p>
    <w:p w14:paraId="3223BEC9" w14:textId="6095AEE0" w:rsidR="00D92829" w:rsidRPr="006660C5" w:rsidRDefault="00D92829" w:rsidP="007903CF">
      <w:pPr>
        <w:widowControl/>
        <w:wordWrap/>
        <w:autoSpaceDE/>
        <w:autoSpaceDN/>
        <w:spacing w:after="200" w:line="480" w:lineRule="auto"/>
        <w:rPr>
          <w:rFonts w:ascii="Arial" w:hAnsi="Arial" w:cs="Arial"/>
          <w:sz w:val="22"/>
        </w:rPr>
      </w:pPr>
      <w:r w:rsidRPr="006660C5">
        <w:rPr>
          <w:rFonts w:ascii="Arial" w:hAnsi="Arial" w:cs="Arial"/>
          <w:sz w:val="22"/>
        </w:rPr>
        <w:br w:type="page"/>
      </w:r>
    </w:p>
    <w:p w14:paraId="6962C27B" w14:textId="0FA4A05A" w:rsidR="00D92829" w:rsidRPr="006660C5" w:rsidRDefault="00D92829" w:rsidP="00C72C18">
      <w:pPr>
        <w:spacing w:line="480" w:lineRule="auto"/>
        <w:jc w:val="center"/>
        <w:rPr>
          <w:rFonts w:ascii="Arial" w:hAnsi="Arial" w:cs="Arial"/>
          <w:b/>
          <w:bCs/>
          <w:sz w:val="22"/>
        </w:rPr>
      </w:pPr>
      <w:r w:rsidRPr="006660C5">
        <w:rPr>
          <w:rFonts w:ascii="Arial" w:hAnsi="Arial" w:cs="Arial"/>
          <w:b/>
          <w:bCs/>
          <w:noProof/>
          <w:sz w:val="22"/>
        </w:rPr>
        <w:lastRenderedPageBreak/>
        <w:drawing>
          <wp:inline distT="0" distB="0" distL="0" distR="0" wp14:anchorId="37558293" wp14:editId="0132A9B1">
            <wp:extent cx="2310765" cy="2792095"/>
            <wp:effectExtent l="0" t="0" r="0" b="0"/>
            <wp:docPr id="89377305"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0765" cy="2792095"/>
                    </a:xfrm>
                    <a:prstGeom prst="rect">
                      <a:avLst/>
                    </a:prstGeom>
                    <a:noFill/>
                  </pic:spPr>
                </pic:pic>
              </a:graphicData>
            </a:graphic>
          </wp:inline>
        </w:drawing>
      </w:r>
    </w:p>
    <w:p w14:paraId="0526B5D1" w14:textId="29621022" w:rsidR="00D92829" w:rsidRPr="006660C5" w:rsidRDefault="00EE654F" w:rsidP="00BB6AF2">
      <w:pPr>
        <w:pStyle w:val="figuretitile"/>
      </w:pPr>
      <w:r w:rsidRPr="006660C5">
        <w:t xml:space="preserve">Supplementary </w:t>
      </w:r>
      <w:r w:rsidR="00D92829" w:rsidRPr="006660C5">
        <w:t xml:space="preserve">Figure </w:t>
      </w:r>
      <w:r w:rsidR="00D92829" w:rsidRPr="006660C5">
        <w:rPr>
          <w:rFonts w:hint="eastAsia"/>
        </w:rPr>
        <w:t>9</w:t>
      </w:r>
    </w:p>
    <w:p w14:paraId="49A8CEE0" w14:textId="36D80B46" w:rsidR="00D92829" w:rsidRPr="006660C5" w:rsidRDefault="00D92829" w:rsidP="00BB6AF2">
      <w:pPr>
        <w:pStyle w:val="legend"/>
      </w:pPr>
      <w:r w:rsidRPr="006660C5">
        <w:t xml:space="preserve">Western blot analysis of mitochondrial fusion and fission-related proteins. </w:t>
      </w:r>
      <w:r w:rsidR="00BE0AA0" w:rsidRPr="006660C5">
        <w:rPr>
          <w:rFonts w:hint="eastAsia"/>
        </w:rPr>
        <w:t>NK-92MI</w:t>
      </w:r>
      <w:r w:rsidRPr="006660C5">
        <w:t xml:space="preserve"> cells were cultured at pH 7.5 or pH 6.0 for 1</w:t>
      </w:r>
      <w:r w:rsidR="00EC479A" w:rsidRPr="006660C5">
        <w:rPr>
          <w:rFonts w:hint="eastAsia"/>
        </w:rPr>
        <w:t xml:space="preserve"> </w:t>
      </w:r>
      <w:r w:rsidRPr="006660C5">
        <w:t>h</w:t>
      </w:r>
      <w:r w:rsidRPr="006660C5">
        <w:rPr>
          <w:rFonts w:hint="eastAsia"/>
        </w:rPr>
        <w:t>.</w:t>
      </w:r>
    </w:p>
    <w:p w14:paraId="66DE03EA" w14:textId="3CE53F55" w:rsidR="00D92829" w:rsidRPr="006660C5" w:rsidRDefault="009D5EC3" w:rsidP="007903CF">
      <w:pPr>
        <w:spacing w:line="480" w:lineRule="auto"/>
        <w:rPr>
          <w:rFonts w:ascii="Arial" w:hAnsi="Arial" w:cs="Arial"/>
          <w:b/>
          <w:bCs/>
          <w:sz w:val="22"/>
        </w:rPr>
      </w:pPr>
      <w:r w:rsidRPr="006660C5">
        <w:rPr>
          <w:rFonts w:ascii="Arial" w:hAnsi="Arial" w:cs="Arial"/>
          <w:b/>
          <w:bCs/>
          <w:sz w:val="22"/>
        </w:rPr>
        <w:br w:type="page"/>
      </w:r>
    </w:p>
    <w:p w14:paraId="0AB4E1B4" w14:textId="77777777" w:rsidR="00975B45" w:rsidRPr="006660C5" w:rsidRDefault="00975B45" w:rsidP="00C72C18">
      <w:pPr>
        <w:spacing w:line="480" w:lineRule="auto"/>
        <w:jc w:val="center"/>
        <w:rPr>
          <w:rFonts w:ascii="Arial" w:hAnsi="Arial" w:cs="Arial"/>
          <w:b/>
          <w:bCs/>
          <w:sz w:val="22"/>
        </w:rPr>
      </w:pPr>
      <w:r w:rsidRPr="006660C5">
        <w:rPr>
          <w:rFonts w:ascii="Arial" w:hAnsi="Arial" w:cs="Arial"/>
          <w:b/>
          <w:bCs/>
          <w:noProof/>
          <w:sz w:val="22"/>
        </w:rPr>
        <w:lastRenderedPageBreak/>
        <w:drawing>
          <wp:inline distT="0" distB="0" distL="0" distR="0" wp14:anchorId="68516B33" wp14:editId="4528717F">
            <wp:extent cx="2511770" cy="2298391"/>
            <wp:effectExtent l="0" t="0" r="3175" b="0"/>
            <wp:docPr id="37" name="그림 36" descr="스크린샷, 흑백, 블랙, 디자인이(가) 표시된 사진&#10;&#10;AI 생성 콘텐츠는 정확하지 않을 수 있습니다.">
              <a:extLst xmlns:a="http://schemas.openxmlformats.org/drawingml/2006/main">
                <a:ext uri="{FF2B5EF4-FFF2-40B4-BE49-F238E27FC236}">
                  <a16:creationId xmlns:a16="http://schemas.microsoft.com/office/drawing/2014/main" id="{36377C96-7F7B-02AC-F91A-23884547CE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그림 36" descr="스크린샷, 흑백, 블랙, 디자인이(가) 표시된 사진&#10;&#10;AI 생성 콘텐츠는 정확하지 않을 수 있습니다.">
                      <a:extLst>
                        <a:ext uri="{FF2B5EF4-FFF2-40B4-BE49-F238E27FC236}">
                          <a16:creationId xmlns:a16="http://schemas.microsoft.com/office/drawing/2014/main" id="{36377C96-7F7B-02AC-F91A-23884547CE1B}"/>
                        </a:ext>
                      </a:extLst>
                    </pic:cNvPr>
                    <pic:cNvPicPr>
                      <a:picLocks noChangeAspect="1"/>
                    </pic:cNvPicPr>
                  </pic:nvPicPr>
                  <pic:blipFill>
                    <a:blip r:embed="rId17"/>
                    <a:stretch>
                      <a:fillRect/>
                    </a:stretch>
                  </pic:blipFill>
                  <pic:spPr>
                    <a:xfrm>
                      <a:off x="0" y="0"/>
                      <a:ext cx="2511770" cy="2298391"/>
                    </a:xfrm>
                    <a:prstGeom prst="rect">
                      <a:avLst/>
                    </a:prstGeom>
                  </pic:spPr>
                </pic:pic>
              </a:graphicData>
            </a:graphic>
          </wp:inline>
        </w:drawing>
      </w:r>
    </w:p>
    <w:p w14:paraId="6E490597" w14:textId="3DE1B2A4" w:rsidR="00D92829" w:rsidRPr="006660C5" w:rsidRDefault="00EE654F" w:rsidP="00BB6AF2">
      <w:pPr>
        <w:pStyle w:val="figuretitile"/>
      </w:pPr>
      <w:r w:rsidRPr="006660C5">
        <w:t xml:space="preserve">Supplementary </w:t>
      </w:r>
      <w:r w:rsidR="00D92829" w:rsidRPr="006660C5">
        <w:t xml:space="preserve">Figure </w:t>
      </w:r>
      <w:r w:rsidR="00D92829" w:rsidRPr="006660C5">
        <w:rPr>
          <w:rFonts w:hint="eastAsia"/>
        </w:rPr>
        <w:t>10</w:t>
      </w:r>
    </w:p>
    <w:p w14:paraId="0D7DC323" w14:textId="18241283" w:rsidR="00D92829" w:rsidRPr="006660C5" w:rsidRDefault="00741F1B" w:rsidP="00780702">
      <w:pPr>
        <w:pStyle w:val="legend"/>
        <w:rPr>
          <w:b/>
          <w:bCs/>
          <w:sz w:val="24"/>
          <w:szCs w:val="24"/>
        </w:rPr>
      </w:pPr>
      <w:r w:rsidRPr="006660C5">
        <w:t xml:space="preserve">Western blot analysis of </w:t>
      </w:r>
      <w:r w:rsidRPr="006660C5">
        <w:rPr>
          <w:rFonts w:hint="eastAsia"/>
        </w:rPr>
        <w:t xml:space="preserve">DRP1 phosphorylation </w:t>
      </w:r>
      <w:r w:rsidRPr="006660C5">
        <w:t>at S637 and S616</w:t>
      </w:r>
      <w:r w:rsidRPr="006660C5">
        <w:rPr>
          <w:rFonts w:hint="eastAsia"/>
        </w:rPr>
        <w:t xml:space="preserve"> in </w:t>
      </w:r>
      <w:proofErr w:type="spellStart"/>
      <w:r w:rsidRPr="006660C5">
        <w:rPr>
          <w:rFonts w:hint="eastAsia"/>
        </w:rPr>
        <w:t>Chem_NK</w:t>
      </w:r>
      <w:proofErr w:type="spellEnd"/>
      <w:r w:rsidRPr="006660C5">
        <w:rPr>
          <w:rFonts w:hint="eastAsia"/>
        </w:rPr>
        <w:t xml:space="preserve"> cells after </w:t>
      </w:r>
      <w:r w:rsidRPr="006660C5">
        <w:t xml:space="preserve">exposure to pH 6.0. </w:t>
      </w:r>
      <w:proofErr w:type="spellStart"/>
      <w:r w:rsidRPr="006660C5">
        <w:rPr>
          <w:rFonts w:hint="eastAsia"/>
        </w:rPr>
        <w:t>Chem_NK</w:t>
      </w:r>
      <w:proofErr w:type="spellEnd"/>
      <w:r w:rsidRPr="006660C5">
        <w:rPr>
          <w:rFonts w:hint="eastAsia"/>
        </w:rPr>
        <w:t xml:space="preserve"> cells </w:t>
      </w:r>
      <w:r w:rsidRPr="006660C5">
        <w:t xml:space="preserve">were cultured at pH 6.0 for </w:t>
      </w:r>
      <w:r w:rsidRPr="006660C5">
        <w:rPr>
          <w:rFonts w:hint="eastAsia"/>
        </w:rPr>
        <w:t>the indicated time points</w:t>
      </w:r>
      <w:r w:rsidRPr="006660C5">
        <w:t>.</w:t>
      </w:r>
      <w:r w:rsidR="00D92829" w:rsidRPr="006660C5">
        <w:rPr>
          <w:b/>
          <w:bCs/>
          <w:sz w:val="24"/>
          <w:szCs w:val="24"/>
        </w:rPr>
        <w:br w:type="page"/>
      </w:r>
    </w:p>
    <w:p w14:paraId="1F135ADA" w14:textId="031BA6C3" w:rsidR="00D92829" w:rsidRPr="006660C5" w:rsidRDefault="00D92829" w:rsidP="00C72C18">
      <w:pPr>
        <w:widowControl/>
        <w:wordWrap/>
        <w:autoSpaceDE/>
        <w:autoSpaceDN/>
        <w:spacing w:after="200" w:line="480" w:lineRule="auto"/>
        <w:jc w:val="center"/>
        <w:rPr>
          <w:rFonts w:ascii="Arial" w:hAnsi="Arial" w:cs="Arial"/>
          <w:b/>
          <w:bCs/>
          <w:sz w:val="22"/>
        </w:rPr>
      </w:pPr>
      <w:r w:rsidRPr="006660C5">
        <w:rPr>
          <w:rFonts w:ascii="Arial" w:hAnsi="Arial" w:cs="Arial"/>
          <w:b/>
          <w:bCs/>
          <w:noProof/>
          <w:sz w:val="22"/>
        </w:rPr>
        <w:lastRenderedPageBreak/>
        <w:drawing>
          <wp:inline distT="0" distB="0" distL="0" distR="0" wp14:anchorId="4FBB9F0B" wp14:editId="6BD147A1">
            <wp:extent cx="2017776" cy="2086356"/>
            <wp:effectExtent l="0" t="0" r="0" b="0"/>
            <wp:docPr id="5" name="그림 4">
              <a:extLst xmlns:a="http://schemas.openxmlformats.org/drawingml/2006/main">
                <a:ext uri="{FF2B5EF4-FFF2-40B4-BE49-F238E27FC236}">
                  <a16:creationId xmlns:a16="http://schemas.microsoft.com/office/drawing/2014/main" id="{2260D4B3-4D6C-8C7D-8DC3-273B1F3A23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그림 4">
                      <a:extLst>
                        <a:ext uri="{FF2B5EF4-FFF2-40B4-BE49-F238E27FC236}">
                          <a16:creationId xmlns:a16="http://schemas.microsoft.com/office/drawing/2014/main" id="{2260D4B3-4D6C-8C7D-8DC3-273B1F3A23BD}"/>
                        </a:ext>
                      </a:extLst>
                    </pic:cNvPr>
                    <pic:cNvPicPr>
                      <a:picLocks noChangeAspect="1"/>
                    </pic:cNvPicPr>
                  </pic:nvPicPr>
                  <pic:blipFill>
                    <a:blip r:embed="rId18"/>
                    <a:stretch>
                      <a:fillRect/>
                    </a:stretch>
                  </pic:blipFill>
                  <pic:spPr>
                    <a:xfrm>
                      <a:off x="0" y="0"/>
                      <a:ext cx="2017776" cy="2086356"/>
                    </a:xfrm>
                    <a:prstGeom prst="rect">
                      <a:avLst/>
                    </a:prstGeom>
                  </pic:spPr>
                </pic:pic>
              </a:graphicData>
            </a:graphic>
          </wp:inline>
        </w:drawing>
      </w:r>
    </w:p>
    <w:p w14:paraId="24436B74" w14:textId="615FDEE2" w:rsidR="00D92829" w:rsidRPr="006660C5" w:rsidRDefault="00EE654F" w:rsidP="00BB6AF2">
      <w:pPr>
        <w:pStyle w:val="figuretitile"/>
      </w:pPr>
      <w:r w:rsidRPr="006660C5">
        <w:t xml:space="preserve">Supplementary </w:t>
      </w:r>
      <w:r w:rsidR="00D92829" w:rsidRPr="006660C5">
        <w:t xml:space="preserve">Figure </w:t>
      </w:r>
      <w:r w:rsidR="00D92829" w:rsidRPr="006660C5">
        <w:rPr>
          <w:rFonts w:hint="eastAsia"/>
        </w:rPr>
        <w:t>1</w:t>
      </w:r>
      <w:r w:rsidR="007A73FD" w:rsidRPr="006660C5">
        <w:rPr>
          <w:rFonts w:hint="eastAsia"/>
        </w:rPr>
        <w:t>1</w:t>
      </w:r>
    </w:p>
    <w:p w14:paraId="3D01B3D6" w14:textId="3E2A4528" w:rsidR="00D92829" w:rsidRPr="006660C5" w:rsidRDefault="007F6B93" w:rsidP="00780702">
      <w:pPr>
        <w:pStyle w:val="legend"/>
      </w:pPr>
      <w:r w:rsidRPr="006660C5">
        <w:t xml:space="preserve">Viability of </w:t>
      </w:r>
      <w:r w:rsidRPr="006660C5">
        <w:rPr>
          <w:rFonts w:hint="eastAsia"/>
        </w:rPr>
        <w:t>C_NK</w:t>
      </w:r>
      <w:r w:rsidRPr="006660C5">
        <w:t xml:space="preserve"> cells cultured at pH 7.5 and pH 6.0</w:t>
      </w:r>
      <w:r w:rsidRPr="006660C5">
        <w:rPr>
          <w:rFonts w:hint="eastAsia"/>
        </w:rPr>
        <w:t xml:space="preserve"> for 1 h </w:t>
      </w:r>
      <w:r w:rsidRPr="006660C5">
        <w:t>in the presence or absence of forskolin (50</w:t>
      </w:r>
      <w:r w:rsidRPr="006660C5">
        <w:rPr>
          <w:rFonts w:ascii="Cambria Math" w:hAnsi="Cambria Math" w:cs="Cambria Math"/>
        </w:rPr>
        <w:t> </w:t>
      </w:r>
      <w:proofErr w:type="spellStart"/>
      <w:r w:rsidRPr="006660C5">
        <w:rPr>
          <w:rFonts w:ascii="맑은 고딕" w:eastAsia="맑은 고딕" w:hAnsi="맑은 고딕" w:cs="맑은 고딕" w:hint="eastAsia"/>
        </w:rPr>
        <w:t>μ</w:t>
      </w:r>
      <w:proofErr w:type="spellEnd"/>
      <w:r w:rsidRPr="006660C5">
        <w:t>M, 30</w:t>
      </w:r>
      <w:r w:rsidRPr="006660C5">
        <w:rPr>
          <w:rFonts w:ascii="Cambria Math" w:hAnsi="Cambria Math" w:cs="Cambria Math"/>
        </w:rPr>
        <w:t> </w:t>
      </w:r>
      <w:r w:rsidRPr="006660C5">
        <w:t>min pre-treatment).</w:t>
      </w:r>
      <w:r w:rsidRPr="006660C5">
        <w:rPr>
          <w:rFonts w:hint="eastAsia"/>
        </w:rPr>
        <w:t xml:space="preserve"> </w:t>
      </w:r>
      <w:r w:rsidR="006F6D5F" w:rsidRPr="006660C5">
        <w:t>Experiments were performed at least in triplicate. Values represent the mean ± SD.</w:t>
      </w:r>
      <w:r w:rsidR="006F6D5F" w:rsidRPr="006660C5">
        <w:rPr>
          <w:b/>
          <w:bCs/>
        </w:rPr>
        <w:t xml:space="preserve"> </w:t>
      </w:r>
      <w:r w:rsidR="00D92829" w:rsidRPr="006660C5">
        <w:rPr>
          <w:b/>
          <w:bCs/>
        </w:rPr>
        <w:br w:type="page"/>
      </w:r>
    </w:p>
    <w:p w14:paraId="22C8689F" w14:textId="682086AB" w:rsidR="00D92829" w:rsidRPr="006660C5" w:rsidRDefault="003745F2" w:rsidP="00C72C18">
      <w:pPr>
        <w:widowControl/>
        <w:wordWrap/>
        <w:autoSpaceDE/>
        <w:autoSpaceDN/>
        <w:spacing w:after="200" w:line="480" w:lineRule="auto"/>
        <w:jc w:val="center"/>
        <w:rPr>
          <w:rFonts w:ascii="Arial" w:hAnsi="Arial" w:cs="Arial"/>
          <w:b/>
          <w:bCs/>
          <w:sz w:val="22"/>
        </w:rPr>
      </w:pPr>
      <w:r w:rsidRPr="006660C5">
        <w:rPr>
          <w:rFonts w:ascii="Arial" w:hAnsi="Arial" w:cs="Arial"/>
          <w:b/>
          <w:bCs/>
          <w:noProof/>
          <w:sz w:val="22"/>
        </w:rPr>
        <w:lastRenderedPageBreak/>
        <w:drawing>
          <wp:inline distT="0" distB="0" distL="0" distR="0" wp14:anchorId="42DB4316" wp14:editId="69211DE6">
            <wp:extent cx="1408298" cy="2280102"/>
            <wp:effectExtent l="0" t="0" r="1905" b="0"/>
            <wp:docPr id="33" name="그림 32" descr="스크린샷, 흑백, 블랙, 모노크롬이(가) 표시된 사진&#10;&#10;AI 생성 콘텐츠는 정확하지 않을 수 있습니다.">
              <a:extLst xmlns:a="http://schemas.openxmlformats.org/drawingml/2006/main">
                <a:ext uri="{FF2B5EF4-FFF2-40B4-BE49-F238E27FC236}">
                  <a16:creationId xmlns:a16="http://schemas.microsoft.com/office/drawing/2014/main" id="{E17CD585-F522-2936-5B19-59AAA5CC43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그림 32" descr="스크린샷, 흑백, 블랙, 모노크롬이(가) 표시된 사진&#10;&#10;AI 생성 콘텐츠는 정확하지 않을 수 있습니다.">
                      <a:extLst>
                        <a:ext uri="{FF2B5EF4-FFF2-40B4-BE49-F238E27FC236}">
                          <a16:creationId xmlns:a16="http://schemas.microsoft.com/office/drawing/2014/main" id="{E17CD585-F522-2936-5B19-59AAA5CC43F8}"/>
                        </a:ext>
                      </a:extLst>
                    </pic:cNvPr>
                    <pic:cNvPicPr>
                      <a:picLocks noChangeAspect="1"/>
                    </pic:cNvPicPr>
                  </pic:nvPicPr>
                  <pic:blipFill>
                    <a:blip r:embed="rId19"/>
                    <a:stretch>
                      <a:fillRect/>
                    </a:stretch>
                  </pic:blipFill>
                  <pic:spPr>
                    <a:xfrm>
                      <a:off x="0" y="0"/>
                      <a:ext cx="1408298" cy="2280102"/>
                    </a:xfrm>
                    <a:prstGeom prst="rect">
                      <a:avLst/>
                    </a:prstGeom>
                  </pic:spPr>
                </pic:pic>
              </a:graphicData>
            </a:graphic>
          </wp:inline>
        </w:drawing>
      </w:r>
    </w:p>
    <w:p w14:paraId="1F32016C" w14:textId="2E39C245" w:rsidR="00A450AE" w:rsidRPr="006660C5" w:rsidRDefault="00D92829" w:rsidP="00780702">
      <w:pPr>
        <w:pStyle w:val="figuretitile"/>
      </w:pPr>
      <w:r w:rsidRPr="006660C5">
        <w:t>Supplementa</w:t>
      </w:r>
      <w:r w:rsidR="00BC1951" w:rsidRPr="006660C5">
        <w:rPr>
          <w:rFonts w:hint="eastAsia"/>
        </w:rPr>
        <w:t>ry</w:t>
      </w:r>
      <w:r w:rsidRPr="006660C5">
        <w:t xml:space="preserve"> Figure </w:t>
      </w:r>
      <w:r w:rsidRPr="006660C5">
        <w:rPr>
          <w:rFonts w:hint="eastAsia"/>
        </w:rPr>
        <w:t>1</w:t>
      </w:r>
      <w:r w:rsidR="007A73FD" w:rsidRPr="006660C5">
        <w:rPr>
          <w:rFonts w:hint="eastAsia"/>
        </w:rPr>
        <w:t>2</w:t>
      </w:r>
    </w:p>
    <w:p w14:paraId="5F2CAA47" w14:textId="54370210" w:rsidR="00975B45" w:rsidRPr="006660C5" w:rsidRDefault="00975B45" w:rsidP="00780702">
      <w:pPr>
        <w:pStyle w:val="legend"/>
      </w:pPr>
      <w:r w:rsidRPr="006660C5">
        <w:t xml:space="preserve">Western blot analysis of </w:t>
      </w:r>
      <w:r w:rsidRPr="006660C5">
        <w:rPr>
          <w:rFonts w:hint="eastAsia"/>
        </w:rPr>
        <w:t>PKA substrate</w:t>
      </w:r>
      <w:r w:rsidRPr="006660C5">
        <w:t xml:space="preserve">. </w:t>
      </w:r>
      <w:r w:rsidRPr="006660C5">
        <w:rPr>
          <w:rFonts w:hint="eastAsia"/>
        </w:rPr>
        <w:t>NK</w:t>
      </w:r>
      <w:r w:rsidR="00BE0AA0" w:rsidRPr="006660C5">
        <w:rPr>
          <w:rFonts w:hint="eastAsia"/>
        </w:rPr>
        <w:t>-92MI</w:t>
      </w:r>
      <w:r w:rsidRPr="006660C5">
        <w:rPr>
          <w:rFonts w:hint="eastAsia"/>
        </w:rPr>
        <w:t xml:space="preserve"> cells </w:t>
      </w:r>
      <w:r w:rsidRPr="006660C5">
        <w:t xml:space="preserve">were cultured at pH 6.0 for </w:t>
      </w:r>
      <w:r w:rsidRPr="006660C5">
        <w:rPr>
          <w:rFonts w:hint="eastAsia"/>
        </w:rPr>
        <w:t xml:space="preserve">1 h </w:t>
      </w:r>
      <w:r w:rsidRPr="006660C5">
        <w:t xml:space="preserve">in the </w:t>
      </w:r>
      <w:proofErr w:type="gramStart"/>
      <w:r w:rsidRPr="006660C5">
        <w:t>presence or absence</w:t>
      </w:r>
      <w:proofErr w:type="gramEnd"/>
      <w:r w:rsidRPr="006660C5">
        <w:t xml:space="preserve"> of forskolin (50 </w:t>
      </w:r>
      <w:proofErr w:type="spellStart"/>
      <w:r w:rsidRPr="006660C5">
        <w:t>μM</w:t>
      </w:r>
      <w:proofErr w:type="spellEnd"/>
      <w:r w:rsidRPr="006660C5">
        <w:t>, 30 min pre-treatment).</w:t>
      </w:r>
    </w:p>
    <w:p w14:paraId="40BD1ADD" w14:textId="0DBA5D38" w:rsidR="00D92829" w:rsidRPr="006660C5" w:rsidRDefault="00D92829" w:rsidP="007903CF">
      <w:pPr>
        <w:widowControl/>
        <w:wordWrap/>
        <w:autoSpaceDE/>
        <w:autoSpaceDN/>
        <w:spacing w:after="200" w:line="480" w:lineRule="auto"/>
        <w:rPr>
          <w:rFonts w:ascii="Arial" w:hAnsi="Arial" w:cs="Arial"/>
          <w:b/>
          <w:bCs/>
          <w:sz w:val="22"/>
        </w:rPr>
      </w:pPr>
      <w:r w:rsidRPr="006660C5">
        <w:rPr>
          <w:rFonts w:ascii="Arial" w:hAnsi="Arial" w:cs="Arial"/>
          <w:b/>
          <w:bCs/>
          <w:sz w:val="22"/>
        </w:rPr>
        <w:br w:type="page"/>
      </w:r>
    </w:p>
    <w:p w14:paraId="016EA717" w14:textId="2E42D3ED" w:rsidR="00D92829" w:rsidRPr="006660C5" w:rsidRDefault="003745F2" w:rsidP="00C72C18">
      <w:pPr>
        <w:widowControl/>
        <w:wordWrap/>
        <w:autoSpaceDE/>
        <w:autoSpaceDN/>
        <w:spacing w:after="200" w:line="480" w:lineRule="auto"/>
        <w:jc w:val="center"/>
        <w:rPr>
          <w:rFonts w:ascii="Arial" w:hAnsi="Arial" w:cs="Arial"/>
          <w:b/>
          <w:bCs/>
          <w:sz w:val="22"/>
        </w:rPr>
      </w:pPr>
      <w:r w:rsidRPr="006660C5">
        <w:rPr>
          <w:rFonts w:ascii="Arial" w:hAnsi="Arial" w:cs="Arial"/>
          <w:b/>
          <w:bCs/>
          <w:noProof/>
          <w:sz w:val="22"/>
        </w:rPr>
        <w:lastRenderedPageBreak/>
        <w:drawing>
          <wp:inline distT="0" distB="0" distL="0" distR="0" wp14:anchorId="54C90409" wp14:editId="579097D1">
            <wp:extent cx="5760000" cy="1775351"/>
            <wp:effectExtent l="0" t="0" r="0" b="0"/>
            <wp:docPr id="136" name="그림 135" descr="스크린샷, 디자인이(가) 표시된 사진&#10;&#10;AI 생성 콘텐츠는 정확하지 않을 수 있습니다.">
              <a:extLst xmlns:a="http://schemas.openxmlformats.org/drawingml/2006/main">
                <a:ext uri="{FF2B5EF4-FFF2-40B4-BE49-F238E27FC236}">
                  <a16:creationId xmlns:a16="http://schemas.microsoft.com/office/drawing/2014/main" id="{A610D211-2CA0-4E3E-AF27-3960646540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그림 135" descr="스크린샷, 디자인이(가) 표시된 사진&#10;&#10;AI 생성 콘텐츠는 정확하지 않을 수 있습니다.">
                      <a:extLst>
                        <a:ext uri="{FF2B5EF4-FFF2-40B4-BE49-F238E27FC236}">
                          <a16:creationId xmlns:a16="http://schemas.microsoft.com/office/drawing/2014/main" id="{A610D211-2CA0-4E3E-AF27-396064654016}"/>
                        </a:ext>
                      </a:extLst>
                    </pic:cNvPr>
                    <pic:cNvPicPr>
                      <a:picLocks noChangeAspect="1"/>
                    </pic:cNvPicPr>
                  </pic:nvPicPr>
                  <pic:blipFill>
                    <a:blip r:embed="rId20"/>
                    <a:stretch>
                      <a:fillRect/>
                    </a:stretch>
                  </pic:blipFill>
                  <pic:spPr>
                    <a:xfrm>
                      <a:off x="0" y="0"/>
                      <a:ext cx="5760000" cy="1775351"/>
                    </a:xfrm>
                    <a:prstGeom prst="rect">
                      <a:avLst/>
                    </a:prstGeom>
                  </pic:spPr>
                </pic:pic>
              </a:graphicData>
            </a:graphic>
          </wp:inline>
        </w:drawing>
      </w:r>
    </w:p>
    <w:p w14:paraId="4C886953" w14:textId="3DAE52CD" w:rsidR="007A73FD" w:rsidRPr="006660C5" w:rsidRDefault="00EE654F" w:rsidP="00780702">
      <w:pPr>
        <w:pStyle w:val="figuretitile"/>
      </w:pPr>
      <w:r w:rsidRPr="006660C5">
        <w:t xml:space="preserve">Supplementary </w:t>
      </w:r>
      <w:r w:rsidR="007A73FD" w:rsidRPr="006660C5">
        <w:t xml:space="preserve">Figure </w:t>
      </w:r>
      <w:r w:rsidR="007A73FD" w:rsidRPr="006660C5">
        <w:rPr>
          <w:rFonts w:hint="eastAsia"/>
        </w:rPr>
        <w:t>13</w:t>
      </w:r>
    </w:p>
    <w:p w14:paraId="5742118C" w14:textId="3B9737C2" w:rsidR="00D92829" w:rsidRPr="006660C5" w:rsidRDefault="009842EF" w:rsidP="00780702">
      <w:pPr>
        <w:pStyle w:val="legend"/>
      </w:pPr>
      <w:r w:rsidRPr="006660C5">
        <w:rPr>
          <w:b/>
          <w:bCs/>
        </w:rPr>
        <w:t>A</w:t>
      </w:r>
      <w:r w:rsidRPr="006660C5">
        <w:t xml:space="preserve"> Cytotoxicity of C_NK cells evaluated at pH 6.0 </w:t>
      </w:r>
      <w:r w:rsidR="000B3CCA" w:rsidRPr="006660C5">
        <w:t xml:space="preserve">at an E:T ratio of 10:1 </w:t>
      </w:r>
      <w:r w:rsidRPr="006660C5">
        <w:t xml:space="preserve">for 4 h </w:t>
      </w:r>
      <w:bookmarkStart w:id="4" w:name="_Hlk220110687"/>
      <w:r w:rsidRPr="006660C5">
        <w:t>in the presence or absence of forskolin.</w:t>
      </w:r>
      <w:r w:rsidRPr="006660C5">
        <w:rPr>
          <w:rFonts w:hint="eastAsia"/>
        </w:rPr>
        <w:t xml:space="preserve"> </w:t>
      </w:r>
      <w:bookmarkEnd w:id="4"/>
      <w:r w:rsidRPr="006660C5">
        <w:rPr>
          <w:rFonts w:hint="eastAsia"/>
          <w:b/>
          <w:bCs/>
        </w:rPr>
        <w:t>B</w:t>
      </w:r>
      <w:r w:rsidRPr="006660C5">
        <w:t xml:space="preserve"> Flow cytometric analysis of intracellular perforin levels (clone dG9) in C_NK cells treated with</w:t>
      </w:r>
      <w:r w:rsidR="003E098E" w:rsidRPr="006660C5">
        <w:rPr>
          <w:rFonts w:hint="eastAsia"/>
        </w:rPr>
        <w:t xml:space="preserve"> or without</w:t>
      </w:r>
      <w:r w:rsidRPr="006660C5">
        <w:t xml:space="preserve"> forskolin. Histograms (left) show perforin intensity, and MFI values are quantified (right). NT, non-treated</w:t>
      </w:r>
      <w:r w:rsidR="00780702" w:rsidRPr="006660C5">
        <w:rPr>
          <w:rFonts w:hint="eastAsia"/>
        </w:rPr>
        <w:t xml:space="preserve">. </w:t>
      </w:r>
      <w:r w:rsidRPr="006660C5">
        <w:t>Statistical analysis was performed using unpaired Student’s </w:t>
      </w:r>
      <w:r w:rsidR="00382460" w:rsidRPr="006660C5">
        <w:rPr>
          <w:i/>
          <w:iCs/>
        </w:rPr>
        <w:t>t</w:t>
      </w:r>
      <w:r w:rsidR="00382460" w:rsidRPr="006660C5">
        <w:t>-test</w:t>
      </w:r>
      <w:r w:rsidRPr="006660C5">
        <w:t xml:space="preserve">. Data </w:t>
      </w:r>
      <w:proofErr w:type="gramStart"/>
      <w:r w:rsidRPr="006660C5">
        <w:t>represent</w:t>
      </w:r>
      <w:proofErr w:type="gramEnd"/>
      <w:r w:rsidRPr="006660C5">
        <w:t xml:space="preserve"> the mean ± SD from three independent experiments. ns, not significan</w:t>
      </w:r>
      <w:r w:rsidR="00C63DC5" w:rsidRPr="006660C5">
        <w:rPr>
          <w:rFonts w:hint="eastAsia"/>
        </w:rPr>
        <w:t>t</w:t>
      </w:r>
      <w:r w:rsidRPr="006660C5">
        <w:t>.</w:t>
      </w:r>
    </w:p>
    <w:sectPr w:rsidR="00D92829" w:rsidRPr="006660C5" w:rsidSect="009D5EC3">
      <w:footerReference w:type="default" r:id="rId21"/>
      <w:pgSz w:w="11906" w:h="16838"/>
      <w:pgMar w:top="1701" w:right="1440" w:bottom="1440" w:left="1440" w:header="851" w:footer="992" w:gutter="0"/>
      <w:lnNumType w:countBy="1" w:restart="continuous"/>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94AE6" w14:textId="77777777" w:rsidR="00CC7E1C" w:rsidRDefault="00CC7E1C">
      <w:pPr>
        <w:spacing w:after="0" w:line="240" w:lineRule="auto"/>
      </w:pPr>
      <w:r>
        <w:separator/>
      </w:r>
    </w:p>
  </w:endnote>
  <w:endnote w:type="continuationSeparator" w:id="0">
    <w:p w14:paraId="707F34E5" w14:textId="77777777" w:rsidR="00CC7E1C" w:rsidRDefault="00CC7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154213"/>
      <w:docPartObj>
        <w:docPartGallery w:val="Page Numbers (Bottom of Page)"/>
        <w:docPartUnique/>
      </w:docPartObj>
    </w:sdtPr>
    <w:sdtContent>
      <w:p w14:paraId="7FB60A45" w14:textId="77777777" w:rsidR="009D5EC3" w:rsidRDefault="009D5EC3">
        <w:pPr>
          <w:pStyle w:val="ab"/>
          <w:jc w:val="center"/>
        </w:pPr>
        <w:r>
          <w:fldChar w:fldCharType="begin"/>
        </w:r>
        <w:r>
          <w:instrText>PAGE   \* MERGEFORMAT</w:instrText>
        </w:r>
        <w:r>
          <w:fldChar w:fldCharType="separate"/>
        </w:r>
        <w:r w:rsidRPr="00F7457F">
          <w:rPr>
            <w:noProof/>
            <w:lang w:val="ko-KR"/>
          </w:rPr>
          <w:t>22</w:t>
        </w:r>
        <w:r>
          <w:fldChar w:fldCharType="end"/>
        </w:r>
      </w:p>
    </w:sdtContent>
  </w:sdt>
  <w:p w14:paraId="05B4EC4F" w14:textId="77777777" w:rsidR="009D5EC3" w:rsidRDefault="009D5EC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06E87" w14:textId="77777777" w:rsidR="00CC7E1C" w:rsidRDefault="00CC7E1C">
      <w:pPr>
        <w:spacing w:after="0" w:line="240" w:lineRule="auto"/>
      </w:pPr>
      <w:r>
        <w:separator/>
      </w:r>
    </w:p>
  </w:footnote>
  <w:footnote w:type="continuationSeparator" w:id="0">
    <w:p w14:paraId="271FA085" w14:textId="77777777" w:rsidR="00CC7E1C" w:rsidRDefault="00CC7E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EC3"/>
    <w:rsid w:val="000524B2"/>
    <w:rsid w:val="00065A74"/>
    <w:rsid w:val="000B3CCA"/>
    <w:rsid w:val="000F0C6A"/>
    <w:rsid w:val="000F25C3"/>
    <w:rsid w:val="00100AB7"/>
    <w:rsid w:val="0011181C"/>
    <w:rsid w:val="00134031"/>
    <w:rsid w:val="00145F3F"/>
    <w:rsid w:val="00161189"/>
    <w:rsid w:val="001C1F65"/>
    <w:rsid w:val="001F7E69"/>
    <w:rsid w:val="002018ED"/>
    <w:rsid w:val="00210560"/>
    <w:rsid w:val="00213C66"/>
    <w:rsid w:val="00224801"/>
    <w:rsid w:val="00254F5F"/>
    <w:rsid w:val="002C096C"/>
    <w:rsid w:val="0036448B"/>
    <w:rsid w:val="0037036D"/>
    <w:rsid w:val="00370660"/>
    <w:rsid w:val="00372DE2"/>
    <w:rsid w:val="003745F2"/>
    <w:rsid w:val="00382460"/>
    <w:rsid w:val="003C4695"/>
    <w:rsid w:val="003E098E"/>
    <w:rsid w:val="003F5FE6"/>
    <w:rsid w:val="00441F82"/>
    <w:rsid w:val="004512A6"/>
    <w:rsid w:val="0045160A"/>
    <w:rsid w:val="00460BD3"/>
    <w:rsid w:val="00495429"/>
    <w:rsid w:val="004C48A0"/>
    <w:rsid w:val="004C79AC"/>
    <w:rsid w:val="004E3A67"/>
    <w:rsid w:val="004E400A"/>
    <w:rsid w:val="004F2FA9"/>
    <w:rsid w:val="00510B94"/>
    <w:rsid w:val="0052272A"/>
    <w:rsid w:val="00571BC6"/>
    <w:rsid w:val="005808A2"/>
    <w:rsid w:val="005A069B"/>
    <w:rsid w:val="005D772A"/>
    <w:rsid w:val="005E6BE0"/>
    <w:rsid w:val="00627FA9"/>
    <w:rsid w:val="00630E25"/>
    <w:rsid w:val="006660C5"/>
    <w:rsid w:val="00667DC5"/>
    <w:rsid w:val="00686D9C"/>
    <w:rsid w:val="006E42C2"/>
    <w:rsid w:val="006F6D5F"/>
    <w:rsid w:val="007061EC"/>
    <w:rsid w:val="00741F1B"/>
    <w:rsid w:val="00780702"/>
    <w:rsid w:val="00780C09"/>
    <w:rsid w:val="007903CF"/>
    <w:rsid w:val="007A3747"/>
    <w:rsid w:val="007A73FD"/>
    <w:rsid w:val="007F6B93"/>
    <w:rsid w:val="00800251"/>
    <w:rsid w:val="00862B2A"/>
    <w:rsid w:val="00875721"/>
    <w:rsid w:val="008936A2"/>
    <w:rsid w:val="008C06EF"/>
    <w:rsid w:val="008D27C0"/>
    <w:rsid w:val="008D7355"/>
    <w:rsid w:val="00940246"/>
    <w:rsid w:val="00957AC0"/>
    <w:rsid w:val="00975B45"/>
    <w:rsid w:val="009842EF"/>
    <w:rsid w:val="009876A6"/>
    <w:rsid w:val="00990E27"/>
    <w:rsid w:val="009A3262"/>
    <w:rsid w:val="009B27F6"/>
    <w:rsid w:val="009D246B"/>
    <w:rsid w:val="009D5EC3"/>
    <w:rsid w:val="009E27F2"/>
    <w:rsid w:val="009F0126"/>
    <w:rsid w:val="00A30FEB"/>
    <w:rsid w:val="00A348CE"/>
    <w:rsid w:val="00A450AE"/>
    <w:rsid w:val="00A92CD4"/>
    <w:rsid w:val="00A943AC"/>
    <w:rsid w:val="00A97AC7"/>
    <w:rsid w:val="00AA79A5"/>
    <w:rsid w:val="00AC1B3E"/>
    <w:rsid w:val="00AD6A3D"/>
    <w:rsid w:val="00AF0A48"/>
    <w:rsid w:val="00BA7EDC"/>
    <w:rsid w:val="00BB35C8"/>
    <w:rsid w:val="00BB6AF2"/>
    <w:rsid w:val="00BC1951"/>
    <w:rsid w:val="00BC3D1A"/>
    <w:rsid w:val="00BE0AA0"/>
    <w:rsid w:val="00BE2C05"/>
    <w:rsid w:val="00C60E59"/>
    <w:rsid w:val="00C6382C"/>
    <w:rsid w:val="00C63DC5"/>
    <w:rsid w:val="00C709BD"/>
    <w:rsid w:val="00C72C18"/>
    <w:rsid w:val="00C919A5"/>
    <w:rsid w:val="00CB7588"/>
    <w:rsid w:val="00CC4A29"/>
    <w:rsid w:val="00CC7E1C"/>
    <w:rsid w:val="00D00E64"/>
    <w:rsid w:val="00D03575"/>
    <w:rsid w:val="00D100AE"/>
    <w:rsid w:val="00D359D2"/>
    <w:rsid w:val="00D62C06"/>
    <w:rsid w:val="00D80DF4"/>
    <w:rsid w:val="00D92829"/>
    <w:rsid w:val="00DE6206"/>
    <w:rsid w:val="00DF1502"/>
    <w:rsid w:val="00E04B8E"/>
    <w:rsid w:val="00EA2BBA"/>
    <w:rsid w:val="00EC479A"/>
    <w:rsid w:val="00EE654F"/>
    <w:rsid w:val="00F0462C"/>
    <w:rsid w:val="00F0755E"/>
    <w:rsid w:val="00F26743"/>
    <w:rsid w:val="00F821D1"/>
    <w:rsid w:val="00F9024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BFA4C"/>
  <w15:chartTrackingRefBased/>
  <w15:docId w15:val="{6C588A74-9255-431C-A759-2EDD01C5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5EC3"/>
    <w:pPr>
      <w:widowControl w:val="0"/>
      <w:wordWrap w:val="0"/>
      <w:autoSpaceDE w:val="0"/>
      <w:autoSpaceDN w:val="0"/>
      <w:spacing w:after="160" w:line="259" w:lineRule="auto"/>
    </w:pPr>
  </w:style>
  <w:style w:type="paragraph" w:styleId="1">
    <w:name w:val="heading 1"/>
    <w:basedOn w:val="a"/>
    <w:next w:val="a"/>
    <w:link w:val="1Char"/>
    <w:uiPriority w:val="9"/>
    <w:qFormat/>
    <w:rsid w:val="009D5EC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9D5EC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9D5EC3"/>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9D5EC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9D5EC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9D5EC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9D5EC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9D5EC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9D5EC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9D5EC3"/>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9D5EC3"/>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9D5EC3"/>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9D5EC3"/>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9D5EC3"/>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9D5EC3"/>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9D5EC3"/>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9D5EC3"/>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9D5EC3"/>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9D5EC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9D5EC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D5EC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9D5EC3"/>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9D5EC3"/>
    <w:pPr>
      <w:spacing w:before="160"/>
      <w:jc w:val="center"/>
    </w:pPr>
    <w:rPr>
      <w:i/>
      <w:iCs/>
      <w:color w:val="404040" w:themeColor="text1" w:themeTint="BF"/>
    </w:rPr>
  </w:style>
  <w:style w:type="character" w:customStyle="1" w:styleId="Char1">
    <w:name w:val="인용 Char"/>
    <w:basedOn w:val="a0"/>
    <w:link w:val="a5"/>
    <w:uiPriority w:val="29"/>
    <w:rsid w:val="009D5EC3"/>
    <w:rPr>
      <w:i/>
      <w:iCs/>
      <w:color w:val="404040" w:themeColor="text1" w:themeTint="BF"/>
    </w:rPr>
  </w:style>
  <w:style w:type="paragraph" w:styleId="a6">
    <w:name w:val="List Paragraph"/>
    <w:basedOn w:val="a"/>
    <w:uiPriority w:val="34"/>
    <w:qFormat/>
    <w:rsid w:val="009D5EC3"/>
    <w:pPr>
      <w:ind w:left="720"/>
      <w:contextualSpacing/>
    </w:pPr>
  </w:style>
  <w:style w:type="character" w:styleId="a7">
    <w:name w:val="Intense Emphasis"/>
    <w:basedOn w:val="a0"/>
    <w:uiPriority w:val="21"/>
    <w:qFormat/>
    <w:rsid w:val="009D5EC3"/>
    <w:rPr>
      <w:i/>
      <w:iCs/>
      <w:color w:val="365F91" w:themeColor="accent1" w:themeShade="BF"/>
    </w:rPr>
  </w:style>
  <w:style w:type="paragraph" w:styleId="a8">
    <w:name w:val="Intense Quote"/>
    <w:basedOn w:val="a"/>
    <w:next w:val="a"/>
    <w:link w:val="Char2"/>
    <w:uiPriority w:val="30"/>
    <w:qFormat/>
    <w:rsid w:val="009D5EC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강한 인용 Char"/>
    <w:basedOn w:val="a0"/>
    <w:link w:val="a8"/>
    <w:uiPriority w:val="30"/>
    <w:rsid w:val="009D5EC3"/>
    <w:rPr>
      <w:i/>
      <w:iCs/>
      <w:color w:val="365F91" w:themeColor="accent1" w:themeShade="BF"/>
    </w:rPr>
  </w:style>
  <w:style w:type="character" w:styleId="a9">
    <w:name w:val="Intense Reference"/>
    <w:basedOn w:val="a0"/>
    <w:uiPriority w:val="32"/>
    <w:qFormat/>
    <w:rsid w:val="009D5EC3"/>
    <w:rPr>
      <w:b/>
      <w:bCs/>
      <w:smallCaps/>
      <w:color w:val="365F91" w:themeColor="accent1" w:themeShade="BF"/>
      <w:spacing w:val="5"/>
    </w:rPr>
  </w:style>
  <w:style w:type="paragraph" w:styleId="aa">
    <w:name w:val="Normal (Web)"/>
    <w:basedOn w:val="a"/>
    <w:uiPriority w:val="99"/>
    <w:unhideWhenUsed/>
    <w:rsid w:val="009D5EC3"/>
    <w:rPr>
      <w:rFonts w:ascii="Times New Roman" w:hAnsi="Times New Roman" w:cs="Times New Roman"/>
      <w:sz w:val="24"/>
      <w:szCs w:val="24"/>
    </w:rPr>
  </w:style>
  <w:style w:type="paragraph" w:styleId="ab">
    <w:name w:val="footer"/>
    <w:basedOn w:val="a"/>
    <w:link w:val="Char3"/>
    <w:uiPriority w:val="99"/>
    <w:unhideWhenUsed/>
    <w:rsid w:val="009D5EC3"/>
    <w:pPr>
      <w:tabs>
        <w:tab w:val="center" w:pos="4513"/>
        <w:tab w:val="right" w:pos="9026"/>
      </w:tabs>
      <w:snapToGrid w:val="0"/>
    </w:pPr>
  </w:style>
  <w:style w:type="character" w:customStyle="1" w:styleId="Char3">
    <w:name w:val="바닥글 Char"/>
    <w:basedOn w:val="a0"/>
    <w:link w:val="ab"/>
    <w:uiPriority w:val="99"/>
    <w:rsid w:val="009D5EC3"/>
  </w:style>
  <w:style w:type="character" w:styleId="ac">
    <w:name w:val="line number"/>
    <w:basedOn w:val="a0"/>
    <w:uiPriority w:val="99"/>
    <w:semiHidden/>
    <w:unhideWhenUsed/>
    <w:rsid w:val="009D5EC3"/>
  </w:style>
  <w:style w:type="paragraph" w:customStyle="1" w:styleId="figuretitile">
    <w:name w:val="figure titile"/>
    <w:basedOn w:val="a"/>
    <w:link w:val="figuretitileChar"/>
    <w:qFormat/>
    <w:rsid w:val="00EA2BBA"/>
    <w:pPr>
      <w:spacing w:line="480" w:lineRule="auto"/>
    </w:pPr>
    <w:rPr>
      <w:rFonts w:ascii="Arial" w:hAnsi="Arial" w:cs="Arial"/>
      <w:b/>
      <w:bCs/>
      <w:sz w:val="22"/>
    </w:rPr>
  </w:style>
  <w:style w:type="character" w:customStyle="1" w:styleId="figuretitileChar">
    <w:name w:val="figure titile Char"/>
    <w:basedOn w:val="a0"/>
    <w:link w:val="figuretitile"/>
    <w:rsid w:val="00EA2BBA"/>
    <w:rPr>
      <w:rFonts w:ascii="Arial" w:hAnsi="Arial" w:cs="Arial"/>
      <w:b/>
      <w:bCs/>
      <w:sz w:val="22"/>
    </w:rPr>
  </w:style>
  <w:style w:type="paragraph" w:customStyle="1" w:styleId="25">
    <w:name w:val="25"/>
    <w:basedOn w:val="a"/>
    <w:rsid w:val="009D5EC3"/>
    <w:pPr>
      <w:widowControl/>
      <w:wordWrap/>
      <w:autoSpaceDE/>
      <w:autoSpaceDN/>
      <w:snapToGrid w:val="0"/>
      <w:spacing w:after="0" w:line="240" w:lineRule="auto"/>
      <w:jc w:val="left"/>
      <w:textAlignment w:val="baseline"/>
    </w:pPr>
    <w:rPr>
      <w:rFonts w:ascii="바탕" w:eastAsia="바탕" w:hAnsi="바탕" w:cs="굴림"/>
      <w:color w:val="000000"/>
      <w:kern w:val="0"/>
      <w:szCs w:val="20"/>
    </w:rPr>
  </w:style>
  <w:style w:type="paragraph" w:styleId="ad">
    <w:name w:val="header"/>
    <w:basedOn w:val="a"/>
    <w:link w:val="Char4"/>
    <w:uiPriority w:val="99"/>
    <w:unhideWhenUsed/>
    <w:rsid w:val="002C096C"/>
    <w:pPr>
      <w:tabs>
        <w:tab w:val="center" w:pos="4513"/>
        <w:tab w:val="right" w:pos="9026"/>
      </w:tabs>
      <w:snapToGrid w:val="0"/>
    </w:pPr>
  </w:style>
  <w:style w:type="character" w:customStyle="1" w:styleId="Char4">
    <w:name w:val="머리글 Char"/>
    <w:basedOn w:val="a0"/>
    <w:link w:val="ad"/>
    <w:uiPriority w:val="99"/>
    <w:rsid w:val="002C096C"/>
  </w:style>
  <w:style w:type="character" w:styleId="ae">
    <w:name w:val="annotation reference"/>
    <w:basedOn w:val="a0"/>
    <w:uiPriority w:val="99"/>
    <w:semiHidden/>
    <w:unhideWhenUsed/>
    <w:rsid w:val="00741F1B"/>
    <w:rPr>
      <w:sz w:val="18"/>
      <w:szCs w:val="18"/>
    </w:rPr>
  </w:style>
  <w:style w:type="paragraph" w:styleId="af">
    <w:name w:val="annotation text"/>
    <w:basedOn w:val="a"/>
    <w:link w:val="Char5"/>
    <w:uiPriority w:val="99"/>
    <w:unhideWhenUsed/>
    <w:rsid w:val="00741F1B"/>
    <w:pPr>
      <w:spacing w:line="240" w:lineRule="auto"/>
      <w:jc w:val="left"/>
    </w:pPr>
    <w:rPr>
      <w:sz w:val="22"/>
      <w:szCs w:val="24"/>
      <w14:ligatures w14:val="none"/>
    </w:rPr>
  </w:style>
  <w:style w:type="character" w:customStyle="1" w:styleId="Char5">
    <w:name w:val="메모 텍스트 Char"/>
    <w:basedOn w:val="a0"/>
    <w:link w:val="af"/>
    <w:uiPriority w:val="99"/>
    <w:rsid w:val="00741F1B"/>
    <w:rPr>
      <w:sz w:val="22"/>
      <w:szCs w:val="24"/>
      <w14:ligatures w14:val="none"/>
    </w:rPr>
  </w:style>
  <w:style w:type="paragraph" w:styleId="af0">
    <w:name w:val="annotation subject"/>
    <w:basedOn w:val="af"/>
    <w:next w:val="af"/>
    <w:link w:val="Char6"/>
    <w:uiPriority w:val="99"/>
    <w:semiHidden/>
    <w:unhideWhenUsed/>
    <w:rsid w:val="00C72C18"/>
    <w:pPr>
      <w:spacing w:line="259" w:lineRule="auto"/>
    </w:pPr>
    <w:rPr>
      <w:b/>
      <w:bCs/>
      <w:sz w:val="20"/>
      <w:szCs w:val="22"/>
      <w14:ligatures w14:val="standardContextual"/>
    </w:rPr>
  </w:style>
  <w:style w:type="character" w:customStyle="1" w:styleId="Char6">
    <w:name w:val="메모 주제 Char"/>
    <w:basedOn w:val="Char5"/>
    <w:link w:val="af0"/>
    <w:uiPriority w:val="99"/>
    <w:semiHidden/>
    <w:rsid w:val="00C72C18"/>
    <w:rPr>
      <w:b/>
      <w:bCs/>
      <w:sz w:val="22"/>
      <w:szCs w:val="24"/>
      <w14:ligatures w14:val="none"/>
    </w:rPr>
  </w:style>
  <w:style w:type="paragraph" w:customStyle="1" w:styleId="legend">
    <w:name w:val="legend"/>
    <w:basedOn w:val="a"/>
    <w:qFormat/>
    <w:rsid w:val="00EA2BBA"/>
    <w:pPr>
      <w:spacing w:line="480" w:lineRule="auto"/>
    </w:pPr>
    <w:rPr>
      <w:rFonts w:ascii="Arial" w:hAnsi="Arial" w:cs="Arial"/>
      <w:sz w:val="22"/>
    </w:rPr>
  </w:style>
  <w:style w:type="character" w:styleId="af1">
    <w:name w:val="Hyperlink"/>
    <w:basedOn w:val="a0"/>
    <w:uiPriority w:val="99"/>
    <w:unhideWhenUsed/>
    <w:rsid w:val="00780702"/>
    <w:rPr>
      <w:color w:val="0000FF" w:themeColor="hyperlink"/>
      <w:u w:val="single"/>
    </w:rPr>
  </w:style>
  <w:style w:type="character" w:styleId="af2">
    <w:name w:val="Unresolved Mention"/>
    <w:basedOn w:val="a0"/>
    <w:uiPriority w:val="99"/>
    <w:semiHidden/>
    <w:unhideWhenUsed/>
    <w:rsid w:val="00780702"/>
    <w:rPr>
      <w:color w:val="605E5C"/>
      <w:shd w:val="clear" w:color="auto" w:fill="E1DFDD"/>
    </w:rPr>
  </w:style>
  <w:style w:type="paragraph" w:customStyle="1" w:styleId="10">
    <w:name w:val="부제1"/>
    <w:basedOn w:val="aa"/>
    <w:link w:val="SubtitleChar"/>
    <w:qFormat/>
    <w:rsid w:val="005808A2"/>
    <w:pPr>
      <w:widowControl/>
      <w:wordWrap/>
      <w:autoSpaceDE/>
      <w:autoSpaceDN/>
      <w:spacing w:after="0" w:line="480" w:lineRule="auto"/>
      <w:ind w:firstLineChars="100" w:firstLine="220"/>
    </w:pPr>
    <w:rPr>
      <w:rFonts w:ascii="Arial" w:eastAsia="굴림" w:hAnsi="Arial" w:cs="Arial"/>
      <w:b/>
      <w:color w:val="000000" w:themeColor="text1"/>
      <w:kern w:val="0"/>
      <w:sz w:val="28"/>
      <w14:ligatures w14:val="none"/>
    </w:rPr>
  </w:style>
  <w:style w:type="character" w:customStyle="1" w:styleId="SubtitleChar">
    <w:name w:val="Subtitle Char"/>
    <w:basedOn w:val="a0"/>
    <w:link w:val="10"/>
    <w:rsid w:val="005808A2"/>
    <w:rPr>
      <w:rFonts w:ascii="Arial" w:eastAsia="굴림" w:hAnsi="Arial" w:cs="Arial"/>
      <w:b/>
      <w:color w:val="000000" w:themeColor="text1"/>
      <w:kern w:val="0"/>
      <w:sz w:val="28"/>
      <w:szCs w:val="24"/>
      <w14:ligatures w14:val="none"/>
    </w:rPr>
  </w:style>
  <w:style w:type="paragraph" w:styleId="af3">
    <w:name w:val="Revision"/>
    <w:hidden/>
    <w:uiPriority w:val="99"/>
    <w:semiHidden/>
    <w:rsid w:val="00940246"/>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mailto:kspark@cha.ac.kr"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mailto:choicat14@gmail.com"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768</Words>
  <Characters>4380</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맹은총</dc:creator>
  <cp:keywords/>
  <dc:description/>
  <cp:lastModifiedBy>맹은총</cp:lastModifiedBy>
  <cp:revision>8</cp:revision>
  <dcterms:created xsi:type="dcterms:W3CDTF">2026-01-27T16:49:00Z</dcterms:created>
  <dcterms:modified xsi:type="dcterms:W3CDTF">2026-01-28T05:47:00Z</dcterms:modified>
</cp:coreProperties>
</file>