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0F388" w14:textId="77777777" w:rsidR="007E73D0" w:rsidRPr="00100D37" w:rsidRDefault="007E73D0" w:rsidP="00483863">
      <w:pPr>
        <w:spacing w:line="480" w:lineRule="auto"/>
        <w:rPr>
          <w:rFonts w:ascii="Times New Roman" w:hAnsi="Times New Roman" w:cs="Times New Roman"/>
          <w:sz w:val="24"/>
        </w:rPr>
      </w:pPr>
      <w:r w:rsidRPr="00100D37">
        <w:rPr>
          <w:rFonts w:ascii="Times New Roman" w:hAnsi="Times New Roman" w:cs="Times New Roman"/>
          <w:b/>
          <w:bCs/>
          <w:sz w:val="24"/>
        </w:rPr>
        <w:t>Materials and Methods</w:t>
      </w:r>
    </w:p>
    <w:p w14:paraId="706B6B2A" w14:textId="22FD5EB7" w:rsidR="007E73D0" w:rsidRPr="00100D37" w:rsidRDefault="007E73D0" w:rsidP="00483863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100D37">
        <w:rPr>
          <w:rFonts w:ascii="Times New Roman" w:hAnsi="Times New Roman" w:cs="Times New Roman"/>
          <w:b/>
          <w:bCs/>
          <w:sz w:val="24"/>
        </w:rPr>
        <w:t xml:space="preserve">1. Cell </w:t>
      </w:r>
      <w:r w:rsidR="004C0B06">
        <w:rPr>
          <w:rFonts w:ascii="Times New Roman" w:hAnsi="Times New Roman" w:cs="Times New Roman" w:hint="eastAsia"/>
          <w:b/>
          <w:bCs/>
          <w:sz w:val="24"/>
        </w:rPr>
        <w:t>c</w:t>
      </w:r>
      <w:r w:rsidRPr="00100D37">
        <w:rPr>
          <w:rFonts w:ascii="Times New Roman" w:hAnsi="Times New Roman" w:cs="Times New Roman"/>
          <w:b/>
          <w:bCs/>
          <w:sz w:val="24"/>
        </w:rPr>
        <w:t xml:space="preserve">ulture and </w:t>
      </w:r>
      <w:r w:rsidR="004C0B06">
        <w:rPr>
          <w:rFonts w:ascii="Times New Roman" w:hAnsi="Times New Roman" w:cs="Times New Roman" w:hint="eastAsia"/>
          <w:b/>
          <w:bCs/>
          <w:sz w:val="24"/>
        </w:rPr>
        <w:t>p</w:t>
      </w:r>
      <w:r w:rsidRPr="00100D37">
        <w:rPr>
          <w:rFonts w:ascii="Times New Roman" w:hAnsi="Times New Roman" w:cs="Times New Roman"/>
          <w:b/>
          <w:bCs/>
          <w:sz w:val="24"/>
        </w:rPr>
        <w:t>lating</w:t>
      </w:r>
    </w:p>
    <w:p w14:paraId="63FB2464" w14:textId="633307BE" w:rsidR="007E73D0" w:rsidRPr="00100D37" w:rsidRDefault="007E73D0" w:rsidP="00483863">
      <w:pPr>
        <w:spacing w:line="480" w:lineRule="auto"/>
        <w:rPr>
          <w:rFonts w:ascii="Times New Roman" w:hAnsi="Times New Roman" w:cs="Times New Roman"/>
          <w:sz w:val="24"/>
        </w:rPr>
      </w:pPr>
      <w:r w:rsidRPr="00100D37">
        <w:rPr>
          <w:rFonts w:ascii="Times New Roman" w:hAnsi="Times New Roman" w:cs="Times New Roman"/>
          <w:sz w:val="24"/>
        </w:rPr>
        <w:t xml:space="preserve">PC12 cells were maintained in RPMI 1640 supplemented with 10% </w:t>
      </w:r>
      <w:r w:rsidR="00EF56F1" w:rsidRPr="00EF56F1">
        <w:rPr>
          <w:rFonts w:ascii="Times New Roman" w:hAnsi="Times New Roman" w:cs="Times New Roman"/>
          <w:sz w:val="24"/>
        </w:rPr>
        <w:t>fetal bovine serum (FBS)</w:t>
      </w:r>
      <w:r w:rsidRPr="00100D37">
        <w:rPr>
          <w:rFonts w:ascii="Times New Roman" w:hAnsi="Times New Roman" w:cs="Times New Roman"/>
          <w:sz w:val="24"/>
        </w:rPr>
        <w:t xml:space="preserve"> and 1% penicillin-streptomycin at 37°C under 5% CO₂.</w:t>
      </w:r>
      <w:r w:rsidRPr="00100D37">
        <w:rPr>
          <w:rFonts w:ascii="Times New Roman" w:hAnsi="Times New Roman" w:cs="Times New Roman" w:hint="eastAsia"/>
          <w:sz w:val="24"/>
        </w:rPr>
        <w:t xml:space="preserve"> </w:t>
      </w:r>
      <w:r w:rsidRPr="00100D37">
        <w:rPr>
          <w:rFonts w:ascii="Times New Roman" w:hAnsi="Times New Roman" w:cs="Times New Roman"/>
          <w:sz w:val="24"/>
        </w:rPr>
        <w:t>Cells</w:t>
      </w:r>
      <w:r w:rsidR="00EF56F1">
        <w:rPr>
          <w:rFonts w:ascii="Times New Roman" w:hAnsi="Times New Roman" w:cs="Times New Roman" w:hint="eastAsia"/>
          <w:sz w:val="24"/>
        </w:rPr>
        <w:t xml:space="preserve"> in the </w:t>
      </w:r>
      <w:r w:rsidRPr="00100D37">
        <w:rPr>
          <w:rFonts w:ascii="Times New Roman" w:hAnsi="Times New Roman" w:cs="Times New Roman"/>
          <w:sz w:val="24"/>
        </w:rPr>
        <w:t xml:space="preserve">logarithmic growth phase were </w:t>
      </w:r>
      <w:r w:rsidR="004C0B06">
        <w:rPr>
          <w:rFonts w:ascii="Times New Roman" w:hAnsi="Times New Roman" w:cs="Times New Roman" w:hint="eastAsia"/>
          <w:sz w:val="24"/>
        </w:rPr>
        <w:t>detache</w:t>
      </w:r>
      <w:r w:rsidRPr="00100D37">
        <w:rPr>
          <w:rFonts w:ascii="Times New Roman" w:hAnsi="Times New Roman" w:cs="Times New Roman"/>
          <w:sz w:val="24"/>
        </w:rPr>
        <w:t xml:space="preserve">d using 0.25% trypsin-EDTA, counted, and seeded at a density of 2 </w:t>
      </w:r>
      <w:r w:rsidRPr="00100D37">
        <w:rPr>
          <w:rFonts w:ascii="Times New Roman" w:eastAsia="等线" w:hAnsi="Times New Roman" w:cs="Times New Roman"/>
          <w:sz w:val="24"/>
        </w:rPr>
        <w:t>×</w:t>
      </w:r>
      <w:r w:rsidRPr="00100D37">
        <w:rPr>
          <w:rFonts w:ascii="Times New Roman" w:hAnsi="Times New Roman" w:cs="Times New Roman"/>
          <w:sz w:val="24"/>
        </w:rPr>
        <w:t xml:space="preserve"> 10⁵ cells/well with 2 mL complete medium. Subsequent interventions were initiated after cell adherence and reaching 70% confluency.</w:t>
      </w:r>
    </w:p>
    <w:p w14:paraId="34AFED2A" w14:textId="0E6843EF" w:rsidR="007E73D0" w:rsidRPr="00100D37" w:rsidRDefault="007E73D0" w:rsidP="00483863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100D37">
        <w:rPr>
          <w:rFonts w:ascii="Times New Roman" w:hAnsi="Times New Roman" w:cs="Times New Roman"/>
          <w:b/>
          <w:bCs/>
          <w:sz w:val="24"/>
        </w:rPr>
        <w:t xml:space="preserve">2. Experimental </w:t>
      </w:r>
      <w:r w:rsidR="004C0B06">
        <w:rPr>
          <w:rFonts w:ascii="Times New Roman" w:hAnsi="Times New Roman" w:cs="Times New Roman" w:hint="eastAsia"/>
          <w:b/>
          <w:bCs/>
          <w:sz w:val="24"/>
        </w:rPr>
        <w:t>g</w:t>
      </w:r>
      <w:r w:rsidRPr="00100D37">
        <w:rPr>
          <w:rFonts w:ascii="Times New Roman" w:hAnsi="Times New Roman" w:cs="Times New Roman"/>
          <w:b/>
          <w:bCs/>
          <w:sz w:val="24"/>
        </w:rPr>
        <w:t xml:space="preserve">rouping and </w:t>
      </w:r>
      <w:r w:rsidR="004C0B06">
        <w:rPr>
          <w:rFonts w:ascii="Times New Roman" w:hAnsi="Times New Roman" w:cs="Times New Roman" w:hint="eastAsia"/>
          <w:b/>
          <w:bCs/>
          <w:sz w:val="24"/>
        </w:rPr>
        <w:t>i</w:t>
      </w:r>
      <w:r w:rsidRPr="00100D37">
        <w:rPr>
          <w:rFonts w:ascii="Times New Roman" w:hAnsi="Times New Roman" w:cs="Times New Roman"/>
          <w:b/>
          <w:bCs/>
          <w:sz w:val="24"/>
        </w:rPr>
        <w:t>nterventions</w:t>
      </w:r>
    </w:p>
    <w:p w14:paraId="6486EA66" w14:textId="7C7AA143" w:rsidR="00E34522" w:rsidRDefault="004C0B06" w:rsidP="00483863">
      <w:pPr>
        <w:tabs>
          <w:tab w:val="num" w:pos="142"/>
        </w:tabs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C</w:t>
      </w:r>
      <w:r w:rsidR="005101D5">
        <w:rPr>
          <w:rFonts w:ascii="Times New Roman" w:hAnsi="Times New Roman" w:cs="Times New Roman" w:hint="eastAsia"/>
          <w:sz w:val="24"/>
        </w:rPr>
        <w:t xml:space="preserve">ells </w:t>
      </w:r>
      <w:r w:rsidR="005101D5" w:rsidRPr="005101D5">
        <w:rPr>
          <w:rFonts w:ascii="Times New Roman" w:hAnsi="Times New Roman" w:cs="Times New Roman"/>
          <w:sz w:val="24"/>
        </w:rPr>
        <w:t xml:space="preserve">were </w:t>
      </w:r>
      <w:r w:rsidRPr="004C0B06">
        <w:rPr>
          <w:rFonts w:ascii="Times New Roman" w:hAnsi="Times New Roman" w:cs="Times New Roman"/>
          <w:sz w:val="24"/>
        </w:rPr>
        <w:t>randomized into</w:t>
      </w:r>
      <w:r w:rsidR="005101D5" w:rsidRPr="005101D5">
        <w:rPr>
          <w:rFonts w:ascii="Times New Roman" w:hAnsi="Times New Roman" w:cs="Times New Roman"/>
          <w:sz w:val="24"/>
        </w:rPr>
        <w:t xml:space="preserve"> four groups: </w:t>
      </w:r>
      <w:r w:rsidR="005101D5" w:rsidRPr="00EF56F1">
        <w:rPr>
          <w:rFonts w:ascii="Times New Roman" w:hAnsi="Times New Roman" w:cs="Times New Roman"/>
          <w:b/>
          <w:bCs/>
          <w:sz w:val="24"/>
        </w:rPr>
        <w:t>(1) Control group</w:t>
      </w:r>
      <w:r w:rsidR="00EF56F1" w:rsidRPr="00EF56F1">
        <w:rPr>
          <w:rFonts w:ascii="Times New Roman" w:hAnsi="Times New Roman" w:cs="Times New Roman" w:hint="eastAsia"/>
          <w:b/>
          <w:bCs/>
          <w:sz w:val="24"/>
        </w:rPr>
        <w:t>:</w:t>
      </w:r>
      <w:r w:rsidR="005101D5" w:rsidRPr="005101D5">
        <w:rPr>
          <w:rFonts w:ascii="Times New Roman" w:hAnsi="Times New Roman" w:cs="Times New Roman"/>
          <w:sz w:val="24"/>
        </w:rPr>
        <w:t xml:space="preserve"> </w:t>
      </w:r>
      <w:r w:rsidR="00EF56F1">
        <w:rPr>
          <w:rFonts w:ascii="Times New Roman" w:hAnsi="Times New Roman" w:cs="Times New Roman" w:hint="eastAsia"/>
          <w:sz w:val="24"/>
        </w:rPr>
        <w:t>treated with</w:t>
      </w:r>
      <w:r w:rsidR="005101D5" w:rsidRPr="005101D5">
        <w:rPr>
          <w:rFonts w:ascii="Times New Roman" w:hAnsi="Times New Roman" w:cs="Times New Roman"/>
          <w:sz w:val="24"/>
        </w:rPr>
        <w:t xml:space="preserve"> equal-volume phosphate-buffered saline (PBS); </w:t>
      </w:r>
      <w:r w:rsidR="005101D5" w:rsidRPr="00EF56F1">
        <w:rPr>
          <w:rFonts w:ascii="Times New Roman" w:hAnsi="Times New Roman" w:cs="Times New Roman"/>
          <w:b/>
          <w:bCs/>
          <w:sz w:val="24"/>
        </w:rPr>
        <w:t>(2) LPS group</w:t>
      </w:r>
      <w:r w:rsidR="00EF56F1" w:rsidRPr="00EF56F1">
        <w:rPr>
          <w:rFonts w:ascii="Times New Roman" w:hAnsi="Times New Roman" w:cs="Times New Roman" w:hint="eastAsia"/>
          <w:b/>
          <w:bCs/>
          <w:sz w:val="24"/>
        </w:rPr>
        <w:t>:</w:t>
      </w:r>
      <w:r w:rsidR="005101D5" w:rsidRPr="005101D5">
        <w:rPr>
          <w:rFonts w:ascii="Times New Roman" w:hAnsi="Times New Roman" w:cs="Times New Roman"/>
          <w:sz w:val="24"/>
        </w:rPr>
        <w:t xml:space="preserve"> stimulated with 100 ng/mL lipopolysaccharide (LPS) for 12 h; </w:t>
      </w:r>
      <w:r w:rsidR="005101D5" w:rsidRPr="00EF56F1">
        <w:rPr>
          <w:rFonts w:ascii="Times New Roman" w:hAnsi="Times New Roman" w:cs="Times New Roman"/>
          <w:b/>
          <w:bCs/>
          <w:sz w:val="24"/>
        </w:rPr>
        <w:t>(3) LPS + D-GsMTx4 group</w:t>
      </w:r>
      <w:r w:rsidR="00EF56F1" w:rsidRPr="00EF56F1">
        <w:rPr>
          <w:rFonts w:ascii="Times New Roman" w:hAnsi="Times New Roman" w:cs="Times New Roman" w:hint="eastAsia"/>
          <w:b/>
          <w:bCs/>
          <w:sz w:val="24"/>
        </w:rPr>
        <w:t>:</w:t>
      </w:r>
      <w:r w:rsidR="005101D5" w:rsidRPr="005101D5">
        <w:rPr>
          <w:rFonts w:ascii="Times New Roman" w:hAnsi="Times New Roman" w:cs="Times New Roman"/>
          <w:sz w:val="24"/>
        </w:rPr>
        <w:t xml:space="preserve"> co-treated with LPS (100 ng/mL) and 5 </w:t>
      </w:r>
      <w:proofErr w:type="spellStart"/>
      <w:r w:rsidR="005101D5" w:rsidRPr="005101D5">
        <w:rPr>
          <w:rFonts w:ascii="Times New Roman" w:hAnsi="Times New Roman" w:cs="Times New Roman"/>
          <w:sz w:val="24"/>
        </w:rPr>
        <w:t>μM</w:t>
      </w:r>
      <w:proofErr w:type="spellEnd"/>
      <w:r w:rsidR="005101D5" w:rsidRPr="005101D5">
        <w:rPr>
          <w:rFonts w:ascii="Times New Roman" w:hAnsi="Times New Roman" w:cs="Times New Roman"/>
          <w:sz w:val="24"/>
        </w:rPr>
        <w:t xml:space="preserve"> D-GsMTx4 (HY-P1410C, </w:t>
      </w:r>
      <w:proofErr w:type="spellStart"/>
      <w:r w:rsidR="005101D5" w:rsidRPr="005101D5">
        <w:rPr>
          <w:rFonts w:ascii="Times New Roman" w:hAnsi="Times New Roman" w:cs="Times New Roman"/>
          <w:sz w:val="24"/>
        </w:rPr>
        <w:t>MedChemExpress</w:t>
      </w:r>
      <w:proofErr w:type="spellEnd"/>
      <w:r w:rsidR="005101D5" w:rsidRPr="005101D5">
        <w:rPr>
          <w:rFonts w:ascii="Times New Roman" w:hAnsi="Times New Roman" w:cs="Times New Roman"/>
          <w:sz w:val="24"/>
        </w:rPr>
        <w:t xml:space="preserve">, USA) for 12 h; and </w:t>
      </w:r>
      <w:r w:rsidR="005101D5" w:rsidRPr="00EF56F1">
        <w:rPr>
          <w:rFonts w:ascii="Times New Roman" w:hAnsi="Times New Roman" w:cs="Times New Roman"/>
          <w:b/>
          <w:bCs/>
          <w:sz w:val="24"/>
        </w:rPr>
        <w:t xml:space="preserve">(4) </w:t>
      </w:r>
      <w:r w:rsidR="005101D5" w:rsidRPr="00EF56F1">
        <w:rPr>
          <w:rFonts w:ascii="Times New Roman" w:hAnsi="Times New Roman" w:cs="Times New Roman"/>
          <w:b/>
          <w:bCs/>
          <w:i/>
          <w:iCs/>
          <w:sz w:val="24"/>
        </w:rPr>
        <w:t>Piezo2</w:t>
      </w:r>
      <w:r w:rsidR="005101D5" w:rsidRPr="00EF56F1">
        <w:rPr>
          <w:rFonts w:ascii="Times New Roman" w:hAnsi="Times New Roman" w:cs="Times New Roman"/>
          <w:b/>
          <w:bCs/>
          <w:sz w:val="24"/>
        </w:rPr>
        <w:t xml:space="preserve"> </w:t>
      </w:r>
      <w:r w:rsidRPr="00EF56F1">
        <w:rPr>
          <w:rFonts w:ascii="Times New Roman" w:hAnsi="Times New Roman" w:cs="Times New Roman" w:hint="eastAsia"/>
          <w:b/>
          <w:bCs/>
          <w:sz w:val="24"/>
        </w:rPr>
        <w:t>k</w:t>
      </w:r>
      <w:r w:rsidR="005101D5" w:rsidRPr="00EF56F1">
        <w:rPr>
          <w:rFonts w:ascii="Times New Roman" w:hAnsi="Times New Roman" w:cs="Times New Roman"/>
          <w:b/>
          <w:bCs/>
          <w:sz w:val="24"/>
        </w:rPr>
        <w:t>nockdown group</w:t>
      </w:r>
      <w:r w:rsidR="00EF56F1" w:rsidRPr="00EF56F1">
        <w:rPr>
          <w:rFonts w:ascii="Times New Roman" w:hAnsi="Times New Roman" w:cs="Times New Roman" w:hint="eastAsia"/>
          <w:b/>
          <w:bCs/>
          <w:sz w:val="24"/>
        </w:rPr>
        <w:t>:</w:t>
      </w:r>
      <w:r w:rsidR="005101D5" w:rsidRPr="005101D5">
        <w:rPr>
          <w:rFonts w:ascii="Times New Roman" w:hAnsi="Times New Roman" w:cs="Times New Roman"/>
          <w:sz w:val="24"/>
        </w:rPr>
        <w:t xml:space="preserve"> transfected with 50 </w:t>
      </w:r>
      <w:proofErr w:type="spellStart"/>
      <w:r w:rsidR="005101D5" w:rsidRPr="005101D5">
        <w:rPr>
          <w:rFonts w:ascii="Times New Roman" w:hAnsi="Times New Roman" w:cs="Times New Roman"/>
          <w:sz w:val="24"/>
        </w:rPr>
        <w:t>nM</w:t>
      </w:r>
      <w:proofErr w:type="spellEnd"/>
      <w:r w:rsidR="005101D5" w:rsidRPr="005101D5">
        <w:rPr>
          <w:rFonts w:ascii="Times New Roman" w:hAnsi="Times New Roman" w:cs="Times New Roman"/>
          <w:sz w:val="24"/>
        </w:rPr>
        <w:t xml:space="preserve"> </w:t>
      </w:r>
      <w:r w:rsidR="005101D5" w:rsidRPr="00C37BCE">
        <w:rPr>
          <w:rFonts w:ascii="Times New Roman" w:hAnsi="Times New Roman" w:cs="Times New Roman"/>
          <w:i/>
          <w:iCs/>
          <w:sz w:val="24"/>
        </w:rPr>
        <w:t>Piezo2</w:t>
      </w:r>
      <w:r w:rsidR="005101D5" w:rsidRPr="005101D5">
        <w:rPr>
          <w:rFonts w:ascii="Times New Roman" w:hAnsi="Times New Roman" w:cs="Times New Roman"/>
          <w:sz w:val="24"/>
        </w:rPr>
        <w:t>-siRNA</w:t>
      </w:r>
      <w:r>
        <w:rPr>
          <w:rFonts w:ascii="Times New Roman" w:hAnsi="Times New Roman" w:cs="Times New Roman" w:hint="eastAsia"/>
          <w:sz w:val="24"/>
        </w:rPr>
        <w:t xml:space="preserve"> (sequence: </w:t>
      </w:r>
      <w:r w:rsidRPr="00100D37">
        <w:rPr>
          <w:rFonts w:ascii="Times New Roman" w:hAnsi="Times New Roman" w:cs="Times New Roman"/>
          <w:sz w:val="24"/>
        </w:rPr>
        <w:t>5′</w:t>
      </w:r>
      <w:r>
        <w:rPr>
          <w:rFonts w:ascii="Times New Roman" w:hAnsi="Times New Roman" w:cs="Times New Roman" w:hint="eastAsia"/>
          <w:sz w:val="24"/>
        </w:rPr>
        <w:t>-GGUCUGCAGAACCAUUGUUAATTUUAACAAUGGUUCUGCAGACCTT</w:t>
      </w:r>
      <w:r w:rsidRPr="00100D37">
        <w:rPr>
          <w:rFonts w:ascii="Times New Roman" w:hAnsi="Times New Roman" w:cs="Times New Roman"/>
          <w:sz w:val="24"/>
        </w:rPr>
        <w:t>-3′</w:t>
      </w:r>
      <w:r>
        <w:rPr>
          <w:rFonts w:ascii="Times New Roman" w:hAnsi="Times New Roman" w:cs="Times New Roman" w:hint="eastAsia"/>
          <w:sz w:val="24"/>
        </w:rPr>
        <w:t>)</w:t>
      </w:r>
      <w:r w:rsidR="005101D5" w:rsidRPr="005101D5">
        <w:rPr>
          <w:rFonts w:ascii="Times New Roman" w:hAnsi="Times New Roman" w:cs="Times New Roman"/>
          <w:sz w:val="24"/>
        </w:rPr>
        <w:t xml:space="preserve"> using Lipofectamine 8000 for 48 h prior to LPS stimulation (100 ng/mL, 12 h).</w:t>
      </w:r>
      <w:r w:rsidR="00C37BCE">
        <w:rPr>
          <w:rFonts w:ascii="Times New Roman" w:hAnsi="Times New Roman" w:cs="Times New Roman" w:hint="eastAsia"/>
          <w:sz w:val="24"/>
        </w:rPr>
        <w:t xml:space="preserve"> </w:t>
      </w:r>
    </w:p>
    <w:p w14:paraId="66D8DC9F" w14:textId="547B9A08" w:rsidR="007E73D0" w:rsidRPr="00100D37" w:rsidRDefault="007E73D0" w:rsidP="00483863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100D37">
        <w:rPr>
          <w:rFonts w:ascii="Times New Roman" w:hAnsi="Times New Roman" w:cs="Times New Roman"/>
          <w:b/>
          <w:bCs/>
          <w:sz w:val="24"/>
        </w:rPr>
        <w:t xml:space="preserve">3. Outcome </w:t>
      </w:r>
      <w:r w:rsidR="004C0B06">
        <w:rPr>
          <w:rFonts w:ascii="Times New Roman" w:hAnsi="Times New Roman" w:cs="Times New Roman" w:hint="eastAsia"/>
          <w:b/>
          <w:bCs/>
          <w:sz w:val="24"/>
        </w:rPr>
        <w:t>m</w:t>
      </w:r>
      <w:r w:rsidRPr="00100D37">
        <w:rPr>
          <w:rFonts w:ascii="Times New Roman" w:hAnsi="Times New Roman" w:cs="Times New Roman"/>
          <w:b/>
          <w:bCs/>
          <w:sz w:val="24"/>
        </w:rPr>
        <w:t>easurements</w:t>
      </w:r>
    </w:p>
    <w:p w14:paraId="6AB83961" w14:textId="34411746" w:rsidR="007E73D0" w:rsidRPr="00100D37" w:rsidRDefault="007E73D0" w:rsidP="00483863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100D37">
        <w:rPr>
          <w:rFonts w:ascii="Times New Roman" w:hAnsi="Times New Roman" w:cs="Times New Roman" w:hint="eastAsia"/>
          <w:b/>
          <w:bCs/>
          <w:sz w:val="24"/>
        </w:rPr>
        <w:t>C</w:t>
      </w:r>
      <w:r w:rsidRPr="00100D37">
        <w:rPr>
          <w:rFonts w:ascii="Times New Roman" w:hAnsi="Times New Roman" w:cs="Times New Roman"/>
          <w:b/>
          <w:bCs/>
          <w:sz w:val="24"/>
        </w:rPr>
        <w:t>alcium imaging</w:t>
      </w:r>
    </w:p>
    <w:p w14:paraId="387E26B0" w14:textId="151E7CF8" w:rsidR="007E73D0" w:rsidRPr="00100D37" w:rsidRDefault="007E73D0" w:rsidP="00483863">
      <w:pPr>
        <w:spacing w:line="480" w:lineRule="auto"/>
        <w:rPr>
          <w:rFonts w:ascii="Times New Roman" w:hAnsi="Times New Roman" w:cs="Times New Roman"/>
          <w:sz w:val="24"/>
        </w:rPr>
      </w:pPr>
      <w:r w:rsidRPr="00100D37">
        <w:rPr>
          <w:rFonts w:ascii="Times New Roman" w:hAnsi="Times New Roman" w:cs="Times New Roman" w:hint="eastAsia"/>
          <w:sz w:val="24"/>
        </w:rPr>
        <w:t>Culture m</w:t>
      </w:r>
      <w:r w:rsidRPr="00100D37">
        <w:rPr>
          <w:rFonts w:ascii="Times New Roman" w:hAnsi="Times New Roman" w:cs="Times New Roman"/>
          <w:sz w:val="24"/>
        </w:rPr>
        <w:t>edium was aspirated</w:t>
      </w:r>
      <w:r w:rsidR="009E7E33">
        <w:rPr>
          <w:rFonts w:ascii="Times New Roman" w:hAnsi="Times New Roman" w:cs="Times New Roman" w:hint="eastAsia"/>
          <w:sz w:val="24"/>
        </w:rPr>
        <w:t>,</w:t>
      </w:r>
      <w:r w:rsidRPr="00100D37">
        <w:rPr>
          <w:rFonts w:ascii="Times New Roman" w:hAnsi="Times New Roman" w:cs="Times New Roman"/>
          <w:sz w:val="24"/>
        </w:rPr>
        <w:t xml:space="preserve"> and cells</w:t>
      </w:r>
      <w:r w:rsidR="009E7E33">
        <w:rPr>
          <w:rFonts w:ascii="Times New Roman" w:hAnsi="Times New Roman" w:cs="Times New Roman" w:hint="eastAsia"/>
          <w:sz w:val="24"/>
        </w:rPr>
        <w:t xml:space="preserve"> were</w:t>
      </w:r>
      <w:r w:rsidRPr="00100D37">
        <w:rPr>
          <w:rFonts w:ascii="Times New Roman" w:hAnsi="Times New Roman" w:cs="Times New Roman"/>
          <w:sz w:val="24"/>
        </w:rPr>
        <w:t xml:space="preserve"> gently washed twice with pre-warmed DPBS. Cells were loaded with 500 </w:t>
      </w:r>
      <w:proofErr w:type="spellStart"/>
      <w:r w:rsidRPr="00100D37">
        <w:rPr>
          <w:rFonts w:ascii="Times New Roman" w:hAnsi="Times New Roman" w:cs="Times New Roman"/>
          <w:sz w:val="24"/>
        </w:rPr>
        <w:t>μL</w:t>
      </w:r>
      <w:proofErr w:type="spellEnd"/>
      <w:r w:rsidRPr="00100D37">
        <w:rPr>
          <w:rFonts w:ascii="Times New Roman" w:hAnsi="Times New Roman" w:cs="Times New Roman"/>
          <w:sz w:val="24"/>
        </w:rPr>
        <w:t xml:space="preserve"> </w:t>
      </w:r>
      <w:r w:rsidR="009E7E33">
        <w:rPr>
          <w:rFonts w:ascii="Times New Roman" w:hAnsi="Times New Roman" w:cs="Times New Roman" w:hint="eastAsia"/>
          <w:sz w:val="24"/>
        </w:rPr>
        <w:t xml:space="preserve">of </w:t>
      </w:r>
      <w:r w:rsidR="00476737">
        <w:rPr>
          <w:rFonts w:ascii="Times New Roman" w:hAnsi="Times New Roman" w:cs="Times New Roman" w:hint="eastAsia"/>
          <w:sz w:val="24"/>
        </w:rPr>
        <w:t>HBSS</w:t>
      </w:r>
      <w:r w:rsidRPr="00100D37">
        <w:rPr>
          <w:rFonts w:ascii="Times New Roman" w:hAnsi="Times New Roman" w:cs="Times New Roman"/>
          <w:sz w:val="24"/>
        </w:rPr>
        <w:t xml:space="preserve"> containing 5 </w:t>
      </w:r>
      <w:proofErr w:type="spellStart"/>
      <w:r w:rsidRPr="00100D37">
        <w:rPr>
          <w:rFonts w:ascii="Times New Roman" w:hAnsi="Times New Roman" w:cs="Times New Roman"/>
          <w:sz w:val="24"/>
        </w:rPr>
        <w:t>μM</w:t>
      </w:r>
      <w:proofErr w:type="spellEnd"/>
      <w:r w:rsidRPr="00100D37">
        <w:rPr>
          <w:rFonts w:ascii="Times New Roman" w:hAnsi="Times New Roman" w:cs="Times New Roman"/>
          <w:sz w:val="24"/>
        </w:rPr>
        <w:t xml:space="preserve"> Fluo-4 AM (</w:t>
      </w:r>
      <w:r>
        <w:rPr>
          <w:rFonts w:ascii="Times New Roman" w:hAnsi="Times New Roman" w:cs="Times New Roman" w:hint="eastAsia"/>
          <w:sz w:val="24"/>
        </w:rPr>
        <w:t xml:space="preserve">F312, DOJINDO, </w:t>
      </w:r>
      <w:r w:rsidRPr="00541A56">
        <w:rPr>
          <w:rFonts w:ascii="Times New Roman" w:hAnsi="Times New Roman" w:cs="Times New Roman"/>
          <w:sz w:val="24"/>
        </w:rPr>
        <w:t>Kumamoto</w:t>
      </w:r>
      <w:r>
        <w:rPr>
          <w:rFonts w:ascii="Times New Roman" w:hAnsi="Times New Roman" w:cs="Times New Roman" w:hint="eastAsia"/>
          <w:sz w:val="24"/>
        </w:rPr>
        <w:t>, Japan</w:t>
      </w:r>
      <w:r w:rsidRPr="00100D37">
        <w:rPr>
          <w:rFonts w:ascii="Times New Roman" w:hAnsi="Times New Roman" w:cs="Times New Roman"/>
          <w:sz w:val="24"/>
        </w:rPr>
        <w:t xml:space="preserve">) and immediately subjected to live-cell confocal </w:t>
      </w:r>
      <w:r w:rsidRPr="00100D37">
        <w:rPr>
          <w:rFonts w:ascii="Times New Roman" w:hAnsi="Times New Roman" w:cs="Times New Roman"/>
          <w:sz w:val="24"/>
        </w:rPr>
        <w:lastRenderedPageBreak/>
        <w:t>imaging. Real-time Ca²⁺ influx was quantified at indicated timepoints.</w:t>
      </w:r>
    </w:p>
    <w:p w14:paraId="5A9F0FB8" w14:textId="478E25C8" w:rsidR="007E73D0" w:rsidRPr="00100D37" w:rsidRDefault="007E73D0" w:rsidP="00483863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100D37">
        <w:rPr>
          <w:rFonts w:ascii="Times New Roman" w:hAnsi="Times New Roman" w:cs="Times New Roman"/>
          <w:b/>
          <w:bCs/>
          <w:sz w:val="24"/>
        </w:rPr>
        <w:t xml:space="preserve">Western </w:t>
      </w:r>
      <w:r w:rsidR="004C0B06">
        <w:rPr>
          <w:rFonts w:ascii="Times New Roman" w:hAnsi="Times New Roman" w:cs="Times New Roman" w:hint="eastAsia"/>
          <w:b/>
          <w:bCs/>
          <w:sz w:val="24"/>
        </w:rPr>
        <w:t>b</w:t>
      </w:r>
      <w:r w:rsidRPr="00100D37">
        <w:rPr>
          <w:rFonts w:ascii="Times New Roman" w:hAnsi="Times New Roman" w:cs="Times New Roman"/>
          <w:b/>
          <w:bCs/>
          <w:sz w:val="24"/>
        </w:rPr>
        <w:t>lot</w:t>
      </w:r>
    </w:p>
    <w:p w14:paraId="232AE142" w14:textId="6E2A1CDD" w:rsidR="007E73D0" w:rsidRPr="00100D37" w:rsidRDefault="00E34522" w:rsidP="00483863">
      <w:pPr>
        <w:spacing w:line="480" w:lineRule="auto"/>
        <w:rPr>
          <w:rFonts w:ascii="Times New Roman" w:hAnsi="Times New Roman" w:cs="Times New Roman"/>
          <w:sz w:val="24"/>
        </w:rPr>
      </w:pPr>
      <w:r w:rsidRPr="00E34522">
        <w:rPr>
          <w:rFonts w:ascii="Times New Roman" w:hAnsi="Times New Roman" w:cs="Times New Roman"/>
          <w:sz w:val="24"/>
        </w:rPr>
        <w:t xml:space="preserve">Total protein was </w:t>
      </w:r>
      <w:r w:rsidR="00EF56F1">
        <w:rPr>
          <w:rFonts w:ascii="Times New Roman" w:hAnsi="Times New Roman" w:cs="Times New Roman" w:hint="eastAsia"/>
          <w:sz w:val="24"/>
        </w:rPr>
        <w:t>e</w:t>
      </w:r>
      <w:r w:rsidR="00EF56F1" w:rsidRPr="00EF56F1">
        <w:rPr>
          <w:rFonts w:ascii="Times New Roman" w:hAnsi="Times New Roman" w:cs="Times New Roman"/>
          <w:sz w:val="24"/>
        </w:rPr>
        <w:t>xtracted</w:t>
      </w:r>
      <w:r w:rsidRPr="00E34522">
        <w:rPr>
          <w:rFonts w:ascii="Times New Roman" w:hAnsi="Times New Roman" w:cs="Times New Roman"/>
          <w:sz w:val="24"/>
        </w:rPr>
        <w:t xml:space="preserve"> from lysates and </w:t>
      </w:r>
      <w:r w:rsidR="00EF56F1" w:rsidRPr="00EF56F1">
        <w:rPr>
          <w:rFonts w:ascii="Times New Roman" w:hAnsi="Times New Roman" w:cs="Times New Roman"/>
          <w:sz w:val="24"/>
        </w:rPr>
        <w:t>quantified</w:t>
      </w:r>
      <w:r w:rsidRPr="00E34522">
        <w:rPr>
          <w:rFonts w:ascii="Times New Roman" w:hAnsi="Times New Roman" w:cs="Times New Roman"/>
          <w:sz w:val="24"/>
        </w:rPr>
        <w:t xml:space="preserve"> for equal loading. Samples were separated by </w:t>
      </w:r>
      <w:r w:rsidR="004C0B06" w:rsidRPr="004C0B06">
        <w:rPr>
          <w:rFonts w:ascii="Times New Roman" w:hAnsi="Times New Roman" w:cs="Times New Roman"/>
          <w:sz w:val="24"/>
        </w:rPr>
        <w:t>SDS-PAGE</w:t>
      </w:r>
      <w:r w:rsidRPr="00E34522">
        <w:rPr>
          <w:rFonts w:ascii="Times New Roman" w:hAnsi="Times New Roman" w:cs="Times New Roman"/>
          <w:sz w:val="24"/>
        </w:rPr>
        <w:t xml:space="preserve"> and transferred to </w:t>
      </w:r>
      <w:r w:rsidR="004C0B06" w:rsidRPr="004C0B06">
        <w:rPr>
          <w:rFonts w:ascii="Times New Roman" w:hAnsi="Times New Roman" w:cs="Times New Roman"/>
          <w:sz w:val="24"/>
        </w:rPr>
        <w:t>PVDF membranes</w:t>
      </w:r>
      <w:r w:rsidRPr="00E34522">
        <w:rPr>
          <w:rFonts w:ascii="Times New Roman" w:hAnsi="Times New Roman" w:cs="Times New Roman"/>
          <w:sz w:val="24"/>
        </w:rPr>
        <w:t xml:space="preserve">. After </w:t>
      </w:r>
      <w:r w:rsidR="004C0B06">
        <w:rPr>
          <w:rFonts w:ascii="Times New Roman" w:hAnsi="Times New Roman" w:cs="Times New Roman" w:hint="eastAsia"/>
          <w:sz w:val="24"/>
        </w:rPr>
        <w:t>block</w:t>
      </w:r>
      <w:r w:rsidR="00EF56F1">
        <w:rPr>
          <w:rFonts w:ascii="Times New Roman" w:hAnsi="Times New Roman" w:cs="Times New Roman" w:hint="eastAsia"/>
          <w:sz w:val="24"/>
        </w:rPr>
        <w:t>ing</w:t>
      </w:r>
      <w:r w:rsidR="004C0B06">
        <w:rPr>
          <w:rFonts w:ascii="Times New Roman" w:hAnsi="Times New Roman" w:cs="Times New Roman" w:hint="eastAsia"/>
          <w:sz w:val="24"/>
        </w:rPr>
        <w:t xml:space="preserve"> in</w:t>
      </w:r>
      <w:r w:rsidRPr="00E34522">
        <w:rPr>
          <w:rFonts w:ascii="Times New Roman" w:hAnsi="Times New Roman" w:cs="Times New Roman"/>
          <w:sz w:val="24"/>
        </w:rPr>
        <w:t xml:space="preserve"> 5% bovine serum albumin in </w:t>
      </w:r>
      <w:r w:rsidR="004C0B06">
        <w:rPr>
          <w:rFonts w:ascii="Times New Roman" w:hAnsi="Times New Roman" w:cs="Times New Roman" w:hint="eastAsia"/>
          <w:sz w:val="24"/>
        </w:rPr>
        <w:t>TBST</w:t>
      </w:r>
      <w:r w:rsidRPr="00E34522">
        <w:rPr>
          <w:rFonts w:ascii="Times New Roman" w:hAnsi="Times New Roman" w:cs="Times New Roman"/>
          <w:sz w:val="24"/>
        </w:rPr>
        <w:t>, the membranes were incubated with primary antibodies overnight at 4°C</w:t>
      </w:r>
      <w:r>
        <w:rPr>
          <w:rFonts w:ascii="Times New Roman" w:hAnsi="Times New Roman" w:cs="Times New Roman" w:hint="eastAsia"/>
          <w:sz w:val="24"/>
        </w:rPr>
        <w:t>:</w:t>
      </w:r>
      <w:r w:rsidR="007E73D0" w:rsidRPr="00100D37">
        <w:rPr>
          <w:rFonts w:ascii="Times New Roman" w:hAnsi="Times New Roman" w:cs="Times New Roman"/>
          <w:sz w:val="24"/>
        </w:rPr>
        <w:t xml:space="preserve"> </w:t>
      </w:r>
      <w:r w:rsidRPr="00815C98">
        <w:rPr>
          <w:rFonts w:ascii="Times New Roman" w:hAnsi="Times New Roman" w:cs="Times New Roman"/>
          <w:sz w:val="24"/>
        </w:rPr>
        <w:t>P</w:t>
      </w:r>
      <w:r w:rsidRPr="00815C98">
        <w:rPr>
          <w:rFonts w:ascii="Times New Roman" w:hAnsi="Times New Roman" w:cs="Times New Roman" w:hint="eastAsia"/>
          <w:sz w:val="24"/>
        </w:rPr>
        <w:t>IEZO</w:t>
      </w:r>
      <w:r w:rsidRPr="00815C98">
        <w:rPr>
          <w:rFonts w:ascii="Times New Roman" w:hAnsi="Times New Roman" w:cs="Times New Roman"/>
          <w:sz w:val="24"/>
        </w:rPr>
        <w:t xml:space="preserve">2 (1:1000, </w:t>
      </w:r>
      <w:r w:rsidRPr="00216075">
        <w:rPr>
          <w:rFonts w:ascii="Times New Roman" w:hAnsi="Times New Roman" w:cs="Times New Roman"/>
          <w:sz w:val="24"/>
        </w:rPr>
        <w:t>26205-1-Ap</w:t>
      </w:r>
      <w:r w:rsidRPr="00216075">
        <w:rPr>
          <w:rFonts w:ascii="Times New Roman" w:hAnsi="Times New Roman" w:cs="Times New Roman" w:hint="eastAsia"/>
          <w:sz w:val="24"/>
        </w:rPr>
        <w:t>,</w:t>
      </w:r>
      <w:r w:rsidRPr="0021607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16075">
        <w:rPr>
          <w:rFonts w:ascii="Times New Roman" w:hAnsi="Times New Roman" w:cs="Times New Roman"/>
          <w:sz w:val="24"/>
        </w:rPr>
        <w:t>Proteintech</w:t>
      </w:r>
      <w:proofErr w:type="spellEnd"/>
      <w:r w:rsidRPr="00216075">
        <w:rPr>
          <w:rFonts w:ascii="Times New Roman" w:hAnsi="Times New Roman" w:cs="Times New Roman"/>
          <w:sz w:val="24"/>
        </w:rPr>
        <w:t xml:space="preserve">, </w:t>
      </w:r>
      <w:r w:rsidRPr="00216075">
        <w:rPr>
          <w:rFonts w:ascii="Times New Roman" w:hAnsi="Times New Roman" w:cs="Times New Roman" w:hint="eastAsia"/>
          <w:sz w:val="24"/>
        </w:rPr>
        <w:t>Wuhan</w:t>
      </w:r>
      <w:r w:rsidRPr="00216075">
        <w:rPr>
          <w:rFonts w:ascii="Times New Roman" w:hAnsi="Times New Roman" w:cs="Times New Roman"/>
          <w:sz w:val="24"/>
        </w:rPr>
        <w:t xml:space="preserve">, </w:t>
      </w:r>
      <w:r w:rsidRPr="00216075">
        <w:rPr>
          <w:rFonts w:ascii="Times New Roman" w:hAnsi="Times New Roman" w:cs="Times New Roman" w:hint="eastAsia"/>
          <w:sz w:val="24"/>
        </w:rPr>
        <w:t>Hubei</w:t>
      </w:r>
      <w:r w:rsidRPr="00216075">
        <w:rPr>
          <w:rFonts w:ascii="Times New Roman" w:hAnsi="Times New Roman" w:cs="Times New Roman"/>
          <w:sz w:val="24"/>
        </w:rPr>
        <w:t xml:space="preserve">, </w:t>
      </w:r>
      <w:r w:rsidRPr="00216075">
        <w:rPr>
          <w:rFonts w:ascii="Times New Roman" w:hAnsi="Times New Roman" w:cs="Times New Roman" w:hint="eastAsia"/>
          <w:sz w:val="24"/>
        </w:rPr>
        <w:t>China</w:t>
      </w:r>
      <w:r w:rsidRPr="00216075">
        <w:rPr>
          <w:rFonts w:ascii="Times New Roman" w:hAnsi="Times New Roman" w:cs="Times New Roman"/>
          <w:sz w:val="24"/>
        </w:rPr>
        <w:t>), p38 MAPK (1:1000, 14064-1-AP</w:t>
      </w:r>
      <w:r w:rsidRPr="00216075">
        <w:rPr>
          <w:rFonts w:ascii="Times New Roman" w:hAnsi="Times New Roman" w:cs="Times New Roman" w:hint="eastAsia"/>
          <w:sz w:val="24"/>
        </w:rPr>
        <w:t>,</w:t>
      </w:r>
      <w:r w:rsidRPr="0021607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16075">
        <w:rPr>
          <w:rFonts w:ascii="Times New Roman" w:hAnsi="Times New Roman" w:cs="Times New Roman"/>
          <w:sz w:val="24"/>
        </w:rPr>
        <w:t>Proteintech</w:t>
      </w:r>
      <w:proofErr w:type="spellEnd"/>
      <w:r w:rsidRPr="00216075">
        <w:rPr>
          <w:rFonts w:ascii="Times New Roman" w:hAnsi="Times New Roman" w:cs="Times New Roman"/>
          <w:sz w:val="24"/>
        </w:rPr>
        <w:t xml:space="preserve">, </w:t>
      </w:r>
      <w:r w:rsidRPr="00216075">
        <w:rPr>
          <w:rFonts w:ascii="Times New Roman" w:hAnsi="Times New Roman" w:cs="Times New Roman" w:hint="eastAsia"/>
          <w:sz w:val="24"/>
        </w:rPr>
        <w:t>Wuhan</w:t>
      </w:r>
      <w:r w:rsidRPr="00216075">
        <w:rPr>
          <w:rFonts w:ascii="Times New Roman" w:hAnsi="Times New Roman" w:cs="Times New Roman"/>
          <w:sz w:val="24"/>
        </w:rPr>
        <w:t xml:space="preserve">, </w:t>
      </w:r>
      <w:r w:rsidRPr="00216075">
        <w:rPr>
          <w:rFonts w:ascii="Times New Roman" w:hAnsi="Times New Roman" w:cs="Times New Roman" w:hint="eastAsia"/>
          <w:sz w:val="24"/>
        </w:rPr>
        <w:t>Hubei</w:t>
      </w:r>
      <w:r w:rsidRPr="00216075">
        <w:rPr>
          <w:rFonts w:ascii="Times New Roman" w:hAnsi="Times New Roman" w:cs="Times New Roman"/>
          <w:sz w:val="24"/>
        </w:rPr>
        <w:t xml:space="preserve">, </w:t>
      </w:r>
      <w:r w:rsidRPr="00216075">
        <w:rPr>
          <w:rFonts w:ascii="Times New Roman" w:hAnsi="Times New Roman" w:cs="Times New Roman" w:hint="eastAsia"/>
          <w:sz w:val="24"/>
        </w:rPr>
        <w:t>China</w:t>
      </w:r>
      <w:r w:rsidRPr="00216075">
        <w:rPr>
          <w:rFonts w:ascii="Times New Roman" w:hAnsi="Times New Roman" w:cs="Times New Roman"/>
          <w:sz w:val="24"/>
        </w:rPr>
        <w:t xml:space="preserve">), p-p38 (1:1000, 28796-1-AP, </w:t>
      </w:r>
      <w:proofErr w:type="spellStart"/>
      <w:r w:rsidRPr="00216075">
        <w:rPr>
          <w:rFonts w:ascii="Times New Roman" w:hAnsi="Times New Roman" w:cs="Times New Roman"/>
          <w:sz w:val="24"/>
        </w:rPr>
        <w:t>Proteintech</w:t>
      </w:r>
      <w:proofErr w:type="spellEnd"/>
      <w:r w:rsidRPr="00216075">
        <w:rPr>
          <w:rFonts w:ascii="Times New Roman" w:hAnsi="Times New Roman" w:cs="Times New Roman"/>
          <w:sz w:val="24"/>
        </w:rPr>
        <w:t>,</w:t>
      </w:r>
      <w:r w:rsidRPr="00216075">
        <w:rPr>
          <w:rFonts w:ascii="Times New Roman" w:hAnsi="Times New Roman" w:cs="Times New Roman" w:hint="eastAsia"/>
          <w:sz w:val="24"/>
        </w:rPr>
        <w:t xml:space="preserve"> Wuhan</w:t>
      </w:r>
      <w:r w:rsidRPr="00216075">
        <w:rPr>
          <w:rFonts w:ascii="Times New Roman" w:hAnsi="Times New Roman" w:cs="Times New Roman"/>
          <w:sz w:val="24"/>
        </w:rPr>
        <w:t xml:space="preserve">, </w:t>
      </w:r>
      <w:r w:rsidRPr="00216075">
        <w:rPr>
          <w:rFonts w:ascii="Times New Roman" w:hAnsi="Times New Roman" w:cs="Times New Roman" w:hint="eastAsia"/>
          <w:sz w:val="24"/>
        </w:rPr>
        <w:t>Hubei</w:t>
      </w:r>
      <w:r w:rsidRPr="00216075">
        <w:rPr>
          <w:rFonts w:ascii="Times New Roman" w:hAnsi="Times New Roman" w:cs="Times New Roman"/>
          <w:sz w:val="24"/>
        </w:rPr>
        <w:t xml:space="preserve">, </w:t>
      </w:r>
      <w:r w:rsidRPr="00216075">
        <w:rPr>
          <w:rFonts w:ascii="Times New Roman" w:hAnsi="Times New Roman" w:cs="Times New Roman" w:hint="eastAsia"/>
          <w:sz w:val="24"/>
        </w:rPr>
        <w:t>China</w:t>
      </w:r>
      <w:r w:rsidRPr="00216075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 w:hint="eastAsia"/>
          <w:sz w:val="24"/>
        </w:rPr>
        <w:t>,</w:t>
      </w:r>
      <w:r w:rsidR="007E73D0" w:rsidRPr="00100D37">
        <w:rPr>
          <w:rFonts w:ascii="Times New Roman" w:hAnsi="Times New Roman" w:cs="Times New Roman"/>
          <w:sz w:val="24"/>
        </w:rPr>
        <w:t xml:space="preserve"> and </w:t>
      </w:r>
      <w:r w:rsidRPr="00216075">
        <w:rPr>
          <w:rFonts w:ascii="Times New Roman" w:hAnsi="Times New Roman" w:cs="Times New Roman"/>
          <w:sz w:val="24"/>
        </w:rPr>
        <w:t>GAPDH (1:5000, 5174</w:t>
      </w:r>
      <w:r w:rsidRPr="00216075">
        <w:rPr>
          <w:rFonts w:ascii="Times New Roman" w:hAnsi="Times New Roman" w:cs="Times New Roman" w:hint="eastAsia"/>
          <w:sz w:val="24"/>
        </w:rPr>
        <w:t>, Cell Signaling Technology</w:t>
      </w:r>
      <w:r w:rsidRPr="00216075">
        <w:rPr>
          <w:rFonts w:ascii="Times New Roman" w:hAnsi="Times New Roman" w:cs="Times New Roman"/>
          <w:sz w:val="24"/>
        </w:rPr>
        <w:t>,</w:t>
      </w:r>
      <w:r w:rsidRPr="00216075">
        <w:rPr>
          <w:rFonts w:ascii="Times New Roman" w:hAnsi="Times New Roman" w:cs="Times New Roman" w:hint="eastAsia"/>
          <w:sz w:val="24"/>
        </w:rPr>
        <w:t xml:space="preserve"> Danvers, MA, USA</w:t>
      </w:r>
      <w:r w:rsidRPr="00216075">
        <w:rPr>
          <w:rFonts w:ascii="Times New Roman" w:hAnsi="Times New Roman" w:cs="Times New Roman"/>
          <w:sz w:val="24"/>
        </w:rPr>
        <w:t>)</w:t>
      </w:r>
      <w:r w:rsidR="007E73D0" w:rsidRPr="00100D37">
        <w:rPr>
          <w:rFonts w:ascii="Times New Roman" w:hAnsi="Times New Roman" w:cs="Times New Roman"/>
          <w:sz w:val="24"/>
        </w:rPr>
        <w:t xml:space="preserve">. </w:t>
      </w:r>
      <w:r w:rsidR="0006626B" w:rsidRPr="0006626B">
        <w:rPr>
          <w:rFonts w:ascii="Times New Roman" w:hAnsi="Times New Roman" w:cs="Times New Roman"/>
          <w:sz w:val="24"/>
        </w:rPr>
        <w:t>HRP-conjugated secondary antibod</w:t>
      </w:r>
      <w:r w:rsidR="009E7E33">
        <w:rPr>
          <w:rFonts w:ascii="Times New Roman" w:hAnsi="Times New Roman" w:cs="Times New Roman" w:hint="eastAsia"/>
          <w:sz w:val="24"/>
        </w:rPr>
        <w:t>ies</w:t>
      </w:r>
      <w:r w:rsidR="0006626B" w:rsidRPr="0006626B">
        <w:rPr>
          <w:rFonts w:ascii="Times New Roman" w:hAnsi="Times New Roman" w:cs="Times New Roman"/>
          <w:sz w:val="24"/>
        </w:rPr>
        <w:t xml:space="preserve"> (1:5000, </w:t>
      </w:r>
      <w:proofErr w:type="spellStart"/>
      <w:r w:rsidR="0006626B" w:rsidRPr="0006626B">
        <w:rPr>
          <w:rFonts w:ascii="Times New Roman" w:hAnsi="Times New Roman" w:cs="Times New Roman"/>
          <w:sz w:val="24"/>
        </w:rPr>
        <w:t>Sangon</w:t>
      </w:r>
      <w:proofErr w:type="spellEnd"/>
      <w:r w:rsidR="0006626B" w:rsidRPr="0006626B">
        <w:rPr>
          <w:rFonts w:ascii="Times New Roman" w:hAnsi="Times New Roman" w:cs="Times New Roman"/>
          <w:sz w:val="24"/>
        </w:rPr>
        <w:t xml:space="preserve"> Biotech, Shanghai, China) </w:t>
      </w:r>
      <w:r w:rsidR="00D76915">
        <w:rPr>
          <w:rFonts w:ascii="Times New Roman" w:hAnsi="Times New Roman" w:cs="Times New Roman" w:hint="eastAsia"/>
          <w:sz w:val="24"/>
        </w:rPr>
        <w:t xml:space="preserve">were applied </w:t>
      </w:r>
      <w:r w:rsidR="0006626B" w:rsidRPr="0006626B">
        <w:rPr>
          <w:rFonts w:ascii="Times New Roman" w:hAnsi="Times New Roman" w:cs="Times New Roman"/>
          <w:sz w:val="24"/>
        </w:rPr>
        <w:t xml:space="preserve">for 2 h at room temperature (22°C–27°C). Bands were visualized using ECL and the </w:t>
      </w:r>
      <w:proofErr w:type="spellStart"/>
      <w:r w:rsidR="0006626B" w:rsidRPr="0006626B">
        <w:rPr>
          <w:rFonts w:ascii="Times New Roman" w:hAnsi="Times New Roman" w:cs="Times New Roman"/>
          <w:sz w:val="24"/>
        </w:rPr>
        <w:t>ChemiDoc</w:t>
      </w:r>
      <w:proofErr w:type="spellEnd"/>
      <w:r w:rsidR="0006626B" w:rsidRPr="0006626B">
        <w:rPr>
          <w:rFonts w:ascii="Times New Roman" w:hAnsi="Times New Roman" w:cs="Times New Roman"/>
          <w:sz w:val="24"/>
        </w:rPr>
        <w:t xml:space="preserve"> MP system. </w:t>
      </w:r>
      <w:r w:rsidRPr="00216075">
        <w:rPr>
          <w:rFonts w:ascii="Times New Roman" w:hAnsi="Times New Roman" w:cs="Times New Roman"/>
          <w:sz w:val="24"/>
        </w:rPr>
        <w:t xml:space="preserve">Densitometry </w:t>
      </w:r>
      <w:r w:rsidR="009E7E33" w:rsidRPr="009E7E33">
        <w:rPr>
          <w:rFonts w:ascii="Times New Roman" w:hAnsi="Times New Roman" w:cs="Times New Roman"/>
          <w:sz w:val="24"/>
        </w:rPr>
        <w:t>was performed using ImageJ</w:t>
      </w:r>
      <w:r w:rsidRPr="00216075">
        <w:rPr>
          <w:rFonts w:ascii="Times New Roman" w:hAnsi="Times New Roman" w:cs="Times New Roman" w:hint="eastAsia"/>
          <w:sz w:val="24"/>
        </w:rPr>
        <w:t xml:space="preserve"> </w:t>
      </w:r>
      <w:r w:rsidRPr="00216075">
        <w:rPr>
          <w:rFonts w:ascii="Times New Roman" w:hAnsi="Times New Roman" w:cs="Times New Roman"/>
          <w:sz w:val="24"/>
        </w:rPr>
        <w:t>with</w:t>
      </w:r>
      <w:r w:rsidR="009E7E33" w:rsidRPr="009E7E33">
        <w:rPr>
          <w:rFonts w:ascii="Times New Roman" w:hAnsi="Times New Roman" w:cs="Times New Roman"/>
          <w:sz w:val="24"/>
        </w:rPr>
        <w:t xml:space="preserve"> </w:t>
      </w:r>
      <w:r w:rsidR="009E7E33" w:rsidRPr="00216075">
        <w:rPr>
          <w:rFonts w:ascii="Times New Roman" w:hAnsi="Times New Roman" w:cs="Times New Roman"/>
          <w:sz w:val="24"/>
        </w:rPr>
        <w:t>normalization</w:t>
      </w:r>
      <w:r w:rsidR="009E7E33">
        <w:rPr>
          <w:rFonts w:ascii="Times New Roman" w:hAnsi="Times New Roman" w:cs="Times New Roman" w:hint="eastAsia"/>
          <w:sz w:val="24"/>
        </w:rPr>
        <w:t xml:space="preserve"> to</w:t>
      </w:r>
      <w:r w:rsidRPr="00216075">
        <w:rPr>
          <w:rFonts w:ascii="Times New Roman" w:hAnsi="Times New Roman" w:cs="Times New Roman"/>
          <w:sz w:val="24"/>
        </w:rPr>
        <w:t xml:space="preserve"> GAPDH.</w:t>
      </w:r>
    </w:p>
    <w:p w14:paraId="3F106B88" w14:textId="77777777" w:rsidR="007E73D0" w:rsidRPr="00100D37" w:rsidRDefault="007E73D0" w:rsidP="00483863">
      <w:pPr>
        <w:adjustRightInd w:val="0"/>
        <w:snapToGrid w:val="0"/>
        <w:spacing w:beforeLines="50" w:before="156" w:line="480" w:lineRule="auto"/>
        <w:rPr>
          <w:rFonts w:ascii="Times New Roman" w:hAnsi="Times New Roman"/>
          <w:b/>
          <w:sz w:val="24"/>
        </w:rPr>
      </w:pPr>
      <w:r w:rsidRPr="00100D37">
        <w:rPr>
          <w:rFonts w:ascii="Times New Roman" w:hAnsi="Times New Roman" w:cs="Times New Roman"/>
          <w:b/>
          <w:bCs/>
          <w:sz w:val="24"/>
        </w:rPr>
        <w:t xml:space="preserve">c. </w:t>
      </w:r>
      <w:r w:rsidRPr="00815C98">
        <w:rPr>
          <w:rFonts w:ascii="Times New Roman" w:hAnsi="Times New Roman"/>
          <w:b/>
          <w:sz w:val="24"/>
        </w:rPr>
        <w:t>Enzyme-linked immunosorbent assay</w:t>
      </w:r>
      <w:r>
        <w:rPr>
          <w:rFonts w:ascii="Times New Roman" w:hAnsi="Times New Roman" w:hint="eastAsia"/>
          <w:b/>
          <w:sz w:val="24"/>
        </w:rPr>
        <w:t xml:space="preserve"> (ELISA)</w:t>
      </w:r>
    </w:p>
    <w:p w14:paraId="73FA0FFA" w14:textId="4894F5BB" w:rsidR="007E73D0" w:rsidRPr="00100D37" w:rsidRDefault="00065A46" w:rsidP="00483863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Cell s</w:t>
      </w:r>
      <w:r w:rsidR="007E73D0" w:rsidRPr="00100D37">
        <w:rPr>
          <w:rFonts w:ascii="Times New Roman" w:hAnsi="Times New Roman" w:cs="Times New Roman"/>
          <w:sz w:val="24"/>
        </w:rPr>
        <w:t xml:space="preserve">upernatants were centrifuged </w:t>
      </w:r>
      <w:r w:rsidR="007E73D0">
        <w:rPr>
          <w:rFonts w:ascii="Times New Roman" w:hAnsi="Times New Roman" w:cs="Times New Roman" w:hint="eastAsia"/>
          <w:sz w:val="24"/>
        </w:rPr>
        <w:t>to remove cell</w:t>
      </w:r>
      <w:r w:rsidR="00901586">
        <w:rPr>
          <w:rFonts w:ascii="Times New Roman" w:hAnsi="Times New Roman" w:cs="Times New Roman" w:hint="eastAsia"/>
          <w:sz w:val="24"/>
        </w:rPr>
        <w:t>ular</w:t>
      </w:r>
      <w:r w:rsidR="007E73D0">
        <w:rPr>
          <w:rFonts w:ascii="Times New Roman" w:hAnsi="Times New Roman" w:cs="Times New Roman" w:hint="eastAsia"/>
          <w:sz w:val="24"/>
        </w:rPr>
        <w:t xml:space="preserve"> debris</w:t>
      </w:r>
      <w:r w:rsidR="00901586">
        <w:rPr>
          <w:rFonts w:ascii="Times New Roman" w:hAnsi="Times New Roman" w:cs="Times New Roman" w:hint="eastAsia"/>
          <w:sz w:val="24"/>
        </w:rPr>
        <w:t>, and t</w:t>
      </w:r>
      <w:r w:rsidR="00901586" w:rsidRPr="00901586">
        <w:rPr>
          <w:rFonts w:ascii="Times New Roman" w:hAnsi="Times New Roman" w:cs="Times New Roman"/>
          <w:sz w:val="24"/>
        </w:rPr>
        <w:t>otal protein concentration w</w:t>
      </w:r>
      <w:r w:rsidR="00901586">
        <w:rPr>
          <w:rFonts w:ascii="Times New Roman" w:hAnsi="Times New Roman" w:cs="Times New Roman" w:hint="eastAsia"/>
          <w:sz w:val="24"/>
        </w:rPr>
        <w:t>as</w:t>
      </w:r>
      <w:r w:rsidR="00901586" w:rsidRPr="00901586">
        <w:rPr>
          <w:rFonts w:ascii="Times New Roman" w:hAnsi="Times New Roman" w:cs="Times New Roman"/>
          <w:sz w:val="24"/>
        </w:rPr>
        <w:t xml:space="preserve"> determined</w:t>
      </w:r>
      <w:r w:rsidR="00901586">
        <w:rPr>
          <w:rFonts w:ascii="Times New Roman" w:hAnsi="Times New Roman" w:cs="Times New Roman" w:hint="eastAsia"/>
          <w:sz w:val="24"/>
        </w:rPr>
        <w:t xml:space="preserve"> using </w:t>
      </w:r>
      <w:r w:rsidR="00901586" w:rsidRPr="00815C98">
        <w:rPr>
          <w:rFonts w:ascii="Times New Roman" w:hAnsi="Times New Roman" w:cs="Times New Roman"/>
          <w:sz w:val="24"/>
        </w:rPr>
        <w:t xml:space="preserve">a </w:t>
      </w:r>
      <w:bookmarkStart w:id="0" w:name="OLE_LINK1"/>
      <w:r w:rsidR="00532A64">
        <w:rPr>
          <w:rFonts w:ascii="Times New Roman" w:hAnsi="Times New Roman" w:cs="Times New Roman" w:hint="eastAsia"/>
          <w:sz w:val="24"/>
        </w:rPr>
        <w:t>BCA</w:t>
      </w:r>
      <w:r w:rsidR="00901586" w:rsidRPr="00815C98">
        <w:rPr>
          <w:rFonts w:ascii="Times New Roman" w:hAnsi="Times New Roman" w:cs="Times New Roman"/>
          <w:sz w:val="24"/>
        </w:rPr>
        <w:t xml:space="preserve"> kit</w:t>
      </w:r>
      <w:bookmarkEnd w:id="0"/>
      <w:r w:rsidR="00901586" w:rsidRPr="00815C98">
        <w:rPr>
          <w:rFonts w:ascii="Times New Roman" w:hAnsi="Times New Roman" w:cs="Times New Roman"/>
          <w:sz w:val="24"/>
        </w:rPr>
        <w:t xml:space="preserve"> according to the manufacturer’s instructions</w:t>
      </w:r>
      <w:r w:rsidR="00901586">
        <w:rPr>
          <w:rFonts w:ascii="Times New Roman" w:hAnsi="Times New Roman" w:cs="Times New Roman" w:hint="eastAsia"/>
          <w:sz w:val="24"/>
        </w:rPr>
        <w:t>.</w:t>
      </w:r>
      <w:r w:rsidR="00901586" w:rsidRPr="00815C98">
        <w:rPr>
          <w:rFonts w:ascii="Times New Roman" w:hAnsi="Times New Roman" w:cs="Times New Roman"/>
          <w:sz w:val="24"/>
        </w:rPr>
        <w:t xml:space="preserve"> </w:t>
      </w:r>
      <w:r w:rsidR="007E73D0" w:rsidRPr="00815C98">
        <w:rPr>
          <w:rFonts w:ascii="Times New Roman" w:hAnsi="Times New Roman" w:cs="Times New Roman"/>
          <w:sz w:val="24"/>
        </w:rPr>
        <w:t xml:space="preserve">Aliquots were </w:t>
      </w:r>
      <w:r w:rsidR="009E7E33" w:rsidRPr="009E7E33">
        <w:rPr>
          <w:rFonts w:ascii="Times New Roman" w:hAnsi="Times New Roman" w:cs="Times New Roman"/>
          <w:sz w:val="24"/>
        </w:rPr>
        <w:t>analyzed to quantify</w:t>
      </w:r>
      <w:r w:rsidR="007E73D0" w:rsidRPr="00815C98">
        <w:rPr>
          <w:rFonts w:ascii="Times New Roman" w:hAnsi="Times New Roman" w:cs="Times New Roman"/>
          <w:sz w:val="24"/>
        </w:rPr>
        <w:t xml:space="preserve"> the concentrati</w:t>
      </w:r>
      <w:r w:rsidR="007E73D0" w:rsidRPr="00B545BF">
        <w:rPr>
          <w:rFonts w:ascii="Times New Roman" w:hAnsi="Times New Roman" w:cs="Times New Roman"/>
          <w:sz w:val="24"/>
        </w:rPr>
        <w:t>ons of IL-1β and TNF-α using ELISA kits</w:t>
      </w:r>
      <w:r w:rsidR="007E73D0">
        <w:rPr>
          <w:rFonts w:ascii="Times New Roman" w:hAnsi="Times New Roman" w:cs="Times New Roman" w:hint="eastAsia"/>
          <w:sz w:val="24"/>
        </w:rPr>
        <w:t xml:space="preserve"> (IL</w:t>
      </w:r>
      <w:r w:rsidR="007E73D0" w:rsidRPr="00B545BF">
        <w:rPr>
          <w:rFonts w:ascii="Times New Roman" w:hAnsi="Times New Roman" w:cs="Times New Roman"/>
          <w:sz w:val="24"/>
        </w:rPr>
        <w:t>-1β</w:t>
      </w:r>
      <w:r w:rsidR="007E73D0">
        <w:rPr>
          <w:rFonts w:ascii="Times New Roman" w:hAnsi="Times New Roman" w:cs="Times New Roman" w:hint="eastAsia"/>
          <w:sz w:val="24"/>
        </w:rPr>
        <w:t xml:space="preserve">: </w:t>
      </w:r>
      <w:r w:rsidR="007E73D0" w:rsidRPr="00B545BF">
        <w:rPr>
          <w:rFonts w:ascii="Times New Roman" w:hAnsi="Times New Roman" w:cs="Times New Roman"/>
          <w:sz w:val="24"/>
        </w:rPr>
        <w:t>E-EL-R0012</w:t>
      </w:r>
      <w:r w:rsidR="007E73D0">
        <w:rPr>
          <w:rFonts w:ascii="Times New Roman" w:hAnsi="Times New Roman" w:cs="Times New Roman" w:hint="eastAsia"/>
          <w:sz w:val="24"/>
        </w:rPr>
        <w:t>;</w:t>
      </w:r>
      <w:r w:rsidR="007E73D0" w:rsidRPr="00B545BF">
        <w:rPr>
          <w:rFonts w:ascii="Times New Roman" w:hAnsi="Times New Roman" w:cs="Times New Roman"/>
          <w:sz w:val="24"/>
        </w:rPr>
        <w:t xml:space="preserve"> TNF-α</w:t>
      </w:r>
      <w:r w:rsidR="007E73D0">
        <w:rPr>
          <w:rFonts w:ascii="Times New Roman" w:hAnsi="Times New Roman" w:cs="Times New Roman" w:hint="eastAsia"/>
          <w:sz w:val="24"/>
        </w:rPr>
        <w:t xml:space="preserve">: </w:t>
      </w:r>
      <w:r w:rsidR="007E73D0" w:rsidRPr="00B545BF">
        <w:rPr>
          <w:rFonts w:ascii="Times New Roman" w:hAnsi="Times New Roman" w:cs="Times New Roman"/>
          <w:sz w:val="24"/>
        </w:rPr>
        <w:t>E-EL-R2856</w:t>
      </w:r>
      <w:bookmarkStart w:id="1" w:name="OLE_LINK40"/>
      <w:r w:rsidR="007E73D0">
        <w:rPr>
          <w:rFonts w:ascii="Times New Roman" w:hAnsi="Times New Roman" w:cs="Times New Roman" w:hint="eastAsia"/>
          <w:sz w:val="24"/>
        </w:rPr>
        <w:t xml:space="preserve">, </w:t>
      </w:r>
      <w:proofErr w:type="spellStart"/>
      <w:r w:rsidR="007E73D0">
        <w:rPr>
          <w:rFonts w:ascii="Times New Roman" w:hAnsi="Times New Roman" w:cs="Times New Roman" w:hint="eastAsia"/>
          <w:sz w:val="24"/>
        </w:rPr>
        <w:t>Elabscience</w:t>
      </w:r>
      <w:proofErr w:type="spellEnd"/>
      <w:r w:rsidR="007E73D0">
        <w:rPr>
          <w:rFonts w:ascii="Times New Roman" w:hAnsi="Times New Roman" w:cs="Times New Roman" w:hint="eastAsia"/>
          <w:sz w:val="24"/>
        </w:rPr>
        <w:t>, Wuhan, China</w:t>
      </w:r>
      <w:bookmarkEnd w:id="1"/>
      <w:r w:rsidR="007E73D0">
        <w:rPr>
          <w:rFonts w:ascii="Times New Roman" w:hAnsi="Times New Roman" w:cs="Times New Roman" w:hint="eastAsia"/>
          <w:sz w:val="24"/>
        </w:rPr>
        <w:t xml:space="preserve">) </w:t>
      </w:r>
      <w:r w:rsidR="007E73D0" w:rsidRPr="00B545BF">
        <w:rPr>
          <w:rFonts w:ascii="Times New Roman" w:hAnsi="Times New Roman" w:cs="Times New Roman"/>
          <w:sz w:val="24"/>
        </w:rPr>
        <w:t>according</w:t>
      </w:r>
      <w:r w:rsidR="007E73D0" w:rsidRPr="00815C98">
        <w:rPr>
          <w:rFonts w:ascii="Times New Roman" w:hAnsi="Times New Roman" w:cs="Times New Roman"/>
          <w:sz w:val="24"/>
        </w:rPr>
        <w:t xml:space="preserve"> to the protocols.</w:t>
      </w:r>
    </w:p>
    <w:p w14:paraId="5B43E646" w14:textId="7A721951" w:rsidR="007E73D0" w:rsidRPr="00DA0CE7" w:rsidRDefault="007E73D0" w:rsidP="00483863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100D37">
        <w:rPr>
          <w:rFonts w:ascii="Times New Roman" w:hAnsi="Times New Roman" w:cs="Times New Roman"/>
          <w:b/>
          <w:bCs/>
          <w:sz w:val="24"/>
        </w:rPr>
        <w:t xml:space="preserve">d. </w:t>
      </w:r>
      <w:r w:rsidR="00F63D3A" w:rsidRPr="00F63D3A">
        <w:rPr>
          <w:rFonts w:ascii="Times New Roman" w:hAnsi="Times New Roman" w:cs="Times New Roman"/>
          <w:b/>
          <w:bCs/>
          <w:sz w:val="24"/>
        </w:rPr>
        <w:t>Quantitative reverse transcription polymerase chain reaction</w:t>
      </w:r>
      <w:r w:rsidR="00DA0CE7">
        <w:rPr>
          <w:rFonts w:ascii="Times New Roman" w:hAnsi="Times New Roman" w:cs="Times New Roman" w:hint="eastAsia"/>
          <w:b/>
          <w:bCs/>
          <w:sz w:val="24"/>
        </w:rPr>
        <w:t xml:space="preserve"> (</w:t>
      </w:r>
      <w:r w:rsidR="00867A24">
        <w:rPr>
          <w:rFonts w:ascii="Times New Roman" w:hAnsi="Times New Roman" w:cs="Times New Roman" w:hint="eastAsia"/>
          <w:b/>
          <w:bCs/>
          <w:sz w:val="24"/>
        </w:rPr>
        <w:t>RT-</w:t>
      </w:r>
      <w:r w:rsidR="00F63D3A">
        <w:rPr>
          <w:rFonts w:ascii="Times New Roman" w:hAnsi="Times New Roman" w:cs="Times New Roman" w:hint="eastAsia"/>
          <w:b/>
          <w:bCs/>
          <w:sz w:val="24"/>
        </w:rPr>
        <w:t>q</w:t>
      </w:r>
      <w:r w:rsidR="00DA0CE7">
        <w:rPr>
          <w:rFonts w:ascii="Times New Roman" w:hAnsi="Times New Roman" w:cs="Times New Roman" w:hint="eastAsia"/>
          <w:b/>
          <w:bCs/>
          <w:sz w:val="24"/>
        </w:rPr>
        <w:t>PCR)</w:t>
      </w:r>
    </w:p>
    <w:p w14:paraId="0191075A" w14:textId="31224983" w:rsidR="007E73D0" w:rsidRPr="00100D37" w:rsidRDefault="00213993" w:rsidP="00483863">
      <w:pPr>
        <w:spacing w:line="480" w:lineRule="auto"/>
        <w:rPr>
          <w:rFonts w:ascii="Times New Roman" w:hAnsi="Times New Roman" w:cs="Times New Roman"/>
          <w:sz w:val="24"/>
        </w:rPr>
      </w:pPr>
      <w:r w:rsidRPr="00213993">
        <w:rPr>
          <w:rFonts w:ascii="Times New Roman" w:hAnsi="Times New Roman" w:cs="Times New Roman"/>
          <w:sz w:val="24"/>
        </w:rPr>
        <w:t xml:space="preserve">Total RNA was extracted using </w:t>
      </w:r>
      <w:proofErr w:type="spellStart"/>
      <w:r w:rsidRPr="00213993">
        <w:rPr>
          <w:rFonts w:ascii="Times New Roman" w:hAnsi="Times New Roman" w:cs="Times New Roman"/>
          <w:sz w:val="24"/>
        </w:rPr>
        <w:t>RNAiso</w:t>
      </w:r>
      <w:proofErr w:type="spellEnd"/>
      <w:r w:rsidRPr="00213993">
        <w:rPr>
          <w:rFonts w:ascii="Times New Roman" w:hAnsi="Times New Roman" w:cs="Times New Roman"/>
          <w:sz w:val="24"/>
        </w:rPr>
        <w:t xml:space="preserve"> Plus (</w:t>
      </w:r>
      <w:proofErr w:type="spellStart"/>
      <w:r w:rsidRPr="00213993">
        <w:rPr>
          <w:rFonts w:ascii="Times New Roman" w:hAnsi="Times New Roman" w:cs="Times New Roman"/>
          <w:sz w:val="24"/>
        </w:rPr>
        <w:t>TaKaR</w:t>
      </w:r>
      <w:r>
        <w:rPr>
          <w:rFonts w:ascii="Times New Roman" w:hAnsi="Times New Roman" w:cs="Times New Roman" w:hint="eastAsia"/>
          <w:sz w:val="24"/>
        </w:rPr>
        <w:t>a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, </w:t>
      </w:r>
      <w:r w:rsidRPr="00213993">
        <w:rPr>
          <w:rFonts w:ascii="Times New Roman" w:hAnsi="Times New Roman" w:cs="Times New Roman"/>
          <w:sz w:val="24"/>
        </w:rPr>
        <w:t>Shiga</w:t>
      </w:r>
      <w:r>
        <w:rPr>
          <w:rFonts w:ascii="Times New Roman" w:hAnsi="Times New Roman" w:cs="Times New Roman" w:hint="eastAsia"/>
          <w:sz w:val="24"/>
        </w:rPr>
        <w:t>,</w:t>
      </w:r>
      <w:r w:rsidRPr="00213993">
        <w:rPr>
          <w:rFonts w:ascii="Times New Roman" w:hAnsi="Times New Roman" w:cs="Times New Roman"/>
          <w:sz w:val="24"/>
        </w:rPr>
        <w:t xml:space="preserve"> Japan), and </w:t>
      </w:r>
      <w:r w:rsidR="009E7E33" w:rsidRPr="009E7E33">
        <w:rPr>
          <w:rFonts w:ascii="Times New Roman" w:hAnsi="Times New Roman" w:cs="Times New Roman"/>
          <w:sz w:val="24"/>
        </w:rPr>
        <w:t>cDNA was synthesized</w:t>
      </w:r>
      <w:r w:rsidRPr="00213993">
        <w:rPr>
          <w:rFonts w:ascii="Times New Roman" w:hAnsi="Times New Roman" w:cs="Times New Roman"/>
          <w:sz w:val="24"/>
        </w:rPr>
        <w:t xml:space="preserve"> using a </w:t>
      </w:r>
      <w:proofErr w:type="spellStart"/>
      <w:r w:rsidRPr="00213993">
        <w:rPr>
          <w:rFonts w:ascii="Times New Roman" w:hAnsi="Times New Roman" w:cs="Times New Roman"/>
          <w:sz w:val="24"/>
        </w:rPr>
        <w:t>PrimeScript</w:t>
      </w:r>
      <w:proofErr w:type="spellEnd"/>
      <w:r w:rsidRPr="00213993">
        <w:rPr>
          <w:rFonts w:ascii="Times New Roman" w:hAnsi="Times New Roman" w:cs="Times New Roman"/>
          <w:sz w:val="24"/>
        </w:rPr>
        <w:t xml:space="preserve"> RT reagent kit with gDNA Eraser (</w:t>
      </w:r>
      <w:proofErr w:type="spellStart"/>
      <w:r w:rsidRPr="00213993">
        <w:rPr>
          <w:rFonts w:ascii="Times New Roman" w:hAnsi="Times New Roman" w:cs="Times New Roman"/>
          <w:sz w:val="24"/>
        </w:rPr>
        <w:t>TaKaRa</w:t>
      </w:r>
      <w:proofErr w:type="spellEnd"/>
      <w:r w:rsidRPr="00213993">
        <w:rPr>
          <w:rFonts w:ascii="Times New Roman" w:hAnsi="Times New Roman" w:cs="Times New Roman"/>
          <w:sz w:val="24"/>
        </w:rPr>
        <w:t xml:space="preserve">). </w:t>
      </w:r>
      <w:r w:rsidRPr="00213993">
        <w:rPr>
          <w:rFonts w:ascii="Times New Roman" w:hAnsi="Times New Roman" w:cs="Times New Roman"/>
          <w:sz w:val="24"/>
        </w:rPr>
        <w:lastRenderedPageBreak/>
        <w:t xml:space="preserve">Quantitative real-time </w:t>
      </w:r>
      <w:r w:rsidR="009E7E33">
        <w:rPr>
          <w:rFonts w:ascii="Times New Roman" w:hAnsi="Times New Roman" w:cs="Times New Roman" w:hint="eastAsia"/>
          <w:sz w:val="24"/>
        </w:rPr>
        <w:t>PCR</w:t>
      </w:r>
      <w:r w:rsidRPr="00213993">
        <w:rPr>
          <w:rFonts w:ascii="Times New Roman" w:hAnsi="Times New Roman" w:cs="Times New Roman"/>
          <w:sz w:val="24"/>
        </w:rPr>
        <w:t xml:space="preserve"> was performed on a </w:t>
      </w:r>
      <w:r w:rsidR="009E7E33" w:rsidRPr="00213993">
        <w:rPr>
          <w:rFonts w:ascii="Times New Roman" w:hAnsi="Times New Roman" w:cs="Times New Roman"/>
          <w:sz w:val="24"/>
        </w:rPr>
        <w:t xml:space="preserve">Bio-Rad </w:t>
      </w:r>
      <w:r w:rsidRPr="00213993">
        <w:rPr>
          <w:rFonts w:ascii="Times New Roman" w:hAnsi="Times New Roman" w:cs="Times New Roman"/>
          <w:sz w:val="24"/>
        </w:rPr>
        <w:t>PCR System (</w:t>
      </w:r>
      <w:r w:rsidR="009E7E33" w:rsidRPr="00213993">
        <w:rPr>
          <w:rFonts w:ascii="Times New Roman" w:hAnsi="Times New Roman" w:cs="Times New Roman"/>
          <w:sz w:val="24"/>
        </w:rPr>
        <w:t>Bio-Rad</w:t>
      </w:r>
      <w:r w:rsidRPr="00213993">
        <w:rPr>
          <w:rFonts w:ascii="Times New Roman" w:hAnsi="Times New Roman" w:cs="Times New Roman"/>
          <w:sz w:val="24"/>
        </w:rPr>
        <w:t>, Hercules, CA, USA) with SYBR Premix Ex Taq (</w:t>
      </w:r>
      <w:proofErr w:type="spellStart"/>
      <w:r w:rsidRPr="00213993">
        <w:rPr>
          <w:rFonts w:ascii="Times New Roman" w:hAnsi="Times New Roman" w:cs="Times New Roman"/>
          <w:sz w:val="24"/>
        </w:rPr>
        <w:t>TaKaRa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, </w:t>
      </w:r>
      <w:r w:rsidRPr="00213993">
        <w:rPr>
          <w:rFonts w:ascii="Times New Roman" w:hAnsi="Times New Roman" w:cs="Times New Roman"/>
          <w:sz w:val="24"/>
        </w:rPr>
        <w:t>Shiga</w:t>
      </w:r>
      <w:r>
        <w:rPr>
          <w:rFonts w:ascii="Times New Roman" w:hAnsi="Times New Roman" w:cs="Times New Roman" w:hint="eastAsia"/>
          <w:sz w:val="24"/>
        </w:rPr>
        <w:t>,</w:t>
      </w:r>
      <w:r w:rsidRPr="00213993">
        <w:rPr>
          <w:rFonts w:ascii="Times New Roman" w:hAnsi="Times New Roman" w:cs="Times New Roman"/>
          <w:sz w:val="24"/>
        </w:rPr>
        <w:t xml:space="preserve"> Japan). </w:t>
      </w:r>
      <w:r w:rsidR="009E7E33" w:rsidRPr="009E7E33">
        <w:rPr>
          <w:rFonts w:ascii="Times New Roman" w:hAnsi="Times New Roman" w:cs="Times New Roman"/>
          <w:sz w:val="24"/>
        </w:rPr>
        <w:t>The reaction conditions consisted of one cycle at 95°C for 5 min, followed by 40 cycles of 95°C for 15 s and 60°C for 30 s</w:t>
      </w:r>
      <w:r w:rsidRPr="00213993">
        <w:rPr>
          <w:rFonts w:ascii="Times New Roman" w:hAnsi="Times New Roman" w:cs="Times New Roman"/>
          <w:sz w:val="24"/>
        </w:rPr>
        <w:t xml:space="preserve">. </w:t>
      </w:r>
      <w:r w:rsidRPr="00213993">
        <w:rPr>
          <w:rFonts w:ascii="Times New Roman" w:hAnsi="Times New Roman" w:cs="Times New Roman"/>
          <w:i/>
          <w:iCs/>
          <w:sz w:val="24"/>
        </w:rPr>
        <w:t>GAPDH</w:t>
      </w:r>
      <w:r w:rsidRPr="00213993">
        <w:rPr>
          <w:rFonts w:ascii="Times New Roman" w:hAnsi="Times New Roman" w:cs="Times New Roman"/>
          <w:sz w:val="24"/>
        </w:rPr>
        <w:t xml:space="preserve"> were used as the reference for data normalization</w:t>
      </w:r>
      <w:r w:rsidR="003B03F5">
        <w:rPr>
          <w:rFonts w:ascii="Times New Roman" w:hAnsi="Times New Roman" w:cs="Times New Roman" w:hint="eastAsia"/>
          <w:sz w:val="24"/>
        </w:rPr>
        <w:t>, and e</w:t>
      </w:r>
      <w:r w:rsidR="003B03F5" w:rsidRPr="003B03F5">
        <w:rPr>
          <w:rFonts w:ascii="Times New Roman" w:hAnsi="Times New Roman" w:cs="Times New Roman"/>
          <w:sz w:val="24"/>
        </w:rPr>
        <w:t>ach sample was tested in triplicates.</w:t>
      </w:r>
      <w:r w:rsidRPr="00213993">
        <w:rPr>
          <w:rFonts w:ascii="Times New Roman" w:hAnsi="Times New Roman" w:cs="Times New Roman"/>
          <w:sz w:val="24"/>
        </w:rPr>
        <w:t xml:space="preserve"> </w:t>
      </w:r>
      <w:r w:rsidR="007E73D0" w:rsidRPr="00100D37">
        <w:rPr>
          <w:rFonts w:ascii="Times New Roman" w:hAnsi="Times New Roman" w:cs="Times New Roman"/>
          <w:sz w:val="24"/>
        </w:rPr>
        <w:t>Primer</w:t>
      </w:r>
      <w:r w:rsidR="007E73D0" w:rsidRPr="00100D37">
        <w:rPr>
          <w:rFonts w:ascii="Times New Roman" w:hAnsi="Times New Roman" w:cs="Times New Roman" w:hint="eastAsia"/>
          <w:sz w:val="24"/>
        </w:rPr>
        <w:t xml:space="preserve"> sequences</w:t>
      </w:r>
      <w:r w:rsidR="00EC01F0">
        <w:rPr>
          <w:rFonts w:ascii="Times New Roman" w:hAnsi="Times New Roman" w:cs="Times New Roman" w:hint="eastAsia"/>
          <w:sz w:val="24"/>
        </w:rPr>
        <w:t xml:space="preserve"> (5</w:t>
      </w:r>
      <w:r w:rsidR="00EC01F0" w:rsidRPr="00100D37">
        <w:rPr>
          <w:rFonts w:ascii="Times New Roman" w:hAnsi="Times New Roman" w:cs="Times New Roman"/>
          <w:sz w:val="24"/>
        </w:rPr>
        <w:t>′</w:t>
      </w:r>
      <w:r w:rsidR="00EC01F0">
        <w:rPr>
          <w:rFonts w:ascii="Times New Roman" w:hAnsi="Times New Roman" w:cs="Times New Roman" w:hint="eastAsia"/>
          <w:sz w:val="24"/>
        </w:rPr>
        <w:t>-3</w:t>
      </w:r>
      <w:r w:rsidR="00EC01F0" w:rsidRPr="00100D37">
        <w:rPr>
          <w:rFonts w:ascii="Times New Roman" w:hAnsi="Times New Roman" w:cs="Times New Roman"/>
          <w:sz w:val="24"/>
        </w:rPr>
        <w:t>′</w:t>
      </w:r>
      <w:r w:rsidR="00EC01F0">
        <w:rPr>
          <w:rFonts w:ascii="Times New Roman" w:hAnsi="Times New Roman" w:cs="Times New Roman" w:hint="eastAsia"/>
          <w:sz w:val="24"/>
        </w:rPr>
        <w:t>)</w:t>
      </w:r>
      <w:r w:rsidR="00932944">
        <w:rPr>
          <w:rFonts w:ascii="Times New Roman" w:hAnsi="Times New Roman" w:cs="Times New Roman" w:hint="eastAsia"/>
          <w:sz w:val="24"/>
        </w:rPr>
        <w:t xml:space="preserve"> for </w:t>
      </w:r>
      <w:r w:rsidR="007E73D0" w:rsidRPr="00E0736A">
        <w:rPr>
          <w:rFonts w:ascii="Times New Roman" w:hAnsi="Times New Roman" w:cs="Times New Roman"/>
          <w:i/>
          <w:iCs/>
          <w:sz w:val="24"/>
        </w:rPr>
        <w:t>Piezo2</w:t>
      </w:r>
      <w:r w:rsidR="007E73D0" w:rsidRPr="00100D37">
        <w:rPr>
          <w:rFonts w:ascii="Times New Roman" w:hAnsi="Times New Roman" w:cs="Times New Roman"/>
          <w:sz w:val="24"/>
        </w:rPr>
        <w:t>:</w:t>
      </w:r>
      <w:r w:rsidR="00932944">
        <w:rPr>
          <w:rFonts w:ascii="Times New Roman" w:hAnsi="Times New Roman" w:cs="Times New Roman" w:hint="eastAsia"/>
          <w:sz w:val="24"/>
        </w:rPr>
        <w:t xml:space="preserve"> </w:t>
      </w:r>
      <w:r w:rsidR="00EC01F0">
        <w:rPr>
          <w:rFonts w:ascii="Times New Roman" w:hAnsi="Times New Roman" w:cs="Times New Roman" w:hint="eastAsia"/>
          <w:sz w:val="24"/>
        </w:rPr>
        <w:t xml:space="preserve">forward: </w:t>
      </w:r>
      <w:r w:rsidR="007E73D0" w:rsidRPr="00100D37">
        <w:rPr>
          <w:rFonts w:ascii="Times New Roman" w:hAnsi="Times New Roman" w:cs="Times New Roman"/>
          <w:sz w:val="24"/>
        </w:rPr>
        <w:t>GACAGGCCCTACTTTCCACC</w:t>
      </w:r>
      <w:r w:rsidR="00EC01F0">
        <w:rPr>
          <w:rFonts w:ascii="Times New Roman" w:hAnsi="Times New Roman" w:cs="Times New Roman" w:hint="eastAsia"/>
          <w:sz w:val="24"/>
        </w:rPr>
        <w:t xml:space="preserve">; reverse: </w:t>
      </w:r>
      <w:r w:rsidR="00932944">
        <w:rPr>
          <w:rFonts w:ascii="Times New Roman" w:hAnsi="Times New Roman" w:cs="Times New Roman" w:hint="eastAsia"/>
          <w:sz w:val="24"/>
        </w:rPr>
        <w:t>CCGAGGGACAGCTCATCATC</w:t>
      </w:r>
      <w:r w:rsidR="0043656B">
        <w:rPr>
          <w:rFonts w:ascii="Times New Roman" w:hAnsi="Times New Roman" w:cs="Times New Roman" w:hint="eastAsia"/>
          <w:sz w:val="24"/>
        </w:rPr>
        <w:t xml:space="preserve">; </w:t>
      </w:r>
      <w:r w:rsidR="00EC01F0" w:rsidRPr="00100D37">
        <w:rPr>
          <w:rFonts w:ascii="Times New Roman" w:hAnsi="Times New Roman" w:cs="Times New Roman"/>
          <w:sz w:val="24"/>
        </w:rPr>
        <w:t>Primers</w:t>
      </w:r>
      <w:r w:rsidR="00EC01F0" w:rsidRPr="00100D37">
        <w:rPr>
          <w:rFonts w:ascii="Times New Roman" w:hAnsi="Times New Roman" w:cs="Times New Roman" w:hint="eastAsia"/>
          <w:sz w:val="24"/>
        </w:rPr>
        <w:t xml:space="preserve"> sequences</w:t>
      </w:r>
      <w:r w:rsidR="00EC01F0">
        <w:rPr>
          <w:rFonts w:ascii="Times New Roman" w:hAnsi="Times New Roman" w:cs="Times New Roman" w:hint="eastAsia"/>
          <w:sz w:val="24"/>
        </w:rPr>
        <w:t xml:space="preserve"> (5</w:t>
      </w:r>
      <w:r w:rsidR="00EC01F0" w:rsidRPr="00100D37">
        <w:rPr>
          <w:rFonts w:ascii="Times New Roman" w:hAnsi="Times New Roman" w:cs="Times New Roman"/>
          <w:sz w:val="24"/>
        </w:rPr>
        <w:t>′</w:t>
      </w:r>
      <w:r w:rsidR="00EC01F0">
        <w:rPr>
          <w:rFonts w:ascii="Times New Roman" w:hAnsi="Times New Roman" w:cs="Times New Roman" w:hint="eastAsia"/>
          <w:sz w:val="24"/>
        </w:rPr>
        <w:t>-3</w:t>
      </w:r>
      <w:r w:rsidR="00EC01F0" w:rsidRPr="00100D37">
        <w:rPr>
          <w:rFonts w:ascii="Times New Roman" w:hAnsi="Times New Roman" w:cs="Times New Roman"/>
          <w:sz w:val="24"/>
        </w:rPr>
        <w:t>′</w:t>
      </w:r>
      <w:r w:rsidR="00EC01F0">
        <w:rPr>
          <w:rFonts w:ascii="Times New Roman" w:hAnsi="Times New Roman" w:cs="Times New Roman" w:hint="eastAsia"/>
          <w:sz w:val="24"/>
        </w:rPr>
        <w:t xml:space="preserve">) for </w:t>
      </w:r>
      <w:r w:rsidR="007E73D0" w:rsidRPr="00E0736A">
        <w:rPr>
          <w:rFonts w:ascii="Times New Roman" w:hAnsi="Times New Roman" w:cs="Times New Roman"/>
          <w:i/>
          <w:iCs/>
          <w:sz w:val="24"/>
        </w:rPr>
        <w:t>GAPDH</w:t>
      </w:r>
      <w:r w:rsidR="007E73D0" w:rsidRPr="00100D37">
        <w:rPr>
          <w:rFonts w:ascii="Times New Roman" w:hAnsi="Times New Roman" w:cs="Times New Roman"/>
          <w:sz w:val="24"/>
        </w:rPr>
        <w:t xml:space="preserve">: </w:t>
      </w:r>
      <w:r w:rsidR="00EC01F0">
        <w:rPr>
          <w:rFonts w:ascii="Times New Roman" w:hAnsi="Times New Roman" w:cs="Times New Roman" w:hint="eastAsia"/>
          <w:sz w:val="24"/>
        </w:rPr>
        <w:t xml:space="preserve">forward: </w:t>
      </w:r>
      <w:r w:rsidR="007E73D0" w:rsidRPr="00100D37">
        <w:rPr>
          <w:rFonts w:ascii="Times New Roman" w:hAnsi="Times New Roman" w:cs="Times New Roman"/>
          <w:sz w:val="24"/>
        </w:rPr>
        <w:t>AGGTGACCGCATCTTCTTGT</w:t>
      </w:r>
      <w:r w:rsidR="00EC01F0">
        <w:rPr>
          <w:rFonts w:ascii="Times New Roman" w:hAnsi="Times New Roman" w:cs="Times New Roman" w:hint="eastAsia"/>
          <w:sz w:val="24"/>
        </w:rPr>
        <w:t>;</w:t>
      </w:r>
      <w:r w:rsidR="0043656B">
        <w:rPr>
          <w:rFonts w:ascii="Times New Roman" w:hAnsi="Times New Roman" w:cs="Times New Roman" w:hint="eastAsia"/>
          <w:sz w:val="24"/>
        </w:rPr>
        <w:t xml:space="preserve"> </w:t>
      </w:r>
      <w:r w:rsidR="00EC01F0">
        <w:rPr>
          <w:rFonts w:ascii="Times New Roman" w:hAnsi="Times New Roman" w:cs="Times New Roman" w:hint="eastAsia"/>
          <w:sz w:val="24"/>
        </w:rPr>
        <w:t xml:space="preserve">reverse: </w:t>
      </w:r>
      <w:r w:rsidR="00EC01F0" w:rsidRPr="00EC01F0">
        <w:rPr>
          <w:rFonts w:ascii="Times New Roman" w:hAnsi="Times New Roman" w:cs="Times New Roman"/>
          <w:sz w:val="24"/>
        </w:rPr>
        <w:t>TACGGCCAAATCCGTTCACA</w:t>
      </w:r>
      <w:r w:rsidR="00EC01F0">
        <w:rPr>
          <w:rFonts w:ascii="Times New Roman" w:hAnsi="Times New Roman" w:cs="Times New Roman" w:hint="eastAsia"/>
          <w:sz w:val="24"/>
        </w:rPr>
        <w:t xml:space="preserve">. </w:t>
      </w:r>
      <w:r w:rsidR="00532A64">
        <w:rPr>
          <w:rFonts w:ascii="Times New Roman" w:hAnsi="Times New Roman" w:cs="Times New Roman" w:hint="eastAsia"/>
          <w:sz w:val="24"/>
        </w:rPr>
        <w:t>R</w:t>
      </w:r>
      <w:r w:rsidR="007E73D0" w:rsidRPr="00100D37">
        <w:rPr>
          <w:rFonts w:ascii="Times New Roman" w:hAnsi="Times New Roman" w:cs="Times New Roman"/>
          <w:sz w:val="24"/>
        </w:rPr>
        <w:t>elative</w:t>
      </w:r>
      <w:r w:rsidR="007E73D0">
        <w:rPr>
          <w:rFonts w:ascii="Times New Roman" w:hAnsi="Times New Roman" w:cs="Times New Roman" w:hint="eastAsia"/>
          <w:sz w:val="24"/>
        </w:rPr>
        <w:t xml:space="preserve"> </w:t>
      </w:r>
      <w:r w:rsidR="007E73D0" w:rsidRPr="00100D37">
        <w:rPr>
          <w:rFonts w:ascii="Times New Roman" w:hAnsi="Times New Roman" w:cs="Times New Roman"/>
          <w:sz w:val="24"/>
        </w:rPr>
        <w:t>expression was</w:t>
      </w:r>
      <w:r w:rsidR="007E73D0">
        <w:rPr>
          <w:rFonts w:ascii="Times New Roman" w:hAnsi="Times New Roman" w:cs="Times New Roman" w:hint="eastAsia"/>
          <w:sz w:val="24"/>
        </w:rPr>
        <w:t xml:space="preserve"> determined through the</w:t>
      </w:r>
      <w:r w:rsidR="007E73D0" w:rsidRPr="00100D37">
        <w:rPr>
          <w:rFonts w:ascii="Times New Roman" w:hAnsi="Times New Roman" w:cs="Times New Roman"/>
          <w:sz w:val="24"/>
        </w:rPr>
        <w:t xml:space="preserve"> 2</w:t>
      </w:r>
      <w:r w:rsidR="007E73D0" w:rsidRPr="00E0736A">
        <w:rPr>
          <w:rFonts w:ascii="Times New Roman" w:hAnsi="Times New Roman" w:cs="Times New Roman"/>
          <w:sz w:val="24"/>
          <w:vertAlign w:val="superscript"/>
        </w:rPr>
        <w:t>−ΔΔCt</w:t>
      </w:r>
      <w:r w:rsidR="007E73D0" w:rsidRPr="00E0736A">
        <w:rPr>
          <w:rFonts w:ascii="Times New Roman" w:hAnsi="Times New Roman" w:cs="Times New Roman"/>
          <w:sz w:val="24"/>
        </w:rPr>
        <w:t xml:space="preserve"> </w:t>
      </w:r>
      <w:r w:rsidR="007E73D0">
        <w:rPr>
          <w:rFonts w:ascii="Times New Roman" w:hAnsi="Times New Roman" w:cs="Times New Roman" w:hint="eastAsia"/>
          <w:sz w:val="24"/>
        </w:rPr>
        <w:t>method</w:t>
      </w:r>
      <w:r w:rsidR="007E73D0" w:rsidRPr="00100D37">
        <w:rPr>
          <w:rFonts w:ascii="Times New Roman" w:hAnsi="Times New Roman" w:cs="Times New Roman"/>
          <w:sz w:val="24"/>
        </w:rPr>
        <w:t>.</w:t>
      </w:r>
    </w:p>
    <w:p w14:paraId="33D3CA9B" w14:textId="77777777" w:rsidR="007E73D0" w:rsidRPr="00100D37" w:rsidRDefault="007E73D0" w:rsidP="00483863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100D37">
        <w:rPr>
          <w:rFonts w:ascii="Times New Roman" w:hAnsi="Times New Roman" w:cs="Times New Roman"/>
          <w:b/>
          <w:bCs/>
          <w:sz w:val="24"/>
        </w:rPr>
        <w:t>4. Statistical Analysis</w:t>
      </w:r>
    </w:p>
    <w:p w14:paraId="58018732" w14:textId="2CC52288" w:rsidR="00DA0CE7" w:rsidRPr="007E73D0" w:rsidRDefault="00DA0CE7" w:rsidP="00483863">
      <w:pPr>
        <w:spacing w:line="480" w:lineRule="auto"/>
        <w:rPr>
          <w:rFonts w:ascii="Times New Roman" w:hAnsi="Times New Roman" w:cs="Times New Roman"/>
          <w:sz w:val="24"/>
        </w:rPr>
      </w:pPr>
      <w:r w:rsidRPr="00815C98">
        <w:rPr>
          <w:rFonts w:ascii="Times New Roman" w:hAnsi="Times New Roman" w:cs="Times New Roman"/>
          <w:sz w:val="24"/>
        </w:rPr>
        <w:t>Data analysis was performed using SPSS 21.0</w:t>
      </w:r>
      <w:r w:rsidR="005101D5">
        <w:rPr>
          <w:rFonts w:ascii="Times New Roman" w:hAnsi="Times New Roman" w:cs="Times New Roman" w:hint="eastAsia"/>
          <w:sz w:val="24"/>
        </w:rPr>
        <w:t xml:space="preserve">. </w:t>
      </w:r>
      <w:r w:rsidR="005101D5" w:rsidRPr="00815C98">
        <w:rPr>
          <w:rFonts w:ascii="Times New Roman" w:hAnsi="Times New Roman" w:cs="Times New Roman"/>
          <w:sz w:val="24"/>
        </w:rPr>
        <w:t xml:space="preserve">Normality and </w:t>
      </w:r>
      <w:r w:rsidR="009E7E33" w:rsidRPr="009E7E33">
        <w:rPr>
          <w:rFonts w:ascii="Times New Roman" w:hAnsi="Times New Roman" w:cs="Times New Roman"/>
          <w:sz w:val="24"/>
        </w:rPr>
        <w:t>homogeneity of variance</w:t>
      </w:r>
      <w:r w:rsidR="005101D5" w:rsidRPr="00815C98">
        <w:rPr>
          <w:rFonts w:ascii="Times New Roman" w:hAnsi="Times New Roman" w:cs="Times New Roman"/>
          <w:sz w:val="24"/>
        </w:rPr>
        <w:t xml:space="preserve"> were first evaluated with Shapiro-Wilk and Levene’s tests, respectively. Descriptive statistics for continuous variables with normal distribution were expressed as mean ± standard deviation</w:t>
      </w:r>
      <w:r w:rsidR="009E7E33">
        <w:rPr>
          <w:rFonts w:ascii="Times New Roman" w:hAnsi="Times New Roman" w:cs="Times New Roman" w:hint="eastAsia"/>
          <w:sz w:val="24"/>
        </w:rPr>
        <w:t xml:space="preserve"> (SD)</w:t>
      </w:r>
      <w:r w:rsidR="005101D5" w:rsidRPr="00815C98">
        <w:rPr>
          <w:rFonts w:ascii="Times New Roman" w:hAnsi="Times New Roman" w:cs="Times New Roman"/>
          <w:sz w:val="24"/>
        </w:rPr>
        <w:t xml:space="preserve">. For those with homogeneous variances, intergroup comparisons were performed using one-way analysis of variance, followed </w:t>
      </w:r>
      <w:bookmarkStart w:id="2" w:name="OLE_LINK18"/>
      <w:r w:rsidR="005101D5" w:rsidRPr="00815C98">
        <w:rPr>
          <w:rFonts w:ascii="Times New Roman" w:hAnsi="Times New Roman" w:cs="Times New Roman"/>
          <w:sz w:val="24"/>
        </w:rPr>
        <w:t>by a least significant difference post hoc test</w:t>
      </w:r>
      <w:bookmarkEnd w:id="2"/>
      <w:r w:rsidR="005101D5" w:rsidRPr="00815C98">
        <w:rPr>
          <w:rFonts w:ascii="Times New Roman" w:hAnsi="Times New Roman" w:cs="Times New Roman"/>
          <w:sz w:val="24"/>
        </w:rPr>
        <w:t>. Pairwise comparisons using Dunnett’s T3 test were performed to analyze heterogeneous variances.</w:t>
      </w:r>
      <w:r w:rsidR="005101D5" w:rsidRPr="005101D5">
        <w:rPr>
          <w:rFonts w:ascii="Times New Roman" w:hAnsi="Times New Roman" w:cs="Times New Roman"/>
          <w:sz w:val="24"/>
        </w:rPr>
        <w:t xml:space="preserve"> </w:t>
      </w:r>
      <w:r w:rsidR="005101D5" w:rsidRPr="00815C98">
        <w:rPr>
          <w:rFonts w:ascii="Times New Roman" w:hAnsi="Times New Roman" w:cs="Times New Roman"/>
          <w:sz w:val="24"/>
        </w:rPr>
        <w:t xml:space="preserve">A two-tailed significance threshold of α = 0.05 was adopted, with </w:t>
      </w:r>
      <w:r w:rsidR="005101D5" w:rsidRPr="00815C98">
        <w:rPr>
          <w:rFonts w:ascii="Times New Roman" w:hAnsi="Times New Roman" w:cs="Times New Roman"/>
          <w:i/>
          <w:iCs/>
          <w:sz w:val="24"/>
        </w:rPr>
        <w:t>P</w:t>
      </w:r>
      <w:r w:rsidR="005101D5" w:rsidRPr="00815C98">
        <w:rPr>
          <w:rFonts w:ascii="Times New Roman" w:hAnsi="Times New Roman" w:cs="Times New Roman"/>
          <w:sz w:val="24"/>
        </w:rPr>
        <w:t xml:space="preserve"> &lt; 0.05 indicating statistical significance.</w:t>
      </w:r>
    </w:p>
    <w:p w14:paraId="5C5339BC" w14:textId="262A71A3" w:rsidR="007E73D0" w:rsidRDefault="007E73D0" w:rsidP="00483863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Results</w:t>
      </w:r>
    </w:p>
    <w:p w14:paraId="717D6702" w14:textId="5B2A48BD" w:rsidR="007E73D0" w:rsidRPr="007E73D0" w:rsidRDefault="007E73D0" w:rsidP="00483863">
      <w:pPr>
        <w:spacing w:line="480" w:lineRule="auto"/>
        <w:rPr>
          <w:rFonts w:ascii="Times New Roman" w:hAnsi="Times New Roman" w:cs="Times New Roman"/>
          <w:sz w:val="24"/>
        </w:rPr>
      </w:pPr>
      <w:r w:rsidRPr="007E73D0">
        <w:rPr>
          <w:rFonts w:ascii="Times New Roman" w:hAnsi="Times New Roman" w:cs="Times New Roman"/>
          <w:sz w:val="24"/>
        </w:rPr>
        <w:t>PC12 cells were cultured and divided into four groups</w:t>
      </w:r>
      <w:r w:rsidR="00812D87">
        <w:rPr>
          <w:rFonts w:ascii="Times New Roman" w:hAnsi="Times New Roman" w:cs="Times New Roman" w:hint="eastAsia"/>
          <w:sz w:val="24"/>
        </w:rPr>
        <w:t>:</w:t>
      </w:r>
      <w:r w:rsidRPr="007E73D0">
        <w:rPr>
          <w:rFonts w:ascii="Times New Roman" w:hAnsi="Times New Roman" w:cs="Times New Roman"/>
          <w:sz w:val="24"/>
        </w:rPr>
        <w:t xml:space="preserve"> LPS stimulation, LPS + D-GsMTx4 co-treatment, and </w:t>
      </w:r>
      <w:r w:rsidRPr="007E73D0">
        <w:rPr>
          <w:rFonts w:ascii="Times New Roman" w:hAnsi="Times New Roman" w:cs="Times New Roman"/>
          <w:i/>
          <w:iCs/>
          <w:sz w:val="24"/>
        </w:rPr>
        <w:t>Piezo2</w:t>
      </w:r>
      <w:r w:rsidRPr="007E73D0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 w:hint="eastAsia"/>
          <w:sz w:val="24"/>
        </w:rPr>
        <w:t>s</w:t>
      </w:r>
      <w:r w:rsidRPr="007E73D0">
        <w:rPr>
          <w:rFonts w:ascii="Times New Roman" w:hAnsi="Times New Roman" w:cs="Times New Roman"/>
          <w:sz w:val="24"/>
        </w:rPr>
        <w:t>iRNA transfection</w:t>
      </w:r>
      <w:r w:rsidR="00812D87">
        <w:rPr>
          <w:rFonts w:ascii="Times New Roman" w:hAnsi="Times New Roman" w:cs="Times New Roman" w:hint="eastAsia"/>
          <w:sz w:val="24"/>
        </w:rPr>
        <w:t xml:space="preserve"> followed by LPS stimulation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lastRenderedPageBreak/>
        <w:t>(</w:t>
      </w:r>
      <w:r w:rsidRPr="007E73D0">
        <w:rPr>
          <w:rFonts w:ascii="Times New Roman" w:hAnsi="Times New Roman" w:cs="Times New Roman" w:hint="eastAsia"/>
          <w:b/>
          <w:bCs/>
          <w:sz w:val="24"/>
        </w:rPr>
        <w:t>Figure A</w:t>
      </w:r>
      <w:r>
        <w:rPr>
          <w:rFonts w:ascii="Times New Roman" w:hAnsi="Times New Roman" w:cs="Times New Roman" w:hint="eastAsia"/>
          <w:sz w:val="24"/>
        </w:rPr>
        <w:t>)</w:t>
      </w:r>
      <w:r w:rsidRPr="007E73D0">
        <w:rPr>
          <w:rFonts w:ascii="Times New Roman" w:hAnsi="Times New Roman" w:cs="Times New Roman"/>
          <w:sz w:val="24"/>
        </w:rPr>
        <w:t xml:space="preserve">. Calcium imaging </w:t>
      </w:r>
      <w:r w:rsidRPr="00736548">
        <w:rPr>
          <w:rFonts w:ascii="Times New Roman" w:hAnsi="Times New Roman" w:cs="Times New Roman"/>
          <w:b/>
          <w:bCs/>
          <w:sz w:val="24"/>
        </w:rPr>
        <w:t>(Figure B)</w:t>
      </w:r>
      <w:r w:rsidRPr="007E73D0">
        <w:rPr>
          <w:rFonts w:ascii="Times New Roman" w:hAnsi="Times New Roman" w:cs="Times New Roman"/>
          <w:sz w:val="24"/>
        </w:rPr>
        <w:t xml:space="preserve"> </w:t>
      </w:r>
      <w:r w:rsidR="00812D87" w:rsidRPr="00812D87">
        <w:rPr>
          <w:rFonts w:ascii="Times New Roman" w:hAnsi="Times New Roman" w:cs="Times New Roman"/>
          <w:sz w:val="24"/>
        </w:rPr>
        <w:t>revealed</w:t>
      </w:r>
      <w:r w:rsidRPr="007E73D0">
        <w:rPr>
          <w:rFonts w:ascii="Times New Roman" w:hAnsi="Times New Roman" w:cs="Times New Roman"/>
          <w:sz w:val="24"/>
        </w:rPr>
        <w:t xml:space="preserve"> </w:t>
      </w:r>
      <w:r w:rsidR="004033FC">
        <w:rPr>
          <w:rFonts w:ascii="Times New Roman" w:hAnsi="Times New Roman" w:cs="Times New Roman" w:hint="eastAsia"/>
          <w:sz w:val="24"/>
        </w:rPr>
        <w:t xml:space="preserve">that </w:t>
      </w:r>
      <w:r w:rsidRPr="007E73D0">
        <w:rPr>
          <w:rFonts w:ascii="Times New Roman" w:hAnsi="Times New Roman" w:cs="Times New Roman"/>
          <w:sz w:val="24"/>
        </w:rPr>
        <w:t>LPS significantly increased Ca²⁺ influx compared to the control</w:t>
      </w:r>
      <w:r w:rsidR="0082070A">
        <w:rPr>
          <w:rFonts w:ascii="Times New Roman" w:hAnsi="Times New Roman" w:cs="Times New Roman" w:hint="eastAsia"/>
          <w:sz w:val="24"/>
        </w:rPr>
        <w:t>,</w:t>
      </w:r>
      <w:r w:rsidRPr="007E73D0">
        <w:rPr>
          <w:rFonts w:ascii="Times New Roman" w:hAnsi="Times New Roman" w:cs="Times New Roman"/>
          <w:sz w:val="24"/>
        </w:rPr>
        <w:t xml:space="preserve"> which was attenuated by D</w:t>
      </w:r>
      <w:r w:rsidR="00462026">
        <w:rPr>
          <w:rFonts w:ascii="Times New Roman" w:hAnsi="Times New Roman" w:cs="Times New Roman" w:hint="eastAsia"/>
          <w:sz w:val="24"/>
        </w:rPr>
        <w:t>-</w:t>
      </w:r>
      <w:r w:rsidRPr="007E73D0">
        <w:rPr>
          <w:rFonts w:ascii="Times New Roman" w:hAnsi="Times New Roman" w:cs="Times New Roman"/>
          <w:sz w:val="24"/>
        </w:rPr>
        <w:t>GsMTx4 co</w:t>
      </w:r>
      <w:r w:rsidR="00462026">
        <w:rPr>
          <w:rFonts w:ascii="Times New Roman" w:hAnsi="Times New Roman" w:cs="Times New Roman" w:hint="eastAsia"/>
          <w:sz w:val="24"/>
        </w:rPr>
        <w:t>-</w:t>
      </w:r>
      <w:r w:rsidRPr="007E73D0">
        <w:rPr>
          <w:rFonts w:ascii="Times New Roman" w:hAnsi="Times New Roman" w:cs="Times New Roman"/>
          <w:sz w:val="24"/>
        </w:rPr>
        <w:t>treatment</w:t>
      </w:r>
      <w:r w:rsidR="00812D87">
        <w:rPr>
          <w:rFonts w:ascii="Times New Roman" w:hAnsi="Times New Roman" w:cs="Times New Roman" w:hint="eastAsia"/>
          <w:sz w:val="24"/>
        </w:rPr>
        <w:t xml:space="preserve"> </w:t>
      </w:r>
      <w:r w:rsidRPr="007E73D0">
        <w:rPr>
          <w:rFonts w:ascii="Times New Roman" w:hAnsi="Times New Roman" w:cs="Times New Roman"/>
          <w:sz w:val="24"/>
        </w:rPr>
        <w:t xml:space="preserve"> and </w:t>
      </w:r>
      <w:r w:rsidRPr="007E73D0">
        <w:rPr>
          <w:rFonts w:ascii="Times New Roman" w:hAnsi="Times New Roman" w:cs="Times New Roman"/>
          <w:i/>
          <w:iCs/>
          <w:sz w:val="24"/>
        </w:rPr>
        <w:t>Piezo2</w:t>
      </w:r>
      <w:r w:rsidRPr="007E73D0">
        <w:rPr>
          <w:rFonts w:ascii="Times New Roman" w:hAnsi="Times New Roman" w:cs="Times New Roman"/>
          <w:sz w:val="24"/>
        </w:rPr>
        <w:t xml:space="preserve"> knockdow</w:t>
      </w:r>
      <w:r w:rsidR="0082070A">
        <w:rPr>
          <w:rFonts w:ascii="Times New Roman" w:hAnsi="Times New Roman" w:cs="Times New Roman" w:hint="eastAsia"/>
          <w:sz w:val="24"/>
        </w:rPr>
        <w:t>n</w:t>
      </w:r>
      <w:r w:rsidRPr="007E73D0">
        <w:rPr>
          <w:rFonts w:ascii="Times New Roman" w:hAnsi="Times New Roman" w:cs="Times New Roman"/>
          <w:sz w:val="24"/>
        </w:rPr>
        <w:t xml:space="preserve">. </w:t>
      </w:r>
      <w:r w:rsidR="00812D87" w:rsidRPr="00812D87">
        <w:rPr>
          <w:rFonts w:ascii="Times New Roman" w:hAnsi="Times New Roman" w:cs="Times New Roman"/>
          <w:sz w:val="24"/>
        </w:rPr>
        <w:t xml:space="preserve">qPCR </w:t>
      </w:r>
      <w:r w:rsidR="00812D87" w:rsidRPr="00736548">
        <w:rPr>
          <w:rFonts w:ascii="Times New Roman" w:hAnsi="Times New Roman" w:cs="Times New Roman"/>
          <w:b/>
          <w:bCs/>
          <w:sz w:val="24"/>
        </w:rPr>
        <w:t xml:space="preserve">(Figure </w:t>
      </w:r>
      <w:r w:rsidR="0082070A">
        <w:rPr>
          <w:rFonts w:ascii="Times New Roman" w:hAnsi="Times New Roman" w:cs="Times New Roman" w:hint="eastAsia"/>
          <w:b/>
          <w:bCs/>
          <w:sz w:val="24"/>
        </w:rPr>
        <w:t>C</w:t>
      </w:r>
      <w:r w:rsidR="00812D87" w:rsidRPr="00736548">
        <w:rPr>
          <w:rFonts w:ascii="Times New Roman" w:hAnsi="Times New Roman" w:cs="Times New Roman"/>
          <w:b/>
          <w:bCs/>
          <w:sz w:val="24"/>
        </w:rPr>
        <w:t>)</w:t>
      </w:r>
      <w:r w:rsidR="00812D87" w:rsidRPr="00812D87">
        <w:rPr>
          <w:rFonts w:ascii="Times New Roman" w:hAnsi="Times New Roman" w:cs="Times New Roman"/>
          <w:sz w:val="24"/>
        </w:rPr>
        <w:t xml:space="preserve"> demonstrated LPS-induced </w:t>
      </w:r>
      <w:r w:rsidR="00812D87" w:rsidRPr="00736548">
        <w:rPr>
          <w:rFonts w:ascii="Times New Roman" w:hAnsi="Times New Roman" w:cs="Times New Roman"/>
          <w:i/>
          <w:iCs/>
          <w:sz w:val="24"/>
        </w:rPr>
        <w:t>Piezo2</w:t>
      </w:r>
      <w:r w:rsidR="00812D87" w:rsidRPr="00812D87">
        <w:rPr>
          <w:rFonts w:ascii="Times New Roman" w:hAnsi="Times New Roman" w:cs="Times New Roman"/>
          <w:sz w:val="24"/>
        </w:rPr>
        <w:t xml:space="preserve"> mRNA upregulation</w:t>
      </w:r>
      <w:r w:rsidR="00736548">
        <w:rPr>
          <w:rFonts w:ascii="Times New Roman" w:hAnsi="Times New Roman" w:cs="Times New Roman" w:hint="eastAsia"/>
          <w:sz w:val="24"/>
        </w:rPr>
        <w:t xml:space="preserve"> (</w:t>
      </w:r>
      <w:r w:rsidR="00736548" w:rsidRPr="00D06B97">
        <w:rPr>
          <w:rFonts w:ascii="Times New Roman" w:hAnsi="Times New Roman" w:cs="Times New Roman"/>
          <w:i/>
          <w:iCs/>
          <w:sz w:val="24"/>
        </w:rPr>
        <w:t>P</w:t>
      </w:r>
      <w:r w:rsidR="00736548" w:rsidRPr="00D06B97">
        <w:rPr>
          <w:rFonts w:ascii="Times New Roman" w:hAnsi="Times New Roman" w:cs="Times New Roman"/>
          <w:sz w:val="24"/>
        </w:rPr>
        <w:t xml:space="preserve"> &lt; 0.01</w:t>
      </w:r>
      <w:r w:rsidR="00736548">
        <w:rPr>
          <w:rFonts w:ascii="Times New Roman" w:hAnsi="Times New Roman" w:cs="Times New Roman" w:hint="eastAsia"/>
          <w:sz w:val="24"/>
        </w:rPr>
        <w:t>)</w:t>
      </w:r>
      <w:r w:rsidR="00812D87" w:rsidRPr="00812D87">
        <w:rPr>
          <w:rFonts w:ascii="Times New Roman" w:hAnsi="Times New Roman" w:cs="Times New Roman"/>
          <w:sz w:val="24"/>
        </w:rPr>
        <w:t xml:space="preserve">, </w:t>
      </w:r>
      <w:r w:rsidR="004033FC" w:rsidRPr="004033FC">
        <w:rPr>
          <w:rFonts w:ascii="Times New Roman" w:hAnsi="Times New Roman" w:cs="Times New Roman"/>
          <w:sz w:val="24"/>
        </w:rPr>
        <w:t xml:space="preserve">whereas </w:t>
      </w:r>
      <w:r w:rsidR="004033FC" w:rsidRPr="004033FC">
        <w:rPr>
          <w:rFonts w:ascii="Times New Roman" w:hAnsi="Times New Roman" w:cs="Times New Roman"/>
          <w:i/>
          <w:iCs/>
          <w:sz w:val="24"/>
        </w:rPr>
        <w:t xml:space="preserve">Piezo2 </w:t>
      </w:r>
      <w:r w:rsidR="004033FC" w:rsidRPr="004033FC">
        <w:rPr>
          <w:rFonts w:ascii="Times New Roman" w:hAnsi="Times New Roman" w:cs="Times New Roman"/>
          <w:sz w:val="24"/>
        </w:rPr>
        <w:t>knockdown maintained low transcript levels</w:t>
      </w:r>
      <w:r w:rsidR="00812D87" w:rsidRPr="00812D87">
        <w:rPr>
          <w:rFonts w:ascii="Times New Roman" w:hAnsi="Times New Roman" w:cs="Times New Roman"/>
          <w:sz w:val="24"/>
        </w:rPr>
        <w:t>.</w:t>
      </w:r>
      <w:r w:rsidRPr="007E73D0">
        <w:rPr>
          <w:rFonts w:ascii="Times New Roman" w:hAnsi="Times New Roman" w:cs="Times New Roman"/>
          <w:sz w:val="24"/>
        </w:rPr>
        <w:t xml:space="preserve"> </w:t>
      </w:r>
      <w:r w:rsidR="00812D87" w:rsidRPr="00812D87">
        <w:rPr>
          <w:rFonts w:ascii="Times New Roman" w:hAnsi="Times New Roman" w:cs="Times New Roman"/>
          <w:sz w:val="24"/>
        </w:rPr>
        <w:t xml:space="preserve">Western blot </w:t>
      </w:r>
      <w:r w:rsidR="00812D87" w:rsidRPr="00736548">
        <w:rPr>
          <w:rFonts w:ascii="Times New Roman" w:hAnsi="Times New Roman" w:cs="Times New Roman"/>
          <w:b/>
          <w:bCs/>
          <w:sz w:val="24"/>
        </w:rPr>
        <w:t xml:space="preserve">(Figure </w:t>
      </w:r>
      <w:r w:rsidR="0082070A">
        <w:rPr>
          <w:rFonts w:ascii="Times New Roman" w:hAnsi="Times New Roman" w:cs="Times New Roman" w:hint="eastAsia"/>
          <w:b/>
          <w:bCs/>
          <w:sz w:val="24"/>
        </w:rPr>
        <w:t>D</w:t>
      </w:r>
      <w:r w:rsidR="00812D87" w:rsidRPr="00736548">
        <w:rPr>
          <w:rFonts w:ascii="Times New Roman" w:hAnsi="Times New Roman" w:cs="Times New Roman"/>
          <w:b/>
          <w:bCs/>
          <w:sz w:val="24"/>
        </w:rPr>
        <w:t>)</w:t>
      </w:r>
      <w:r w:rsidR="00812D87" w:rsidRPr="00812D87">
        <w:rPr>
          <w:rFonts w:ascii="Times New Roman" w:hAnsi="Times New Roman" w:cs="Times New Roman"/>
          <w:sz w:val="24"/>
        </w:rPr>
        <w:t xml:space="preserve"> </w:t>
      </w:r>
      <w:r w:rsidR="00736548" w:rsidRPr="00736548">
        <w:rPr>
          <w:rFonts w:ascii="Times New Roman" w:hAnsi="Times New Roman" w:cs="Times New Roman"/>
          <w:sz w:val="24"/>
        </w:rPr>
        <w:t>confirmed LPS-</w:t>
      </w:r>
      <w:r w:rsidR="00736548">
        <w:rPr>
          <w:rFonts w:ascii="Times New Roman" w:hAnsi="Times New Roman" w:cs="Times New Roman" w:hint="eastAsia"/>
          <w:sz w:val="24"/>
        </w:rPr>
        <w:t>induced</w:t>
      </w:r>
      <w:r w:rsidR="00736548" w:rsidRPr="00736548">
        <w:rPr>
          <w:rFonts w:ascii="Times New Roman" w:hAnsi="Times New Roman" w:cs="Times New Roman"/>
          <w:sz w:val="24"/>
        </w:rPr>
        <w:t xml:space="preserve"> PIEZO2 protein elevation</w:t>
      </w:r>
      <w:r w:rsidR="00736548">
        <w:rPr>
          <w:rFonts w:ascii="Times New Roman" w:hAnsi="Times New Roman" w:cs="Times New Roman" w:hint="eastAsia"/>
          <w:sz w:val="24"/>
        </w:rPr>
        <w:t xml:space="preserve"> </w:t>
      </w:r>
      <w:bookmarkStart w:id="3" w:name="OLE_LINK3"/>
      <w:r w:rsidR="00736548">
        <w:rPr>
          <w:rFonts w:ascii="Times New Roman" w:hAnsi="Times New Roman" w:cs="Times New Roman" w:hint="eastAsia"/>
          <w:sz w:val="24"/>
        </w:rPr>
        <w:t>(</w:t>
      </w:r>
      <w:r w:rsidR="00736548" w:rsidRPr="00D06B97">
        <w:rPr>
          <w:rFonts w:ascii="Times New Roman" w:hAnsi="Times New Roman" w:cs="Times New Roman"/>
          <w:i/>
          <w:iCs/>
          <w:sz w:val="24"/>
        </w:rPr>
        <w:t>P</w:t>
      </w:r>
      <w:r w:rsidR="00736548" w:rsidRPr="00D06B97">
        <w:rPr>
          <w:rFonts w:ascii="Times New Roman" w:hAnsi="Times New Roman" w:cs="Times New Roman"/>
          <w:sz w:val="24"/>
        </w:rPr>
        <w:t xml:space="preserve"> &lt; 0.01</w:t>
      </w:r>
      <w:r w:rsidR="00736548">
        <w:rPr>
          <w:rFonts w:ascii="Times New Roman" w:hAnsi="Times New Roman" w:cs="Times New Roman" w:hint="eastAsia"/>
          <w:sz w:val="24"/>
        </w:rPr>
        <w:t>)</w:t>
      </w:r>
      <w:bookmarkEnd w:id="3"/>
      <w:r w:rsidR="00736548">
        <w:rPr>
          <w:rFonts w:ascii="Times New Roman" w:hAnsi="Times New Roman" w:cs="Times New Roman" w:hint="eastAsia"/>
          <w:sz w:val="24"/>
        </w:rPr>
        <w:t xml:space="preserve">, </w:t>
      </w:r>
      <w:r w:rsidR="00736548" w:rsidRPr="00736548">
        <w:rPr>
          <w:rFonts w:ascii="Times New Roman" w:hAnsi="Times New Roman" w:cs="Times New Roman"/>
          <w:sz w:val="24"/>
        </w:rPr>
        <w:t xml:space="preserve">unaffected by D-GsMTx4 but abolished by </w:t>
      </w:r>
      <w:r w:rsidR="00736548" w:rsidRPr="00736548">
        <w:rPr>
          <w:rFonts w:ascii="Times New Roman" w:hAnsi="Times New Roman" w:cs="Times New Roman"/>
          <w:i/>
          <w:iCs/>
          <w:sz w:val="24"/>
        </w:rPr>
        <w:t>Piezo2</w:t>
      </w:r>
      <w:r w:rsidR="00736548" w:rsidRPr="00736548">
        <w:rPr>
          <w:rFonts w:ascii="Times New Roman" w:hAnsi="Times New Roman" w:cs="Times New Roman"/>
          <w:sz w:val="24"/>
        </w:rPr>
        <w:t xml:space="preserve"> knockdown</w:t>
      </w:r>
      <w:r w:rsidR="00736548">
        <w:rPr>
          <w:rFonts w:ascii="Times New Roman" w:hAnsi="Times New Roman" w:cs="Times New Roman" w:hint="eastAsia"/>
          <w:sz w:val="24"/>
        </w:rPr>
        <w:t xml:space="preserve"> (</w:t>
      </w:r>
      <w:r w:rsidR="00736548" w:rsidRPr="00D06B97">
        <w:rPr>
          <w:rFonts w:ascii="Times New Roman" w:hAnsi="Times New Roman" w:cs="Times New Roman"/>
          <w:i/>
          <w:iCs/>
          <w:sz w:val="24"/>
        </w:rPr>
        <w:t>P</w:t>
      </w:r>
      <w:r w:rsidR="00736548" w:rsidRPr="00D06B97">
        <w:rPr>
          <w:rFonts w:ascii="Times New Roman" w:hAnsi="Times New Roman" w:cs="Times New Roman"/>
          <w:sz w:val="24"/>
        </w:rPr>
        <w:t xml:space="preserve"> &lt; 0.01</w:t>
      </w:r>
      <w:r w:rsidR="00736548">
        <w:rPr>
          <w:rFonts w:ascii="Times New Roman" w:hAnsi="Times New Roman" w:cs="Times New Roman" w:hint="eastAsia"/>
          <w:sz w:val="24"/>
        </w:rPr>
        <w:t>)</w:t>
      </w:r>
      <w:r w:rsidR="00812D87" w:rsidRPr="00812D87">
        <w:rPr>
          <w:rFonts w:ascii="Times New Roman" w:hAnsi="Times New Roman" w:cs="Times New Roman"/>
          <w:sz w:val="24"/>
        </w:rPr>
        <w:t xml:space="preserve">. </w:t>
      </w:r>
      <w:r w:rsidR="00736548">
        <w:rPr>
          <w:rFonts w:ascii="Times New Roman" w:hAnsi="Times New Roman" w:cs="Times New Roman" w:hint="eastAsia"/>
          <w:sz w:val="24"/>
        </w:rPr>
        <w:t>C</w:t>
      </w:r>
      <w:r w:rsidR="00736548" w:rsidRPr="00736548">
        <w:rPr>
          <w:rFonts w:ascii="Times New Roman" w:hAnsi="Times New Roman" w:cs="Times New Roman"/>
          <w:sz w:val="24"/>
        </w:rPr>
        <w:t>oncurrently,</w:t>
      </w:r>
      <w:r w:rsidR="00736548">
        <w:rPr>
          <w:rFonts w:ascii="Times New Roman" w:hAnsi="Times New Roman" w:cs="Times New Roman" w:hint="eastAsia"/>
          <w:sz w:val="24"/>
        </w:rPr>
        <w:t xml:space="preserve"> both </w:t>
      </w:r>
      <w:r w:rsidR="00736548" w:rsidRPr="00736548">
        <w:rPr>
          <w:rFonts w:ascii="Times New Roman" w:hAnsi="Times New Roman" w:cs="Times New Roman"/>
          <w:sz w:val="24"/>
        </w:rPr>
        <w:t xml:space="preserve">D-GsMTx4 co-treatment and </w:t>
      </w:r>
      <w:r w:rsidR="00736548" w:rsidRPr="00736548">
        <w:rPr>
          <w:rFonts w:ascii="Times New Roman" w:hAnsi="Times New Roman" w:cs="Times New Roman"/>
          <w:i/>
          <w:iCs/>
          <w:sz w:val="24"/>
        </w:rPr>
        <w:t>Piezo2</w:t>
      </w:r>
      <w:r w:rsidR="00736548">
        <w:rPr>
          <w:rFonts w:ascii="Times New Roman" w:hAnsi="Times New Roman" w:cs="Times New Roman" w:hint="eastAsia"/>
          <w:sz w:val="24"/>
        </w:rPr>
        <w:t xml:space="preserve"> </w:t>
      </w:r>
      <w:r w:rsidR="00736548" w:rsidRPr="00736548">
        <w:rPr>
          <w:rFonts w:ascii="Times New Roman" w:hAnsi="Times New Roman" w:cs="Times New Roman"/>
          <w:sz w:val="24"/>
        </w:rPr>
        <w:t>knockdown suppressed</w:t>
      </w:r>
      <w:r w:rsidR="00736548">
        <w:rPr>
          <w:rFonts w:ascii="Times New Roman" w:hAnsi="Times New Roman" w:cs="Times New Roman" w:hint="eastAsia"/>
          <w:sz w:val="24"/>
        </w:rPr>
        <w:t xml:space="preserve"> </w:t>
      </w:r>
      <w:r w:rsidR="00736548" w:rsidRPr="00736548">
        <w:rPr>
          <w:rFonts w:ascii="Times New Roman" w:hAnsi="Times New Roman" w:cs="Times New Roman"/>
          <w:sz w:val="24"/>
        </w:rPr>
        <w:t>LPS-driven p38 hyperphosphorylation</w:t>
      </w:r>
      <w:r w:rsidR="00812D87">
        <w:rPr>
          <w:rFonts w:ascii="Times New Roman" w:hAnsi="Times New Roman" w:cs="Times New Roman" w:hint="eastAsia"/>
          <w:sz w:val="24"/>
        </w:rPr>
        <w:t xml:space="preserve"> (</w:t>
      </w:r>
      <w:r w:rsidR="00736548" w:rsidRPr="00D06B97">
        <w:rPr>
          <w:rFonts w:ascii="Times New Roman" w:hAnsi="Times New Roman" w:cs="Times New Roman"/>
          <w:i/>
          <w:iCs/>
          <w:sz w:val="24"/>
        </w:rPr>
        <w:t>P</w:t>
      </w:r>
      <w:r w:rsidR="00736548" w:rsidRPr="00D06B97">
        <w:rPr>
          <w:rFonts w:ascii="Times New Roman" w:hAnsi="Times New Roman" w:cs="Times New Roman"/>
          <w:sz w:val="24"/>
        </w:rPr>
        <w:t xml:space="preserve"> &lt; 0.01</w:t>
      </w:r>
      <w:r w:rsidR="00736548">
        <w:rPr>
          <w:rFonts w:ascii="Times New Roman" w:hAnsi="Times New Roman" w:cs="Times New Roman" w:hint="eastAsia"/>
          <w:sz w:val="24"/>
        </w:rPr>
        <w:t xml:space="preserve">; </w:t>
      </w:r>
      <w:r w:rsidR="00812D87" w:rsidRPr="00736548">
        <w:rPr>
          <w:rFonts w:ascii="Times New Roman" w:hAnsi="Times New Roman" w:cs="Times New Roman" w:hint="eastAsia"/>
          <w:b/>
          <w:bCs/>
          <w:sz w:val="24"/>
        </w:rPr>
        <w:t xml:space="preserve">Figure </w:t>
      </w:r>
      <w:r w:rsidR="0082070A">
        <w:rPr>
          <w:rFonts w:ascii="Times New Roman" w:hAnsi="Times New Roman" w:cs="Times New Roman" w:hint="eastAsia"/>
          <w:b/>
          <w:bCs/>
          <w:sz w:val="24"/>
        </w:rPr>
        <w:t>E</w:t>
      </w:r>
      <w:r w:rsidR="00812D87">
        <w:rPr>
          <w:rFonts w:ascii="Times New Roman" w:hAnsi="Times New Roman" w:cs="Times New Roman" w:hint="eastAsia"/>
          <w:sz w:val="24"/>
        </w:rPr>
        <w:t>)</w:t>
      </w:r>
      <w:r w:rsidR="00812D87" w:rsidRPr="00812D87">
        <w:rPr>
          <w:rFonts w:ascii="Times New Roman" w:hAnsi="Times New Roman" w:cs="Times New Roman"/>
          <w:sz w:val="24"/>
        </w:rPr>
        <w:t>.</w:t>
      </w:r>
      <w:r w:rsidRPr="007E73D0">
        <w:rPr>
          <w:rFonts w:ascii="Times New Roman" w:hAnsi="Times New Roman" w:cs="Times New Roman"/>
          <w:sz w:val="24"/>
        </w:rPr>
        <w:t xml:space="preserve"> ELISA demonstrated that </w:t>
      </w:r>
      <w:r w:rsidR="00736548" w:rsidRPr="00736548">
        <w:rPr>
          <w:rFonts w:ascii="Times New Roman" w:hAnsi="Times New Roman" w:cs="Times New Roman"/>
          <w:sz w:val="24"/>
        </w:rPr>
        <w:t xml:space="preserve">D-GsMTx4 and </w:t>
      </w:r>
      <w:r w:rsidR="00736548" w:rsidRPr="00736548">
        <w:rPr>
          <w:rFonts w:ascii="Times New Roman" w:hAnsi="Times New Roman" w:cs="Times New Roman"/>
          <w:i/>
          <w:iCs/>
          <w:sz w:val="24"/>
        </w:rPr>
        <w:t>Piezo2</w:t>
      </w:r>
      <w:r w:rsidR="00736548" w:rsidRPr="00736548">
        <w:rPr>
          <w:rFonts w:ascii="Times New Roman" w:hAnsi="Times New Roman" w:cs="Times New Roman"/>
          <w:sz w:val="24"/>
        </w:rPr>
        <w:t xml:space="preserve"> knockdown comparably inhibited LPS-induced TNF-α</w:t>
      </w:r>
      <w:r w:rsidR="00736548">
        <w:rPr>
          <w:rFonts w:ascii="Times New Roman" w:hAnsi="Times New Roman" w:cs="Times New Roman" w:hint="eastAsia"/>
          <w:sz w:val="24"/>
        </w:rPr>
        <w:t>/</w:t>
      </w:r>
      <w:r w:rsidR="00736548" w:rsidRPr="00736548">
        <w:rPr>
          <w:rFonts w:ascii="Times New Roman" w:hAnsi="Times New Roman" w:cs="Times New Roman"/>
          <w:sz w:val="24"/>
        </w:rPr>
        <w:t>IL-1β hypersecretion</w:t>
      </w:r>
      <w:r w:rsidR="00736548">
        <w:rPr>
          <w:rFonts w:ascii="Times New Roman" w:hAnsi="Times New Roman" w:cs="Times New Roman" w:hint="eastAsia"/>
          <w:sz w:val="24"/>
        </w:rPr>
        <w:t xml:space="preserve"> (</w:t>
      </w:r>
      <w:r w:rsidR="00736548" w:rsidRPr="00D06B97">
        <w:rPr>
          <w:rFonts w:ascii="Times New Roman" w:hAnsi="Times New Roman" w:cs="Times New Roman"/>
          <w:i/>
          <w:iCs/>
          <w:sz w:val="24"/>
        </w:rPr>
        <w:t>P</w:t>
      </w:r>
      <w:r w:rsidR="00736548" w:rsidRPr="00D06B97">
        <w:rPr>
          <w:rFonts w:ascii="Times New Roman" w:hAnsi="Times New Roman" w:cs="Times New Roman"/>
          <w:sz w:val="24"/>
        </w:rPr>
        <w:t xml:space="preserve"> &lt; 0.01</w:t>
      </w:r>
      <w:r w:rsidR="00736548">
        <w:rPr>
          <w:rFonts w:ascii="Times New Roman" w:hAnsi="Times New Roman" w:cs="Times New Roman" w:hint="eastAsia"/>
          <w:sz w:val="24"/>
        </w:rPr>
        <w:t xml:space="preserve">; </w:t>
      </w:r>
      <w:r w:rsidR="00736548" w:rsidRPr="007E73D0">
        <w:rPr>
          <w:rFonts w:ascii="Times New Roman" w:hAnsi="Times New Roman" w:cs="Times New Roman"/>
          <w:b/>
          <w:bCs/>
          <w:sz w:val="24"/>
        </w:rPr>
        <w:t xml:space="preserve">Figure </w:t>
      </w:r>
      <w:r w:rsidR="0082070A">
        <w:rPr>
          <w:rFonts w:ascii="Times New Roman" w:hAnsi="Times New Roman" w:cs="Times New Roman" w:hint="eastAsia"/>
          <w:b/>
          <w:bCs/>
          <w:sz w:val="24"/>
        </w:rPr>
        <w:t>F-G</w:t>
      </w:r>
      <w:r w:rsidR="00736548">
        <w:rPr>
          <w:rFonts w:ascii="Times New Roman" w:hAnsi="Times New Roman" w:cs="Times New Roman" w:hint="eastAsia"/>
          <w:sz w:val="24"/>
        </w:rPr>
        <w:t>)</w:t>
      </w:r>
      <w:r w:rsidRPr="007E73D0">
        <w:rPr>
          <w:rFonts w:ascii="Times New Roman" w:hAnsi="Times New Roman" w:cs="Times New Roman"/>
          <w:sz w:val="24"/>
        </w:rPr>
        <w:t xml:space="preserve">. </w:t>
      </w:r>
      <w:r w:rsidR="004033FC" w:rsidRPr="004033FC">
        <w:rPr>
          <w:rFonts w:ascii="Times New Roman" w:hAnsi="Times New Roman" w:cs="Times New Roman"/>
          <w:sz w:val="24"/>
        </w:rPr>
        <w:t xml:space="preserve">Overall, despite D-GsMTx4 having no impact on PIEZO2 expression, its functional blockade </w:t>
      </w:r>
      <w:r w:rsidR="000E71CD" w:rsidRPr="000E71CD">
        <w:rPr>
          <w:rFonts w:ascii="Times New Roman" w:hAnsi="Times New Roman" w:cs="Times New Roman"/>
          <w:sz w:val="24"/>
        </w:rPr>
        <w:t>showed statistically insignificant differences from</w:t>
      </w:r>
      <w:r w:rsidR="004033FC" w:rsidRPr="004033FC">
        <w:rPr>
          <w:rFonts w:ascii="Times New Roman" w:hAnsi="Times New Roman" w:cs="Times New Roman"/>
          <w:sz w:val="24"/>
        </w:rPr>
        <w:t xml:space="preserve"> </w:t>
      </w:r>
      <w:r w:rsidR="004033FC" w:rsidRPr="004033FC">
        <w:rPr>
          <w:rFonts w:ascii="Times New Roman" w:hAnsi="Times New Roman" w:cs="Times New Roman"/>
          <w:i/>
          <w:iCs/>
          <w:sz w:val="24"/>
        </w:rPr>
        <w:t>Piezo2</w:t>
      </w:r>
      <w:r w:rsidR="004033FC" w:rsidRPr="004033FC">
        <w:rPr>
          <w:rFonts w:ascii="Times New Roman" w:hAnsi="Times New Roman" w:cs="Times New Roman"/>
          <w:sz w:val="24"/>
        </w:rPr>
        <w:t xml:space="preserve"> knockdown</w:t>
      </w:r>
      <w:r w:rsidR="000E71CD">
        <w:rPr>
          <w:rFonts w:ascii="Times New Roman" w:hAnsi="Times New Roman" w:cs="Times New Roman" w:hint="eastAsia"/>
          <w:sz w:val="24"/>
        </w:rPr>
        <w:t>,</w:t>
      </w:r>
      <w:r w:rsidR="004033FC" w:rsidRPr="004033FC">
        <w:rPr>
          <w:rFonts w:ascii="Times New Roman" w:hAnsi="Times New Roman" w:cs="Times New Roman"/>
          <w:sz w:val="24"/>
        </w:rPr>
        <w:t xml:space="preserve"> </w:t>
      </w:r>
      <w:r w:rsidR="000E71CD" w:rsidRPr="000E71CD">
        <w:rPr>
          <w:rFonts w:ascii="Times New Roman" w:hAnsi="Times New Roman" w:cs="Times New Roman"/>
          <w:sz w:val="24"/>
        </w:rPr>
        <w:t>with both interventions effectively</w:t>
      </w:r>
      <w:r w:rsidR="004033FC" w:rsidRPr="004033FC">
        <w:rPr>
          <w:rFonts w:ascii="Times New Roman" w:hAnsi="Times New Roman" w:cs="Times New Roman"/>
          <w:sz w:val="24"/>
        </w:rPr>
        <w:t xml:space="preserve"> modulating LPS-evoked Ca²⁺ influx, p38 phosphorylation, and pro-inflammatory cytokine secretion.</w:t>
      </w:r>
    </w:p>
    <w:p w14:paraId="4C914D20" w14:textId="0A089FD4" w:rsidR="0017080D" w:rsidRDefault="0017080D" w:rsidP="00483863">
      <w:pPr>
        <w:spacing w:line="480" w:lineRule="auto"/>
        <w:rPr>
          <w:rFonts w:ascii="Times New Roman" w:hAnsi="Times New Roman" w:cs="Times New Roman"/>
          <w:sz w:val="24"/>
        </w:rPr>
      </w:pPr>
    </w:p>
    <w:p w14:paraId="56EA3682" w14:textId="4C7A05EC" w:rsidR="0073158F" w:rsidRDefault="0073158F" w:rsidP="00483863">
      <w:pPr>
        <w:spacing w:line="480" w:lineRule="auto"/>
        <w:rPr>
          <w:rFonts w:ascii="Times New Roman" w:hAnsi="Times New Roman" w:cs="Times New Roman" w:hint="eastAsia"/>
          <w:sz w:val="24"/>
        </w:rPr>
      </w:pPr>
      <w:r>
        <w:rPr>
          <w:noProof/>
        </w:rPr>
        <w:lastRenderedPageBreak/>
        <w:drawing>
          <wp:inline distT="0" distB="0" distL="0" distR="0" wp14:anchorId="5A06FD04" wp14:editId="07E8356D">
            <wp:extent cx="5327650" cy="6724015"/>
            <wp:effectExtent l="0" t="0" r="6350" b="635"/>
            <wp:docPr id="18775868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0" cy="672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07E09" w14:textId="47A07577" w:rsidR="00571D11" w:rsidRPr="00100D37" w:rsidRDefault="00571D11" w:rsidP="00483863">
      <w:pPr>
        <w:spacing w:line="480" w:lineRule="auto"/>
        <w:rPr>
          <w:rFonts w:ascii="Times New Roman" w:hAnsi="Times New Roman" w:cs="Times New Roman"/>
          <w:sz w:val="24"/>
        </w:rPr>
      </w:pPr>
      <w:r w:rsidRPr="00D06B97">
        <w:rPr>
          <w:rFonts w:ascii="Times New Roman" w:hAnsi="Times New Roman" w:cs="Times New Roman" w:hint="eastAsia"/>
          <w:b/>
          <w:bCs/>
          <w:sz w:val="24"/>
        </w:rPr>
        <w:t>Figure</w:t>
      </w:r>
      <w:r w:rsidR="00D06B97" w:rsidRPr="00D06B97">
        <w:rPr>
          <w:rFonts w:ascii="汉仪旗黑 Lenovo 60S" w:eastAsia="汉仪旗黑 Lenovo 60S" w:hAnsi="汉仪旗黑 Lenovo 60S"/>
          <w:color w:val="232326"/>
          <w:shd w:val="clear" w:color="auto" w:fill="FFFFFF"/>
        </w:rPr>
        <w:t xml:space="preserve"> </w:t>
      </w:r>
      <w:r w:rsidR="00D06B97" w:rsidRPr="00D06B97">
        <w:rPr>
          <w:rFonts w:ascii="Times New Roman" w:hAnsi="Times New Roman" w:cs="Times New Roman"/>
          <w:sz w:val="24"/>
        </w:rPr>
        <w:t>Effects of D</w:t>
      </w:r>
      <w:r w:rsidR="00D06B97">
        <w:rPr>
          <w:rFonts w:ascii="Times New Roman" w:hAnsi="Times New Roman" w:cs="Times New Roman" w:hint="eastAsia"/>
          <w:sz w:val="24"/>
        </w:rPr>
        <w:t>-</w:t>
      </w:r>
      <w:r w:rsidR="00D06B97" w:rsidRPr="00D06B97">
        <w:rPr>
          <w:rFonts w:ascii="Times New Roman" w:hAnsi="Times New Roman" w:cs="Times New Roman"/>
          <w:sz w:val="24"/>
        </w:rPr>
        <w:t xml:space="preserve">GsMTx4 and </w:t>
      </w:r>
      <w:r w:rsidR="00D06B97" w:rsidRPr="00D06B97">
        <w:rPr>
          <w:rFonts w:ascii="Times New Roman" w:hAnsi="Times New Roman" w:cs="Times New Roman"/>
          <w:i/>
          <w:iCs/>
          <w:sz w:val="24"/>
        </w:rPr>
        <w:t>Piezo2</w:t>
      </w:r>
      <w:r w:rsidR="00D06B97" w:rsidRPr="00D06B97">
        <w:rPr>
          <w:rFonts w:ascii="Times New Roman" w:hAnsi="Times New Roman" w:cs="Times New Roman"/>
          <w:sz w:val="24"/>
        </w:rPr>
        <w:t xml:space="preserve"> </w:t>
      </w:r>
      <w:r w:rsidR="00D06B97">
        <w:rPr>
          <w:rFonts w:ascii="Times New Roman" w:hAnsi="Times New Roman" w:cs="Times New Roman" w:hint="eastAsia"/>
          <w:sz w:val="24"/>
        </w:rPr>
        <w:t>k</w:t>
      </w:r>
      <w:r w:rsidR="00D06B97" w:rsidRPr="00D06B97">
        <w:rPr>
          <w:rFonts w:ascii="Times New Roman" w:hAnsi="Times New Roman" w:cs="Times New Roman"/>
          <w:sz w:val="24"/>
        </w:rPr>
        <w:t>nockdown on LPS</w:t>
      </w:r>
      <w:r w:rsidR="00D06B97">
        <w:rPr>
          <w:rFonts w:ascii="Times New Roman" w:hAnsi="Times New Roman" w:cs="Times New Roman" w:hint="eastAsia"/>
          <w:sz w:val="24"/>
        </w:rPr>
        <w:t>-i</w:t>
      </w:r>
      <w:r w:rsidR="00D06B97" w:rsidRPr="00D06B97">
        <w:rPr>
          <w:rFonts w:ascii="Times New Roman" w:hAnsi="Times New Roman" w:cs="Times New Roman"/>
          <w:sz w:val="24"/>
        </w:rPr>
        <w:t xml:space="preserve">nduced </w:t>
      </w:r>
      <w:r w:rsidR="00D06B97">
        <w:rPr>
          <w:rFonts w:ascii="Times New Roman" w:hAnsi="Times New Roman" w:cs="Times New Roman" w:hint="eastAsia"/>
          <w:sz w:val="24"/>
        </w:rPr>
        <w:t>r</w:t>
      </w:r>
      <w:r w:rsidR="00D06B97" w:rsidRPr="00D06B97">
        <w:rPr>
          <w:rFonts w:ascii="Times New Roman" w:hAnsi="Times New Roman" w:cs="Times New Roman"/>
          <w:sz w:val="24"/>
        </w:rPr>
        <w:t>esponses in PC12 Cells</w:t>
      </w:r>
      <w:r w:rsidR="00D06B97">
        <w:rPr>
          <w:rFonts w:ascii="Times New Roman" w:hAnsi="Times New Roman" w:cs="Times New Roman" w:hint="eastAsia"/>
          <w:sz w:val="24"/>
        </w:rPr>
        <w:t xml:space="preserve">. </w:t>
      </w:r>
      <w:r w:rsidR="00D06B97" w:rsidRPr="00D06B97">
        <w:rPr>
          <w:rFonts w:ascii="Times New Roman" w:hAnsi="Times New Roman" w:cs="Times New Roman" w:hint="eastAsia"/>
          <w:b/>
          <w:bCs/>
          <w:sz w:val="24"/>
        </w:rPr>
        <w:t>(A)</w:t>
      </w:r>
      <w:r w:rsidR="00D06B97">
        <w:rPr>
          <w:rFonts w:ascii="Times New Roman" w:hAnsi="Times New Roman" w:cs="Times New Roman" w:hint="eastAsia"/>
          <w:sz w:val="24"/>
        </w:rPr>
        <w:t xml:space="preserve"> </w:t>
      </w:r>
      <w:r w:rsidR="004033FC" w:rsidRPr="004033FC">
        <w:rPr>
          <w:rFonts w:ascii="Times New Roman" w:hAnsi="Times New Roman" w:cs="Times New Roman"/>
          <w:sz w:val="24"/>
        </w:rPr>
        <w:t xml:space="preserve">Schematic of the experimental design showing PC12 cells treated with: </w:t>
      </w:r>
      <w:r w:rsidR="00D06B97" w:rsidRPr="004033FC">
        <w:rPr>
          <w:rFonts w:ascii="Cambria Math" w:hAnsi="Cambria Math" w:cs="Cambria Math"/>
          <w:sz w:val="24"/>
        </w:rPr>
        <w:t>①</w:t>
      </w:r>
      <w:r w:rsidR="004033FC" w:rsidRPr="004033FC">
        <w:rPr>
          <w:rFonts w:ascii="Times New Roman" w:hAnsi="Times New Roman" w:cs="Times New Roman"/>
          <w:sz w:val="24"/>
        </w:rPr>
        <w:t>Control (vehicle);</w:t>
      </w:r>
      <w:r w:rsidR="00D06B97" w:rsidRPr="004033FC">
        <w:rPr>
          <w:rFonts w:ascii="Times New Roman" w:hAnsi="Times New Roman" w:cs="Times New Roman"/>
          <w:sz w:val="24"/>
        </w:rPr>
        <w:t xml:space="preserve"> </w:t>
      </w:r>
      <w:r w:rsidR="004033FC" w:rsidRPr="004033FC">
        <w:rPr>
          <w:rFonts w:ascii="Cambria Math" w:hAnsi="Cambria Math" w:cs="Cambria Math"/>
          <w:sz w:val="24"/>
        </w:rPr>
        <w:t>②</w:t>
      </w:r>
      <w:r w:rsidR="004033FC" w:rsidRPr="004033FC">
        <w:rPr>
          <w:rFonts w:ascii="Times New Roman" w:hAnsi="Times New Roman" w:cs="Times New Roman"/>
          <w:sz w:val="24"/>
        </w:rPr>
        <w:t xml:space="preserve"> LPS; </w:t>
      </w:r>
      <w:r w:rsidR="004033FC" w:rsidRPr="004033FC">
        <w:rPr>
          <w:rFonts w:ascii="Cambria Math" w:hAnsi="Cambria Math" w:cs="Cambria Math"/>
          <w:sz w:val="24"/>
        </w:rPr>
        <w:t>③</w:t>
      </w:r>
      <w:r w:rsidR="004033FC" w:rsidRPr="004033FC">
        <w:rPr>
          <w:rFonts w:ascii="Times New Roman" w:hAnsi="Times New Roman" w:cs="Times New Roman"/>
          <w:sz w:val="24"/>
        </w:rPr>
        <w:t xml:space="preserve"> LPS + D-GsMTx4; and </w:t>
      </w:r>
      <w:r w:rsidR="004033FC" w:rsidRPr="004033FC">
        <w:rPr>
          <w:rFonts w:ascii="Cambria Math" w:hAnsi="Cambria Math" w:cs="Cambria Math"/>
          <w:sz w:val="24"/>
        </w:rPr>
        <w:t>④</w:t>
      </w:r>
      <w:r w:rsidR="004033FC" w:rsidRPr="004033FC">
        <w:rPr>
          <w:rFonts w:ascii="Times New Roman" w:hAnsi="Times New Roman" w:cs="Times New Roman"/>
          <w:sz w:val="24"/>
        </w:rPr>
        <w:t xml:space="preserve"> LPS after </w:t>
      </w:r>
      <w:r w:rsidR="004033FC" w:rsidRPr="000E71CD">
        <w:rPr>
          <w:rFonts w:ascii="Times New Roman" w:hAnsi="Times New Roman" w:cs="Times New Roman"/>
          <w:i/>
          <w:iCs/>
          <w:sz w:val="24"/>
        </w:rPr>
        <w:t>Piezo2</w:t>
      </w:r>
      <w:r w:rsidR="004033FC" w:rsidRPr="004033FC">
        <w:rPr>
          <w:rFonts w:ascii="Times New Roman" w:hAnsi="Times New Roman" w:cs="Times New Roman"/>
          <w:sz w:val="24"/>
        </w:rPr>
        <w:t>-siRNA transfection</w:t>
      </w:r>
      <w:r w:rsidR="00D06B97" w:rsidRPr="004033FC">
        <w:rPr>
          <w:rFonts w:ascii="Times New Roman" w:hAnsi="Times New Roman" w:cs="Times New Roman"/>
          <w:sz w:val="24"/>
        </w:rPr>
        <w:t xml:space="preserve">. </w:t>
      </w:r>
      <w:r w:rsidR="00D06B97" w:rsidRPr="004033FC">
        <w:rPr>
          <w:rFonts w:ascii="Times New Roman" w:hAnsi="Times New Roman" w:cs="Times New Roman"/>
          <w:b/>
          <w:bCs/>
          <w:sz w:val="24"/>
        </w:rPr>
        <w:t>(</w:t>
      </w:r>
      <w:r w:rsidR="00D06B97" w:rsidRPr="00D06B97">
        <w:rPr>
          <w:rFonts w:ascii="Times New Roman" w:hAnsi="Times New Roman" w:cs="Times New Roman" w:hint="eastAsia"/>
          <w:b/>
          <w:bCs/>
          <w:sz w:val="24"/>
        </w:rPr>
        <w:t>B)</w:t>
      </w:r>
      <w:r w:rsidR="00D06B97" w:rsidRPr="00D06B97">
        <w:rPr>
          <w:rFonts w:ascii="Times New Roman" w:hAnsi="Times New Roman" w:cs="Times New Roman"/>
          <w:sz w:val="24"/>
        </w:rPr>
        <w:t xml:space="preserve"> </w:t>
      </w:r>
      <w:r w:rsidR="00D06B97">
        <w:rPr>
          <w:rFonts w:ascii="Times New Roman" w:hAnsi="Times New Roman" w:cs="Times New Roman" w:hint="eastAsia"/>
          <w:sz w:val="24"/>
        </w:rPr>
        <w:t>L</w:t>
      </w:r>
      <w:r w:rsidR="00D06B97" w:rsidRPr="00D06B97">
        <w:rPr>
          <w:rFonts w:ascii="Times New Roman" w:hAnsi="Times New Roman" w:cs="Times New Roman"/>
          <w:sz w:val="24"/>
        </w:rPr>
        <w:t>ive</w:t>
      </w:r>
      <w:r w:rsidR="00D06B97">
        <w:rPr>
          <w:rFonts w:ascii="Times New Roman" w:hAnsi="Times New Roman" w:cs="Times New Roman" w:hint="eastAsia"/>
          <w:sz w:val="24"/>
        </w:rPr>
        <w:t>-</w:t>
      </w:r>
      <w:r w:rsidR="00D06B97" w:rsidRPr="00D06B97">
        <w:rPr>
          <w:rFonts w:ascii="Times New Roman" w:hAnsi="Times New Roman" w:cs="Times New Roman"/>
          <w:sz w:val="24"/>
        </w:rPr>
        <w:t xml:space="preserve">cell confocal images of Fluo-4 AM-loaded cells for calcium imaging at different time points (1, 15, 30, 45, and 60 minutes), indicating </w:t>
      </w:r>
      <w:r w:rsidR="00D06B97" w:rsidRPr="00D06B97">
        <w:rPr>
          <w:rFonts w:ascii="Times New Roman" w:hAnsi="Times New Roman" w:cs="Times New Roman"/>
          <w:sz w:val="24"/>
        </w:rPr>
        <w:lastRenderedPageBreak/>
        <w:t>real</w:t>
      </w:r>
      <w:r w:rsidR="005F79BB">
        <w:rPr>
          <w:rFonts w:ascii="Times New Roman" w:hAnsi="Times New Roman" w:cs="Times New Roman" w:hint="eastAsia"/>
          <w:sz w:val="24"/>
        </w:rPr>
        <w:t>-</w:t>
      </w:r>
      <w:r w:rsidR="00D06B97" w:rsidRPr="00D06B97">
        <w:rPr>
          <w:rFonts w:ascii="Times New Roman" w:hAnsi="Times New Roman" w:cs="Times New Roman"/>
          <w:sz w:val="24"/>
        </w:rPr>
        <w:t xml:space="preserve">time Ca²⁺ influx. </w:t>
      </w:r>
      <w:r w:rsidR="00D06B97" w:rsidRPr="00D06B97">
        <w:rPr>
          <w:rFonts w:ascii="Times New Roman" w:hAnsi="Times New Roman" w:cs="Times New Roman" w:hint="eastAsia"/>
          <w:b/>
          <w:bCs/>
          <w:sz w:val="24"/>
        </w:rPr>
        <w:t>(C)</w:t>
      </w:r>
      <w:r w:rsidR="00D06B97">
        <w:rPr>
          <w:rFonts w:ascii="Times New Roman" w:hAnsi="Times New Roman" w:cs="Times New Roman" w:hint="eastAsia"/>
          <w:sz w:val="24"/>
        </w:rPr>
        <w:t xml:space="preserve"> </w:t>
      </w:r>
      <w:r w:rsidR="004033FC" w:rsidRPr="004033FC">
        <w:rPr>
          <w:rFonts w:ascii="Times New Roman" w:hAnsi="Times New Roman" w:cs="Times New Roman"/>
          <w:sz w:val="24"/>
        </w:rPr>
        <w:t xml:space="preserve">qPCR analysis indicated LPS-induced </w:t>
      </w:r>
      <w:r w:rsidR="004033FC" w:rsidRPr="004033FC">
        <w:rPr>
          <w:rFonts w:ascii="Times New Roman" w:hAnsi="Times New Roman" w:cs="Times New Roman"/>
          <w:i/>
          <w:iCs/>
          <w:sz w:val="24"/>
        </w:rPr>
        <w:t>Piezo2</w:t>
      </w:r>
      <w:r w:rsidR="004033FC" w:rsidRPr="004033FC">
        <w:rPr>
          <w:rFonts w:ascii="Times New Roman" w:hAnsi="Times New Roman" w:cs="Times New Roman"/>
          <w:sz w:val="24"/>
        </w:rPr>
        <w:t xml:space="preserve"> mRNA upregulation, whereas </w:t>
      </w:r>
      <w:r w:rsidR="004033FC" w:rsidRPr="000E71CD">
        <w:rPr>
          <w:rFonts w:ascii="Times New Roman" w:hAnsi="Times New Roman" w:cs="Times New Roman"/>
          <w:i/>
          <w:iCs/>
          <w:sz w:val="24"/>
        </w:rPr>
        <w:t>Piezo2</w:t>
      </w:r>
      <w:r w:rsidR="004033FC" w:rsidRPr="004033FC">
        <w:rPr>
          <w:rFonts w:ascii="Times New Roman" w:hAnsi="Times New Roman" w:cs="Times New Roman"/>
          <w:sz w:val="24"/>
        </w:rPr>
        <w:t xml:space="preserve"> knockdown maintained low transcript levels</w:t>
      </w:r>
      <w:r w:rsidR="009E0C25" w:rsidRPr="00812D87">
        <w:rPr>
          <w:rFonts w:ascii="Times New Roman" w:hAnsi="Times New Roman" w:cs="Times New Roman"/>
          <w:sz w:val="24"/>
        </w:rPr>
        <w:t>.</w:t>
      </w:r>
      <w:r w:rsidR="009E0C25">
        <w:rPr>
          <w:rFonts w:ascii="Times New Roman" w:hAnsi="Times New Roman" w:cs="Times New Roman" w:hint="eastAsia"/>
          <w:sz w:val="24"/>
        </w:rPr>
        <w:t xml:space="preserve"> </w:t>
      </w:r>
      <w:r w:rsidR="00D06B97" w:rsidRPr="00D06B97">
        <w:rPr>
          <w:rFonts w:ascii="Times New Roman" w:hAnsi="Times New Roman" w:cs="Times New Roman" w:hint="eastAsia"/>
          <w:b/>
          <w:bCs/>
          <w:sz w:val="24"/>
        </w:rPr>
        <w:t>(</w:t>
      </w:r>
      <w:r w:rsidR="0082070A">
        <w:rPr>
          <w:rFonts w:ascii="Times New Roman" w:hAnsi="Times New Roman" w:cs="Times New Roman" w:hint="eastAsia"/>
          <w:b/>
          <w:bCs/>
          <w:sz w:val="24"/>
        </w:rPr>
        <w:t>D</w:t>
      </w:r>
      <w:r w:rsidR="00D06B97" w:rsidRPr="00D06B97">
        <w:rPr>
          <w:rFonts w:ascii="Times New Roman" w:hAnsi="Times New Roman" w:cs="Times New Roman" w:hint="eastAsia"/>
          <w:b/>
          <w:bCs/>
          <w:sz w:val="24"/>
        </w:rPr>
        <w:t xml:space="preserve">, </w:t>
      </w:r>
      <w:r w:rsidR="0082070A">
        <w:rPr>
          <w:rFonts w:ascii="Times New Roman" w:hAnsi="Times New Roman" w:cs="Times New Roman" w:hint="eastAsia"/>
          <w:b/>
          <w:bCs/>
          <w:sz w:val="24"/>
        </w:rPr>
        <w:t>E</w:t>
      </w:r>
      <w:r w:rsidR="00D06B97" w:rsidRPr="00D06B97">
        <w:rPr>
          <w:rFonts w:ascii="Times New Roman" w:hAnsi="Times New Roman" w:cs="Times New Roman" w:hint="eastAsia"/>
          <w:b/>
          <w:bCs/>
          <w:sz w:val="24"/>
        </w:rPr>
        <w:t>)</w:t>
      </w:r>
      <w:r w:rsidR="00D06B97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4033FC" w:rsidRPr="004033FC">
        <w:rPr>
          <w:rFonts w:ascii="Times New Roman" w:hAnsi="Times New Roman" w:cs="Times New Roman"/>
          <w:sz w:val="24"/>
        </w:rPr>
        <w:t xml:space="preserve">Western blot analysis showing LPS-induced high expression of PIEZO2. D-GsMTx4 and </w:t>
      </w:r>
      <w:r w:rsidR="004033FC" w:rsidRPr="004033FC">
        <w:rPr>
          <w:rFonts w:ascii="Times New Roman" w:hAnsi="Times New Roman" w:cs="Times New Roman"/>
          <w:i/>
          <w:iCs/>
          <w:sz w:val="24"/>
        </w:rPr>
        <w:t>Piezo2</w:t>
      </w:r>
      <w:r w:rsidR="004033FC" w:rsidRPr="004033FC">
        <w:rPr>
          <w:rFonts w:ascii="Times New Roman" w:hAnsi="Times New Roman" w:cs="Times New Roman"/>
          <w:sz w:val="24"/>
        </w:rPr>
        <w:t xml:space="preserve"> knockdown modulated the LPS-induced increase in p-p38 MAPK.</w:t>
      </w:r>
      <w:r w:rsidR="00D06B97" w:rsidRPr="00D06B97">
        <w:rPr>
          <w:rFonts w:ascii="Times New Roman" w:hAnsi="Times New Roman" w:cs="Times New Roman"/>
          <w:sz w:val="24"/>
        </w:rPr>
        <w:t xml:space="preserve"> </w:t>
      </w:r>
      <w:r w:rsidR="00D06B97" w:rsidRPr="00D06B97">
        <w:rPr>
          <w:rFonts w:ascii="Times New Roman" w:hAnsi="Times New Roman" w:cs="Times New Roman" w:hint="eastAsia"/>
          <w:b/>
          <w:bCs/>
          <w:sz w:val="24"/>
        </w:rPr>
        <w:t>(</w:t>
      </w:r>
      <w:r w:rsidR="0082070A">
        <w:rPr>
          <w:rFonts w:ascii="Times New Roman" w:hAnsi="Times New Roman" w:cs="Times New Roman" w:hint="eastAsia"/>
          <w:b/>
          <w:bCs/>
          <w:sz w:val="24"/>
        </w:rPr>
        <w:t xml:space="preserve">F, </w:t>
      </w:r>
      <w:r w:rsidR="00D06B97" w:rsidRPr="00D06B97">
        <w:rPr>
          <w:rFonts w:ascii="Times New Roman" w:hAnsi="Times New Roman" w:cs="Times New Roman" w:hint="eastAsia"/>
          <w:b/>
          <w:bCs/>
          <w:sz w:val="24"/>
        </w:rPr>
        <w:t>G)</w:t>
      </w:r>
      <w:r w:rsidR="00D06B97" w:rsidRPr="00D06B97">
        <w:rPr>
          <w:rFonts w:ascii="Times New Roman" w:hAnsi="Times New Roman" w:cs="Times New Roman"/>
          <w:sz w:val="24"/>
        </w:rPr>
        <w:t xml:space="preserve"> </w:t>
      </w:r>
      <w:r w:rsidR="00472746">
        <w:rPr>
          <w:rFonts w:ascii="Times New Roman" w:hAnsi="Times New Roman" w:cs="Times New Roman" w:hint="eastAsia"/>
          <w:sz w:val="24"/>
        </w:rPr>
        <w:t xml:space="preserve">ELISA revealing the expression </w:t>
      </w:r>
      <w:r w:rsidR="00D06B97" w:rsidRPr="00D06B97">
        <w:rPr>
          <w:rFonts w:ascii="Times New Roman" w:hAnsi="Times New Roman" w:cs="Times New Roman"/>
          <w:sz w:val="24"/>
        </w:rPr>
        <w:t>of TNF</w:t>
      </w:r>
      <w:r w:rsidR="00D06B97">
        <w:rPr>
          <w:rFonts w:ascii="Times New Roman" w:hAnsi="Times New Roman" w:cs="Times New Roman" w:hint="eastAsia"/>
          <w:sz w:val="24"/>
        </w:rPr>
        <w:t>-</w:t>
      </w:r>
      <w:r w:rsidR="00D06B97" w:rsidRPr="00D06B97">
        <w:rPr>
          <w:rFonts w:ascii="Times New Roman" w:hAnsi="Times New Roman" w:cs="Times New Roman"/>
          <w:sz w:val="24"/>
        </w:rPr>
        <w:t>α and IL</w:t>
      </w:r>
      <w:r w:rsidR="00472746">
        <w:rPr>
          <w:rFonts w:ascii="Times New Roman" w:hAnsi="Times New Roman" w:cs="Times New Roman" w:hint="eastAsia"/>
          <w:sz w:val="24"/>
        </w:rPr>
        <w:t>-</w:t>
      </w:r>
      <w:r w:rsidR="00D06B97" w:rsidRPr="00D06B97">
        <w:rPr>
          <w:rFonts w:ascii="Times New Roman" w:hAnsi="Times New Roman" w:cs="Times New Roman"/>
          <w:sz w:val="24"/>
        </w:rPr>
        <w:t xml:space="preserve">1β in the </w:t>
      </w:r>
      <w:r w:rsidR="00472746">
        <w:rPr>
          <w:rFonts w:ascii="Times New Roman" w:hAnsi="Times New Roman" w:cs="Times New Roman" w:hint="eastAsia"/>
          <w:sz w:val="24"/>
        </w:rPr>
        <w:t>PC12 cells</w:t>
      </w:r>
      <w:r w:rsidR="00D06B97" w:rsidRPr="00D06B97">
        <w:rPr>
          <w:rFonts w:ascii="Times New Roman" w:hAnsi="Times New Roman" w:cs="Times New Roman"/>
          <w:sz w:val="24"/>
        </w:rPr>
        <w:t xml:space="preserve">. </w:t>
      </w:r>
      <w:r w:rsidR="00D06B97" w:rsidRPr="000D695C">
        <w:rPr>
          <w:rFonts w:ascii="Times New Roman" w:hAnsi="Times New Roman" w:cs="Times New Roman"/>
          <w:sz w:val="24"/>
        </w:rPr>
        <w:t>Data are expressed as mean ± SD</w:t>
      </w:r>
      <w:r w:rsidR="00932944">
        <w:rPr>
          <w:rFonts w:ascii="Times New Roman" w:hAnsi="Times New Roman" w:cs="Times New Roman" w:hint="eastAsia"/>
          <w:sz w:val="24"/>
        </w:rPr>
        <w:t xml:space="preserve"> (n = 6)</w:t>
      </w:r>
      <w:r w:rsidR="00D06B97" w:rsidRPr="00D06B97">
        <w:rPr>
          <w:rFonts w:ascii="Times New Roman" w:hAnsi="Times New Roman" w:cs="Times New Roman"/>
          <w:sz w:val="24"/>
        </w:rPr>
        <w:t>. One</w:t>
      </w:r>
      <w:r w:rsidR="005F79BB">
        <w:rPr>
          <w:rFonts w:ascii="Times New Roman" w:hAnsi="Times New Roman" w:cs="Times New Roman" w:hint="eastAsia"/>
          <w:sz w:val="24"/>
        </w:rPr>
        <w:t>-</w:t>
      </w:r>
      <w:r w:rsidR="00D06B97" w:rsidRPr="00D06B97">
        <w:rPr>
          <w:rFonts w:ascii="Times New Roman" w:hAnsi="Times New Roman" w:cs="Times New Roman"/>
          <w:sz w:val="24"/>
        </w:rPr>
        <w:t xml:space="preserve">way </w:t>
      </w:r>
      <w:r w:rsidR="00113752" w:rsidRPr="00815C98">
        <w:rPr>
          <w:rFonts w:ascii="Times New Roman" w:hAnsi="Times New Roman" w:cs="Times New Roman"/>
          <w:sz w:val="24"/>
        </w:rPr>
        <w:t>analysis of variance</w:t>
      </w:r>
      <w:r w:rsidR="00D06B97" w:rsidRPr="00D06B97">
        <w:rPr>
          <w:rFonts w:ascii="Times New Roman" w:hAnsi="Times New Roman" w:cs="Times New Roman"/>
          <w:sz w:val="24"/>
        </w:rPr>
        <w:t xml:space="preserve"> with </w:t>
      </w:r>
      <w:r w:rsidR="00113752" w:rsidRPr="009E0C25">
        <w:rPr>
          <w:rFonts w:ascii="Times New Roman" w:hAnsi="Times New Roman" w:cs="Times New Roman"/>
          <w:sz w:val="24"/>
        </w:rPr>
        <w:t>least significant difference</w:t>
      </w:r>
      <w:r w:rsidR="00532A64" w:rsidRPr="00532A64">
        <w:rPr>
          <w:rFonts w:ascii="Times New Roman" w:hAnsi="Times New Roman" w:cs="Times New Roman"/>
          <w:sz w:val="24"/>
        </w:rPr>
        <w:t xml:space="preserve"> post hoc test</w:t>
      </w:r>
      <w:r w:rsidR="00D06B97" w:rsidRPr="00D06B97">
        <w:rPr>
          <w:rFonts w:ascii="Times New Roman" w:hAnsi="Times New Roman" w:cs="Times New Roman"/>
          <w:sz w:val="24"/>
        </w:rPr>
        <w:t xml:space="preserve"> was used for multi</w:t>
      </w:r>
      <w:r w:rsidR="00D06B97">
        <w:rPr>
          <w:rFonts w:ascii="Times New Roman" w:hAnsi="Times New Roman" w:cs="Times New Roman" w:hint="eastAsia"/>
          <w:sz w:val="24"/>
        </w:rPr>
        <w:t>-</w:t>
      </w:r>
      <w:r w:rsidR="00D06B97" w:rsidRPr="00D06B97">
        <w:rPr>
          <w:rFonts w:ascii="Times New Roman" w:hAnsi="Times New Roman" w:cs="Times New Roman"/>
          <w:sz w:val="24"/>
        </w:rPr>
        <w:t>group comparisons</w:t>
      </w:r>
      <w:r w:rsidR="00472746">
        <w:rPr>
          <w:rFonts w:ascii="Times New Roman" w:hAnsi="Times New Roman" w:cs="Times New Roman" w:hint="eastAsia"/>
          <w:sz w:val="24"/>
        </w:rPr>
        <w:t xml:space="preserve"> (</w:t>
      </w:r>
      <w:r w:rsidR="00472746" w:rsidRPr="002D260E">
        <w:rPr>
          <w:rFonts w:ascii="Times New Roman" w:hAnsi="Times New Roman" w:cs="Times New Roman"/>
          <w:sz w:val="24"/>
          <w:vertAlign w:val="superscript"/>
        </w:rPr>
        <w:t>**</w:t>
      </w:r>
      <w:r w:rsidR="00472746" w:rsidRPr="00D06B97">
        <w:rPr>
          <w:rFonts w:ascii="Times New Roman" w:hAnsi="Times New Roman" w:cs="Times New Roman"/>
          <w:i/>
          <w:iCs/>
          <w:sz w:val="24"/>
        </w:rPr>
        <w:t>P</w:t>
      </w:r>
      <w:r w:rsidR="00472746" w:rsidRPr="00D06B97">
        <w:rPr>
          <w:rFonts w:ascii="Times New Roman" w:hAnsi="Times New Roman" w:cs="Times New Roman"/>
          <w:sz w:val="24"/>
        </w:rPr>
        <w:t xml:space="preserve"> &lt; 0.01</w:t>
      </w:r>
      <w:r w:rsidR="00472746">
        <w:rPr>
          <w:rFonts w:ascii="Times New Roman" w:hAnsi="Times New Roman" w:cs="Times New Roman" w:hint="eastAsia"/>
          <w:sz w:val="24"/>
        </w:rPr>
        <w:t>)</w:t>
      </w:r>
      <w:r w:rsidR="00D06B97">
        <w:rPr>
          <w:rFonts w:ascii="Times New Roman" w:hAnsi="Times New Roman" w:cs="Times New Roman" w:hint="eastAsia"/>
          <w:sz w:val="24"/>
        </w:rPr>
        <w:t>.</w:t>
      </w:r>
      <w:r w:rsidR="00D06B97" w:rsidRPr="00D06B97">
        <w:rPr>
          <w:rFonts w:ascii="Times New Roman" w:hAnsi="Times New Roman" w:cs="Times New Roman"/>
          <w:sz w:val="24"/>
        </w:rPr>
        <w:t xml:space="preserve"> </w:t>
      </w:r>
      <w:r w:rsidR="00472746">
        <w:rPr>
          <w:rFonts w:ascii="Times New Roman" w:hAnsi="Times New Roman" w:cs="Times New Roman" w:hint="eastAsia"/>
          <w:sz w:val="24"/>
        </w:rPr>
        <w:t>LPS,</w:t>
      </w:r>
      <w:r w:rsidR="00472746" w:rsidRPr="00472746">
        <w:rPr>
          <w:rFonts w:hint="eastAsia"/>
        </w:rPr>
        <w:t xml:space="preserve"> </w:t>
      </w:r>
      <w:r w:rsidR="00472746">
        <w:rPr>
          <w:rFonts w:ascii="Times New Roman" w:hAnsi="Times New Roman" w:cs="Times New Roman" w:hint="eastAsia"/>
          <w:sz w:val="24"/>
        </w:rPr>
        <w:t>l</w:t>
      </w:r>
      <w:r w:rsidR="00472746" w:rsidRPr="00472746">
        <w:rPr>
          <w:rFonts w:ascii="Times New Roman" w:hAnsi="Times New Roman" w:cs="Times New Roman"/>
          <w:sz w:val="24"/>
        </w:rPr>
        <w:t>ipopolysaccharide</w:t>
      </w:r>
      <w:r w:rsidR="00472746">
        <w:rPr>
          <w:rFonts w:ascii="Times New Roman" w:hAnsi="Times New Roman" w:cs="Times New Roman" w:hint="eastAsia"/>
          <w:sz w:val="24"/>
        </w:rPr>
        <w:t xml:space="preserve">; ELISA, </w:t>
      </w:r>
      <w:r w:rsidR="00472746" w:rsidRPr="00472746">
        <w:rPr>
          <w:rFonts w:ascii="Times New Roman" w:hAnsi="Times New Roman" w:cs="Times New Roman"/>
          <w:sz w:val="24"/>
        </w:rPr>
        <w:t>enzyme linked immunosorbent assay</w:t>
      </w:r>
      <w:r w:rsidR="009E0C25">
        <w:rPr>
          <w:rFonts w:ascii="Times New Roman" w:hAnsi="Times New Roman" w:cs="Times New Roman" w:hint="eastAsia"/>
          <w:sz w:val="24"/>
        </w:rPr>
        <w:t xml:space="preserve">; </w:t>
      </w:r>
      <w:r w:rsidR="00D06B97" w:rsidRPr="00D06B97">
        <w:rPr>
          <w:rFonts w:ascii="Times New Roman" w:hAnsi="Times New Roman" w:cs="Times New Roman"/>
          <w:sz w:val="24"/>
        </w:rPr>
        <w:t>NS</w:t>
      </w:r>
      <w:r w:rsidR="00D06B97">
        <w:rPr>
          <w:rFonts w:ascii="Times New Roman" w:hAnsi="Times New Roman" w:cs="Times New Roman" w:hint="eastAsia"/>
          <w:sz w:val="24"/>
        </w:rPr>
        <w:t>,</w:t>
      </w:r>
      <w:r w:rsidR="00D06B97" w:rsidRPr="00D06B97">
        <w:rPr>
          <w:rFonts w:ascii="Times New Roman" w:hAnsi="Times New Roman" w:cs="Times New Roman"/>
          <w:sz w:val="24"/>
        </w:rPr>
        <w:t xml:space="preserve"> not significan</w:t>
      </w:r>
      <w:r w:rsidR="00D06B97">
        <w:rPr>
          <w:rFonts w:ascii="Times New Roman" w:hAnsi="Times New Roman" w:cs="Times New Roman" w:hint="eastAsia"/>
          <w:sz w:val="24"/>
        </w:rPr>
        <w:t>ce</w:t>
      </w:r>
      <w:r w:rsidR="00D06B97" w:rsidRPr="00D06B97">
        <w:rPr>
          <w:rFonts w:ascii="Times New Roman" w:hAnsi="Times New Roman" w:cs="Times New Roman"/>
          <w:sz w:val="24"/>
        </w:rPr>
        <w:t>.</w:t>
      </w:r>
    </w:p>
    <w:sectPr w:rsidR="00571D11" w:rsidRPr="00100D37" w:rsidSect="00EF56F1">
      <w:pgSz w:w="11906" w:h="16838"/>
      <w:pgMar w:top="1440" w:right="1758" w:bottom="1440" w:left="175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汉仪旗黑 Lenovo 60S">
    <w:altName w:val="微软雅黑"/>
    <w:panose1 w:val="00000500000000000000"/>
    <w:charset w:val="86"/>
    <w:family w:val="auto"/>
    <w:pitch w:val="variable"/>
    <w:sig w:usb0="00000297" w:usb1="080F1810" w:usb2="00000016" w:usb3="00000000" w:csb0="0004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2D4D3C"/>
    <w:multiLevelType w:val="multilevel"/>
    <w:tmpl w:val="7256E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AE32080"/>
    <w:multiLevelType w:val="multilevel"/>
    <w:tmpl w:val="26B2F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98527104">
    <w:abstractNumId w:val="0"/>
  </w:num>
  <w:num w:numId="2" w16cid:durableId="263653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5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80D"/>
    <w:rsid w:val="00021D53"/>
    <w:rsid w:val="00052206"/>
    <w:rsid w:val="00065A46"/>
    <w:rsid w:val="0006626B"/>
    <w:rsid w:val="000E71CD"/>
    <w:rsid w:val="00100D37"/>
    <w:rsid w:val="00113752"/>
    <w:rsid w:val="00117A56"/>
    <w:rsid w:val="0017080D"/>
    <w:rsid w:val="00213993"/>
    <w:rsid w:val="00226C4D"/>
    <w:rsid w:val="00256F8A"/>
    <w:rsid w:val="002C0B2C"/>
    <w:rsid w:val="002D260E"/>
    <w:rsid w:val="00321D26"/>
    <w:rsid w:val="003B03F5"/>
    <w:rsid w:val="003B092A"/>
    <w:rsid w:val="004033FC"/>
    <w:rsid w:val="0043656B"/>
    <w:rsid w:val="00440ACD"/>
    <w:rsid w:val="00462026"/>
    <w:rsid w:val="00472746"/>
    <w:rsid w:val="00476737"/>
    <w:rsid w:val="00483863"/>
    <w:rsid w:val="004C0B06"/>
    <w:rsid w:val="004F50F9"/>
    <w:rsid w:val="005101D5"/>
    <w:rsid w:val="00532A64"/>
    <w:rsid w:val="00541A56"/>
    <w:rsid w:val="00571D11"/>
    <w:rsid w:val="005B5D6A"/>
    <w:rsid w:val="005C5888"/>
    <w:rsid w:val="005F79BB"/>
    <w:rsid w:val="0073158F"/>
    <w:rsid w:val="007360B8"/>
    <w:rsid w:val="00736548"/>
    <w:rsid w:val="00771A05"/>
    <w:rsid w:val="007E73D0"/>
    <w:rsid w:val="007E761E"/>
    <w:rsid w:val="00801C52"/>
    <w:rsid w:val="00812D87"/>
    <w:rsid w:val="0082070A"/>
    <w:rsid w:val="00867A24"/>
    <w:rsid w:val="008C2FB1"/>
    <w:rsid w:val="00901586"/>
    <w:rsid w:val="00932944"/>
    <w:rsid w:val="009A7FD2"/>
    <w:rsid w:val="009E0C25"/>
    <w:rsid w:val="009E7E33"/>
    <w:rsid w:val="00A870D2"/>
    <w:rsid w:val="00B545BF"/>
    <w:rsid w:val="00C32004"/>
    <w:rsid w:val="00C37BCE"/>
    <w:rsid w:val="00C5788E"/>
    <w:rsid w:val="00CA0CBB"/>
    <w:rsid w:val="00D06B97"/>
    <w:rsid w:val="00D76915"/>
    <w:rsid w:val="00DA0CE7"/>
    <w:rsid w:val="00DC6162"/>
    <w:rsid w:val="00E0736A"/>
    <w:rsid w:val="00E24090"/>
    <w:rsid w:val="00E34522"/>
    <w:rsid w:val="00EC01F0"/>
    <w:rsid w:val="00EE2FE6"/>
    <w:rsid w:val="00EF56F1"/>
    <w:rsid w:val="00F63D3A"/>
    <w:rsid w:val="00FB3134"/>
    <w:rsid w:val="00FF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55BC6"/>
  <w15:chartTrackingRefBased/>
  <w15:docId w15:val="{8AE5927D-0762-4D43-BFF4-C7C243EA9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7080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08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080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080D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080D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080D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080D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080D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080D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080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708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708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7080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7080D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7080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7080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7080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7080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7080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708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080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7080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708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708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708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7080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708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7080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7080D"/>
    <w:rPr>
      <w:b/>
      <w:bCs/>
      <w:smallCaps/>
      <w:color w:val="2F5496" w:themeColor="accent1" w:themeShade="BF"/>
      <w:spacing w:val="5"/>
    </w:rPr>
  </w:style>
  <w:style w:type="character" w:styleId="ae">
    <w:name w:val="annotation reference"/>
    <w:basedOn w:val="a0"/>
    <w:uiPriority w:val="99"/>
    <w:semiHidden/>
    <w:unhideWhenUsed/>
    <w:rsid w:val="00100D37"/>
    <w:rPr>
      <w:sz w:val="21"/>
      <w:szCs w:val="21"/>
    </w:rPr>
  </w:style>
  <w:style w:type="paragraph" w:styleId="af">
    <w:name w:val="annotation text"/>
    <w:basedOn w:val="a"/>
    <w:link w:val="af0"/>
    <w:uiPriority w:val="99"/>
    <w:unhideWhenUsed/>
    <w:rsid w:val="00100D37"/>
  </w:style>
  <w:style w:type="character" w:customStyle="1" w:styleId="af0">
    <w:name w:val="批注文字 字符"/>
    <w:basedOn w:val="a0"/>
    <w:link w:val="af"/>
    <w:uiPriority w:val="99"/>
    <w:rsid w:val="00100D37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100D37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100D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1557</TotalTime>
  <Pages>6</Pages>
  <Words>944</Words>
  <Characters>5383</Characters>
  <Application>Microsoft Office Word</Application>
  <DocSecurity>0</DocSecurity>
  <Lines>44</Lines>
  <Paragraphs>12</Paragraphs>
  <ScaleCrop>false</ScaleCrop>
  <Company/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宇宸 张</dc:creator>
  <cp:keywords/>
  <dc:description/>
  <cp:lastModifiedBy>宇宸 张</cp:lastModifiedBy>
  <cp:revision>33</cp:revision>
  <dcterms:created xsi:type="dcterms:W3CDTF">2026-05-02T15:08:00Z</dcterms:created>
  <dcterms:modified xsi:type="dcterms:W3CDTF">2026-07-18T15:39:00Z</dcterms:modified>
</cp:coreProperties>
</file>