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57" w:rsidRDefault="006A6E57" w:rsidP="006A6E57">
      <w:pPr>
        <w:pStyle w:val="Heading2"/>
      </w:pPr>
      <w:r>
        <w:t xml:space="preserve">Table </w:t>
      </w:r>
      <w:proofErr w:type="gramStart"/>
      <w:r>
        <w:t>4c  -</w:t>
      </w:r>
      <w:proofErr w:type="gramEnd"/>
      <w:r>
        <w:t xml:space="preserve"> Presence of components of the Behavioural Insights Toolkit in included studies </w:t>
      </w:r>
    </w:p>
    <w:tbl>
      <w:tblPr>
        <w:tblStyle w:val="TableGrid"/>
        <w:tblW w:w="0" w:type="auto"/>
        <w:tblLook w:val="04A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6A6E57" w:rsidTr="004951E5">
        <w:tc>
          <w:tcPr>
            <w:tcW w:w="1574" w:type="dxa"/>
          </w:tcPr>
          <w:p w:rsidR="006A6E57" w:rsidRDefault="006A6E57" w:rsidP="004951E5">
            <w:pPr>
              <w:spacing w:line="240" w:lineRule="auto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Attitudes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Emotions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Norms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Structural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Costs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Habit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Knowledge/</w:t>
            </w:r>
          </w:p>
          <w:p w:rsidR="006A6E57" w:rsidRDefault="006A6E57" w:rsidP="004951E5">
            <w:pPr>
              <w:spacing w:line="240" w:lineRule="auto"/>
              <w:jc w:val="center"/>
            </w:pPr>
            <w:r>
              <w:t>awareness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Capability/ self-efficacy</w:t>
            </w: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0A7CE3">
              <w:rPr>
                <w:rFonts w:cstheme="minorHAnsi"/>
                <w:sz w:val="20"/>
                <w:szCs w:val="20"/>
              </w:rPr>
              <w:t>Aittasalo</w:t>
            </w:r>
            <w:proofErr w:type="spellEnd"/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0A7CE3">
              <w:rPr>
                <w:rFonts w:cstheme="minorHAnsi"/>
                <w:sz w:val="20"/>
                <w:szCs w:val="20"/>
              </w:rPr>
              <w:t>Armitage</w:t>
            </w:r>
            <w:proofErr w:type="spellEnd"/>
            <w:r w:rsidRPr="000A7CE3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 xml:space="preserve">Bamberg </w:t>
            </w:r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 xml:space="preserve">Bamberg </w:t>
            </w:r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Ben-</w:t>
            </w:r>
            <w:proofErr w:type="spellStart"/>
            <w:r w:rsidRPr="000A7CE3">
              <w:rPr>
                <w:rFonts w:cstheme="minorHAnsi"/>
                <w:sz w:val="20"/>
                <w:szCs w:val="20"/>
              </w:rPr>
              <w:t>Elia</w:t>
            </w:r>
            <w:proofErr w:type="spellEnd"/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Eriksson</w:t>
            </w:r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0A7CE3">
              <w:rPr>
                <w:rFonts w:cstheme="minorHAnsi"/>
                <w:sz w:val="20"/>
                <w:szCs w:val="20"/>
              </w:rPr>
              <w:t>Fujii</w:t>
            </w:r>
            <w:proofErr w:type="spellEnd"/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2005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0A7CE3">
              <w:rPr>
                <w:rFonts w:cstheme="minorHAnsi"/>
                <w:sz w:val="20"/>
                <w:szCs w:val="20"/>
              </w:rPr>
              <w:t>Garvill</w:t>
            </w:r>
            <w:proofErr w:type="spellEnd"/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2003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0A7CE3">
              <w:rPr>
                <w:rFonts w:cstheme="minorHAnsi"/>
                <w:sz w:val="20"/>
                <w:szCs w:val="20"/>
              </w:rPr>
              <w:t>Jakobsson</w:t>
            </w:r>
            <w:proofErr w:type="spellEnd"/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2002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0A7CE3">
              <w:rPr>
                <w:rFonts w:cstheme="minorHAnsi"/>
                <w:sz w:val="20"/>
                <w:szCs w:val="20"/>
              </w:rPr>
              <w:t>Matthies</w:t>
            </w:r>
            <w:proofErr w:type="spellEnd"/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0A7CE3">
              <w:rPr>
                <w:rFonts w:cstheme="minorHAnsi"/>
                <w:sz w:val="20"/>
                <w:szCs w:val="20"/>
              </w:rPr>
              <w:t>Mutrie</w:t>
            </w:r>
            <w:proofErr w:type="spellEnd"/>
            <w:r w:rsidRPr="000A7CE3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2002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0A7CE3">
              <w:rPr>
                <w:rFonts w:cstheme="minorHAnsi"/>
                <w:sz w:val="20"/>
                <w:szCs w:val="20"/>
              </w:rPr>
              <w:t>Tertoolen</w:t>
            </w:r>
            <w:proofErr w:type="spellEnd"/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1998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</w:tr>
      <w:tr w:rsidR="006A6E57" w:rsidTr="004951E5">
        <w:tc>
          <w:tcPr>
            <w:tcW w:w="1574" w:type="dxa"/>
          </w:tcPr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0A7CE3">
              <w:rPr>
                <w:rFonts w:cstheme="minorHAnsi"/>
                <w:sz w:val="20"/>
                <w:szCs w:val="20"/>
              </w:rPr>
              <w:t>Thogersen</w:t>
            </w:r>
            <w:proofErr w:type="spellEnd"/>
          </w:p>
          <w:p w:rsidR="006A6E57" w:rsidRPr="000A7CE3" w:rsidRDefault="006A6E57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A7CE3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75" w:type="dxa"/>
          </w:tcPr>
          <w:p w:rsidR="006A6E57" w:rsidRDefault="006A6E57" w:rsidP="004951E5">
            <w:pPr>
              <w:spacing w:line="240" w:lineRule="auto"/>
              <w:jc w:val="center"/>
            </w:pPr>
          </w:p>
        </w:tc>
      </w:tr>
    </w:tbl>
    <w:p w:rsidR="00D7394B" w:rsidRDefault="006A6E57">
      <w:r w:rsidRPr="00E7721A">
        <w:rPr>
          <w:rFonts w:ascii="Arial" w:hAnsi="Arial" w:cs="Arial"/>
          <w:sz w:val="22"/>
          <w:szCs w:val="22"/>
          <w:highlight w:val="yellow"/>
        </w:rPr>
        <w:t xml:space="preserve">Presence of a Behavioural Insights Toolkit component </w:t>
      </w:r>
      <w:r>
        <w:rPr>
          <w:rFonts w:ascii="Arial" w:hAnsi="Arial" w:cs="Arial"/>
          <w:sz w:val="22"/>
          <w:szCs w:val="22"/>
          <w:highlight w:val="yellow"/>
        </w:rPr>
        <w:t xml:space="preserve">in an intervention arm </w:t>
      </w:r>
      <w:r w:rsidRPr="00E7721A">
        <w:rPr>
          <w:rFonts w:ascii="Arial" w:hAnsi="Arial" w:cs="Arial"/>
          <w:sz w:val="22"/>
          <w:szCs w:val="22"/>
          <w:highlight w:val="yellow"/>
        </w:rPr>
        <w:t>is indicated with an X</w:t>
      </w:r>
    </w:p>
    <w:sectPr w:rsidR="00D7394B" w:rsidSect="006A6E5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A6E57"/>
    <w:rsid w:val="006A6E57"/>
    <w:rsid w:val="00D7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E5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A6E57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6E57"/>
    <w:rPr>
      <w:rFonts w:ascii="Arial" w:eastAsia="Times New Roman" w:hAnsi="Arial" w:cs="Arial"/>
      <w:b/>
      <w:bCs/>
      <w:szCs w:val="28"/>
    </w:rPr>
  </w:style>
  <w:style w:type="table" w:styleId="TableGrid">
    <w:name w:val="Table Grid"/>
    <w:basedOn w:val="TableNormal"/>
    <w:uiPriority w:val="59"/>
    <w:rsid w:val="006A6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1</cp:revision>
  <dcterms:created xsi:type="dcterms:W3CDTF">2014-08-06T12:45:00Z</dcterms:created>
  <dcterms:modified xsi:type="dcterms:W3CDTF">2014-08-06T12:45:00Z</dcterms:modified>
</cp:coreProperties>
</file>