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227" w:rsidRPr="00080062" w:rsidRDefault="00BA0227" w:rsidP="00BA0227">
      <w:pPr>
        <w:pStyle w:val="Heading3"/>
        <w:rPr>
          <w:rFonts w:ascii="Arial" w:hAnsi="Arial" w:cs="Arial"/>
          <w:sz w:val="20"/>
          <w:szCs w:val="20"/>
          <w:highlight w:val="yellow"/>
        </w:rPr>
      </w:pPr>
      <w:r w:rsidRPr="00080062">
        <w:rPr>
          <w:rFonts w:ascii="Arial" w:hAnsi="Arial" w:cs="Arial"/>
          <w:sz w:val="20"/>
          <w:szCs w:val="20"/>
          <w:highlight w:val="yellow"/>
        </w:rPr>
        <w:t xml:space="preserve">Additional file </w:t>
      </w:r>
      <w:r>
        <w:rPr>
          <w:rFonts w:ascii="Arial" w:hAnsi="Arial" w:cs="Arial"/>
          <w:sz w:val="20"/>
          <w:szCs w:val="20"/>
          <w:highlight w:val="yellow"/>
        </w:rPr>
        <w:t>3</w:t>
      </w:r>
      <w:r w:rsidRPr="00080062">
        <w:rPr>
          <w:rFonts w:ascii="Arial" w:hAnsi="Arial" w:cs="Arial"/>
          <w:sz w:val="20"/>
          <w:szCs w:val="20"/>
          <w:highlight w:val="yellow"/>
        </w:rPr>
        <w:t xml:space="preserve"> – Narrative synthesis of promoting more active travel modes </w:t>
      </w:r>
    </w:p>
    <w:p w:rsidR="00BA0227" w:rsidRPr="009151EA" w:rsidRDefault="00BA0227" w:rsidP="00BA0227">
      <w:pPr>
        <w:rPr>
          <w:highlight w:val="yellow"/>
        </w:rPr>
      </w:pPr>
    </w:p>
    <w:p w:rsidR="00BA0227" w:rsidRPr="009151EA" w:rsidRDefault="00BA0227" w:rsidP="00BA0227">
      <w:pPr>
        <w:rPr>
          <w:highlight w:val="yellow"/>
        </w:rPr>
      </w:pPr>
      <w:r w:rsidRPr="009151EA">
        <w:rPr>
          <w:highlight w:val="yellow"/>
        </w:rPr>
        <w:t>Narrative synthesis of included studies where the target is the promotion of alternative, more active modes of travel, by outcome.</w:t>
      </w:r>
    </w:p>
    <w:p w:rsidR="00BA0227" w:rsidRPr="009151EA" w:rsidRDefault="00BA0227" w:rsidP="00BA0227">
      <w:pPr>
        <w:pStyle w:val="ListParagraph"/>
        <w:numPr>
          <w:ilvl w:val="0"/>
          <w:numId w:val="2"/>
        </w:numPr>
        <w:spacing w:line="480" w:lineRule="auto"/>
        <w:rPr>
          <w:highlight w:val="yellow"/>
        </w:rPr>
      </w:pPr>
      <w:r w:rsidRPr="009151EA">
        <w:rPr>
          <w:highlight w:val="yellow"/>
        </w:rPr>
        <w:t xml:space="preserve">Frequency of trips  </w:t>
      </w:r>
    </w:p>
    <w:p w:rsidR="00BA0227" w:rsidRPr="009151EA" w:rsidRDefault="00BA0227" w:rsidP="00BA0227">
      <w:pPr>
        <w:rPr>
          <w:highlight w:val="yellow"/>
        </w:rPr>
      </w:pPr>
      <w:r w:rsidRPr="009151EA">
        <w:rPr>
          <w:highlight w:val="yellow"/>
        </w:rPr>
        <w:t xml:space="preserve">Only one included study </w:t>
      </w:r>
      <w:r w:rsidR="00DA5D64" w:rsidRPr="009151EA">
        <w:rPr>
          <w:highlight w:val="yellow"/>
        </w:rPr>
        <w:fldChar w:fldCharType="begin" w:fldLock="1"/>
      </w:r>
      <w:r>
        <w:rPr>
          <w:highlight w:val="yellow"/>
        </w:rPr>
        <w:instrText>ADDIN CSL_CITATION { "citationItems" : [ { "id" : "ITEM-1", "itemData" : { "DOI" : "10.1016/j.tranpol.2009.10.008", "author" : [ { "dropping-particle" : "", "family" : "Th\u00f8gersen", "given" : "John", "non-dropping-particle" : "", "parse-names" : false, "suffix" : "" } ], "container-title" : "Transport Policy", "id" : "ITEM-1", "issue" : "6", "issued" : { "date-parts" : [ [ "2009", "11" ] ] }, "page" : "335-343", "title" : "Promoting public transport as a subscription service: Effects of a free month travel card", "type" : "article-journal", "volume" : "16" }, "uris" : [ "http://www.mendeley.com/documents/?uuid=14c02126-8a20-425b-8436-ed01df3ceb82" ] } ], "mendeley" : { "previouslyFormattedCitation" : "[39]" }, "properties" : { "noteIndex" : 0 }, "schema" : "https://github.com/citation-style-language/schema/raw/master/csl-citation.json" }</w:instrText>
      </w:r>
      <w:r w:rsidR="00DA5D64" w:rsidRPr="009151EA">
        <w:rPr>
          <w:highlight w:val="yellow"/>
        </w:rPr>
        <w:fldChar w:fldCharType="separate"/>
      </w:r>
      <w:r w:rsidRPr="005076F0">
        <w:rPr>
          <w:noProof/>
          <w:highlight w:val="yellow"/>
        </w:rPr>
        <w:t>[39]</w:t>
      </w:r>
      <w:r w:rsidR="00DA5D64" w:rsidRPr="009151EA">
        <w:rPr>
          <w:highlight w:val="yellow"/>
        </w:rPr>
        <w:fldChar w:fldCharType="end"/>
      </w:r>
      <w:r w:rsidRPr="009151EA">
        <w:rPr>
          <w:highlight w:val="yellow"/>
        </w:rPr>
        <w:t xml:space="preserve"> targeted an increase in alternative, more active travel modes with frequency of trips as the main outcome measure. This study includes 5 different intervention arms: one receiving a free public transport travelcard; one receiving a customised public transport timetable; one receiving a planning intervention; one receiving a free travelcard and customised timetable for public transport; and one receiving a free public transport travelcard in combination with a planning intervention. Effect sizes cannot be calculated for this study due to lack of available data. According to the authors the freetravel card intervention had a significant effect on public transport use in the short term, but this was not maintained in the long term. Further exploration by the authors of the study revealed that the free travelcard intervention increased public transport use significantly, alone and in combination with a planning intervention, but not in combination with a customised timetable. The evidence relating to the efficacy of behavioural interventions to increase the frequency of more active travel trips in limited and inconclusive.  </w:t>
      </w:r>
    </w:p>
    <w:p w:rsidR="00BA0227" w:rsidRPr="009151EA" w:rsidRDefault="00BA0227" w:rsidP="00BA0227">
      <w:pPr>
        <w:pStyle w:val="ListParagraph"/>
        <w:numPr>
          <w:ilvl w:val="0"/>
          <w:numId w:val="1"/>
        </w:numPr>
        <w:spacing w:line="480" w:lineRule="auto"/>
        <w:rPr>
          <w:highlight w:val="yellow"/>
        </w:rPr>
      </w:pPr>
      <w:r w:rsidRPr="009151EA">
        <w:rPr>
          <w:highlight w:val="yellow"/>
        </w:rPr>
        <w:t xml:space="preserve">Proportion of trips  </w:t>
      </w:r>
    </w:p>
    <w:p w:rsidR="00BA0227" w:rsidRPr="009151EA" w:rsidRDefault="00BA0227" w:rsidP="00BA0227">
      <w:pPr>
        <w:rPr>
          <w:highlight w:val="yellow"/>
        </w:rPr>
      </w:pPr>
      <w:r w:rsidRPr="009151EA">
        <w:rPr>
          <w:highlight w:val="yellow"/>
        </w:rPr>
        <w:t xml:space="preserve">There are 3 studies relating to increasing the proportion of more active travel modes </w:t>
      </w:r>
      <w:r w:rsidR="00DA5D64">
        <w:rPr>
          <w:highlight w:val="yellow"/>
        </w:rPr>
        <w:fldChar w:fldCharType="begin" w:fldLock="1"/>
      </w:r>
      <w:r>
        <w:rPr>
          <w:highlight w:val="yellow"/>
        </w:rPr>
        <w:instrText>ADDIN CSL_CITATION { "citationItems" : [ { "id" : "ITEM-1", "itemData" : { "DOI" : "10.1177/0013916505285091", "ISBN" : "0013916505", "author" : [ { "dropping-particle" : "", "family" : "Bamberg", "given" : "S.", "non-dropping-particle" : "", "parse-names" : false, "suffix" : "" } ], "container-title" : "Environment and Behavior", "id" : "ITEM-1", "issue" : "6", "issued" : { "date-parts" : [ [ "2006", "11", "1" ] ] }, "page" : "820-840", "title" : "Is a Residential Relocation a Good Opportunity to Change People's Travel Behavior? Results From a Theory-Driven Intervention Study", "type" : "article-journal", "volume" : "38" }, "uris" : [ "http://www.mendeley.com/documents/?uuid=c1afc750-2df9-4dc6-86cc-4f8b6fa80bb6" ] }, { "id" : "ITEM-2", "itemData" : { "DOI" : "10.1016/j.jenvp.2012.10.001", "author" : [ { "dropping-particle" : "", "family" : "Bamberg", "given" : "Sebastian", "non-dropping-particle" : "", "parse-names" : false, "suffix" : "" } ], "container-title" : "Journal of Environmental Psychology", "id" : "ITEM-2", "issued" : { "date-parts" : [ [ "2013", "3" ] ] }, "page" : "68-75", "publisher" : "Elsevier Ltd", "title" : "Applying the stage model of self-regulated behavioral change in a car use reduction intervention", "type" : "article-journal", "volume" : "33" }, "uris" : [ "http://www.mendeley.com/documents/?uuid=fd2cbcf1-1c2c-4a82-ae80-132049e8e4c8" ] }, { "id" : "ITEM-3", "itemData" : { "author" : [ { "dropping-particle" : "", "family" : "Ben-Elia", "given" : "E", "non-dropping-particle" : "", "parse-names" : false, "suffix" : "" }, { "dropping-particle" : "", "family" : "Ettema", "given" : "Dick", "non-dropping-particle" : "", "parse-names" : false, "suffix" : "" } ], "container-title" : "\u2026 research part F: traffic psychology and behaviour", "id" : "ITEM-3", "issued" : { "date-parts" : [ [ "2011" ] ] }, "page" : "354-368", "title" : "Changing commuters' behavior using rewards: A study of rush-hour avoidance", "type" : "article-journal", "volume" : "14" }, "uris" : [ "http://www.mendeley.com/documents/?uuid=0287ce72-d125-419c-98a8-95a3ea0fc6c8" ] } ], "mendeley" : { "previouslyFormattedCitation" : "[29, 33, 34]" }, "properties" : { "noteIndex" : 0 }, "schema" : "https://github.com/citation-style-language/schema/raw/master/csl-citation.json" }</w:instrText>
      </w:r>
      <w:r w:rsidR="00DA5D64">
        <w:rPr>
          <w:highlight w:val="yellow"/>
        </w:rPr>
        <w:fldChar w:fldCharType="separate"/>
      </w:r>
      <w:r w:rsidRPr="00EB451A">
        <w:rPr>
          <w:noProof/>
          <w:highlight w:val="yellow"/>
        </w:rPr>
        <w:t>[29, 3</w:t>
      </w:r>
      <w:r w:rsidR="00CF3180">
        <w:rPr>
          <w:noProof/>
          <w:highlight w:val="yellow"/>
        </w:rPr>
        <w:t>0</w:t>
      </w:r>
      <w:r w:rsidRPr="00EB451A">
        <w:rPr>
          <w:noProof/>
          <w:highlight w:val="yellow"/>
        </w:rPr>
        <w:t>, 3</w:t>
      </w:r>
      <w:r w:rsidR="00CF3180">
        <w:rPr>
          <w:noProof/>
          <w:highlight w:val="yellow"/>
        </w:rPr>
        <w:t>1</w:t>
      </w:r>
      <w:r w:rsidRPr="00EB451A">
        <w:rPr>
          <w:noProof/>
          <w:highlight w:val="yellow"/>
        </w:rPr>
        <w:t>]</w:t>
      </w:r>
      <w:r w:rsidR="00DA5D64">
        <w:rPr>
          <w:highlight w:val="yellow"/>
        </w:rPr>
        <w:fldChar w:fldCharType="end"/>
      </w:r>
      <w:r w:rsidRPr="009151EA">
        <w:rPr>
          <w:highlight w:val="yellow"/>
        </w:rPr>
        <w:t>. The Bamberg 2006 and Ben Elia studies are included in the meta-analysis.</w:t>
      </w:r>
    </w:p>
    <w:p w:rsidR="00BA0227" w:rsidRPr="009151EA" w:rsidRDefault="00BA0227" w:rsidP="00BA0227">
      <w:pPr>
        <w:pStyle w:val="ListParagraph"/>
        <w:numPr>
          <w:ilvl w:val="0"/>
          <w:numId w:val="1"/>
        </w:numPr>
        <w:rPr>
          <w:highlight w:val="yellow"/>
        </w:rPr>
      </w:pPr>
      <w:r w:rsidRPr="009151EA">
        <w:rPr>
          <w:highlight w:val="yellow"/>
        </w:rPr>
        <w:t>Duration of trips</w:t>
      </w:r>
    </w:p>
    <w:p w:rsidR="00BA0227" w:rsidRPr="009151EA" w:rsidRDefault="00BA0227" w:rsidP="00BA0227">
      <w:pPr>
        <w:rPr>
          <w:highlight w:val="yellow"/>
        </w:rPr>
      </w:pPr>
      <w:r w:rsidRPr="009151EA">
        <w:rPr>
          <w:highlight w:val="yellow"/>
        </w:rPr>
        <w:t xml:space="preserve">There are 2 studies in the review </w:t>
      </w:r>
      <w:r w:rsidR="00DA5D64" w:rsidRPr="009151EA">
        <w:rPr>
          <w:highlight w:val="yellow"/>
        </w:rPr>
        <w:fldChar w:fldCharType="begin" w:fldLock="1"/>
      </w:r>
      <w:r>
        <w:rPr>
          <w:highlight w:val="yellow"/>
        </w:rPr>
        <w:instrText>ADDIN CSL_CITATION { "citationItems" : [ { "id" : "ITEM-1", "itemData" : { "author" : [ { "dropping-particle" : "", "family" : "Aittasalo", "given" : "M", "non-dropping-particle" : "", "parse-names" : false, "suffix" : "" }, { "dropping-particle" : "", "family" : "Rinne", "given" : "M", "non-dropping-particle" : "", "parse-names" : false, "suffix" : "" }, { "dropping-particle" : "", "family" : "Pasaren", "given" : "M", "non-dropping-particle" : "", "parse-names" : false, "suffix" : "" }, { "dropping-particle" : "", "family" : "Kukkonen-Harjula", "given" : "G", "non-dropping-particle" : "", "parse-names" : false, "suffix" : "" }, { "dropping-particle" : "", "family" : "Vasankari", "given" : "T", "non-dropping-particle" : "", "parse-names" : false, "suffix" : "" } ], "container-title" : "BMC public \u2026", "id" : "ITEM-1", "issued" : { "date-parts" : [ [ "2012" ] ] }, "title" : "Promoting walking among office employees\u2015evaluation of a randomized controlled intervention with pedometers and e-mail messages", "type" : "article-journal" }, "uris" : [ "http://www.mendeley.com/documents/?uuid=37b3996a-9cd7-428e-b476-76a1cc54d347" ] }, { "id" : "ITEM-2", "itemData" : { "abstract" : "Study objective: To determine if a self help intervention, delivered via written interactive materials (the \"Walk in to Work Out\" pack), could increase active commuting behaviour (walking and cycling). Design: Randomised controlled trial. The intervention group received the \"Walk in to Work Out\" pack, which contained written interactive materials based on the transtheoretical model of behaviour change, local information about distances and routes, and safety information. The control group received the pack six months later. Focus groups were also conducted after six months. Setting: Three workplaces in the city of Glasgow, Scotland, UK. Participants: 295 employees who had been identified as thinking about, or doing some irregular, walking or cycling to work. Main results: The intervention group was almost twice as likely to increase walking to work as the control group at six months (odds ratio of 1.93, 95% confidence intervals 1.06 to 3.52). The intervention was not successful at increasing cycling. There were no distance travelled to work, gender, or age influences on the results. Twenty five per cent (95% confidence intervals 17% to 32%) of the intervention group, who received the pack at baseline, were regularly actively commuting at the 12 month follow up. Conclusion: The \"Walk in to Work Out\" pack was successful in increasing walking but not cycling. The environment for cycling must be improved before cycling will become a popular option.", "author" : [ { "dropping-particle" : "", "family" : "Mutrie", "given" : "N", "non-dropping-particle" : "", "parse-names" : false, "suffix" : "" }, { "dropping-particle" : "", "family" : "Carney", "given" : "C", "non-dropping-particle" : "", "parse-names" : false, "suffix" : "" }, { "dropping-particle" : "", "family" : "Blamey", "given" : "a", "non-dropping-particle" : "", "parse-names" : false, "suffix" : "" }, { "dropping-particle" : "", "family" : "Crawford", "given" : "F", "non-dropping-particle" : "", "parse-names" : false, "suffix" : "" }, { "dropping-particle" : "", "family" : "Aitchison", "given" : "T", "non-dropping-particle" : "", "parse-names" : false, "suffix" : "" }, { "dropping-particle" : "", "family" : "Whitelaw", "given" : "a", "non-dropping-particle" : "", "parse-names" : false, "suffix" : "" } ], "container-title" : "Journal of epidemiology and community health", "id" : "ITEM-2", "issue" : "6", "issued" : { "date-parts" : [ [ "2002", "7" ] ] }, "page" : "407-12", "title" : "\"Walk in to Work Out\": a randomised controlled trial of a self help intervention to promote active commuting.", "type" : "article-journal", "volume" : "56" }, "uris" : [ "http://www.mendeley.com/documents/?uuid=a2321add-9cea-42d3-acb3-3ec7015b9a89" ] } ], "mendeley" : { "previouslyFormattedCitation" : "[27, 32]" }, "properties" : { "noteIndex" : 0 }, "schema" : "https://github.com/citation-style-language/schema/raw/master/csl-citation.json" }</w:instrText>
      </w:r>
      <w:r w:rsidR="00DA5D64" w:rsidRPr="009151EA">
        <w:rPr>
          <w:highlight w:val="yellow"/>
        </w:rPr>
        <w:fldChar w:fldCharType="separate"/>
      </w:r>
      <w:r w:rsidRPr="005076F0">
        <w:rPr>
          <w:noProof/>
          <w:highlight w:val="yellow"/>
        </w:rPr>
        <w:t>[27, 3</w:t>
      </w:r>
      <w:r w:rsidR="0013211F">
        <w:rPr>
          <w:noProof/>
          <w:highlight w:val="yellow"/>
        </w:rPr>
        <w:t>7</w:t>
      </w:r>
      <w:r w:rsidRPr="005076F0">
        <w:rPr>
          <w:noProof/>
          <w:highlight w:val="yellow"/>
        </w:rPr>
        <w:t>]</w:t>
      </w:r>
      <w:r w:rsidR="00DA5D64" w:rsidRPr="009151EA">
        <w:rPr>
          <w:highlight w:val="yellow"/>
        </w:rPr>
        <w:fldChar w:fldCharType="end"/>
      </w:r>
      <w:r w:rsidRPr="009151EA">
        <w:rPr>
          <w:highlight w:val="yellow"/>
        </w:rPr>
        <w:t xml:space="preserve"> which include duration of more active travel modes as the main outcome measure. In the Aittasalo study </w:t>
      </w:r>
      <w:r w:rsidR="00DA5D64" w:rsidRPr="009151EA">
        <w:rPr>
          <w:highlight w:val="yellow"/>
        </w:rPr>
        <w:fldChar w:fldCharType="begin" w:fldLock="1"/>
      </w:r>
      <w:r>
        <w:rPr>
          <w:highlight w:val="yellow"/>
        </w:rPr>
        <w:instrText>ADDIN CSL_CITATION { "citationItems" : [ { "id" : "ITEM-1", "itemData" : { "author" : [ { "dropping-particle" : "", "family" : "Aittasalo", "given" : "M", "non-dropping-particle" : "", "parse-names" : false, "suffix" : "" }, { "dropping-particle" : "", "family" : "Rinne", "given" : "M", "non-dropping-particle" : "", "parse-names" : false, "suffix" : "" }, { "dropping-particle" : "", "family" : "Pasaren", "given" : "M", "non-dropping-particle" : "", "parse-names" : false, "suffix" : "" }, { "dropping-particle" : "", "family" : "Kukkonen-Harjula", "given" : "G", "non-dropping-particle" : "", "parse-names" : false, "suffix" : "" }, { "dropping-particle" : "", "family" : "Vasankari", "given" : "T", "non-dropping-particle" : "", "parse-names" : false, "suffix" : "" } ], "container-title" : "BMC public \u2026", "id" : "ITEM-1", "issued" : { "date-parts" : [ [ "2012" ] ] }, "title" : "Promoting walking among office employees\u2015evaluation of a randomized controlled intervention with pedometers and e-mail messages", "type" : "article-journal" }, "uris" : [ "http://www.mendeley.com/documents/?uuid=37b3996a-9cd7-428e-b476-76a1cc54d347" ] } ], "mendeley" : { "previouslyFormattedCitation" : "[27]" }, "properties" : { "noteIndex" : 0 }, "schema" : "https://github.com/citation-style-language/schema/raw/master/csl-citation.json" }</w:instrText>
      </w:r>
      <w:r w:rsidR="00DA5D64" w:rsidRPr="009151EA">
        <w:rPr>
          <w:highlight w:val="yellow"/>
        </w:rPr>
        <w:fldChar w:fldCharType="separate"/>
      </w:r>
      <w:r w:rsidRPr="005076F0">
        <w:rPr>
          <w:noProof/>
          <w:highlight w:val="yellow"/>
        </w:rPr>
        <w:t>[27]</w:t>
      </w:r>
      <w:r w:rsidR="00DA5D64" w:rsidRPr="009151EA">
        <w:rPr>
          <w:highlight w:val="yellow"/>
        </w:rPr>
        <w:fldChar w:fldCharType="end"/>
      </w:r>
      <w:r w:rsidRPr="009151EA">
        <w:rPr>
          <w:highlight w:val="yellow"/>
        </w:rPr>
        <w:t xml:space="preserve"> there are 2 arms: a </w:t>
      </w:r>
      <w:r w:rsidRPr="009151EA">
        <w:rPr>
          <w:highlight w:val="yellow"/>
        </w:rPr>
        <w:lastRenderedPageBreak/>
        <w:t>STEP intervention condition and a COMP control condition. The STEP intervention arm receives a 6 month intervention consisting of a group meeting, pedometer provision, logbook, printed materials and monthly emails. The COMP condition acts as a waiting list control and receive the intervention later. In the Aittasalo study there is a small effect (</w:t>
      </w:r>
      <w:r w:rsidRPr="009151EA">
        <w:rPr>
          <w:i/>
          <w:highlight w:val="yellow"/>
        </w:rPr>
        <w:t>d</w:t>
      </w:r>
      <w:r w:rsidRPr="009151EA">
        <w:rPr>
          <w:highlight w:val="yellow"/>
        </w:rPr>
        <w:t>=0.18) increase in the duration of walking for transport following the intervention, comparing the STEP intervention and the COMP control. However, there are pre-existing differences at baseline between the intervention and control in duration of walking for active transport, with STEP participants engaging in fewer minutes per week but increasing throughout the intervention period, compared to the control COMP participants who had a longer duration at baseline but decreased as the study went on. The effects may therefore be underestimated, so some caution should be applied.</w:t>
      </w:r>
    </w:p>
    <w:p w:rsidR="00BA0227" w:rsidRPr="009151EA" w:rsidRDefault="00BA0227" w:rsidP="00BA0227">
      <w:pPr>
        <w:ind w:firstLine="567"/>
        <w:rPr>
          <w:highlight w:val="yellow"/>
        </w:rPr>
      </w:pPr>
      <w:r w:rsidRPr="009151EA">
        <w:rPr>
          <w:highlight w:val="yellow"/>
        </w:rPr>
        <w:t xml:space="preserve">In the Mutrie study </w:t>
      </w:r>
      <w:r w:rsidR="00DA5D64" w:rsidRPr="009151EA">
        <w:rPr>
          <w:highlight w:val="yellow"/>
        </w:rPr>
        <w:fldChar w:fldCharType="begin" w:fldLock="1"/>
      </w:r>
      <w:r>
        <w:rPr>
          <w:highlight w:val="yellow"/>
        </w:rPr>
        <w:instrText>ADDIN CSL_CITATION { "citationItems" : [ { "id" : "ITEM-1", "itemData" : { "abstract" : "Study objective: To determine if a self help intervention, delivered via written interactive materials (the \"Walk in to Work Out\" pack), could increase active commuting behaviour (walking and cycling). Design: Randomised controlled trial. The intervention group received the \"Walk in to Work Out\" pack, which contained written interactive materials based on the transtheoretical model of behaviour change, local information about distances and routes, and safety information. The control group received the pack six months later. Focus groups were also conducted after six months. Setting: Three workplaces in the city of Glasgow, Scotland, UK. Participants: 295 employees who had been identified as thinking about, or doing some irregular, walking or cycling to work. Main results: The intervention group was almost twice as likely to increase walking to work as the control group at six months (odds ratio of 1.93, 95% confidence intervals 1.06 to 3.52). The intervention was not successful at increasing cycling. There were no distance travelled to work, gender, or age influences on the results. Twenty five per cent (95% confidence intervals 17% to 32%) of the intervention group, who received the pack at baseline, were regularly actively commuting at the 12 month follow up. Conclusion: The \"Walk in to Work Out\" pack was successful in increasing walking but not cycling. The environment for cycling must be improved before cycling will become a popular option.", "author" : [ { "dropping-particle" : "", "family" : "Mutrie", "given" : "N", "non-dropping-particle" : "", "parse-names" : false, "suffix" : "" }, { "dropping-particle" : "", "family" : "Carney", "given" : "C", "non-dropping-particle" : "", "parse-names" : false, "suffix" : "" }, { "dropping-particle" : "", "family" : "Blamey", "given" : "a", "non-dropping-particle" : "", "parse-names" : false, "suffix" : "" }, { "dropping-particle" : "", "family" : "Crawford", "given" : "F", "non-dropping-particle" : "", "parse-names" : false, "suffix" : "" }, { "dropping-particle" : "", "family" : "Aitchison", "given" : "T", "non-dropping-particle" : "", "parse-names" : false, "suffix" : "" }, { "dropping-particle" : "", "family" : "Whitelaw", "given" : "a", "non-dropping-particle" : "", "parse-names" : false, "suffix" : "" } ], "container-title" : "Journal of epidemiology and community health", "id" : "ITEM-1", "issue" : "6", "issued" : { "date-parts" : [ [ "2002", "7" ] ] }, "page" : "407-12", "title" : "\"Walk in to Work Out\": a randomised controlled trial of a self help intervention to promote active commuting.", "type" : "article-journal", "volume" : "56" }, "uris" : [ "http://www.mendeley.com/documents/?uuid=a2321add-9cea-42d3-acb3-3ec7015b9a89" ] } ], "mendeley" : { "previouslyFormattedCitation" : "[32]" }, "properties" : { "noteIndex" : 0 }, "schema" : "https://github.com/citation-style-language/schema/raw/master/csl-citation.json" }</w:instrText>
      </w:r>
      <w:r w:rsidR="00DA5D64" w:rsidRPr="009151EA">
        <w:rPr>
          <w:highlight w:val="yellow"/>
        </w:rPr>
        <w:fldChar w:fldCharType="separate"/>
      </w:r>
      <w:r w:rsidRPr="005076F0">
        <w:rPr>
          <w:noProof/>
          <w:highlight w:val="yellow"/>
        </w:rPr>
        <w:t>[3</w:t>
      </w:r>
      <w:r w:rsidR="00CF3180">
        <w:rPr>
          <w:noProof/>
          <w:highlight w:val="yellow"/>
        </w:rPr>
        <w:t>7</w:t>
      </w:r>
      <w:r w:rsidRPr="005076F0">
        <w:rPr>
          <w:noProof/>
          <w:highlight w:val="yellow"/>
        </w:rPr>
        <w:t>]</w:t>
      </w:r>
      <w:r w:rsidR="00DA5D64" w:rsidRPr="009151EA">
        <w:rPr>
          <w:highlight w:val="yellow"/>
        </w:rPr>
        <w:fldChar w:fldCharType="end"/>
      </w:r>
      <w:r>
        <w:rPr>
          <w:highlight w:val="yellow"/>
        </w:rPr>
        <w:t xml:space="preserve"> </w:t>
      </w:r>
      <w:r w:rsidRPr="009151EA">
        <w:rPr>
          <w:highlight w:val="yellow"/>
        </w:rPr>
        <w:t xml:space="preserve">the intervention group receive a Walk In to Work Out intervention pack comprising of written interactive materials, information, activity diary, and reflective safety accessories. The control condition acts as a waiting list control, receiving the intervention after the 6 month follow up. There is insufficient data available to calculate effect sizes for the Mutrie study. </w:t>
      </w:r>
    </w:p>
    <w:p w:rsidR="00BA0227" w:rsidRPr="009151EA" w:rsidRDefault="00BA0227" w:rsidP="00BA0227">
      <w:pPr>
        <w:ind w:firstLine="567"/>
        <w:rPr>
          <w:highlight w:val="yellow"/>
        </w:rPr>
      </w:pPr>
      <w:r w:rsidRPr="009151EA">
        <w:rPr>
          <w:highlight w:val="yellow"/>
        </w:rPr>
        <w:t>The evidence relating to duration of non-car journeys is limited and inconclusive</w:t>
      </w:r>
    </w:p>
    <w:p w:rsidR="00BA0227" w:rsidRPr="009151EA" w:rsidRDefault="00BA0227" w:rsidP="00BA0227">
      <w:pPr>
        <w:pStyle w:val="ListParagraph"/>
        <w:numPr>
          <w:ilvl w:val="0"/>
          <w:numId w:val="1"/>
        </w:numPr>
        <w:spacing w:line="480" w:lineRule="auto"/>
        <w:rPr>
          <w:highlight w:val="yellow"/>
        </w:rPr>
      </w:pPr>
      <w:r w:rsidRPr="009151EA">
        <w:rPr>
          <w:highlight w:val="yellow"/>
        </w:rPr>
        <w:t xml:space="preserve">Distance of trips </w:t>
      </w:r>
    </w:p>
    <w:p w:rsidR="00BA0227" w:rsidRDefault="00BA0227" w:rsidP="00BA0227">
      <w:r w:rsidRPr="009151EA">
        <w:rPr>
          <w:highlight w:val="yellow"/>
        </w:rPr>
        <w:t>There are no studies relating to distance of non-car trips, therefore the evidence is inconclusive.</w:t>
      </w:r>
    </w:p>
    <w:p w:rsidR="00BA0227" w:rsidRDefault="00BA0227" w:rsidP="00BA0227"/>
    <w:p w:rsidR="00D7394B" w:rsidRDefault="00D7394B"/>
    <w:sectPr w:rsidR="00D7394B" w:rsidSect="00D918C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C2CF8"/>
    <w:multiLevelType w:val="hybridMultilevel"/>
    <w:tmpl w:val="33A236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A8421AF"/>
    <w:multiLevelType w:val="hybridMultilevel"/>
    <w:tmpl w:val="33F4A3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A0227"/>
    <w:rsid w:val="0013211F"/>
    <w:rsid w:val="009A6338"/>
    <w:rsid w:val="00BA0227"/>
    <w:rsid w:val="00CF3180"/>
    <w:rsid w:val="00D7394B"/>
    <w:rsid w:val="00DA5D6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227"/>
    <w:pPr>
      <w:spacing w:after="0" w:line="48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BA0227"/>
    <w:pPr>
      <w:keepNext/>
      <w:spacing w:line="240" w:lineRule="auto"/>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A0227"/>
    <w:rPr>
      <w:rFonts w:ascii="Times New Roman" w:eastAsia="Times New Roman" w:hAnsi="Times New Roman" w:cs="Times New Roman"/>
      <w:b/>
      <w:bCs/>
      <w:sz w:val="24"/>
      <w:szCs w:val="24"/>
    </w:rPr>
  </w:style>
  <w:style w:type="paragraph" w:styleId="ListParagraph">
    <w:name w:val="List Paragraph"/>
    <w:basedOn w:val="Normal"/>
    <w:uiPriority w:val="34"/>
    <w:qFormat/>
    <w:rsid w:val="00BA0227"/>
    <w:pPr>
      <w:spacing w:line="240" w:lineRule="auto"/>
      <w:ind w:left="720"/>
      <w:contextualSpacing/>
    </w:pPr>
    <w:rPr>
      <w:lang w:eastAsia="en-GB"/>
    </w:rPr>
  </w:style>
  <w:style w:type="character" w:styleId="CommentReference">
    <w:name w:val="annotation reference"/>
    <w:basedOn w:val="DefaultParagraphFont"/>
    <w:uiPriority w:val="99"/>
    <w:semiHidden/>
    <w:unhideWhenUsed/>
    <w:rsid w:val="00BA0227"/>
    <w:rPr>
      <w:sz w:val="16"/>
      <w:szCs w:val="16"/>
    </w:rPr>
  </w:style>
  <w:style w:type="paragraph" w:styleId="CommentText">
    <w:name w:val="annotation text"/>
    <w:basedOn w:val="Normal"/>
    <w:link w:val="CommentTextChar"/>
    <w:uiPriority w:val="99"/>
    <w:semiHidden/>
    <w:unhideWhenUsed/>
    <w:rsid w:val="00BA0227"/>
    <w:pPr>
      <w:spacing w:line="240" w:lineRule="auto"/>
    </w:pPr>
    <w:rPr>
      <w:sz w:val="20"/>
      <w:szCs w:val="20"/>
      <w:lang w:eastAsia="en-GB"/>
    </w:rPr>
  </w:style>
  <w:style w:type="character" w:customStyle="1" w:styleId="CommentTextChar">
    <w:name w:val="Comment Text Char"/>
    <w:basedOn w:val="DefaultParagraphFont"/>
    <w:link w:val="CommentText"/>
    <w:uiPriority w:val="99"/>
    <w:semiHidden/>
    <w:rsid w:val="00BA0227"/>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BA022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227"/>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2195</Words>
  <Characters>12777</Characters>
  <Application>Microsoft Office Word</Application>
  <DocSecurity>0</DocSecurity>
  <Lines>216</Lines>
  <Paragraphs>56</Paragraphs>
  <ScaleCrop>false</ScaleCrop>
  <Company/>
  <LinksUpToDate>false</LinksUpToDate>
  <CharactersWithSpaces>14916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dc:creator>
  <cp:lastModifiedBy>escusana</cp:lastModifiedBy>
  <cp:revision>5</cp:revision>
  <dcterms:created xsi:type="dcterms:W3CDTF">2014-08-06T12:48:00Z</dcterms:created>
  <dcterms:modified xsi:type="dcterms:W3CDTF">2014-10-17T04:01:00Z</dcterms:modified>
</cp:coreProperties>
</file>