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7CC9" w:rsidRPr="00F47E38" w:rsidRDefault="00F47E38" w:rsidP="007A7CC9">
      <w:pPr>
        <w:pStyle w:val="Kop1"/>
        <w:rPr>
          <w:color w:val="auto"/>
          <w:u w:val="none"/>
        </w:rPr>
      </w:pPr>
      <w:bookmarkStart w:id="0" w:name="_GoBack"/>
      <w:bookmarkEnd w:id="0"/>
      <w:r>
        <w:rPr>
          <w:color w:val="auto"/>
          <w:u w:val="none"/>
        </w:rPr>
        <w:t>Additional File 1</w:t>
      </w:r>
      <w:r w:rsidR="007A7CC9" w:rsidRPr="00F47E38">
        <w:rPr>
          <w:color w:val="auto"/>
          <w:u w:val="none"/>
        </w:rPr>
        <w:t xml:space="preserve"> – Details of search strategy: Four main elements of the search and complete list of search terms </w:t>
      </w:r>
    </w:p>
    <w:tbl>
      <w:tblPr>
        <w:tblStyle w:val="Tabelraster"/>
        <w:tblW w:w="0" w:type="auto"/>
        <w:tblLook w:val="04A0" w:firstRow="1" w:lastRow="0" w:firstColumn="1" w:lastColumn="0" w:noHBand="0" w:noVBand="1"/>
      </w:tblPr>
      <w:tblGrid>
        <w:gridCol w:w="2389"/>
        <w:gridCol w:w="6791"/>
      </w:tblGrid>
      <w:tr w:rsidR="007A7CC9" w:rsidRPr="00F47E38" w:rsidTr="007714EE">
        <w:tc>
          <w:tcPr>
            <w:tcW w:w="2389" w:type="dxa"/>
          </w:tcPr>
          <w:p w:rsidR="007A7CC9" w:rsidRPr="00F47E38" w:rsidRDefault="007A7CC9" w:rsidP="007A7CC9">
            <w:pPr>
              <w:jc w:val="left"/>
              <w:rPr>
                <w:rFonts w:asciiTheme="minorHAnsi" w:hAnsiTheme="minorHAnsi"/>
                <w:bdr w:val="none" w:sz="0" w:space="0" w:color="auto" w:frame="1"/>
                <w:shd w:val="clear" w:color="auto" w:fill="FFFFFF"/>
              </w:rPr>
            </w:pPr>
            <w:r w:rsidRPr="00F47E38">
              <w:rPr>
                <w:rFonts w:asciiTheme="minorHAnsi" w:hAnsiTheme="minorHAnsi"/>
                <w:bdr w:val="none" w:sz="0" w:space="0" w:color="auto" w:frame="1"/>
                <w:shd w:val="clear" w:color="auto" w:fill="FFFFFF"/>
              </w:rPr>
              <w:t>Sedentary behaviour and its synonyms</w:t>
            </w:r>
          </w:p>
          <w:p w:rsidR="007A7CC9" w:rsidRPr="00F47E38" w:rsidRDefault="007A7CC9" w:rsidP="007A7CC9">
            <w:pPr>
              <w:jc w:val="left"/>
              <w:rPr>
                <w:rFonts w:asciiTheme="minorHAnsi" w:hAnsiTheme="minorHAnsi"/>
                <w:bdr w:val="none" w:sz="0" w:space="0" w:color="auto" w:frame="1"/>
                <w:shd w:val="clear" w:color="auto" w:fill="FFFFFF"/>
              </w:rPr>
            </w:pPr>
          </w:p>
        </w:tc>
        <w:tc>
          <w:tcPr>
            <w:tcW w:w="6791" w:type="dxa"/>
          </w:tcPr>
          <w:p w:rsidR="007A7CC9" w:rsidRPr="00F47E38" w:rsidRDefault="007A7CC9" w:rsidP="007714EE">
            <w:pPr>
              <w:rPr>
                <w:rFonts w:asciiTheme="minorHAnsi" w:hAnsiTheme="minorHAnsi"/>
                <w:bdr w:val="none" w:sz="0" w:space="0" w:color="auto" w:frame="1"/>
                <w:shd w:val="clear" w:color="auto" w:fill="FFFFFF"/>
              </w:rPr>
            </w:pPr>
            <w:r w:rsidRPr="00F47E38">
              <w:rPr>
                <w:rFonts w:asciiTheme="minorHAnsi" w:hAnsiTheme="minorHAnsi"/>
                <w:bdr w:val="none" w:sz="0" w:space="0" w:color="auto" w:frame="1"/>
                <w:shd w:val="clear" w:color="auto" w:fill="FFFFFF"/>
              </w:rPr>
              <w:t xml:space="preserve">("sedentary behaviour" or "sedentary </w:t>
            </w:r>
            <w:proofErr w:type="spellStart"/>
            <w:r w:rsidRPr="00F47E38">
              <w:rPr>
                <w:rFonts w:asciiTheme="minorHAnsi" w:hAnsiTheme="minorHAnsi"/>
                <w:bdr w:val="none" w:sz="0" w:space="0" w:color="auto" w:frame="1"/>
                <w:shd w:val="clear" w:color="auto" w:fill="FFFFFF"/>
              </w:rPr>
              <w:t>behavior</w:t>
            </w:r>
            <w:proofErr w:type="spellEnd"/>
            <w:r w:rsidRPr="00F47E38">
              <w:rPr>
                <w:rFonts w:asciiTheme="minorHAnsi" w:hAnsiTheme="minorHAnsi"/>
                <w:bdr w:val="none" w:sz="0" w:space="0" w:color="auto" w:frame="1"/>
                <w:shd w:val="clear" w:color="auto" w:fill="FFFFFF"/>
              </w:rPr>
              <w:t>" or "sedentary time" or "sedentariness" or "sedentary lifestyle" or “physical inactivity”)</w:t>
            </w:r>
          </w:p>
        </w:tc>
      </w:tr>
      <w:tr w:rsidR="007A7CC9" w:rsidRPr="00F47E38" w:rsidTr="007714EE">
        <w:tc>
          <w:tcPr>
            <w:tcW w:w="2389" w:type="dxa"/>
          </w:tcPr>
          <w:p w:rsidR="007A7CC9" w:rsidRPr="00F47E38" w:rsidRDefault="007A7CC9" w:rsidP="007A7CC9">
            <w:pPr>
              <w:jc w:val="left"/>
              <w:rPr>
                <w:rFonts w:asciiTheme="minorHAnsi" w:hAnsiTheme="minorHAnsi"/>
                <w:bdr w:val="none" w:sz="0" w:space="0" w:color="auto" w:frame="1"/>
                <w:shd w:val="clear" w:color="auto" w:fill="FFFFFF"/>
              </w:rPr>
            </w:pPr>
            <w:r w:rsidRPr="00F47E38">
              <w:rPr>
                <w:rFonts w:asciiTheme="minorHAnsi" w:hAnsiTheme="minorHAnsi"/>
                <w:bdr w:val="none" w:sz="0" w:space="0" w:color="auto" w:frame="1"/>
                <w:shd w:val="clear" w:color="auto" w:fill="FFFFFF"/>
              </w:rPr>
              <w:t>Determinants and its synonyms</w:t>
            </w:r>
          </w:p>
          <w:p w:rsidR="007A7CC9" w:rsidRPr="00F47E38" w:rsidRDefault="007A7CC9" w:rsidP="007A7CC9">
            <w:pPr>
              <w:jc w:val="left"/>
              <w:rPr>
                <w:rFonts w:asciiTheme="minorHAnsi" w:hAnsiTheme="minorHAnsi"/>
                <w:bdr w:val="none" w:sz="0" w:space="0" w:color="auto" w:frame="1"/>
                <w:shd w:val="clear" w:color="auto" w:fill="FFFFFF"/>
              </w:rPr>
            </w:pPr>
          </w:p>
        </w:tc>
        <w:tc>
          <w:tcPr>
            <w:tcW w:w="6791" w:type="dxa"/>
          </w:tcPr>
          <w:p w:rsidR="007A7CC9" w:rsidRPr="00F47E38" w:rsidRDefault="007A7CC9" w:rsidP="007714EE">
            <w:pPr>
              <w:rPr>
                <w:rFonts w:asciiTheme="minorHAnsi" w:hAnsiTheme="minorHAnsi"/>
                <w:bdr w:val="none" w:sz="0" w:space="0" w:color="auto" w:frame="1"/>
                <w:shd w:val="clear" w:color="auto" w:fill="FFFFFF"/>
              </w:rPr>
            </w:pPr>
            <w:r w:rsidRPr="00F47E38">
              <w:rPr>
                <w:rFonts w:asciiTheme="minorHAnsi" w:hAnsiTheme="minorHAnsi"/>
                <w:bdr w:val="none" w:sz="0" w:space="0" w:color="auto" w:frame="1"/>
                <w:shd w:val="clear" w:color="auto" w:fill="FFFFFF"/>
              </w:rPr>
              <w:t>(“determinants or correlates or mediators or contributors or association or modifiers or confounders or patterns”)</w:t>
            </w:r>
          </w:p>
        </w:tc>
      </w:tr>
      <w:tr w:rsidR="007A7CC9" w:rsidRPr="00F47E38" w:rsidTr="007714EE">
        <w:tc>
          <w:tcPr>
            <w:tcW w:w="2389" w:type="dxa"/>
          </w:tcPr>
          <w:p w:rsidR="007A7CC9" w:rsidRPr="00F47E38" w:rsidRDefault="007A7CC9" w:rsidP="007A7CC9">
            <w:pPr>
              <w:jc w:val="left"/>
              <w:rPr>
                <w:rFonts w:asciiTheme="minorHAnsi" w:hAnsiTheme="minorHAnsi"/>
                <w:bdr w:val="none" w:sz="0" w:space="0" w:color="auto" w:frame="1"/>
                <w:shd w:val="clear" w:color="auto" w:fill="FFFFFF"/>
              </w:rPr>
            </w:pPr>
            <w:r w:rsidRPr="00F47E38">
              <w:rPr>
                <w:rFonts w:asciiTheme="minorHAnsi" w:hAnsiTheme="minorHAnsi"/>
                <w:bdr w:val="none" w:sz="0" w:space="0" w:color="auto" w:frame="1"/>
                <w:shd w:val="clear" w:color="auto" w:fill="FFFFFF"/>
              </w:rPr>
              <w:t>Types of sedentary behaviour</w:t>
            </w:r>
          </w:p>
        </w:tc>
        <w:tc>
          <w:tcPr>
            <w:tcW w:w="6791" w:type="dxa"/>
          </w:tcPr>
          <w:p w:rsidR="007A7CC9" w:rsidRPr="00F47E38" w:rsidRDefault="007A7CC9" w:rsidP="007714EE">
            <w:pPr>
              <w:rPr>
                <w:rFonts w:asciiTheme="minorHAnsi" w:hAnsiTheme="minorHAnsi"/>
                <w:bdr w:val="none" w:sz="0" w:space="0" w:color="auto" w:frame="1"/>
                <w:shd w:val="clear" w:color="auto" w:fill="FFFFFF"/>
              </w:rPr>
            </w:pPr>
            <w:r w:rsidRPr="00F47E38">
              <w:rPr>
                <w:rFonts w:asciiTheme="minorHAnsi" w:hAnsiTheme="minorHAnsi"/>
                <w:bdr w:val="none" w:sz="0" w:space="0" w:color="auto" w:frame="1"/>
                <w:shd w:val="clear" w:color="auto" w:fill="FFFFFF"/>
              </w:rPr>
              <w:t>("television watching" or "television viewing" or "video viewing" or "screen time" or "TV" or "video games" or "electronic game playing" or "computer gaming" or "computer time" or "computer use" or "media time" or "media use" or "web browsing" or "screen time" or "bedroom media" or "electronic media" or "PC" or "PC use" or "occupational sitting" or "deskbound" or "reading" or "motor* transport" )</w:t>
            </w:r>
          </w:p>
          <w:p w:rsidR="007A7CC9" w:rsidRPr="00F47E38" w:rsidRDefault="007A7CC9" w:rsidP="007714EE">
            <w:pPr>
              <w:rPr>
                <w:rFonts w:asciiTheme="minorHAnsi" w:hAnsiTheme="minorHAnsi"/>
                <w:bdr w:val="none" w:sz="0" w:space="0" w:color="auto" w:frame="1"/>
                <w:shd w:val="clear" w:color="auto" w:fill="FFFFFF"/>
              </w:rPr>
            </w:pPr>
          </w:p>
        </w:tc>
      </w:tr>
      <w:tr w:rsidR="007A7CC9" w:rsidRPr="00F47E38" w:rsidTr="007714EE">
        <w:tc>
          <w:tcPr>
            <w:tcW w:w="2389" w:type="dxa"/>
          </w:tcPr>
          <w:p w:rsidR="007A7CC9" w:rsidRPr="00F47E38" w:rsidRDefault="007A7CC9" w:rsidP="007A7CC9">
            <w:pPr>
              <w:jc w:val="left"/>
              <w:rPr>
                <w:rFonts w:asciiTheme="minorHAnsi" w:hAnsiTheme="minorHAnsi"/>
                <w:bdr w:val="none" w:sz="0" w:space="0" w:color="auto" w:frame="1"/>
                <w:shd w:val="clear" w:color="auto" w:fill="FFFFFF"/>
              </w:rPr>
            </w:pPr>
            <w:r w:rsidRPr="00F47E38">
              <w:rPr>
                <w:rFonts w:asciiTheme="minorHAnsi" w:hAnsiTheme="minorHAnsi"/>
                <w:bdr w:val="none" w:sz="0" w:space="0" w:color="auto" w:frame="1"/>
                <w:shd w:val="clear" w:color="auto" w:fill="FFFFFF"/>
              </w:rPr>
              <w:t xml:space="preserve">Possible determinants of sedentary behaviour </w:t>
            </w:r>
          </w:p>
        </w:tc>
        <w:tc>
          <w:tcPr>
            <w:tcW w:w="6791" w:type="dxa"/>
          </w:tcPr>
          <w:p w:rsidR="007A7CC9" w:rsidRPr="00F47E38" w:rsidRDefault="007A7CC9" w:rsidP="007714EE">
            <w:pPr>
              <w:rPr>
                <w:rFonts w:asciiTheme="minorHAnsi" w:hAnsiTheme="minorHAnsi"/>
                <w:bdr w:val="none" w:sz="0" w:space="0" w:color="auto" w:frame="1"/>
                <w:shd w:val="clear" w:color="auto" w:fill="FFFFFF"/>
              </w:rPr>
            </w:pPr>
            <w:r w:rsidRPr="00F47E38">
              <w:rPr>
                <w:rFonts w:asciiTheme="minorHAnsi" w:hAnsiTheme="minorHAnsi"/>
                <w:bdr w:val="none" w:sz="0" w:space="0" w:color="auto" w:frame="1"/>
                <w:shd w:val="clear" w:color="auto" w:fill="FFFFFF"/>
              </w:rPr>
              <w:t>(“age or gender or body mass index or weight status or education or income or marital status or ethnicity or "genetic factors" or pain or fatigue or mobility or stiffness or "chronic disease" or “co-morbidities” or “physical function” or  disability or impairment)</w:t>
            </w:r>
          </w:p>
          <w:p w:rsidR="007A7CC9" w:rsidRPr="00F47E38" w:rsidRDefault="007A7CC9" w:rsidP="007714EE">
            <w:pPr>
              <w:rPr>
                <w:rFonts w:asciiTheme="minorHAnsi" w:hAnsiTheme="minorHAnsi"/>
                <w:bdr w:val="none" w:sz="0" w:space="0" w:color="auto" w:frame="1"/>
                <w:shd w:val="clear" w:color="auto" w:fill="FFFFFF"/>
              </w:rPr>
            </w:pPr>
            <w:r w:rsidRPr="00F47E38">
              <w:rPr>
                <w:rFonts w:asciiTheme="minorHAnsi" w:hAnsiTheme="minorHAnsi"/>
                <w:bdr w:val="none" w:sz="0" w:space="0" w:color="auto" w:frame="1"/>
                <w:shd w:val="clear" w:color="auto" w:fill="FFFFFF"/>
              </w:rPr>
              <w:t xml:space="preserve">(“motivational or intention or impulsiveness or "cognitive ability" </w:t>
            </w:r>
            <w:r w:rsidRPr="00F47E38">
              <w:rPr>
                <w:rFonts w:asciiTheme="minorHAnsi" w:hAnsiTheme="minorHAnsi"/>
                <w:bdr w:val="none" w:sz="0" w:space="0" w:color="auto" w:frame="1"/>
                <w:shd w:val="clear" w:color="auto" w:fill="FFFFFF"/>
              </w:rPr>
              <w:lastRenderedPageBreak/>
              <w:t xml:space="preserve">or temperament or attitude or attitudes or "perceived behavioural control" or "perceived physical condition" or planning or "self- efficacy" or "self-esteem" or personality or knowledge or beliefs or "physical activity levels" or "past physical activity levels" or "past sedentary behaviours" or "past sedentary </w:t>
            </w:r>
            <w:proofErr w:type="spellStart"/>
            <w:r w:rsidRPr="00F47E38">
              <w:rPr>
                <w:rFonts w:asciiTheme="minorHAnsi" w:hAnsiTheme="minorHAnsi"/>
                <w:bdr w:val="none" w:sz="0" w:space="0" w:color="auto" w:frame="1"/>
                <w:shd w:val="clear" w:color="auto" w:fill="FFFFFF"/>
              </w:rPr>
              <w:t>behaviors</w:t>
            </w:r>
            <w:proofErr w:type="spellEnd"/>
            <w:r w:rsidRPr="00F47E38">
              <w:rPr>
                <w:rFonts w:asciiTheme="minorHAnsi" w:hAnsiTheme="minorHAnsi"/>
                <w:bdr w:val="none" w:sz="0" w:space="0" w:color="auto" w:frame="1"/>
                <w:shd w:val="clear" w:color="auto" w:fill="FFFFFF"/>
              </w:rPr>
              <w:t>" or "past sedentariness" or smoking or "family support" or "peer support" or "social support" or "perceived peer attitudes" or "social isolation")</w:t>
            </w:r>
          </w:p>
          <w:p w:rsidR="007A7CC9" w:rsidRPr="00F47E38" w:rsidRDefault="007A7CC9" w:rsidP="007714EE">
            <w:pPr>
              <w:rPr>
                <w:rFonts w:asciiTheme="minorHAnsi" w:hAnsiTheme="minorHAnsi"/>
                <w:bdr w:val="none" w:sz="0" w:space="0" w:color="auto" w:frame="1"/>
                <w:shd w:val="clear" w:color="auto" w:fill="FFFFFF"/>
              </w:rPr>
            </w:pPr>
            <w:r w:rsidRPr="00F47E38">
              <w:rPr>
                <w:rFonts w:asciiTheme="minorHAnsi" w:hAnsiTheme="minorHAnsi"/>
                <w:bdr w:val="none" w:sz="0" w:space="0" w:color="auto" w:frame="1"/>
                <w:shd w:val="clear" w:color="auto" w:fill="FFFFFF"/>
              </w:rPr>
              <w:t xml:space="preserve">(“aesthetics or "accessibility of facilities" or "convenience of facilities" or "availability of recreational space" or "availability of pathways" or "availability of footpaths" or "availability of sidewalks" or "convenience of public transport" or streetlights or "traffic volume" or "traffic safety" or "winter season" or "bad weather" or "air pollution" or "coastal location" or "noise pollution" or "urban sprawl" or "urbanisation" or “walkability” or “environment”) </w:t>
            </w:r>
          </w:p>
        </w:tc>
      </w:tr>
    </w:tbl>
    <w:p w:rsidR="007A7CC9" w:rsidRPr="00F47E38" w:rsidRDefault="007A7CC9" w:rsidP="007A7CC9"/>
    <w:p w:rsidR="000B3D68" w:rsidRPr="00F47E38" w:rsidRDefault="001F3859"/>
    <w:sectPr w:rsidR="000B3D68" w:rsidRPr="00F47E38" w:rsidSect="00A45C6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7CC9"/>
    <w:rsid w:val="001F3859"/>
    <w:rsid w:val="007A7CC9"/>
    <w:rsid w:val="008F3578"/>
    <w:rsid w:val="00A45C60"/>
    <w:rsid w:val="00AB7033"/>
    <w:rsid w:val="00F47E38"/>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7A7CC9"/>
    <w:pPr>
      <w:spacing w:line="480" w:lineRule="auto"/>
      <w:jc w:val="both"/>
    </w:pPr>
    <w:rPr>
      <w:rFonts w:cstheme="minorHAnsi"/>
      <w:sz w:val="24"/>
      <w:szCs w:val="24"/>
      <w:lang w:val="en-GB" w:eastAsia="fi-FI"/>
    </w:rPr>
  </w:style>
  <w:style w:type="paragraph" w:styleId="Kop1">
    <w:name w:val="heading 1"/>
    <w:basedOn w:val="Standaard"/>
    <w:next w:val="Standaard"/>
    <w:link w:val="Kop1Char1"/>
    <w:uiPriority w:val="9"/>
    <w:qFormat/>
    <w:rsid w:val="007A7CC9"/>
    <w:pPr>
      <w:keepNext/>
      <w:keepLines/>
      <w:spacing w:before="480" w:after="0"/>
      <w:outlineLvl w:val="0"/>
    </w:pPr>
    <w:rPr>
      <w:rFonts w:eastAsiaTheme="majorEastAsia" w:cstheme="majorBidi"/>
      <w:b/>
      <w:bCs/>
      <w:color w:val="365F91" w:themeColor="accent1" w:themeShade="BF"/>
      <w:sz w:val="36"/>
      <w:szCs w:val="36"/>
      <w:u w:val="singl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uiPriority w:val="9"/>
    <w:rsid w:val="007A7CC9"/>
    <w:rPr>
      <w:rFonts w:asciiTheme="majorHAnsi" w:eastAsiaTheme="majorEastAsia" w:hAnsiTheme="majorHAnsi" w:cstheme="majorBidi"/>
      <w:b/>
      <w:bCs/>
      <w:color w:val="365F91" w:themeColor="accent1" w:themeShade="BF"/>
      <w:sz w:val="28"/>
      <w:szCs w:val="28"/>
      <w:lang w:val="en-GB" w:eastAsia="fi-FI"/>
    </w:rPr>
  </w:style>
  <w:style w:type="table" w:styleId="Tabelraster">
    <w:name w:val="Table Grid"/>
    <w:basedOn w:val="Standaardtabel"/>
    <w:uiPriority w:val="99"/>
    <w:unhideWhenUsed/>
    <w:rsid w:val="007A7CC9"/>
    <w:pPr>
      <w:spacing w:after="0" w:line="240" w:lineRule="auto"/>
    </w:pPr>
    <w:rPr>
      <w:rFonts w:ascii="Times New Roman" w:eastAsia="Times New Roman" w:hAnsi="Times New Roman" w:cs="Times New Roman"/>
      <w:sz w:val="20"/>
      <w:szCs w:val="20"/>
      <w:lang w:val="da-D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1">
    <w:name w:val="Kop 1 Char1"/>
    <w:basedOn w:val="Standaardalinea-lettertype"/>
    <w:link w:val="Kop1"/>
    <w:uiPriority w:val="9"/>
    <w:rsid w:val="007A7CC9"/>
    <w:rPr>
      <w:rFonts w:eastAsiaTheme="majorEastAsia" w:cstheme="majorBidi"/>
      <w:b/>
      <w:bCs/>
      <w:color w:val="365F91" w:themeColor="accent1" w:themeShade="BF"/>
      <w:sz w:val="36"/>
      <w:szCs w:val="36"/>
      <w:u w:val="single"/>
      <w:lang w:val="en-GB" w:eastAsia="fi-F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7A7CC9"/>
    <w:pPr>
      <w:spacing w:line="480" w:lineRule="auto"/>
      <w:jc w:val="both"/>
    </w:pPr>
    <w:rPr>
      <w:rFonts w:cstheme="minorHAnsi"/>
      <w:sz w:val="24"/>
      <w:szCs w:val="24"/>
      <w:lang w:val="en-GB" w:eastAsia="fi-FI"/>
    </w:rPr>
  </w:style>
  <w:style w:type="paragraph" w:styleId="Kop1">
    <w:name w:val="heading 1"/>
    <w:basedOn w:val="Standaard"/>
    <w:next w:val="Standaard"/>
    <w:link w:val="Kop1Char1"/>
    <w:uiPriority w:val="9"/>
    <w:qFormat/>
    <w:rsid w:val="007A7CC9"/>
    <w:pPr>
      <w:keepNext/>
      <w:keepLines/>
      <w:spacing w:before="480" w:after="0"/>
      <w:outlineLvl w:val="0"/>
    </w:pPr>
    <w:rPr>
      <w:rFonts w:eastAsiaTheme="majorEastAsia" w:cstheme="majorBidi"/>
      <w:b/>
      <w:bCs/>
      <w:color w:val="365F91" w:themeColor="accent1" w:themeShade="BF"/>
      <w:sz w:val="36"/>
      <w:szCs w:val="36"/>
      <w:u w:val="singl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uiPriority w:val="9"/>
    <w:rsid w:val="007A7CC9"/>
    <w:rPr>
      <w:rFonts w:asciiTheme="majorHAnsi" w:eastAsiaTheme="majorEastAsia" w:hAnsiTheme="majorHAnsi" w:cstheme="majorBidi"/>
      <w:b/>
      <w:bCs/>
      <w:color w:val="365F91" w:themeColor="accent1" w:themeShade="BF"/>
      <w:sz w:val="28"/>
      <w:szCs w:val="28"/>
      <w:lang w:val="en-GB" w:eastAsia="fi-FI"/>
    </w:rPr>
  </w:style>
  <w:style w:type="table" w:styleId="Tabelraster">
    <w:name w:val="Table Grid"/>
    <w:basedOn w:val="Standaardtabel"/>
    <w:uiPriority w:val="99"/>
    <w:unhideWhenUsed/>
    <w:rsid w:val="007A7CC9"/>
    <w:pPr>
      <w:spacing w:after="0" w:line="240" w:lineRule="auto"/>
    </w:pPr>
    <w:rPr>
      <w:rFonts w:ascii="Times New Roman" w:eastAsia="Times New Roman" w:hAnsi="Times New Roman" w:cs="Times New Roman"/>
      <w:sz w:val="20"/>
      <w:szCs w:val="20"/>
      <w:lang w:val="da-D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1">
    <w:name w:val="Kop 1 Char1"/>
    <w:basedOn w:val="Standaardalinea-lettertype"/>
    <w:link w:val="Kop1"/>
    <w:uiPriority w:val="9"/>
    <w:rsid w:val="007A7CC9"/>
    <w:rPr>
      <w:rFonts w:eastAsiaTheme="majorEastAsia" w:cstheme="majorBidi"/>
      <w:b/>
      <w:bCs/>
      <w:color w:val="365F91" w:themeColor="accent1" w:themeShade="BF"/>
      <w:sz w:val="36"/>
      <w:szCs w:val="36"/>
      <w:u w:val="single"/>
      <w:lang w:val="en-GB" w:eastAsia="fi-F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337</Words>
  <Characters>1856</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UGent</Company>
  <LinksUpToDate>false</LinksUpToDate>
  <CharactersWithSpaces>2189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 De Lepeleere</dc:creator>
  <cp:lastModifiedBy>Sara De Lepeleere</cp:lastModifiedBy>
  <cp:revision>2</cp:revision>
  <dcterms:created xsi:type="dcterms:W3CDTF">2015-04-13T07:50:00Z</dcterms:created>
  <dcterms:modified xsi:type="dcterms:W3CDTF">2015-04-13T07:50:00Z</dcterms:modified>
</cp:coreProperties>
</file>