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05" w:rsidRPr="002E6292" w:rsidRDefault="002E6292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sz w:val="22"/>
          <w:szCs w:val="22"/>
        </w:rPr>
      </w:pPr>
      <w:r w:rsidRPr="002E6292">
        <w:rPr>
          <w:rFonts w:ascii="Times New Roman" w:hAnsi="Times New Roman"/>
          <w:sz w:val="22"/>
          <w:szCs w:val="22"/>
        </w:rPr>
        <w:t>Additional file</w:t>
      </w:r>
    </w:p>
    <w:p w:rsidR="00D94205" w:rsidRPr="002625BC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i/>
          <w:sz w:val="22"/>
          <w:szCs w:val="22"/>
        </w:rPr>
      </w:pPr>
      <w:r w:rsidRPr="002625BC">
        <w:rPr>
          <w:rFonts w:ascii="Times New Roman" w:hAnsi="Times New Roman"/>
          <w:i/>
          <w:sz w:val="22"/>
          <w:szCs w:val="22"/>
        </w:rPr>
        <w:t xml:space="preserve">Manuscript: Longitudinal association between </w:t>
      </w:r>
      <w:r w:rsidR="00F51D71">
        <w:rPr>
          <w:rFonts w:ascii="Times New Roman" w:hAnsi="Times New Roman"/>
          <w:i/>
          <w:sz w:val="22"/>
          <w:szCs w:val="22"/>
        </w:rPr>
        <w:t xml:space="preserve">preschool </w:t>
      </w:r>
      <w:r w:rsidRPr="002625BC">
        <w:rPr>
          <w:rFonts w:ascii="Times New Roman" w:hAnsi="Times New Roman"/>
          <w:i/>
          <w:sz w:val="22"/>
          <w:szCs w:val="22"/>
        </w:rPr>
        <w:t xml:space="preserve">fussy eating and body composition at 6 years of age:  The Generation R Study </w:t>
      </w:r>
    </w:p>
    <w:p w:rsidR="00D94205" w:rsidRPr="002625BC" w:rsidRDefault="00D94205" w:rsidP="002625BC">
      <w:pPr>
        <w:widowControl/>
        <w:suppressAutoHyphens w:val="0"/>
        <w:spacing w:before="0" w:after="0" w:line="360" w:lineRule="auto"/>
        <w:ind w:left="0" w:right="0"/>
        <w:rPr>
          <w:rFonts w:ascii="Times New Roman" w:hAnsi="Times New Roman"/>
          <w:lang w:eastAsia="nl-NL" w:bidi="ar-SA"/>
        </w:rPr>
      </w:pPr>
      <w:r w:rsidRPr="002625BC">
        <w:rPr>
          <w:rFonts w:ascii="Times New Roman" w:hAnsi="Times New Roman"/>
          <w:lang w:eastAsia="nl-NL" w:bidi="ar-SA"/>
        </w:rPr>
        <w:t xml:space="preserve">Lisanne M. de Barse, MSc, Henning Tiemeier, MD PhD, Elisabeth T.M. Leermakers, PhD, Trudy Voortman, </w:t>
      </w:r>
      <w:r w:rsidR="00AA7431">
        <w:rPr>
          <w:rFonts w:ascii="Times New Roman" w:hAnsi="Times New Roman"/>
          <w:lang w:eastAsia="nl-NL" w:bidi="ar-SA"/>
        </w:rPr>
        <w:t>PhD</w:t>
      </w:r>
      <w:r w:rsidRPr="002625BC">
        <w:rPr>
          <w:rFonts w:ascii="Times New Roman" w:hAnsi="Times New Roman"/>
          <w:lang w:eastAsia="nl-NL" w:bidi="ar-SA"/>
        </w:rPr>
        <w:t>, Vincent V.W. Jaddoe, MD PhD, Lisa R. Edelson, PhD, Oscar H. Franco, MD PhD, Pauline W. Jansen, PhD</w:t>
      </w:r>
    </w:p>
    <w:p w:rsidR="00D94205" w:rsidRDefault="00D94205" w:rsidP="002625BC">
      <w:pPr>
        <w:widowControl/>
        <w:suppressAutoHyphens w:val="0"/>
        <w:spacing w:before="0" w:after="0" w:line="360" w:lineRule="auto"/>
        <w:ind w:left="0" w:right="0"/>
        <w:rPr>
          <w:rFonts w:ascii="Times New Roman" w:hAnsi="Times New Roman"/>
          <w:sz w:val="22"/>
          <w:szCs w:val="22"/>
          <w:lang w:eastAsia="nl-NL" w:bidi="ar-SA"/>
        </w:rPr>
      </w:pPr>
    </w:p>
    <w:p w:rsidR="00D94205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:rsidR="00D94205" w:rsidRDefault="0005187F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Description</w:t>
      </w:r>
      <w:r w:rsidR="00D94205">
        <w:rPr>
          <w:rFonts w:ascii="Times New Roman" w:hAnsi="Times New Roman"/>
          <w:b/>
          <w:sz w:val="22"/>
          <w:szCs w:val="22"/>
        </w:rPr>
        <w:t xml:space="preserve"> of </w:t>
      </w:r>
      <w:r w:rsidR="00974AAB">
        <w:rPr>
          <w:rFonts w:ascii="Times New Roman" w:hAnsi="Times New Roman"/>
          <w:b/>
          <w:sz w:val="22"/>
          <w:szCs w:val="22"/>
        </w:rPr>
        <w:t>Additional file 1:</w:t>
      </w:r>
    </w:p>
    <w:p w:rsidR="00D94205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unadjusted associations between the fussy eating profile and child body composition are presented in Table </w:t>
      </w:r>
      <w:r w:rsidR="00170197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1. </w:t>
      </w:r>
    </w:p>
    <w:p w:rsidR="00D94205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Sensitivity analyses with the fussy eating trajectories and child body composition are presented in Table </w:t>
      </w:r>
      <w:r w:rsidR="00170197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2. </w:t>
      </w:r>
    </w:p>
    <w:p w:rsidR="00D94205" w:rsidRPr="00F20851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Table </w:t>
      </w:r>
      <w:r w:rsidR="00170197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3 shows the results on which </w:t>
      </w:r>
      <w:r w:rsidR="00AA7431">
        <w:rPr>
          <w:rFonts w:ascii="Times New Roman" w:hAnsi="Times New Roman"/>
          <w:sz w:val="22"/>
          <w:szCs w:val="22"/>
        </w:rPr>
        <w:t xml:space="preserve">Fig. 1 </w:t>
      </w:r>
      <w:r>
        <w:rPr>
          <w:rFonts w:ascii="Times New Roman" w:hAnsi="Times New Roman"/>
          <w:sz w:val="22"/>
          <w:szCs w:val="22"/>
        </w:rPr>
        <w:t xml:space="preserve">is based. </w:t>
      </w:r>
    </w:p>
    <w:p w:rsidR="00D94205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sz w:val="22"/>
          <w:szCs w:val="22"/>
        </w:rPr>
      </w:pPr>
    </w:p>
    <w:p w:rsidR="00D94205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sz w:val="22"/>
          <w:szCs w:val="22"/>
        </w:rPr>
        <w:sectPr w:rsidR="00D94205" w:rsidSect="00F20851">
          <w:pgSz w:w="12240" w:h="15840" w:code="1"/>
          <w:pgMar w:top="1440" w:right="1440" w:bottom="1440" w:left="1440" w:header="709" w:footer="709" w:gutter="0"/>
          <w:cols w:space="708"/>
          <w:docGrid w:linePitch="360"/>
        </w:sectPr>
      </w:pPr>
    </w:p>
    <w:p w:rsidR="00D94205" w:rsidRPr="002625BC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sz w:val="22"/>
          <w:szCs w:val="22"/>
          <w:lang w:eastAsia="nl-NL" w:bidi="ar-SA"/>
        </w:rPr>
      </w:pPr>
      <w:r w:rsidRPr="002625BC">
        <w:rPr>
          <w:rFonts w:ascii="Times New Roman" w:hAnsi="Times New Roman"/>
          <w:b/>
          <w:sz w:val="22"/>
          <w:szCs w:val="22"/>
          <w:lang w:eastAsia="nl-NL" w:bidi="ar-SA"/>
        </w:rPr>
        <w:lastRenderedPageBreak/>
        <w:t xml:space="preserve">Table </w:t>
      </w:r>
      <w:r w:rsidR="00AF31B2">
        <w:rPr>
          <w:rFonts w:ascii="Times New Roman" w:hAnsi="Times New Roman"/>
          <w:b/>
          <w:sz w:val="22"/>
          <w:szCs w:val="22"/>
          <w:lang w:eastAsia="nl-NL" w:bidi="ar-SA"/>
        </w:rPr>
        <w:t>S</w:t>
      </w:r>
      <w:r w:rsidRPr="002625BC">
        <w:rPr>
          <w:rFonts w:ascii="Times New Roman" w:hAnsi="Times New Roman"/>
          <w:b/>
          <w:sz w:val="22"/>
          <w:szCs w:val="22"/>
          <w:lang w:eastAsia="nl-NL" w:bidi="ar-SA"/>
        </w:rPr>
        <w:t xml:space="preserve">1. Unadjusted associations between child fussy eater profile and body composition </w:t>
      </w:r>
    </w:p>
    <w:tbl>
      <w:tblPr>
        <w:tblpPr w:leftFromText="141" w:rightFromText="141" w:vertAnchor="text" w:horzAnchor="margin" w:tblpX="-670" w:tblpY="170"/>
        <w:tblW w:w="14868" w:type="dxa"/>
        <w:tblLayout w:type="fixed"/>
        <w:tblLook w:val="01E0" w:firstRow="1" w:lastRow="1" w:firstColumn="1" w:lastColumn="1" w:noHBand="0" w:noVBand="0"/>
      </w:tblPr>
      <w:tblGrid>
        <w:gridCol w:w="4472"/>
        <w:gridCol w:w="2766"/>
        <w:gridCol w:w="610"/>
        <w:gridCol w:w="2340"/>
        <w:gridCol w:w="2160"/>
        <w:gridCol w:w="2520"/>
      </w:tblGrid>
      <w:tr w:rsidR="00D94205" w:rsidRPr="005503C3" w:rsidTr="009B775A">
        <w:trPr>
          <w:trHeight w:val="268"/>
        </w:trPr>
        <w:tc>
          <w:tcPr>
            <w:tcW w:w="4472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Body composition at 4 years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B (95% CI)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a</w:t>
            </w:r>
          </w:p>
        </w:tc>
        <w:tc>
          <w:tcPr>
            <w:tcW w:w="61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b/>
                <w:lang w:eastAsia="nl-NL" w:bidi="ar-SA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Body composition at 6 years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B (95% CI)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a</w:t>
            </w: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Fussy eating profile at 4 years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Body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m</w:t>
            </w:r>
            <w:r w:rsidR="00AA7431" w:rsidRPr="005503C3">
              <w:rPr>
                <w:rFonts w:ascii="Times New Roman" w:hAnsi="Times New Roman"/>
                <w:b/>
                <w:lang w:eastAsia="nl-NL" w:bidi="ar-SA"/>
              </w:rPr>
              <w:t xml:space="preserve">ass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i</w:t>
            </w:r>
            <w:r w:rsidR="00AA7431" w:rsidRPr="005503C3">
              <w:rPr>
                <w:rFonts w:ascii="Times New Roman" w:hAnsi="Times New Roman"/>
                <w:b/>
                <w:lang w:eastAsia="nl-NL" w:bidi="ar-SA"/>
              </w:rPr>
              <w:t>ndex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>-SDS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N=4191</w:t>
            </w: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AA7431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Body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m</w:t>
            </w:r>
            <w:r w:rsidR="00AA7431" w:rsidRPr="005503C3">
              <w:rPr>
                <w:rFonts w:ascii="Times New Roman" w:hAnsi="Times New Roman"/>
                <w:b/>
                <w:lang w:eastAsia="nl-NL" w:bidi="ar-SA"/>
              </w:rPr>
              <w:t xml:space="preserve">ass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i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>ndex –SDS N=4191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Fat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m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ass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i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ndex-SDS 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N=4065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Fat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-f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ree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m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ass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i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ndex-SDS 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N=4065</w:t>
            </w: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Model </w:t>
            </w:r>
            <w:r>
              <w:rPr>
                <w:rFonts w:ascii="Times New Roman" w:hAnsi="Times New Roman"/>
                <w:b/>
                <w:lang w:eastAsia="nl-NL" w:bidi="ar-SA"/>
              </w:rPr>
              <w:t>0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: </w:t>
            </w:r>
            <w:r>
              <w:rPr>
                <w:rFonts w:ascii="Times New Roman" w:hAnsi="Times New Roman"/>
                <w:b/>
                <w:lang w:eastAsia="nl-NL" w:bidi="ar-SA"/>
              </w:rPr>
              <w:t>unadjusted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lang w:eastAsia="nl-NL" w:bidi="ar-SA"/>
              </w:rPr>
              <w:t xml:space="preserve">   Fussy eater profile vs no</w:t>
            </w:r>
            <w:r>
              <w:rPr>
                <w:rFonts w:ascii="Times New Roman" w:hAnsi="Times New Roman"/>
                <w:lang w:eastAsia="nl-NL" w:bidi="ar-SA"/>
              </w:rPr>
              <w:t>n-</w:t>
            </w:r>
            <w:r w:rsidRPr="005503C3">
              <w:rPr>
                <w:rFonts w:ascii="Times New Roman" w:hAnsi="Times New Roman"/>
                <w:lang w:eastAsia="nl-NL" w:bidi="ar-SA"/>
              </w:rPr>
              <w:t xml:space="preserve">fussy eater profile  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-0.37 (-0.50; -0.24</w:t>
            </w:r>
            <w:r w:rsidRPr="005503C3">
              <w:rPr>
                <w:rFonts w:ascii="Times New Roman" w:hAnsi="Times New Roman"/>
                <w:lang w:eastAsia="nl-NL" w:bidi="ar-SA"/>
              </w:rPr>
              <w:t>)***</w:t>
            </w:r>
          </w:p>
        </w:tc>
        <w:tc>
          <w:tcPr>
            <w:tcW w:w="610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-0.31 (-0.43; -0.20</w:t>
            </w:r>
            <w:r w:rsidRPr="005503C3">
              <w:rPr>
                <w:rFonts w:ascii="Times New Roman" w:hAnsi="Times New Roman"/>
                <w:lang w:eastAsia="nl-NL" w:bidi="ar-SA"/>
              </w:rPr>
              <w:t>)***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-0.13 (-0.24; -0.02)*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-0.45</w:t>
            </w:r>
            <w:r w:rsidRPr="005503C3">
              <w:rPr>
                <w:rFonts w:ascii="Times New Roman" w:hAnsi="Times New Roman"/>
                <w:lang w:eastAsia="nl-NL" w:bidi="ar-SA"/>
              </w:rPr>
              <w:t xml:space="preserve"> (-0.5</w:t>
            </w:r>
            <w:r>
              <w:rPr>
                <w:rFonts w:ascii="Times New Roman" w:hAnsi="Times New Roman"/>
                <w:lang w:eastAsia="nl-NL" w:bidi="ar-SA"/>
              </w:rPr>
              <w:t>7; -0.32</w:t>
            </w:r>
            <w:r w:rsidRPr="005503C3">
              <w:rPr>
                <w:rFonts w:ascii="Times New Roman" w:hAnsi="Times New Roman"/>
                <w:lang w:eastAsia="nl-NL" w:bidi="ar-SA"/>
              </w:rPr>
              <w:t>)***</w:t>
            </w:r>
          </w:p>
        </w:tc>
      </w:tr>
    </w:tbl>
    <w:p w:rsidR="00D94205" w:rsidRPr="005503C3" w:rsidRDefault="00AA7431" w:rsidP="00F20851">
      <w:pPr>
        <w:spacing w:before="0" w:after="0"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  <w:vertAlign w:val="superscript"/>
          <w:lang w:eastAsia="nl-NL" w:bidi="ar-SA"/>
        </w:rPr>
        <w:t>a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Values are regression coefficients (95% confiden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>ce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intervals). 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>*p&lt;0.05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, ***p&lt;0.001.  All body composition outcomes are age- and sex- adjusted standard deviation scores. </w:t>
      </w:r>
    </w:p>
    <w:p w:rsidR="00D94205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sz w:val="24"/>
          <w:szCs w:val="24"/>
          <w:lang w:eastAsia="nl-NL" w:bidi="ar-SA"/>
        </w:rPr>
      </w:pPr>
      <w:r>
        <w:rPr>
          <w:rFonts w:ascii="Times New Roman" w:hAnsi="Times New Roman"/>
          <w:b/>
          <w:sz w:val="24"/>
          <w:szCs w:val="24"/>
          <w:lang w:eastAsia="nl-NL" w:bidi="ar-SA"/>
        </w:rPr>
        <w:br w:type="page"/>
      </w:r>
    </w:p>
    <w:p w:rsidR="00D94205" w:rsidRPr="002625BC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sz w:val="22"/>
          <w:szCs w:val="22"/>
          <w:lang w:eastAsia="nl-NL" w:bidi="ar-SA"/>
        </w:rPr>
      </w:pPr>
      <w:r w:rsidRPr="002625BC">
        <w:rPr>
          <w:rFonts w:ascii="Times New Roman" w:hAnsi="Times New Roman"/>
          <w:b/>
          <w:sz w:val="22"/>
          <w:szCs w:val="22"/>
          <w:lang w:eastAsia="nl-NL" w:bidi="ar-SA"/>
        </w:rPr>
        <w:lastRenderedPageBreak/>
        <w:t xml:space="preserve">Table </w:t>
      </w:r>
      <w:r w:rsidR="00AF31B2">
        <w:rPr>
          <w:rFonts w:ascii="Times New Roman" w:hAnsi="Times New Roman"/>
          <w:b/>
          <w:sz w:val="22"/>
          <w:szCs w:val="22"/>
          <w:lang w:eastAsia="nl-NL" w:bidi="ar-SA"/>
        </w:rPr>
        <w:t>S</w:t>
      </w:r>
      <w:r w:rsidRPr="002625BC">
        <w:rPr>
          <w:rFonts w:ascii="Times New Roman" w:hAnsi="Times New Roman"/>
          <w:b/>
          <w:sz w:val="22"/>
          <w:szCs w:val="22"/>
          <w:lang w:eastAsia="nl-NL" w:bidi="ar-SA"/>
        </w:rPr>
        <w:t>2. Child fussy eating trajectories and body composition at 6 years of age</w:t>
      </w:r>
    </w:p>
    <w:tbl>
      <w:tblPr>
        <w:tblpPr w:leftFromText="141" w:rightFromText="141" w:vertAnchor="text" w:horzAnchor="margin" w:tblpX="-318" w:tblpY="110"/>
        <w:tblW w:w="13081" w:type="dxa"/>
        <w:tblLayout w:type="fixed"/>
        <w:tblLook w:val="01E0" w:firstRow="1" w:lastRow="1" w:firstColumn="1" w:lastColumn="1" w:noHBand="0" w:noVBand="0"/>
      </w:tblPr>
      <w:tblGrid>
        <w:gridCol w:w="6061"/>
        <w:gridCol w:w="2340"/>
        <w:gridCol w:w="2160"/>
        <w:gridCol w:w="2520"/>
      </w:tblGrid>
      <w:tr w:rsidR="00D94205" w:rsidRPr="005503C3" w:rsidTr="009B775A">
        <w:trPr>
          <w:trHeight w:val="268"/>
        </w:trPr>
        <w:tc>
          <w:tcPr>
            <w:tcW w:w="6061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Body composition at 6 years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B (95% CI)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a</w:t>
            </w:r>
          </w:p>
        </w:tc>
      </w:tr>
      <w:tr w:rsidR="00D94205" w:rsidRPr="005503C3" w:rsidTr="009B775A">
        <w:trPr>
          <w:trHeight w:val="268"/>
        </w:trPr>
        <w:tc>
          <w:tcPr>
            <w:tcW w:w="6061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>
              <w:rPr>
                <w:rFonts w:ascii="Times New Roman" w:hAnsi="Times New Roman"/>
                <w:b/>
                <w:lang w:eastAsia="nl-NL" w:bidi="ar-SA"/>
              </w:rPr>
              <w:t>Fussy eating trajectories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>
              <w:rPr>
                <w:rFonts w:ascii="Times New Roman" w:hAnsi="Times New Roman"/>
                <w:b/>
                <w:lang w:eastAsia="nl-NL" w:bidi="ar-SA"/>
              </w:rPr>
              <w:t xml:space="preserve">Body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m</w:t>
            </w:r>
            <w:r>
              <w:rPr>
                <w:rFonts w:ascii="Times New Roman" w:hAnsi="Times New Roman"/>
                <w:b/>
                <w:lang w:eastAsia="nl-NL" w:bidi="ar-SA"/>
              </w:rPr>
              <w:t>ass Index –SDS N=3094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Fat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m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ass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i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ndex-SDS 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b/>
                <w:lang w:eastAsia="nl-NL" w:bidi="ar-SA"/>
              </w:rPr>
              <w:t>N=3007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Fat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-f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ree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m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ass </w:t>
            </w:r>
            <w:r w:rsidR="00AA7431">
              <w:rPr>
                <w:rFonts w:ascii="Times New Roman" w:hAnsi="Times New Roman"/>
                <w:b/>
                <w:lang w:eastAsia="nl-NL" w:bidi="ar-SA"/>
              </w:rPr>
              <w:t>i</w:t>
            </w: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ndex-SDS 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b/>
                <w:lang w:eastAsia="nl-NL" w:bidi="ar-SA"/>
              </w:rPr>
              <w:t>N=3007</w:t>
            </w:r>
          </w:p>
        </w:tc>
      </w:tr>
      <w:tr w:rsidR="00D94205" w:rsidRPr="005503C3" w:rsidTr="009B775A">
        <w:trPr>
          <w:trHeight w:val="268"/>
        </w:trPr>
        <w:tc>
          <w:tcPr>
            <w:tcW w:w="6061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Model 1: adjusted for potential confounders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b</w:t>
            </w:r>
            <w:r>
              <w:rPr>
                <w:rFonts w:ascii="Times New Roman" w:hAnsi="Times New Roman"/>
                <w:b/>
                <w:lang w:eastAsia="nl-NL" w:bidi="ar-SA"/>
              </w:rPr>
              <w:t xml:space="preserve"> and for baseline BMI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c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</w:tr>
      <w:tr w:rsidR="00D94205" w:rsidRPr="005503C3" w:rsidTr="009B775A">
        <w:trPr>
          <w:trHeight w:val="268"/>
        </w:trPr>
        <w:tc>
          <w:tcPr>
            <w:tcW w:w="6061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lang w:eastAsia="nl-NL" w:bidi="ar-SA"/>
              </w:rPr>
              <w:t xml:space="preserve">   </w:t>
            </w:r>
            <w:r>
              <w:rPr>
                <w:rFonts w:ascii="Times New Roman" w:hAnsi="Times New Roman"/>
                <w:lang w:eastAsia="nl-NL" w:bidi="ar-SA"/>
              </w:rPr>
              <w:t>Never fussy eating</w:t>
            </w:r>
            <w:r w:rsidRPr="005503C3">
              <w:rPr>
                <w:rFonts w:ascii="Times New Roman" w:hAnsi="Times New Roman"/>
                <w:lang w:eastAsia="nl-NL" w:bidi="ar-SA"/>
              </w:rPr>
              <w:t xml:space="preserve">  </w:t>
            </w:r>
          </w:p>
        </w:tc>
        <w:tc>
          <w:tcPr>
            <w:tcW w:w="2340" w:type="dxa"/>
          </w:tcPr>
          <w:p w:rsidR="00D94205" w:rsidRPr="005503C3" w:rsidRDefault="00AA7431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R</w:t>
            </w:r>
            <w:r w:rsidR="00D94205">
              <w:rPr>
                <w:rFonts w:ascii="Times New Roman" w:hAnsi="Times New Roman"/>
                <w:lang w:eastAsia="nl-NL" w:bidi="ar-SA"/>
              </w:rPr>
              <w:t>eference</w:t>
            </w:r>
          </w:p>
        </w:tc>
        <w:tc>
          <w:tcPr>
            <w:tcW w:w="2160" w:type="dxa"/>
          </w:tcPr>
          <w:p w:rsidR="00D94205" w:rsidRPr="005503C3" w:rsidRDefault="00AA7431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R</w:t>
            </w:r>
            <w:r w:rsidR="00D94205">
              <w:rPr>
                <w:rFonts w:ascii="Times New Roman" w:hAnsi="Times New Roman"/>
                <w:lang w:eastAsia="nl-NL" w:bidi="ar-SA"/>
              </w:rPr>
              <w:t>eference</w:t>
            </w:r>
          </w:p>
        </w:tc>
        <w:tc>
          <w:tcPr>
            <w:tcW w:w="2520" w:type="dxa"/>
          </w:tcPr>
          <w:p w:rsidR="00D94205" w:rsidRPr="005503C3" w:rsidRDefault="00AA7431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R</w:t>
            </w:r>
            <w:r w:rsidR="00D94205">
              <w:rPr>
                <w:rFonts w:ascii="Times New Roman" w:hAnsi="Times New Roman"/>
                <w:lang w:eastAsia="nl-NL" w:bidi="ar-SA"/>
              </w:rPr>
              <w:t>eference</w:t>
            </w:r>
          </w:p>
        </w:tc>
      </w:tr>
      <w:tr w:rsidR="00D94205" w:rsidRPr="005503C3" w:rsidTr="009B775A">
        <w:trPr>
          <w:trHeight w:val="268"/>
        </w:trPr>
        <w:tc>
          <w:tcPr>
            <w:tcW w:w="6061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 xml:space="preserve">   Remitting fussy eating (onset at 1.5 or 3 years, but not persisting)</w:t>
            </w:r>
          </w:p>
        </w:tc>
        <w:tc>
          <w:tcPr>
            <w:tcW w:w="2340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-0.03 (-0.08;  0.01)</w:t>
            </w:r>
          </w:p>
        </w:tc>
        <w:tc>
          <w:tcPr>
            <w:tcW w:w="2160" w:type="dxa"/>
          </w:tcPr>
          <w:p w:rsidR="00D9420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-0.04 (-0.09;  0.01)</w:t>
            </w:r>
          </w:p>
        </w:tc>
        <w:tc>
          <w:tcPr>
            <w:tcW w:w="2520" w:type="dxa"/>
          </w:tcPr>
          <w:p w:rsidR="00D9420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-0.04 (-0.10;  0.02)</w:t>
            </w:r>
          </w:p>
        </w:tc>
      </w:tr>
      <w:tr w:rsidR="00D94205" w:rsidRPr="005503C3" w:rsidTr="009B775A">
        <w:trPr>
          <w:trHeight w:val="268"/>
        </w:trPr>
        <w:tc>
          <w:tcPr>
            <w:tcW w:w="6061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 xml:space="preserve">   Late onset fussy eating (at 6 years)</w:t>
            </w:r>
          </w:p>
        </w:tc>
        <w:tc>
          <w:tcPr>
            <w:tcW w:w="2340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-0.04 (-0.15; 0.07)</w:t>
            </w:r>
          </w:p>
        </w:tc>
        <w:tc>
          <w:tcPr>
            <w:tcW w:w="2160" w:type="dxa"/>
          </w:tcPr>
          <w:p w:rsidR="00D9420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 xml:space="preserve"> 0.00 (-0.12;  0.12)</w:t>
            </w:r>
          </w:p>
        </w:tc>
        <w:tc>
          <w:tcPr>
            <w:tcW w:w="2520" w:type="dxa"/>
          </w:tcPr>
          <w:p w:rsidR="00D9420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-0.11 (-0.26;  0.04)</w:t>
            </w:r>
          </w:p>
        </w:tc>
      </w:tr>
      <w:tr w:rsidR="00D94205" w:rsidRPr="005503C3" w:rsidTr="009B775A">
        <w:trPr>
          <w:trHeight w:val="268"/>
        </w:trPr>
        <w:tc>
          <w:tcPr>
            <w:tcW w:w="6061" w:type="dxa"/>
            <w:tcBorders>
              <w:bottom w:val="single" w:sz="4" w:space="0" w:color="auto"/>
            </w:tcBorders>
          </w:tcPr>
          <w:p w:rsidR="00D9420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 xml:space="preserve">   Persistent fussy eating (from 1.5 years till 6 years)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-0.39 (-0.51; -0.26)***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9420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-0.29 (-0.42; -0.16)***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D9420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-0.32 (-0.47; -0.17)***</w:t>
            </w:r>
          </w:p>
        </w:tc>
      </w:tr>
    </w:tbl>
    <w:p w:rsidR="00D94205" w:rsidRPr="00951513" w:rsidRDefault="00AA7431" w:rsidP="00F20851">
      <w:pPr>
        <w:widowControl/>
        <w:suppressAutoHyphens w:val="0"/>
        <w:spacing w:before="0" w:after="0" w:line="276" w:lineRule="auto"/>
        <w:ind w:left="0" w:right="0"/>
        <w:rPr>
          <w:rFonts w:ascii="Times New Roman" w:hAnsi="Times New Roman"/>
          <w:sz w:val="18"/>
          <w:szCs w:val="18"/>
          <w:lang w:eastAsia="nl-NL" w:bidi="ar-SA"/>
        </w:rPr>
      </w:pPr>
      <w:r>
        <w:rPr>
          <w:rFonts w:ascii="Times New Roman" w:hAnsi="Times New Roman"/>
          <w:sz w:val="18"/>
          <w:szCs w:val="18"/>
          <w:vertAlign w:val="superscript"/>
          <w:lang w:eastAsia="nl-NL" w:bidi="ar-SA"/>
        </w:rPr>
        <w:t>a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Values are regression coefficients (95% confiden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>ce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intervals). ***p&lt;0.001.  All body composition outcomes are age- and sex- adjusted standard deviation scores. </w:t>
      </w:r>
      <w:r>
        <w:rPr>
          <w:rFonts w:ascii="Times New Roman" w:hAnsi="Times New Roman"/>
          <w:sz w:val="18"/>
          <w:szCs w:val="18"/>
          <w:vertAlign w:val="superscript"/>
          <w:lang w:eastAsia="nl-NL" w:bidi="ar-SA"/>
        </w:rPr>
        <w:t>b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>A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djusted for potential confounders: maternal age, educational level, BMI, and psychiatric symptoms during pregnancy</w:t>
      </w:r>
      <w:r>
        <w:rPr>
          <w:rFonts w:ascii="Times New Roman" w:hAnsi="Times New Roman"/>
          <w:sz w:val="18"/>
          <w:szCs w:val="18"/>
          <w:lang w:eastAsia="nl-NL" w:bidi="ar-SA"/>
        </w:rPr>
        <w:t>;</w:t>
      </w:r>
      <w:r w:rsidRPr="005503C3">
        <w:rPr>
          <w:rFonts w:ascii="Times New Roman" w:hAnsi="Times New Roman"/>
          <w:sz w:val="18"/>
          <w:szCs w:val="18"/>
          <w:lang w:eastAsia="nl-NL" w:bidi="ar-SA"/>
        </w:rPr>
        <w:t xml:space="preserve"> 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family income</w:t>
      </w:r>
      <w:r>
        <w:rPr>
          <w:rFonts w:ascii="Times New Roman" w:hAnsi="Times New Roman"/>
          <w:sz w:val="18"/>
          <w:szCs w:val="18"/>
          <w:lang w:eastAsia="nl-NL" w:bidi="ar-SA"/>
        </w:rPr>
        <w:t>;</w:t>
      </w:r>
      <w:r w:rsidRPr="005503C3">
        <w:rPr>
          <w:rFonts w:ascii="Times New Roman" w:hAnsi="Times New Roman"/>
          <w:sz w:val="18"/>
          <w:szCs w:val="18"/>
          <w:lang w:eastAsia="nl-NL" w:bidi="ar-SA"/>
        </w:rPr>
        <w:t xml:space="preserve"> 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child ethnicity, sex,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 xml:space="preserve"> age when CEBQ was filled out,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birth weight</w:t>
      </w:r>
      <w:r>
        <w:rPr>
          <w:rFonts w:ascii="Times New Roman" w:hAnsi="Times New Roman"/>
          <w:sz w:val="18"/>
          <w:szCs w:val="18"/>
          <w:lang w:eastAsia="nl-NL" w:bidi="ar-SA"/>
        </w:rPr>
        <w:t>,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and functional constipation at age 4 years</w:t>
      </w:r>
      <w:r>
        <w:rPr>
          <w:rFonts w:ascii="Times New Roman" w:hAnsi="Times New Roman"/>
          <w:sz w:val="18"/>
          <w:szCs w:val="18"/>
          <w:lang w:eastAsia="nl-NL" w:bidi="ar-SA"/>
        </w:rPr>
        <w:t>;</w:t>
      </w:r>
      <w:r w:rsidRPr="005503C3">
        <w:rPr>
          <w:rFonts w:ascii="Times New Roman" w:hAnsi="Times New Roman"/>
          <w:sz w:val="18"/>
          <w:szCs w:val="18"/>
          <w:lang w:eastAsia="nl-NL" w:bidi="ar-SA"/>
        </w:rPr>
        <w:t xml:space="preserve"> 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breastfeeding</w:t>
      </w:r>
      <w:r>
        <w:rPr>
          <w:rFonts w:ascii="Times New Roman" w:hAnsi="Times New Roman"/>
          <w:sz w:val="18"/>
          <w:szCs w:val="18"/>
          <w:lang w:eastAsia="nl-NL" w:bidi="ar-SA"/>
        </w:rPr>
        <w:t>,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and introduction of fruit and vegetables. </w:t>
      </w:r>
      <w:r>
        <w:rPr>
          <w:rFonts w:ascii="Times New Roman" w:hAnsi="Times New Roman"/>
          <w:sz w:val="18"/>
          <w:szCs w:val="18"/>
          <w:vertAlign w:val="superscript"/>
          <w:lang w:eastAsia="nl-NL" w:bidi="ar-SA"/>
        </w:rPr>
        <w:t>c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 xml:space="preserve">Additionally </w:t>
      </w:r>
      <w:r w:rsidR="00D94205" w:rsidRPr="00951513">
        <w:rPr>
          <w:rFonts w:ascii="Times New Roman" w:hAnsi="Times New Roman"/>
          <w:sz w:val="18"/>
          <w:szCs w:val="18"/>
          <w:lang w:eastAsia="nl-NL" w:bidi="ar-SA"/>
        </w:rPr>
        <w:t xml:space="preserve">adjusted for baseline BMI. For remitting fussy eating, we adjusted for baseline BMI at 1.3years and at 3 years. For late onset fussy eating, we adjusted for baseline BMI at 4 years. For persistent fussy eating, we adjusted for baseline BMI at 1.3years. </w:t>
      </w:r>
    </w:p>
    <w:p w:rsidR="00D94205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D94205" w:rsidRPr="0045532D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b/>
          <w:lang w:eastAsia="nl-NL" w:bidi="ar-SA"/>
        </w:rPr>
      </w:pPr>
      <w:r w:rsidRPr="0045532D">
        <w:rPr>
          <w:rFonts w:ascii="Times New Roman" w:hAnsi="Times New Roman"/>
          <w:b/>
          <w:sz w:val="24"/>
          <w:szCs w:val="24"/>
          <w:lang w:eastAsia="nl-NL" w:bidi="ar-SA"/>
        </w:rPr>
        <w:lastRenderedPageBreak/>
        <w:t xml:space="preserve">Table </w:t>
      </w:r>
      <w:r w:rsidR="00AF31B2">
        <w:rPr>
          <w:rFonts w:ascii="Times New Roman" w:hAnsi="Times New Roman"/>
          <w:b/>
          <w:sz w:val="24"/>
          <w:szCs w:val="24"/>
          <w:lang w:eastAsia="nl-NL" w:bidi="ar-SA"/>
        </w:rPr>
        <w:t>S</w:t>
      </w:r>
      <w:r>
        <w:rPr>
          <w:rFonts w:ascii="Times New Roman" w:hAnsi="Times New Roman"/>
          <w:b/>
          <w:sz w:val="24"/>
          <w:szCs w:val="24"/>
          <w:lang w:eastAsia="nl-NL" w:bidi="ar-SA"/>
        </w:rPr>
        <w:t>3</w:t>
      </w:r>
      <w:r w:rsidRPr="0045532D">
        <w:rPr>
          <w:rFonts w:ascii="Times New Roman" w:hAnsi="Times New Roman"/>
          <w:b/>
          <w:sz w:val="24"/>
          <w:szCs w:val="24"/>
          <w:lang w:eastAsia="nl-NL" w:bidi="ar-SA"/>
        </w:rPr>
        <w:t xml:space="preserve">. Child fussy eater profile and risk of being underweight, overweight, or obese </w:t>
      </w:r>
    </w:p>
    <w:tbl>
      <w:tblPr>
        <w:tblW w:w="12299" w:type="dxa"/>
        <w:tblLayout w:type="fixed"/>
        <w:tblLook w:val="01E0" w:firstRow="1" w:lastRow="1" w:firstColumn="1" w:lastColumn="1" w:noHBand="0" w:noVBand="0"/>
      </w:tblPr>
      <w:tblGrid>
        <w:gridCol w:w="4472"/>
        <w:gridCol w:w="1873"/>
        <w:gridCol w:w="1985"/>
        <w:gridCol w:w="1984"/>
        <w:gridCol w:w="1985"/>
      </w:tblGrid>
      <w:tr w:rsidR="00D94205" w:rsidRPr="005503C3" w:rsidTr="009B775A">
        <w:trPr>
          <w:trHeight w:val="268"/>
        </w:trPr>
        <w:tc>
          <w:tcPr>
            <w:tcW w:w="4472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7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AA7431">
            <w:pPr>
              <w:widowControl/>
              <w:suppressAutoHyphens w:val="0"/>
              <w:spacing w:before="0" w:after="0" w:line="480" w:lineRule="auto"/>
              <w:ind w:left="0" w:right="0"/>
              <w:jc w:val="center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OR (95% CI) for risk of being underweight, overweight, or obese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a</w:t>
            </w: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Underweight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N=212 (5.1%)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Normal weight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 xml:space="preserve"> N=3401 (81.3%)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Overweight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N=454 (10.9%)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Obese</w:t>
            </w:r>
          </w:p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N=116 (2.8%)</w:t>
            </w: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>
              <w:rPr>
                <w:rFonts w:ascii="Times New Roman" w:hAnsi="Times New Roman"/>
                <w:b/>
                <w:lang w:eastAsia="nl-NL" w:bidi="ar-SA"/>
              </w:rPr>
              <w:t>Model 0: unadjusted</w:t>
            </w:r>
          </w:p>
        </w:tc>
        <w:tc>
          <w:tcPr>
            <w:tcW w:w="1873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4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</w:tcPr>
          <w:p w:rsidR="00D94205" w:rsidRPr="00EA7D75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Fussy eater profile vs non-fussy eater profile</w:t>
            </w:r>
          </w:p>
        </w:tc>
        <w:tc>
          <w:tcPr>
            <w:tcW w:w="1873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2.98 (1.98; 4.48)***</w:t>
            </w: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Reference</w:t>
            </w:r>
          </w:p>
        </w:tc>
        <w:tc>
          <w:tcPr>
            <w:tcW w:w="1984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0.76 (0.47; 1.23)</w:t>
            </w: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0.62 (0.23; 1.70)</w:t>
            </w: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</w:tcPr>
          <w:p w:rsidR="00D94205" w:rsidRPr="005503C3" w:rsidRDefault="00D94205" w:rsidP="00AA7431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Model 1: adjusted for potential confounders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b</w:t>
            </w:r>
          </w:p>
        </w:tc>
        <w:tc>
          <w:tcPr>
            <w:tcW w:w="1873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4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lang w:eastAsia="nl-NL" w:bidi="ar-SA"/>
              </w:rPr>
              <w:t xml:space="preserve">    Fussy eater profile vs no</w:t>
            </w:r>
            <w:r>
              <w:rPr>
                <w:rFonts w:ascii="Times New Roman" w:hAnsi="Times New Roman"/>
                <w:lang w:eastAsia="nl-NL" w:bidi="ar-SA"/>
              </w:rPr>
              <w:t>n-</w:t>
            </w:r>
            <w:r w:rsidRPr="005503C3">
              <w:rPr>
                <w:rFonts w:ascii="Times New Roman" w:hAnsi="Times New Roman"/>
                <w:lang w:eastAsia="nl-NL" w:bidi="ar-SA"/>
              </w:rPr>
              <w:t xml:space="preserve">fussy eater profile  </w:t>
            </w:r>
          </w:p>
        </w:tc>
        <w:tc>
          <w:tcPr>
            <w:tcW w:w="1873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3.16 (2.05; 4.88</w:t>
            </w:r>
            <w:r w:rsidRPr="005503C3">
              <w:rPr>
                <w:rFonts w:ascii="Times New Roman" w:hAnsi="Times New Roman"/>
                <w:lang w:eastAsia="nl-NL" w:bidi="ar-SA"/>
              </w:rPr>
              <w:t>)***</w:t>
            </w: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Reference</w:t>
            </w:r>
          </w:p>
        </w:tc>
        <w:tc>
          <w:tcPr>
            <w:tcW w:w="1984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lang w:eastAsia="nl-NL" w:bidi="ar-SA"/>
              </w:rPr>
              <w:t>0.62 (0.37; 1.03)</w:t>
            </w: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lang w:eastAsia="nl-NL" w:bidi="ar-SA"/>
              </w:rPr>
              <w:t>0.43 (0.15; 1.23)</w:t>
            </w: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</w:tcPr>
          <w:p w:rsidR="00D94205" w:rsidRPr="005503C3" w:rsidRDefault="00D94205" w:rsidP="00AA7431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b/>
                <w:lang w:eastAsia="nl-NL" w:bidi="ar-SA"/>
              </w:rPr>
              <w:t>Model 2: additionally adjusted for BMI at age 4</w:t>
            </w:r>
            <w:r w:rsidR="00AA7431">
              <w:rPr>
                <w:rFonts w:ascii="Times New Roman" w:hAnsi="Times New Roman"/>
                <w:b/>
                <w:vertAlign w:val="superscript"/>
                <w:lang w:eastAsia="nl-NL" w:bidi="ar-SA"/>
              </w:rPr>
              <w:t>c</w:t>
            </w:r>
          </w:p>
        </w:tc>
        <w:tc>
          <w:tcPr>
            <w:tcW w:w="1873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4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  <w:tc>
          <w:tcPr>
            <w:tcW w:w="1985" w:type="dxa"/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</w:p>
        </w:tc>
      </w:tr>
      <w:tr w:rsidR="00D94205" w:rsidRPr="005503C3" w:rsidTr="009B775A">
        <w:trPr>
          <w:trHeight w:val="268"/>
        </w:trPr>
        <w:tc>
          <w:tcPr>
            <w:tcW w:w="4472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b/>
                <w:lang w:eastAsia="nl-NL" w:bidi="ar-SA"/>
              </w:rPr>
            </w:pPr>
            <w:r w:rsidRPr="005503C3">
              <w:rPr>
                <w:rFonts w:ascii="Times New Roman" w:hAnsi="Times New Roman"/>
                <w:lang w:eastAsia="nl-NL" w:bidi="ar-SA"/>
              </w:rPr>
              <w:t xml:space="preserve">    Fussy eater profile vs no</w:t>
            </w:r>
            <w:r>
              <w:rPr>
                <w:rFonts w:ascii="Times New Roman" w:hAnsi="Times New Roman"/>
                <w:lang w:eastAsia="nl-NL" w:bidi="ar-SA"/>
              </w:rPr>
              <w:t>n-</w:t>
            </w:r>
            <w:r w:rsidRPr="005503C3">
              <w:rPr>
                <w:rFonts w:ascii="Times New Roman" w:hAnsi="Times New Roman"/>
                <w:lang w:eastAsia="nl-NL" w:bidi="ar-SA"/>
              </w:rPr>
              <w:t xml:space="preserve">fussy eater profile  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2.</w:t>
            </w:r>
            <w:r w:rsidRPr="005503C3">
              <w:rPr>
                <w:rFonts w:ascii="Times New Roman" w:hAnsi="Times New Roman"/>
                <w:lang w:eastAsia="nl-NL" w:bidi="ar-SA"/>
              </w:rPr>
              <w:t>2</w:t>
            </w:r>
            <w:r>
              <w:rPr>
                <w:rFonts w:ascii="Times New Roman" w:hAnsi="Times New Roman"/>
                <w:lang w:eastAsia="nl-NL" w:bidi="ar-SA"/>
              </w:rPr>
              <w:t>8 (1.34</w:t>
            </w:r>
            <w:r w:rsidRPr="005503C3">
              <w:rPr>
                <w:rFonts w:ascii="Times New Roman" w:hAnsi="Times New Roman"/>
                <w:lang w:eastAsia="nl-NL" w:bidi="ar-SA"/>
              </w:rPr>
              <w:t xml:space="preserve">; </w:t>
            </w:r>
            <w:r>
              <w:rPr>
                <w:rFonts w:ascii="Times New Roman" w:hAnsi="Times New Roman"/>
                <w:lang w:eastAsia="nl-NL" w:bidi="ar-SA"/>
              </w:rPr>
              <w:t>3.87</w:t>
            </w:r>
            <w:r w:rsidRPr="005503C3">
              <w:rPr>
                <w:rFonts w:ascii="Times New Roman" w:hAnsi="Times New Roman"/>
                <w:lang w:eastAsia="nl-NL" w:bidi="ar-SA"/>
              </w:rPr>
              <w:t>)**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 w:rsidRPr="005503C3">
              <w:rPr>
                <w:rFonts w:ascii="Times New Roman" w:hAnsi="Times New Roman"/>
                <w:lang w:eastAsia="nl-NL" w:bidi="ar-SA"/>
              </w:rPr>
              <w:t xml:space="preserve"> Reference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0.82</w:t>
            </w:r>
            <w:r w:rsidRPr="005503C3">
              <w:rPr>
                <w:rFonts w:ascii="Times New Roman" w:hAnsi="Times New Roman"/>
                <w:lang w:eastAsia="nl-NL" w:bidi="ar-SA"/>
              </w:rPr>
              <w:t xml:space="preserve"> (0.4</w:t>
            </w:r>
            <w:r>
              <w:rPr>
                <w:rFonts w:ascii="Times New Roman" w:hAnsi="Times New Roman"/>
                <w:lang w:eastAsia="nl-NL" w:bidi="ar-SA"/>
              </w:rPr>
              <w:t>4; 1.55</w:t>
            </w:r>
            <w:r w:rsidRPr="005503C3">
              <w:rPr>
                <w:rFonts w:ascii="Times New Roman" w:hAnsi="Times New Roman"/>
                <w:lang w:eastAsia="nl-NL" w:bidi="ar-SA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94205" w:rsidRPr="005503C3" w:rsidRDefault="00D94205" w:rsidP="009B775A">
            <w:pPr>
              <w:widowControl/>
              <w:suppressAutoHyphens w:val="0"/>
              <w:spacing w:before="0" w:after="0" w:line="480" w:lineRule="auto"/>
              <w:ind w:left="0" w:right="0"/>
              <w:rPr>
                <w:rFonts w:ascii="Times New Roman" w:hAnsi="Times New Roman"/>
                <w:lang w:eastAsia="nl-NL" w:bidi="ar-SA"/>
              </w:rPr>
            </w:pPr>
            <w:r>
              <w:rPr>
                <w:rFonts w:ascii="Times New Roman" w:hAnsi="Times New Roman"/>
                <w:lang w:eastAsia="nl-NL" w:bidi="ar-SA"/>
              </w:rPr>
              <w:t>0.73 (0.18; 2.96</w:t>
            </w:r>
            <w:r w:rsidRPr="005503C3">
              <w:rPr>
                <w:rFonts w:ascii="Times New Roman" w:hAnsi="Times New Roman"/>
                <w:lang w:eastAsia="nl-NL" w:bidi="ar-SA"/>
              </w:rPr>
              <w:t>)</w:t>
            </w:r>
          </w:p>
        </w:tc>
      </w:tr>
    </w:tbl>
    <w:p w:rsidR="00D94205" w:rsidRPr="005503C3" w:rsidRDefault="00AA7431" w:rsidP="00F20851">
      <w:pPr>
        <w:widowControl/>
        <w:suppressAutoHyphens w:val="0"/>
        <w:spacing w:before="0" w:after="0" w:line="276" w:lineRule="auto"/>
        <w:ind w:left="0" w:right="0"/>
        <w:rPr>
          <w:rFonts w:ascii="Times New Roman" w:hAnsi="Times New Roman"/>
          <w:sz w:val="18"/>
          <w:szCs w:val="18"/>
          <w:lang w:eastAsia="nl-NL" w:bidi="ar-SA"/>
        </w:rPr>
      </w:pPr>
      <w:r>
        <w:rPr>
          <w:rFonts w:ascii="Times New Roman" w:hAnsi="Times New Roman"/>
          <w:sz w:val="18"/>
          <w:szCs w:val="18"/>
          <w:vertAlign w:val="superscript"/>
          <w:lang w:eastAsia="nl-NL" w:bidi="ar-SA"/>
        </w:rPr>
        <w:t>a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Values are odds ratios (95% confiden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>ce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intervals). **p&lt;0.01, ***p&lt;0.001.  </w:t>
      </w:r>
      <w:r>
        <w:rPr>
          <w:rFonts w:ascii="Times New Roman" w:hAnsi="Times New Roman"/>
          <w:sz w:val="18"/>
          <w:szCs w:val="18"/>
          <w:vertAlign w:val="superscript"/>
          <w:lang w:eastAsia="nl-NL" w:bidi="ar-SA"/>
        </w:rPr>
        <w:t>b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Model 1: adjusted for potential confounders: maternal age, educational level, BMI, and psychiatric symptoms during pregnancy</w:t>
      </w:r>
      <w:r>
        <w:rPr>
          <w:rFonts w:ascii="Times New Roman" w:hAnsi="Times New Roman"/>
          <w:sz w:val="18"/>
          <w:szCs w:val="18"/>
          <w:lang w:eastAsia="nl-NL" w:bidi="ar-SA"/>
        </w:rPr>
        <w:t>;</w:t>
      </w:r>
      <w:r w:rsidRPr="005503C3">
        <w:rPr>
          <w:rFonts w:ascii="Times New Roman" w:hAnsi="Times New Roman"/>
          <w:sz w:val="18"/>
          <w:szCs w:val="18"/>
          <w:lang w:eastAsia="nl-NL" w:bidi="ar-SA"/>
        </w:rPr>
        <w:t xml:space="preserve"> 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family income</w:t>
      </w:r>
      <w:r>
        <w:rPr>
          <w:rFonts w:ascii="Times New Roman" w:hAnsi="Times New Roman"/>
          <w:sz w:val="18"/>
          <w:szCs w:val="18"/>
          <w:lang w:eastAsia="nl-NL" w:bidi="ar-SA"/>
        </w:rPr>
        <w:t>;</w:t>
      </w:r>
      <w:r w:rsidRPr="005503C3">
        <w:rPr>
          <w:rFonts w:ascii="Times New Roman" w:hAnsi="Times New Roman"/>
          <w:sz w:val="18"/>
          <w:szCs w:val="18"/>
          <w:lang w:eastAsia="nl-NL" w:bidi="ar-SA"/>
        </w:rPr>
        <w:t xml:space="preserve"> 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child ethnicity, sex, 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 xml:space="preserve">age when CEBQ was filled out, 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birth weight</w:t>
      </w:r>
      <w:r w:rsidR="00974AAB">
        <w:rPr>
          <w:rFonts w:ascii="Times New Roman" w:hAnsi="Times New Roman"/>
          <w:sz w:val="18"/>
          <w:szCs w:val="18"/>
          <w:lang w:eastAsia="nl-NL" w:bidi="ar-SA"/>
        </w:rPr>
        <w:t>,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and functional constipation at age 4 years</w:t>
      </w:r>
      <w:r>
        <w:rPr>
          <w:rFonts w:ascii="Times New Roman" w:hAnsi="Times New Roman"/>
          <w:sz w:val="18"/>
          <w:szCs w:val="18"/>
          <w:lang w:eastAsia="nl-NL" w:bidi="ar-SA"/>
        </w:rPr>
        <w:t>;</w:t>
      </w:r>
      <w:r w:rsidRPr="005503C3">
        <w:rPr>
          <w:rFonts w:ascii="Times New Roman" w:hAnsi="Times New Roman"/>
          <w:sz w:val="18"/>
          <w:szCs w:val="18"/>
          <w:lang w:eastAsia="nl-NL" w:bidi="ar-SA"/>
        </w:rPr>
        <w:t xml:space="preserve"> 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>breastfeeding</w:t>
      </w:r>
      <w:r>
        <w:rPr>
          <w:rFonts w:ascii="Times New Roman" w:hAnsi="Times New Roman"/>
          <w:sz w:val="18"/>
          <w:szCs w:val="18"/>
          <w:lang w:eastAsia="nl-NL" w:bidi="ar-SA"/>
        </w:rPr>
        <w:t>,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 and introduction of fruit and vegetables. </w:t>
      </w:r>
      <w:r>
        <w:rPr>
          <w:rFonts w:ascii="Times New Roman" w:hAnsi="Times New Roman"/>
          <w:sz w:val="18"/>
          <w:szCs w:val="18"/>
          <w:vertAlign w:val="superscript"/>
          <w:lang w:eastAsia="nl-NL" w:bidi="ar-SA"/>
        </w:rPr>
        <w:t>c</w:t>
      </w:r>
      <w:r w:rsidR="00D94205" w:rsidRPr="005503C3">
        <w:rPr>
          <w:rFonts w:ascii="Times New Roman" w:hAnsi="Times New Roman"/>
          <w:sz w:val="18"/>
          <w:szCs w:val="18"/>
          <w:lang w:eastAsia="nl-NL" w:bidi="ar-SA"/>
        </w:rPr>
        <w:t xml:space="preserve">Model 2: model 1 + </w:t>
      </w:r>
      <w:r w:rsidR="00D94205" w:rsidRPr="00A572C9">
        <w:rPr>
          <w:rFonts w:ascii="Times New Roman" w:hAnsi="Times New Roman"/>
          <w:sz w:val="18"/>
          <w:szCs w:val="18"/>
          <w:lang w:eastAsia="nl-NL" w:bidi="ar-SA"/>
        </w:rPr>
        <w:t>additionally adjusted for</w:t>
      </w:r>
      <w:r w:rsidR="00D94205" w:rsidRPr="002922E4">
        <w:rPr>
          <w:rFonts w:ascii="Times New Roman" w:hAnsi="Times New Roman"/>
          <w:sz w:val="18"/>
          <w:szCs w:val="18"/>
          <w:lang w:eastAsia="nl-NL" w:bidi="ar-SA"/>
        </w:rPr>
        <w:t xml:space="preserve"> children</w:t>
      </w:r>
      <w:r w:rsidR="00D94205">
        <w:rPr>
          <w:rFonts w:ascii="Times New Roman" w:hAnsi="Times New Roman"/>
          <w:sz w:val="18"/>
          <w:szCs w:val="18"/>
          <w:lang w:eastAsia="nl-NL" w:bidi="ar-SA"/>
        </w:rPr>
        <w:t>’</w:t>
      </w:r>
      <w:r w:rsidR="00D94205" w:rsidRPr="002922E4">
        <w:rPr>
          <w:rFonts w:ascii="Times New Roman" w:hAnsi="Times New Roman"/>
          <w:sz w:val="18"/>
          <w:szCs w:val="18"/>
          <w:lang w:eastAsia="nl-NL" w:bidi="ar-SA"/>
        </w:rPr>
        <w:t>s BMI at age 4 years.</w:t>
      </w:r>
      <w:r w:rsidR="00D94205" w:rsidRPr="005503C3">
        <w:rPr>
          <w:rFonts w:ascii="Times New Roman" w:hAnsi="Times New Roman"/>
          <w:lang w:eastAsia="nl-NL" w:bidi="ar-SA"/>
        </w:rPr>
        <w:t xml:space="preserve"> </w:t>
      </w:r>
    </w:p>
    <w:p w:rsidR="00D94205" w:rsidRPr="005503C3" w:rsidRDefault="00D94205" w:rsidP="00F20851">
      <w:pPr>
        <w:widowControl/>
        <w:suppressAutoHyphens w:val="0"/>
        <w:spacing w:before="0" w:after="0" w:line="480" w:lineRule="auto"/>
        <w:ind w:left="0" w:right="0"/>
        <w:rPr>
          <w:rFonts w:ascii="Times New Roman" w:hAnsi="Times New Roman"/>
          <w:sz w:val="22"/>
          <w:szCs w:val="22"/>
        </w:rPr>
      </w:pPr>
      <w:r w:rsidRPr="005503C3">
        <w:rPr>
          <w:rFonts w:ascii="Times New Roman" w:hAnsi="Times New Roman"/>
          <w:sz w:val="18"/>
          <w:szCs w:val="18"/>
          <w:lang w:eastAsia="nl-NL" w:bidi="ar-SA"/>
        </w:rPr>
        <w:t xml:space="preserve"> </w:t>
      </w:r>
    </w:p>
    <w:p w:rsidR="00D94205" w:rsidRDefault="00D94205"/>
    <w:sectPr w:rsidR="00D94205" w:rsidSect="00F20851">
      <w:pgSz w:w="15840" w:h="12240" w:orient="landscape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51"/>
    <w:rsid w:val="0005187F"/>
    <w:rsid w:val="00101C62"/>
    <w:rsid w:val="00170197"/>
    <w:rsid w:val="001C0783"/>
    <w:rsid w:val="00242A9A"/>
    <w:rsid w:val="002625BC"/>
    <w:rsid w:val="002922E4"/>
    <w:rsid w:val="002E6292"/>
    <w:rsid w:val="003701B1"/>
    <w:rsid w:val="0045532D"/>
    <w:rsid w:val="004F258C"/>
    <w:rsid w:val="005503C3"/>
    <w:rsid w:val="00573BE7"/>
    <w:rsid w:val="00653B18"/>
    <w:rsid w:val="0069513D"/>
    <w:rsid w:val="007D7119"/>
    <w:rsid w:val="00951513"/>
    <w:rsid w:val="00974AAB"/>
    <w:rsid w:val="00975B1F"/>
    <w:rsid w:val="009B775A"/>
    <w:rsid w:val="00A572C9"/>
    <w:rsid w:val="00A939B8"/>
    <w:rsid w:val="00A96BDD"/>
    <w:rsid w:val="00AA7431"/>
    <w:rsid w:val="00AF31B2"/>
    <w:rsid w:val="00B10D92"/>
    <w:rsid w:val="00B45293"/>
    <w:rsid w:val="00C86FB1"/>
    <w:rsid w:val="00CF61E5"/>
    <w:rsid w:val="00D94205"/>
    <w:rsid w:val="00EA7D75"/>
    <w:rsid w:val="00EC39DB"/>
    <w:rsid w:val="00F20851"/>
    <w:rsid w:val="00F5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851"/>
    <w:pPr>
      <w:widowControl w:val="0"/>
      <w:suppressAutoHyphens/>
      <w:spacing w:before="86" w:after="86"/>
      <w:ind w:left="86" w:right="86"/>
    </w:pPr>
    <w:rPr>
      <w:rFonts w:ascii="Verdana" w:eastAsia="Times New Roman" w:hAnsi="Verdana"/>
      <w:sz w:val="20"/>
      <w:szCs w:val="20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625BC"/>
    <w:rPr>
      <w:rFonts w:cs="Times New Roman"/>
      <w:color w:val="000080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2625BC"/>
    <w:pPr>
      <w:spacing w:before="0" w:after="0"/>
      <w:ind w:left="0" w:right="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625BC"/>
    <w:rPr>
      <w:rFonts w:ascii="Verdana" w:hAnsi="Verdana" w:cs="Times New Roman"/>
      <w:sz w:val="20"/>
      <w:szCs w:val="20"/>
      <w:lang w:bidi="he-IL"/>
    </w:rPr>
  </w:style>
  <w:style w:type="paragraph" w:styleId="BalloonText">
    <w:name w:val="Balloon Text"/>
    <w:basedOn w:val="Normal"/>
    <w:link w:val="BalloonTextChar"/>
    <w:uiPriority w:val="99"/>
    <w:semiHidden/>
    <w:rsid w:val="00A57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6BDD"/>
    <w:rPr>
      <w:rFonts w:ascii="Times New Roman" w:hAnsi="Times New Roman" w:cs="Times New Roman"/>
      <w:sz w:val="2"/>
      <w:lang w:val="en-US" w:eastAsia="en-US" w:bidi="he-IL"/>
    </w:rPr>
  </w:style>
  <w:style w:type="character" w:styleId="CommentReference">
    <w:name w:val="annotation reference"/>
    <w:basedOn w:val="DefaultParagraphFont"/>
    <w:uiPriority w:val="99"/>
    <w:semiHidden/>
    <w:rsid w:val="00A572C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72C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96BDD"/>
    <w:rPr>
      <w:rFonts w:ascii="Verdana" w:hAnsi="Verdana" w:cs="Times New Roman"/>
      <w:sz w:val="20"/>
      <w:szCs w:val="20"/>
      <w:lang w:val="en-US"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7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96BDD"/>
    <w:rPr>
      <w:rFonts w:ascii="Verdana" w:hAnsi="Verdana" w:cs="Times New Roman"/>
      <w:b/>
      <w:bCs/>
      <w:sz w:val="20"/>
      <w:szCs w:val="20"/>
      <w:lang w:val="en-US" w:eastAsia="en-US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851"/>
    <w:pPr>
      <w:widowControl w:val="0"/>
      <w:suppressAutoHyphens/>
      <w:spacing w:before="86" w:after="86"/>
      <w:ind w:left="86" w:right="86"/>
    </w:pPr>
    <w:rPr>
      <w:rFonts w:ascii="Verdana" w:eastAsia="Times New Roman" w:hAnsi="Verdana"/>
      <w:sz w:val="20"/>
      <w:szCs w:val="20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625BC"/>
    <w:rPr>
      <w:rFonts w:cs="Times New Roman"/>
      <w:color w:val="000080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2625BC"/>
    <w:pPr>
      <w:spacing w:before="0" w:after="0"/>
      <w:ind w:left="0" w:right="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625BC"/>
    <w:rPr>
      <w:rFonts w:ascii="Verdana" w:hAnsi="Verdana" w:cs="Times New Roman"/>
      <w:sz w:val="20"/>
      <w:szCs w:val="20"/>
      <w:lang w:bidi="he-IL"/>
    </w:rPr>
  </w:style>
  <w:style w:type="paragraph" w:styleId="BalloonText">
    <w:name w:val="Balloon Text"/>
    <w:basedOn w:val="Normal"/>
    <w:link w:val="BalloonTextChar"/>
    <w:uiPriority w:val="99"/>
    <w:semiHidden/>
    <w:rsid w:val="00A572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6BDD"/>
    <w:rPr>
      <w:rFonts w:ascii="Times New Roman" w:hAnsi="Times New Roman" w:cs="Times New Roman"/>
      <w:sz w:val="2"/>
      <w:lang w:val="en-US" w:eastAsia="en-US" w:bidi="he-IL"/>
    </w:rPr>
  </w:style>
  <w:style w:type="character" w:styleId="CommentReference">
    <w:name w:val="annotation reference"/>
    <w:basedOn w:val="DefaultParagraphFont"/>
    <w:uiPriority w:val="99"/>
    <w:semiHidden/>
    <w:rsid w:val="00A572C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72C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96BDD"/>
    <w:rPr>
      <w:rFonts w:ascii="Verdana" w:hAnsi="Verdana" w:cs="Times New Roman"/>
      <w:sz w:val="20"/>
      <w:szCs w:val="20"/>
      <w:lang w:val="en-US"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7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96BDD"/>
    <w:rPr>
      <w:rFonts w:ascii="Verdana" w:hAnsi="Verdana" w:cs="Times New Roman"/>
      <w:b/>
      <w:bCs/>
      <w:sz w:val="20"/>
      <w:szCs w:val="20"/>
      <w:lang w:val="en-US"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FF163-C9F1-4A24-BA29-11D8B10C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</vt:lpstr>
    </vt:vector>
  </TitlesOfParts>
  <Company>Erasmus MC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</dc:title>
  <dc:creator>L.M. de Barse</dc:creator>
  <cp:lastModifiedBy>Real, Francis Frank</cp:lastModifiedBy>
  <cp:revision>3</cp:revision>
  <dcterms:created xsi:type="dcterms:W3CDTF">2015-12-06T18:51:00Z</dcterms:created>
  <dcterms:modified xsi:type="dcterms:W3CDTF">2015-12-07T16:15:00Z</dcterms:modified>
</cp:coreProperties>
</file>