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289" w:rsidRDefault="00935289" w:rsidP="00935289">
      <w:pPr>
        <w:pStyle w:val="Caption"/>
        <w:keepNext/>
        <w:rPr>
          <w:szCs w:val="22"/>
        </w:rPr>
      </w:pPr>
      <w:r w:rsidRPr="004D1DD3">
        <w:rPr>
          <w:szCs w:val="22"/>
        </w:rPr>
        <w:t xml:space="preserve">Supplementary </w:t>
      </w:r>
      <w:r w:rsidR="00853466">
        <w:rPr>
          <w:szCs w:val="22"/>
        </w:rPr>
        <w:t>Figure 2</w:t>
      </w:r>
      <w:bookmarkStart w:id="0" w:name="_GoBack"/>
      <w:bookmarkEnd w:id="0"/>
      <w:r w:rsidRPr="004D1DD3">
        <w:rPr>
          <w:szCs w:val="22"/>
        </w:rPr>
        <w:t xml:space="preserve"> </w:t>
      </w:r>
      <w:r>
        <w:rPr>
          <w:szCs w:val="22"/>
        </w:rPr>
        <w:t>–</w:t>
      </w:r>
      <w:r w:rsidRPr="004D1DD3">
        <w:rPr>
          <w:szCs w:val="22"/>
        </w:rPr>
        <w:t xml:space="preserve"> </w:t>
      </w:r>
      <w:r>
        <w:rPr>
          <w:szCs w:val="22"/>
        </w:rPr>
        <w:t xml:space="preserve">Odds of multimorbidity </w:t>
      </w:r>
      <w:r w:rsidRPr="00C247D4">
        <w:rPr>
          <w:szCs w:val="22"/>
        </w:rPr>
        <w:t>for each category of physical activity compared to physically inactive group</w:t>
      </w:r>
      <w:r>
        <w:rPr>
          <w:szCs w:val="22"/>
        </w:rPr>
        <w:t>, using a restricted definition of multimorbidity</w:t>
      </w:r>
    </w:p>
    <w:p w:rsidR="00935289" w:rsidRDefault="00935289" w:rsidP="00935289">
      <w:pPr>
        <w:pStyle w:val="Caption"/>
        <w:keepNext/>
        <w:rPr>
          <w:rFonts w:asciiTheme="majorHAnsi" w:hAnsiTheme="majorHAnsi"/>
          <w:b w:val="0"/>
        </w:rPr>
      </w:pPr>
      <w:r w:rsidRPr="00E71FEF">
        <w:rPr>
          <w:rFonts w:asciiTheme="majorHAnsi" w:hAnsiTheme="majorHAnsi"/>
          <w:b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60952C" wp14:editId="5D47A1CF">
                <wp:simplePos x="0" y="0"/>
                <wp:positionH relativeFrom="column">
                  <wp:posOffset>109322</wp:posOffset>
                </wp:positionH>
                <wp:positionV relativeFrom="paragraph">
                  <wp:posOffset>3594253</wp:posOffset>
                </wp:positionV>
                <wp:extent cx="6670675" cy="387350"/>
                <wp:effectExtent l="0" t="0" r="15875" b="127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0675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Ind w:w="-141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18"/>
                              <w:gridCol w:w="2977"/>
                              <w:gridCol w:w="3118"/>
                              <w:gridCol w:w="2855"/>
                            </w:tblGrid>
                            <w:tr w:rsidR="00935289" w:rsidRPr="00E306C0" w:rsidTr="00E71FEF">
                              <w:trPr>
                                <w:trHeight w:val="271"/>
                                <w:jc w:val="center"/>
                              </w:trPr>
                              <w:tc>
                                <w:tcPr>
                                  <w:tcW w:w="1218" w:type="dxa"/>
                                </w:tcPr>
                                <w:p w:rsidR="00935289" w:rsidRPr="00E306C0" w:rsidRDefault="00935289" w:rsidP="00851801">
                                  <w:pPr>
                                    <w:pStyle w:val="Caption"/>
                                    <w:keepNext/>
                                  </w:pPr>
                                  <w:r w:rsidRPr="00E306C0">
                                    <w:t>OR (95% CI)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:rsidR="00935289" w:rsidRPr="00E306C0" w:rsidRDefault="00935289" w:rsidP="00482460">
                                  <w:pPr>
                                    <w:pStyle w:val="Caption"/>
                                    <w:keepNext/>
                                    <w:jc w:val="center"/>
                                    <w:rPr>
                                      <w:b w:val="0"/>
                                    </w:rPr>
                                  </w:pPr>
                                  <w:r>
                                    <w:rPr>
                                      <w:b w:val="0"/>
                                    </w:rPr>
                                    <w:t>0.83 (0.77-0.89)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935289" w:rsidRPr="00E306C0" w:rsidRDefault="00935289" w:rsidP="00851801">
                                  <w:pPr>
                                    <w:pStyle w:val="Caption"/>
                                    <w:keepNext/>
                                    <w:jc w:val="center"/>
                                    <w:rPr>
                                      <w:b w:val="0"/>
                                    </w:rPr>
                                  </w:pPr>
                                  <w:r>
                                    <w:rPr>
                                      <w:b w:val="0"/>
                                    </w:rPr>
                                    <w:t>0.53 (0.49-0.57)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</w:tcPr>
                                <w:p w:rsidR="00935289" w:rsidRPr="00E306C0" w:rsidRDefault="00935289" w:rsidP="00851801">
                                  <w:pPr>
                                    <w:pStyle w:val="Caption"/>
                                    <w:keepNext/>
                                    <w:jc w:val="center"/>
                                    <w:rPr>
                                      <w:b w:val="0"/>
                                    </w:rPr>
                                  </w:pPr>
                                  <w:r>
                                    <w:rPr>
                                      <w:b w:val="0"/>
                                    </w:rPr>
                                    <w:t>0.38 (0.35-0.42)</w:t>
                                  </w:r>
                                </w:p>
                              </w:tc>
                            </w:tr>
                          </w:tbl>
                          <w:p w:rsidR="00935289" w:rsidRDefault="00935289" w:rsidP="009352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283pt;width:525.25pt;height:3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" strokecolor="white [3212]">
                <v:textbox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Ind w:w="-1418" w:type="dxa"/>
                        <w:tblLook w:val="04A0" w:firstRow="1" w:lastRow="0" w:firstColumn="1" w:lastColumn="0" w:noHBand="0" w:noVBand="1"/>
                      </w:tblPr>
                      <w:tblGrid>
                        <w:gridCol w:w="1218"/>
                        <w:gridCol w:w="2977"/>
                        <w:gridCol w:w="3118"/>
                        <w:gridCol w:w="2855"/>
                      </w:tblGrid>
                      <w:tr w:rsidR="00935289" w:rsidRPr="00E306C0" w:rsidTr="00E71FEF">
                        <w:trPr>
                          <w:trHeight w:val="271"/>
                          <w:jc w:val="center"/>
                        </w:trPr>
                        <w:tc>
                          <w:tcPr>
                            <w:tcW w:w="1218" w:type="dxa"/>
                          </w:tcPr>
                          <w:p w:rsidR="00935289" w:rsidRPr="00E306C0" w:rsidRDefault="00935289" w:rsidP="00851801">
                            <w:pPr>
                              <w:pStyle w:val="Caption"/>
                              <w:keepNext/>
                            </w:pPr>
                            <w:r w:rsidRPr="00E306C0">
                              <w:t>OR (95% CI)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:rsidR="00935289" w:rsidRPr="00E306C0" w:rsidRDefault="00935289" w:rsidP="00482460">
                            <w:pPr>
                              <w:pStyle w:val="Caption"/>
                              <w:keepNext/>
                              <w:jc w:val="center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0.83 (0.77-0.89)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935289" w:rsidRPr="00E306C0" w:rsidRDefault="00935289" w:rsidP="00851801">
                            <w:pPr>
                              <w:pStyle w:val="Caption"/>
                              <w:keepNext/>
                              <w:jc w:val="center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0.53 (0.49-0.57)</w:t>
                            </w:r>
                          </w:p>
                        </w:tc>
                        <w:tc>
                          <w:tcPr>
                            <w:tcW w:w="2855" w:type="dxa"/>
                          </w:tcPr>
                          <w:p w:rsidR="00935289" w:rsidRPr="00E306C0" w:rsidRDefault="00935289" w:rsidP="00851801">
                            <w:pPr>
                              <w:pStyle w:val="Caption"/>
                              <w:keepNext/>
                              <w:jc w:val="center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0.38 (0.35-0.42)</w:t>
                            </w:r>
                          </w:p>
                        </w:tc>
                      </w:tr>
                    </w:tbl>
                    <w:p w:rsidR="00935289" w:rsidRDefault="00935289" w:rsidP="00935289"/>
                  </w:txbxContent>
                </v:textbox>
              </v:shape>
            </w:pict>
          </mc:Fallback>
        </mc:AlternateContent>
      </w:r>
      <w:r w:rsidRPr="00E71FEF">
        <w:rPr>
          <w:rFonts w:asciiTheme="majorHAnsi" w:hAnsiTheme="majorHAnsi"/>
          <w:b w:val="0"/>
          <w:noProof/>
          <w:lang w:eastAsia="en-GB"/>
        </w:rPr>
        <w:t xml:space="preserve"> </w:t>
      </w:r>
      <w:r w:rsidRPr="00FA0BE7"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20176076" wp14:editId="3BDC55AD">
            <wp:extent cx="6934810" cy="4140403"/>
            <wp:effectExtent l="0" t="0" r="19050" b="1270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35289" w:rsidRPr="00AE33DE" w:rsidRDefault="00935289" w:rsidP="00935289">
      <w:pPr>
        <w:spacing w:after="0" w:line="480" w:lineRule="auto"/>
        <w:rPr>
          <w:sz w:val="20"/>
          <w:szCs w:val="20"/>
        </w:rPr>
      </w:pPr>
      <w:r>
        <w:rPr>
          <w:sz w:val="20"/>
          <w:szCs w:val="20"/>
        </w:rPr>
        <w:t xml:space="preserve">OR </w:t>
      </w:r>
      <w:r w:rsidRPr="00E15BE9">
        <w:rPr>
          <w:sz w:val="20"/>
          <w:szCs w:val="20"/>
        </w:rPr>
        <w:t>adjusted for age, sex, ethnicity, smoking, alcohol, BMI</w:t>
      </w:r>
      <w:r>
        <w:rPr>
          <w:sz w:val="20"/>
          <w:szCs w:val="20"/>
        </w:rPr>
        <w:t>, quintiles of total wealth</w:t>
      </w:r>
    </w:p>
    <w:p w:rsidR="00087A09" w:rsidRDefault="00087A09"/>
    <w:sectPr w:rsidR="00087A09" w:rsidSect="0093528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289"/>
    <w:rsid w:val="00087A09"/>
    <w:rsid w:val="000D1E68"/>
    <w:rsid w:val="00853466"/>
    <w:rsid w:val="0093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2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D1E68"/>
    <w:pPr>
      <w:spacing w:line="240" w:lineRule="auto"/>
    </w:pPr>
    <w:rPr>
      <w:b/>
      <w:bCs/>
      <w:szCs w:val="18"/>
    </w:rPr>
  </w:style>
  <w:style w:type="table" w:styleId="TableGrid">
    <w:name w:val="Table Grid"/>
    <w:basedOn w:val="TableNormal"/>
    <w:uiPriority w:val="59"/>
    <w:rsid w:val="00935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5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2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D1E68"/>
    <w:pPr>
      <w:spacing w:line="240" w:lineRule="auto"/>
    </w:pPr>
    <w:rPr>
      <w:b/>
      <w:bCs/>
      <w:szCs w:val="18"/>
    </w:rPr>
  </w:style>
  <w:style w:type="table" w:styleId="TableGrid">
    <w:name w:val="Table Grid"/>
    <w:basedOn w:val="TableNormal"/>
    <w:uiPriority w:val="59"/>
    <w:rsid w:val="00935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5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2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ELSA\tab_fig\multimorbidity\multimorbidity%20results_draft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390066626287099"/>
          <c:y val="3.4227425148595891E-2"/>
          <c:w val="0.87022872140982377"/>
          <c:h val="0.69397902517550447"/>
        </c:manualLayout>
      </c:layout>
      <c:lineChart>
        <c:grouping val="standard"/>
        <c:varyColors val="0"/>
        <c:ser>
          <c:idx val="0"/>
          <c:order val="0"/>
          <c:tx>
            <c:strRef>
              <c:f>OR!$H$20</c:f>
              <c:strCache>
                <c:ptCount val="1"/>
                <c:pt idx="0">
                  <c:v>OR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5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OR!$L$21:$L$23</c:f>
                <c:numCache>
                  <c:formatCode>General</c:formatCode>
                  <c:ptCount val="3"/>
                  <c:pt idx="0">
                    <c:v>6.0000000000000053E-2</c:v>
                  </c:pt>
                  <c:pt idx="1">
                    <c:v>3.9999999999999925E-2</c:v>
                  </c:pt>
                  <c:pt idx="2">
                    <c:v>3.999999999999998E-2</c:v>
                  </c:pt>
                </c:numCache>
              </c:numRef>
            </c:plus>
            <c:minus>
              <c:numRef>
                <c:f>OR!$J$21:$J$23</c:f>
                <c:numCache>
                  <c:formatCode>General</c:formatCode>
                  <c:ptCount val="3"/>
                  <c:pt idx="0">
                    <c:v>5.9999999999999942E-2</c:v>
                  </c:pt>
                  <c:pt idx="1">
                    <c:v>4.0000000000000036E-2</c:v>
                  </c:pt>
                  <c:pt idx="2">
                    <c:v>3.0000000000000027E-2</c:v>
                  </c:pt>
                </c:numCache>
              </c:numRef>
            </c:minus>
          </c:errBars>
          <c:cat>
            <c:strRef>
              <c:f>OR!$A$21:$A$23</c:f>
              <c:strCache>
                <c:ptCount val="3"/>
                <c:pt idx="0">
                  <c:v>mild activity at least once a week</c:v>
                </c:pt>
                <c:pt idx="1">
                  <c:v>moderate activity at least once a week</c:v>
                </c:pt>
                <c:pt idx="2">
                  <c:v>vigorous activity at least once a week</c:v>
                </c:pt>
              </c:strCache>
            </c:strRef>
          </c:cat>
          <c:val>
            <c:numRef>
              <c:f>OR!$H$21:$H$23</c:f>
              <c:numCache>
                <c:formatCode>General</c:formatCode>
                <c:ptCount val="3"/>
                <c:pt idx="0">
                  <c:v>0.83</c:v>
                </c:pt>
                <c:pt idx="1">
                  <c:v>0.53</c:v>
                </c:pt>
                <c:pt idx="2">
                  <c:v>0.38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5696128"/>
        <c:axId val="125035648"/>
      </c:lineChart>
      <c:catAx>
        <c:axId val="35696128"/>
        <c:scaling>
          <c:orientation val="minMax"/>
        </c:scaling>
        <c:delete val="0"/>
        <c:axPos val="b"/>
        <c:majorTickMark val="out"/>
        <c:minorTickMark val="none"/>
        <c:tickLblPos val="nextTo"/>
        <c:crossAx val="125035648"/>
        <c:crosses val="autoZero"/>
        <c:auto val="1"/>
        <c:lblAlgn val="ctr"/>
        <c:lblOffset val="100"/>
        <c:noMultiLvlLbl val="0"/>
      </c:catAx>
      <c:valAx>
        <c:axId val="125035648"/>
        <c:scaling>
          <c:orientation val="minMax"/>
          <c:max val="1"/>
        </c:scaling>
        <c:delete val="0"/>
        <c:axPos val="l"/>
        <c:numFmt formatCode="General" sourceLinked="1"/>
        <c:majorTickMark val="out"/>
        <c:minorTickMark val="none"/>
        <c:tickLblPos val="nextTo"/>
        <c:crossAx val="356961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Nafeesa Dhalwani</dc:creator>
  <cp:lastModifiedBy>Nafeesa Dhalwani</cp:lastModifiedBy>
  <cp:revision>2</cp:revision>
  <dcterms:created xsi:type="dcterms:W3CDTF">2015-08-28T11:24:00Z</dcterms:created>
  <dcterms:modified xsi:type="dcterms:W3CDTF">2015-09-02T10:33:00Z</dcterms:modified>
</cp:coreProperties>
</file>