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33" w:rsidRPr="00C742E2" w:rsidRDefault="00127B33" w:rsidP="00127B33">
      <w:pPr>
        <w:shd w:val="clear" w:color="auto" w:fill="FFFFFF" w:themeFill="background1"/>
        <w:spacing w:after="0" w:line="360" w:lineRule="auto"/>
        <w:jc w:val="left"/>
        <w:rPr>
          <w:szCs w:val="22"/>
          <w:lang w:val="en-US"/>
        </w:rPr>
      </w:pPr>
      <w:r w:rsidRPr="00C742E2">
        <w:rPr>
          <w:szCs w:val="22"/>
          <w:lang w:val="en-US"/>
        </w:rPr>
        <w:t>Physical activity surveillance in the European Union: reliability and validity of the European Health Interview Survey-Physical Activity Questionnaire (EHIS-PAQ)</w:t>
      </w:r>
    </w:p>
    <w:p w:rsidR="00127B33" w:rsidRPr="00C742E2" w:rsidRDefault="00127B33" w:rsidP="00127B33">
      <w:pPr>
        <w:rPr>
          <w:bCs/>
          <w:szCs w:val="22"/>
          <w:lang w:val="en-US"/>
        </w:rPr>
      </w:pPr>
    </w:p>
    <w:p w:rsidR="00127B33" w:rsidRPr="00C742E2" w:rsidRDefault="00127B33" w:rsidP="00127B33">
      <w:pPr>
        <w:spacing w:line="360" w:lineRule="auto"/>
        <w:rPr>
          <w:szCs w:val="22"/>
        </w:rPr>
      </w:pPr>
      <w:r w:rsidRPr="00C742E2">
        <w:rPr>
          <w:szCs w:val="22"/>
        </w:rPr>
        <w:t xml:space="preserve">Sebastian E. Baumeister </w:t>
      </w:r>
      <w:r w:rsidRPr="00C742E2">
        <w:rPr>
          <w:szCs w:val="22"/>
          <w:vertAlign w:val="superscript"/>
        </w:rPr>
        <w:t>1,2*</w:t>
      </w:r>
      <w:r w:rsidRPr="00C742E2">
        <w:rPr>
          <w:szCs w:val="22"/>
        </w:rPr>
        <w:t xml:space="preserve">, Cristian Ricci </w:t>
      </w:r>
      <w:r w:rsidRPr="00C742E2">
        <w:rPr>
          <w:szCs w:val="22"/>
          <w:vertAlign w:val="superscript"/>
        </w:rPr>
        <w:t>1,3</w:t>
      </w:r>
      <w:r w:rsidRPr="00C742E2">
        <w:rPr>
          <w:szCs w:val="22"/>
        </w:rPr>
        <w:t xml:space="preserve">, Simone Kohler </w:t>
      </w:r>
      <w:r w:rsidRPr="00C742E2">
        <w:rPr>
          <w:szCs w:val="22"/>
          <w:vertAlign w:val="superscript"/>
        </w:rPr>
        <w:t>1</w:t>
      </w:r>
      <w:r w:rsidRPr="00C742E2">
        <w:rPr>
          <w:szCs w:val="22"/>
        </w:rPr>
        <w:t xml:space="preserve">, Beate Fischer </w:t>
      </w:r>
      <w:r w:rsidRPr="00C742E2">
        <w:rPr>
          <w:szCs w:val="22"/>
          <w:vertAlign w:val="superscript"/>
        </w:rPr>
        <w:t>1</w:t>
      </w:r>
      <w:r w:rsidRPr="00C742E2">
        <w:rPr>
          <w:szCs w:val="22"/>
        </w:rPr>
        <w:t xml:space="preserve">, Christine Töpfer </w:t>
      </w:r>
      <w:r w:rsidRPr="00C742E2">
        <w:rPr>
          <w:szCs w:val="22"/>
          <w:vertAlign w:val="superscript"/>
        </w:rPr>
        <w:t>1</w:t>
      </w:r>
      <w:r w:rsidRPr="00C742E2">
        <w:rPr>
          <w:szCs w:val="22"/>
        </w:rPr>
        <w:t xml:space="preserve">, Jonas D. Finger </w:t>
      </w:r>
      <w:r w:rsidRPr="00C742E2">
        <w:rPr>
          <w:szCs w:val="22"/>
          <w:vertAlign w:val="superscript"/>
        </w:rPr>
        <w:t>4</w:t>
      </w:r>
      <w:r w:rsidRPr="00C742E2">
        <w:rPr>
          <w:color w:val="000000"/>
          <w:szCs w:val="22"/>
          <w:vertAlign w:val="superscript"/>
        </w:rPr>
        <w:t>†</w:t>
      </w:r>
      <w:r w:rsidRPr="00C742E2">
        <w:rPr>
          <w:szCs w:val="22"/>
        </w:rPr>
        <w:t xml:space="preserve">, Michael F. Leitzmann </w:t>
      </w:r>
      <w:r w:rsidRPr="00C742E2">
        <w:rPr>
          <w:szCs w:val="22"/>
          <w:vertAlign w:val="superscript"/>
        </w:rPr>
        <w:t>1</w:t>
      </w:r>
      <w:r w:rsidRPr="00C742E2">
        <w:rPr>
          <w:color w:val="000000"/>
          <w:szCs w:val="22"/>
          <w:vertAlign w:val="superscript"/>
        </w:rPr>
        <w:t>†</w:t>
      </w:r>
    </w:p>
    <w:p w:rsidR="00127B33" w:rsidRPr="00C742E2" w:rsidRDefault="00127B33" w:rsidP="00127B33">
      <w:pPr>
        <w:rPr>
          <w:rFonts w:cs="Arial"/>
          <w:szCs w:val="22"/>
        </w:rPr>
      </w:pPr>
    </w:p>
    <w:p w:rsidR="00127B33" w:rsidRPr="00C742E2" w:rsidRDefault="00127B33" w:rsidP="00127B33">
      <w:pPr>
        <w:rPr>
          <w:rFonts w:cs="Arial"/>
          <w:szCs w:val="22"/>
        </w:rPr>
      </w:pPr>
    </w:p>
    <w:p w:rsidR="00127B33" w:rsidRDefault="00127B33" w:rsidP="00127B33">
      <w:pPr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Additional file (Electronic supplement)</w:t>
      </w:r>
    </w:p>
    <w:p w:rsidR="00127B33" w:rsidRPr="00BD79D9" w:rsidRDefault="00127B33" w:rsidP="00127B33">
      <w:pPr>
        <w:spacing w:line="240" w:lineRule="auto"/>
        <w:ind w:left="1418" w:hanging="1418"/>
        <w:rPr>
          <w:rFonts w:cs="Arial"/>
          <w:szCs w:val="22"/>
          <w:lang w:val="en-US"/>
        </w:rPr>
      </w:pPr>
      <w:r w:rsidRPr="00D53B65">
        <w:rPr>
          <w:rFonts w:cs="Arial"/>
          <w:szCs w:val="22"/>
          <w:lang w:val="en-US"/>
        </w:rPr>
        <w:t xml:space="preserve">Table </w:t>
      </w:r>
      <w:r w:rsidR="009763C9">
        <w:rPr>
          <w:rFonts w:cs="Arial"/>
          <w:szCs w:val="22"/>
          <w:lang w:val="en-US"/>
        </w:rPr>
        <w:t>S</w:t>
      </w:r>
      <w:r w:rsidRPr="00D53B65">
        <w:rPr>
          <w:rFonts w:cs="Arial"/>
          <w:szCs w:val="22"/>
          <w:lang w:val="en-US"/>
        </w:rPr>
        <w:t>1</w:t>
      </w:r>
      <w:r>
        <w:rPr>
          <w:rFonts w:cs="Arial"/>
          <w:szCs w:val="22"/>
          <w:lang w:val="en-US"/>
        </w:rPr>
        <w:tab/>
        <w:t xml:space="preserve">30 day </w:t>
      </w:r>
      <w:r>
        <w:rPr>
          <w:rFonts w:cs="Arial"/>
          <w:lang w:val="en-US"/>
        </w:rPr>
        <w:t>test-retest reliability</w:t>
      </w:r>
      <w:r w:rsidRPr="001130D8">
        <w:rPr>
          <w:rFonts w:cs="Arial"/>
          <w:lang w:val="en-US"/>
        </w:rPr>
        <w:t xml:space="preserve"> of </w:t>
      </w:r>
      <w:r>
        <w:rPr>
          <w:rFonts w:cs="Arial"/>
          <w:lang w:val="en-US"/>
        </w:rPr>
        <w:t xml:space="preserve">the </w:t>
      </w:r>
      <w:r w:rsidRPr="00BD79D9">
        <w:rPr>
          <w:rFonts w:cs="Arial"/>
          <w:szCs w:val="22"/>
          <w:lang w:val="en-US"/>
        </w:rPr>
        <w:t>E</w:t>
      </w:r>
      <w:r>
        <w:rPr>
          <w:rFonts w:cs="Arial"/>
          <w:szCs w:val="22"/>
          <w:lang w:val="en-US"/>
        </w:rPr>
        <w:t>uropean Health Interview Survey Interview Physical Activity Questionnaire (EHIS-PAQ)</w:t>
      </w:r>
      <w:r w:rsidRPr="00BD79D9">
        <w:rPr>
          <w:rFonts w:cs="Arial"/>
          <w:szCs w:val="22"/>
          <w:lang w:val="en-US"/>
        </w:rPr>
        <w:t xml:space="preserve"> by gender, age, and </w:t>
      </w:r>
      <w:r>
        <w:rPr>
          <w:rFonts w:cs="Arial"/>
          <w:szCs w:val="22"/>
          <w:lang w:val="en-US"/>
        </w:rPr>
        <w:t>body mass index (</w:t>
      </w:r>
      <w:r w:rsidRPr="00BD79D9">
        <w:rPr>
          <w:rFonts w:cs="Arial"/>
          <w:szCs w:val="22"/>
          <w:lang w:val="en-US"/>
        </w:rPr>
        <w:t>BMI</w:t>
      </w:r>
      <w:r>
        <w:rPr>
          <w:rFonts w:cs="Arial"/>
          <w:szCs w:val="22"/>
          <w:lang w:val="en-US"/>
        </w:rPr>
        <w:t>)</w:t>
      </w:r>
    </w:p>
    <w:tbl>
      <w:tblPr>
        <w:tblW w:w="49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72"/>
        <w:gridCol w:w="1559"/>
        <w:gridCol w:w="1559"/>
        <w:gridCol w:w="1556"/>
        <w:gridCol w:w="1556"/>
        <w:gridCol w:w="1556"/>
        <w:gridCol w:w="1550"/>
      </w:tblGrid>
      <w:tr w:rsidR="00127B33" w:rsidRPr="00E771A2" w:rsidTr="00D20910">
        <w:tc>
          <w:tcPr>
            <w:tcW w:w="17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27B33" w:rsidRPr="00E771A2" w:rsidRDefault="00127B33" w:rsidP="00D20910">
            <w:pPr>
              <w:spacing w:before="0"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7B33" w:rsidRPr="00035781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035781">
              <w:rPr>
                <w:sz w:val="20"/>
                <w:szCs w:val="20"/>
                <w:lang w:val="en-GB"/>
              </w:rPr>
              <w:t>Men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7B33" w:rsidRPr="00035781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035781">
              <w:rPr>
                <w:sz w:val="20"/>
                <w:szCs w:val="20"/>
                <w:lang w:val="en-GB"/>
              </w:rPr>
              <w:t>Women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7B33" w:rsidRPr="00035781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035781">
              <w:rPr>
                <w:sz w:val="20"/>
                <w:szCs w:val="20"/>
                <w:lang w:val="en-GB"/>
              </w:rPr>
              <w:t>&lt;50 yrs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7B33" w:rsidRPr="00035781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035781">
              <w:rPr>
                <w:sz w:val="20"/>
                <w:szCs w:val="20"/>
                <w:lang w:val="en-GB"/>
              </w:rPr>
              <w:t>≥50 yrs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7B33" w:rsidRPr="00035781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035781">
              <w:rPr>
                <w:sz w:val="20"/>
                <w:szCs w:val="20"/>
                <w:lang w:val="en-GB"/>
              </w:rPr>
              <w:t>BMI&lt;25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7B33" w:rsidRPr="00035781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035781">
              <w:rPr>
                <w:sz w:val="20"/>
                <w:szCs w:val="20"/>
                <w:lang w:val="en-GB"/>
              </w:rPr>
              <w:t>BMI≥25</w:t>
            </w:r>
          </w:p>
        </w:tc>
      </w:tr>
      <w:tr w:rsidR="00127B33" w:rsidRPr="00E771A2" w:rsidTr="00D20910"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7B33" w:rsidRPr="00E771A2" w:rsidRDefault="00127B33" w:rsidP="00D20910">
            <w:pPr>
              <w:spacing w:before="0"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7B33" w:rsidRPr="00035781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035781">
              <w:rPr>
                <w:sz w:val="20"/>
                <w:szCs w:val="20"/>
                <w:lang w:val="en-GB"/>
              </w:rPr>
              <w:t>ICC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7B33" w:rsidRPr="00035781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035781">
              <w:rPr>
                <w:sz w:val="20"/>
                <w:szCs w:val="20"/>
                <w:lang w:val="en-GB"/>
              </w:rPr>
              <w:t>ICC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7B33" w:rsidRPr="00035781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035781">
              <w:rPr>
                <w:sz w:val="20"/>
                <w:szCs w:val="20"/>
                <w:lang w:val="en-GB"/>
              </w:rPr>
              <w:t>ICC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7B33" w:rsidRPr="00035781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035781">
              <w:rPr>
                <w:sz w:val="20"/>
                <w:szCs w:val="20"/>
                <w:lang w:val="en-GB"/>
              </w:rPr>
              <w:t>ICC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7B33" w:rsidRPr="00035781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035781">
              <w:rPr>
                <w:sz w:val="20"/>
                <w:szCs w:val="20"/>
                <w:lang w:val="en-GB"/>
              </w:rPr>
              <w:t>ICC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7B33" w:rsidRPr="00035781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035781">
              <w:rPr>
                <w:sz w:val="20"/>
                <w:szCs w:val="20"/>
                <w:lang w:val="en-GB"/>
              </w:rPr>
              <w:t>ICC</w:t>
            </w:r>
          </w:p>
        </w:tc>
      </w:tr>
      <w:tr w:rsidR="00127B33" w:rsidRPr="00E771A2" w:rsidTr="00D20910"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EHIS-PAQ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127B33" w:rsidRPr="00E771A2" w:rsidTr="00D20910"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ind w:left="142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Work-related PA index (1 to 3)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E771A2">
              <w:rPr>
                <w:sz w:val="20"/>
                <w:szCs w:val="20"/>
                <w:lang w:val="en-GB"/>
              </w:rPr>
              <w:t>0.77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E771A2">
              <w:rPr>
                <w:sz w:val="20"/>
                <w:szCs w:val="20"/>
                <w:lang w:val="en-GB"/>
              </w:rPr>
              <w:t>0.54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E771A2">
              <w:rPr>
                <w:sz w:val="20"/>
                <w:szCs w:val="20"/>
                <w:lang w:val="en-GB"/>
              </w:rPr>
              <w:t>0.72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E771A2">
              <w:rPr>
                <w:sz w:val="20"/>
                <w:szCs w:val="20"/>
                <w:lang w:val="en-GB"/>
              </w:rPr>
              <w:t>0.60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E771A2">
              <w:rPr>
                <w:sz w:val="20"/>
                <w:szCs w:val="20"/>
                <w:lang w:val="en-GB"/>
              </w:rPr>
              <w:t>0.70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E771A2">
              <w:rPr>
                <w:sz w:val="20"/>
                <w:szCs w:val="20"/>
                <w:lang w:val="en-GB"/>
              </w:rPr>
              <w:t>0.63</w:t>
            </w:r>
          </w:p>
        </w:tc>
      </w:tr>
      <w:tr w:rsidR="00127B33" w:rsidRPr="00E771A2" w:rsidTr="00D20910"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ind w:left="142"/>
              <w:rPr>
                <w:sz w:val="20"/>
                <w:szCs w:val="20"/>
                <w:lang w:val="en-GB"/>
              </w:rPr>
            </w:pPr>
            <w:r w:rsidRPr="00790B75">
              <w:rPr>
                <w:sz w:val="20"/>
                <w:szCs w:val="20"/>
                <w:lang w:val="en-GB"/>
              </w:rPr>
              <w:t>Transportation</w:t>
            </w:r>
            <w:r>
              <w:rPr>
                <w:sz w:val="20"/>
                <w:szCs w:val="20"/>
                <w:lang w:val="en-GB"/>
              </w:rPr>
              <w:t>-related</w:t>
            </w:r>
            <w:r w:rsidRPr="00790B75">
              <w:rPr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PA index (MET-m</w:t>
            </w:r>
            <w:r w:rsidRPr="00790B75">
              <w:rPr>
                <w:sz w:val="20"/>
                <w:szCs w:val="20"/>
                <w:lang w:val="en-GB"/>
              </w:rPr>
              <w:t>/d)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E771A2">
              <w:rPr>
                <w:sz w:val="20"/>
                <w:szCs w:val="20"/>
                <w:lang w:val="en-GB"/>
              </w:rPr>
              <w:t>0.70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E771A2">
              <w:rPr>
                <w:sz w:val="20"/>
                <w:szCs w:val="20"/>
                <w:lang w:val="en-GB"/>
              </w:rPr>
              <w:t>0.25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E771A2">
              <w:rPr>
                <w:sz w:val="20"/>
                <w:szCs w:val="20"/>
                <w:lang w:val="en-GB"/>
              </w:rPr>
              <w:t>0.60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E771A2">
              <w:rPr>
                <w:sz w:val="20"/>
                <w:szCs w:val="20"/>
                <w:lang w:val="en-GB"/>
              </w:rPr>
              <w:t>0.46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E771A2">
              <w:rPr>
                <w:sz w:val="20"/>
                <w:szCs w:val="20"/>
                <w:lang w:val="en-GB"/>
              </w:rPr>
              <w:t>0.27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E771A2">
              <w:rPr>
                <w:sz w:val="20"/>
                <w:szCs w:val="20"/>
                <w:lang w:val="en-GB"/>
              </w:rPr>
              <w:t>0.79</w:t>
            </w:r>
          </w:p>
        </w:tc>
      </w:tr>
      <w:tr w:rsidR="00127B33" w:rsidRPr="00E771A2" w:rsidTr="00D20910"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ind w:left="142"/>
              <w:rPr>
                <w:sz w:val="20"/>
                <w:szCs w:val="20"/>
                <w:lang w:val="en-GB"/>
              </w:rPr>
            </w:pPr>
            <w:r w:rsidRPr="00790B75">
              <w:rPr>
                <w:sz w:val="20"/>
                <w:szCs w:val="20"/>
                <w:lang w:val="en-GB"/>
              </w:rPr>
              <w:t xml:space="preserve">Walking </w:t>
            </w:r>
            <w:r>
              <w:rPr>
                <w:sz w:val="20"/>
                <w:szCs w:val="20"/>
                <w:lang w:val="en-GB"/>
              </w:rPr>
              <w:t>time</w:t>
            </w:r>
            <w:r w:rsidRPr="00790B75">
              <w:rPr>
                <w:sz w:val="20"/>
                <w:szCs w:val="20"/>
                <w:lang w:val="en-GB"/>
              </w:rPr>
              <w:t xml:space="preserve"> (min/d)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E771A2">
              <w:rPr>
                <w:sz w:val="20"/>
                <w:szCs w:val="20"/>
                <w:lang w:val="en-GB"/>
              </w:rPr>
              <w:t>0.51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E771A2">
              <w:rPr>
                <w:sz w:val="20"/>
                <w:szCs w:val="20"/>
                <w:lang w:val="en-GB"/>
              </w:rPr>
              <w:t>0.46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E771A2">
              <w:rPr>
                <w:sz w:val="20"/>
                <w:szCs w:val="20"/>
                <w:lang w:val="en-GB"/>
              </w:rPr>
              <w:t>0.56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E771A2">
              <w:rPr>
                <w:sz w:val="20"/>
                <w:szCs w:val="20"/>
                <w:lang w:val="en-GB"/>
              </w:rPr>
              <w:t>0.46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E771A2">
              <w:rPr>
                <w:sz w:val="20"/>
                <w:szCs w:val="20"/>
                <w:lang w:val="en-GB"/>
              </w:rPr>
              <w:t>0.53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E771A2">
              <w:rPr>
                <w:sz w:val="20"/>
                <w:szCs w:val="20"/>
                <w:lang w:val="en-GB"/>
              </w:rPr>
              <w:t>0.45</w:t>
            </w:r>
          </w:p>
        </w:tc>
      </w:tr>
      <w:tr w:rsidR="00127B33" w:rsidRPr="00E771A2" w:rsidTr="00D20910"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ind w:left="142"/>
              <w:rPr>
                <w:sz w:val="20"/>
                <w:szCs w:val="20"/>
                <w:lang w:val="en-GB"/>
              </w:rPr>
            </w:pPr>
            <w:r w:rsidRPr="00790B75">
              <w:rPr>
                <w:sz w:val="20"/>
                <w:szCs w:val="20"/>
                <w:lang w:val="en-GB"/>
              </w:rPr>
              <w:t xml:space="preserve">Cycling </w:t>
            </w:r>
            <w:r>
              <w:rPr>
                <w:sz w:val="20"/>
                <w:szCs w:val="20"/>
                <w:lang w:val="en-GB"/>
              </w:rPr>
              <w:t>time</w:t>
            </w:r>
            <w:r w:rsidRPr="00790B75">
              <w:rPr>
                <w:sz w:val="20"/>
                <w:szCs w:val="20"/>
                <w:lang w:val="en-GB"/>
              </w:rPr>
              <w:t xml:space="preserve"> (min/d)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E771A2">
              <w:rPr>
                <w:sz w:val="20"/>
                <w:szCs w:val="20"/>
                <w:lang w:val="en-GB"/>
              </w:rPr>
              <w:t>0.61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E771A2">
              <w:rPr>
                <w:sz w:val="20"/>
                <w:szCs w:val="20"/>
                <w:lang w:val="en-GB"/>
              </w:rPr>
              <w:t>0.37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E771A2">
              <w:rPr>
                <w:sz w:val="20"/>
                <w:szCs w:val="20"/>
                <w:lang w:val="en-GB"/>
              </w:rPr>
              <w:t>0.02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E771A2">
              <w:rPr>
                <w:sz w:val="20"/>
                <w:szCs w:val="20"/>
                <w:lang w:val="en-GB"/>
              </w:rPr>
              <w:t>0.77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E771A2">
              <w:rPr>
                <w:sz w:val="20"/>
                <w:szCs w:val="20"/>
                <w:lang w:val="en-GB"/>
              </w:rPr>
              <w:t>0.50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E771A2">
              <w:rPr>
                <w:sz w:val="20"/>
                <w:szCs w:val="20"/>
                <w:lang w:val="en-GB"/>
              </w:rPr>
              <w:t>0.55</w:t>
            </w:r>
          </w:p>
        </w:tc>
      </w:tr>
      <w:tr w:rsidR="00127B33" w:rsidRPr="00E771A2" w:rsidTr="00D20910"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ind w:left="142"/>
              <w:rPr>
                <w:sz w:val="20"/>
                <w:szCs w:val="20"/>
                <w:lang w:val="en-GB"/>
              </w:rPr>
            </w:pPr>
            <w:r w:rsidRPr="00790B75">
              <w:rPr>
                <w:sz w:val="20"/>
                <w:szCs w:val="20"/>
                <w:lang w:val="en-GB"/>
              </w:rPr>
              <w:t xml:space="preserve">Moderate-to-vigorous aerobic recreational </w:t>
            </w:r>
            <w:r>
              <w:rPr>
                <w:sz w:val="20"/>
                <w:szCs w:val="20"/>
                <w:lang w:val="en-GB"/>
              </w:rPr>
              <w:t>PA</w:t>
            </w:r>
            <w:r w:rsidRPr="00790B75">
              <w:rPr>
                <w:sz w:val="20"/>
                <w:szCs w:val="20"/>
                <w:lang w:val="en-GB"/>
              </w:rPr>
              <w:t xml:space="preserve"> (min/d)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E771A2">
              <w:rPr>
                <w:sz w:val="20"/>
                <w:szCs w:val="20"/>
                <w:lang w:val="en-GB"/>
              </w:rPr>
              <w:t>0.72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E771A2">
              <w:rPr>
                <w:sz w:val="20"/>
                <w:szCs w:val="20"/>
                <w:lang w:val="en-GB"/>
              </w:rPr>
              <w:t>0.68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E771A2">
              <w:rPr>
                <w:sz w:val="20"/>
                <w:szCs w:val="20"/>
                <w:lang w:val="en-GB"/>
              </w:rPr>
              <w:t>0.80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E771A2">
              <w:rPr>
                <w:sz w:val="20"/>
                <w:szCs w:val="20"/>
                <w:lang w:val="en-GB"/>
              </w:rPr>
              <w:t>0.60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E771A2">
              <w:rPr>
                <w:sz w:val="20"/>
                <w:szCs w:val="20"/>
                <w:lang w:val="en-GB"/>
              </w:rPr>
              <w:t>0.79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E771A2">
              <w:rPr>
                <w:sz w:val="20"/>
                <w:szCs w:val="20"/>
                <w:lang w:val="en-GB"/>
              </w:rPr>
              <w:t>0.61</w:t>
            </w:r>
          </w:p>
        </w:tc>
      </w:tr>
      <w:tr w:rsidR="00127B33" w:rsidRPr="00E771A2" w:rsidTr="00D20910"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ind w:left="142"/>
              <w:rPr>
                <w:sz w:val="20"/>
                <w:szCs w:val="20"/>
                <w:lang w:val="en-GB"/>
              </w:rPr>
            </w:pPr>
            <w:r w:rsidRPr="00790B75">
              <w:rPr>
                <w:sz w:val="20"/>
                <w:szCs w:val="20"/>
                <w:lang w:val="en-GB"/>
              </w:rPr>
              <w:t>Muscle-strengthening activity (times/w</w:t>
            </w:r>
            <w:r>
              <w:rPr>
                <w:sz w:val="20"/>
                <w:szCs w:val="20"/>
                <w:lang w:val="en-GB"/>
              </w:rPr>
              <w:t>ee</w:t>
            </w:r>
            <w:r w:rsidRPr="00790B75">
              <w:rPr>
                <w:sz w:val="20"/>
                <w:szCs w:val="20"/>
                <w:lang w:val="en-GB"/>
              </w:rPr>
              <w:t>k)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E771A2">
              <w:rPr>
                <w:sz w:val="20"/>
                <w:szCs w:val="20"/>
                <w:lang w:val="en-GB"/>
              </w:rPr>
              <w:t>0.43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E771A2">
              <w:rPr>
                <w:sz w:val="20"/>
                <w:szCs w:val="20"/>
                <w:lang w:val="en-GB"/>
              </w:rPr>
              <w:t>0.58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E771A2">
              <w:rPr>
                <w:sz w:val="20"/>
                <w:szCs w:val="20"/>
                <w:lang w:val="en-GB"/>
              </w:rPr>
              <w:t>0.68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E771A2">
              <w:rPr>
                <w:sz w:val="20"/>
                <w:szCs w:val="20"/>
                <w:lang w:val="en-GB"/>
              </w:rPr>
              <w:t>0.30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E771A2">
              <w:rPr>
                <w:sz w:val="20"/>
                <w:szCs w:val="20"/>
                <w:lang w:val="en-GB"/>
              </w:rPr>
              <w:t>0.63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E771A2">
              <w:rPr>
                <w:sz w:val="20"/>
                <w:szCs w:val="20"/>
                <w:lang w:val="en-GB"/>
              </w:rPr>
              <w:t>0.87</w:t>
            </w:r>
          </w:p>
        </w:tc>
      </w:tr>
      <w:tr w:rsidR="00127B33" w:rsidRPr="00E771A2" w:rsidTr="00D20910">
        <w:trPr>
          <w:trHeight w:val="60"/>
        </w:trPr>
        <w:tc>
          <w:tcPr>
            <w:tcW w:w="17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ind w:left="142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US"/>
              </w:rPr>
              <w:t>HEPA index</w:t>
            </w:r>
            <w:r w:rsidRPr="00790B75">
              <w:rPr>
                <w:sz w:val="20"/>
                <w:szCs w:val="20"/>
                <w:lang w:val="en-US"/>
              </w:rPr>
              <w:t xml:space="preserve"> </w:t>
            </w:r>
            <w:r w:rsidRPr="00790B75">
              <w:rPr>
                <w:sz w:val="20"/>
                <w:szCs w:val="20"/>
                <w:lang w:val="en-GB"/>
              </w:rPr>
              <w:t>(min/d)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E771A2">
              <w:rPr>
                <w:sz w:val="20"/>
                <w:szCs w:val="20"/>
                <w:lang w:val="en-GB"/>
              </w:rPr>
              <w:t>0.71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E771A2">
              <w:rPr>
                <w:sz w:val="20"/>
                <w:szCs w:val="20"/>
                <w:lang w:val="en-GB"/>
              </w:rPr>
              <w:t>0.27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E771A2">
              <w:rPr>
                <w:sz w:val="20"/>
                <w:szCs w:val="20"/>
                <w:lang w:val="en-GB"/>
              </w:rPr>
              <w:t>0.61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E771A2">
              <w:rPr>
                <w:sz w:val="20"/>
                <w:szCs w:val="20"/>
                <w:lang w:val="en-GB"/>
              </w:rPr>
              <w:t>0.47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E771A2">
              <w:rPr>
                <w:sz w:val="20"/>
                <w:szCs w:val="20"/>
                <w:lang w:val="en-GB"/>
              </w:rPr>
              <w:t>0.30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7B33" w:rsidRPr="00E771A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E771A2">
              <w:rPr>
                <w:sz w:val="20"/>
                <w:szCs w:val="20"/>
                <w:lang w:val="en-GB"/>
              </w:rPr>
              <w:t>0.79</w:t>
            </w:r>
          </w:p>
        </w:tc>
      </w:tr>
    </w:tbl>
    <w:p w:rsidR="00127B33" w:rsidRDefault="00127B33" w:rsidP="00127B33">
      <w:pPr>
        <w:spacing w:before="0"/>
        <w:jc w:val="left"/>
        <w:rPr>
          <w:rFonts w:cs="Arial"/>
          <w:bCs/>
          <w:sz w:val="16"/>
          <w:szCs w:val="16"/>
          <w:lang w:val="en-US" w:eastAsia="en-US"/>
        </w:rPr>
        <w:sectPr w:rsidR="00127B33" w:rsidSect="00570B13">
          <w:headerReference w:type="default" r:id="rId6"/>
          <w:pgSz w:w="16840" w:h="11901" w:orient="landscape" w:code="9"/>
          <w:pgMar w:top="1418" w:right="1134" w:bottom="1418" w:left="1418" w:header="709" w:footer="709" w:gutter="0"/>
          <w:pgBorders w:offsetFrom="page">
            <w:bottom w:val="single" w:sz="4" w:space="24" w:color="auto"/>
          </w:pgBorders>
          <w:cols w:space="720"/>
        </w:sectPr>
      </w:pPr>
      <w:proofErr w:type="gramStart"/>
      <w:r>
        <w:rPr>
          <w:rFonts w:cs="Arial"/>
          <w:sz w:val="16"/>
          <w:szCs w:val="16"/>
          <w:lang w:val="en-US"/>
        </w:rPr>
        <w:t>PA, physical activity.</w:t>
      </w:r>
      <w:proofErr w:type="gramEnd"/>
      <w:r>
        <w:rPr>
          <w:rFonts w:cs="Arial"/>
          <w:sz w:val="16"/>
          <w:szCs w:val="16"/>
          <w:lang w:val="en-US"/>
        </w:rPr>
        <w:t xml:space="preserve"> </w:t>
      </w:r>
      <w:proofErr w:type="gramStart"/>
      <w:r w:rsidRPr="00917675">
        <w:rPr>
          <w:rFonts w:cs="Arial"/>
          <w:sz w:val="16"/>
          <w:szCs w:val="16"/>
          <w:lang w:val="en-US" w:eastAsia="en-US"/>
        </w:rPr>
        <w:t>MET, metabolic equivalent</w:t>
      </w:r>
      <w:r>
        <w:rPr>
          <w:rFonts w:cs="Arial"/>
          <w:sz w:val="16"/>
          <w:szCs w:val="16"/>
          <w:lang w:val="en-US" w:eastAsia="en-US"/>
        </w:rPr>
        <w:t>.</w:t>
      </w:r>
      <w:proofErr w:type="gramEnd"/>
      <w:r>
        <w:rPr>
          <w:rFonts w:cs="Arial"/>
          <w:sz w:val="16"/>
          <w:szCs w:val="16"/>
          <w:lang w:val="en-US"/>
        </w:rPr>
        <w:t xml:space="preserve"> </w:t>
      </w:r>
      <w:r w:rsidRPr="007951ED">
        <w:rPr>
          <w:rFonts w:cs="Arial"/>
          <w:sz w:val="16"/>
          <w:szCs w:val="16"/>
          <w:lang w:val="en-US"/>
        </w:rPr>
        <w:t>HEPA, Health-enhancing aerobic physical activity</w:t>
      </w:r>
      <w:proofErr w:type="gramStart"/>
      <w:r>
        <w:rPr>
          <w:rFonts w:cs="Arial"/>
          <w:bCs/>
          <w:sz w:val="16"/>
          <w:szCs w:val="16"/>
          <w:lang w:val="en-US" w:eastAsia="en-US"/>
        </w:rPr>
        <w:t>.</w:t>
      </w:r>
      <w:r>
        <w:rPr>
          <w:rFonts w:cs="Arial"/>
          <w:sz w:val="16"/>
          <w:szCs w:val="16"/>
          <w:lang w:val="en-US" w:eastAsia="en-US"/>
        </w:rPr>
        <w:t>.</w:t>
      </w:r>
      <w:proofErr w:type="gramEnd"/>
      <w:r>
        <w:rPr>
          <w:rFonts w:cs="Arial"/>
          <w:bCs/>
          <w:sz w:val="16"/>
          <w:szCs w:val="16"/>
          <w:lang w:val="en-US" w:eastAsia="en-US"/>
        </w:rPr>
        <w:t xml:space="preserve"> </w:t>
      </w:r>
      <w:proofErr w:type="gramStart"/>
      <w:r w:rsidRPr="00CE62C0">
        <w:rPr>
          <w:rFonts w:cs="Arial"/>
          <w:bCs/>
          <w:sz w:val="16"/>
          <w:szCs w:val="16"/>
          <w:lang w:val="en-US" w:eastAsia="en-US"/>
        </w:rPr>
        <w:t>ICC, intraclass correlation coefficient.</w:t>
      </w:r>
      <w:proofErr w:type="gramEnd"/>
      <w:r>
        <w:rPr>
          <w:rFonts w:cs="Arial"/>
          <w:bCs/>
          <w:sz w:val="16"/>
          <w:szCs w:val="16"/>
          <w:lang w:val="en-US" w:eastAsia="en-US"/>
        </w:rPr>
        <w:t xml:space="preserve"> </w:t>
      </w:r>
    </w:p>
    <w:p w:rsidR="00127B33" w:rsidRPr="00BD79D9" w:rsidRDefault="00127B33" w:rsidP="00127B33">
      <w:pPr>
        <w:spacing w:line="240" w:lineRule="auto"/>
        <w:ind w:left="1418" w:hanging="1418"/>
        <w:rPr>
          <w:rFonts w:cs="Arial"/>
          <w:szCs w:val="22"/>
          <w:lang w:val="en-US" w:eastAsia="en-US"/>
        </w:rPr>
      </w:pPr>
      <w:r>
        <w:rPr>
          <w:rFonts w:cs="Arial"/>
          <w:szCs w:val="22"/>
          <w:lang w:val="en-US"/>
        </w:rPr>
        <w:lastRenderedPageBreak/>
        <w:t>Table</w:t>
      </w:r>
      <w:r w:rsidR="009763C9">
        <w:rPr>
          <w:rFonts w:cs="Arial"/>
          <w:szCs w:val="22"/>
          <w:lang w:val="en-US"/>
        </w:rPr>
        <w:t xml:space="preserve"> S</w:t>
      </w:r>
      <w:r>
        <w:rPr>
          <w:rFonts w:cs="Arial"/>
          <w:szCs w:val="22"/>
          <w:lang w:val="en-US"/>
        </w:rPr>
        <w:t>2</w:t>
      </w:r>
      <w:r>
        <w:rPr>
          <w:rFonts w:cs="Arial"/>
          <w:szCs w:val="22"/>
          <w:lang w:val="en-US"/>
        </w:rPr>
        <w:tab/>
      </w:r>
      <w:r w:rsidRPr="00BD79D9">
        <w:rPr>
          <w:rFonts w:cs="Arial"/>
          <w:szCs w:val="22"/>
          <w:lang w:val="en-US"/>
        </w:rPr>
        <w:t xml:space="preserve">Median difference in </w:t>
      </w:r>
      <w:r w:rsidRPr="00031DF4">
        <w:rPr>
          <w:rFonts w:cs="Arial"/>
          <w:szCs w:val="22"/>
          <w:lang w:val="en-US"/>
        </w:rPr>
        <w:t>moderate to vigorous physical activity</w:t>
      </w:r>
      <w:r w:rsidRPr="00BD79D9">
        <w:rPr>
          <w:rFonts w:cs="Arial"/>
          <w:szCs w:val="22"/>
          <w:lang w:val="en-US"/>
        </w:rPr>
        <w:t xml:space="preserve"> between the E</w:t>
      </w:r>
      <w:r>
        <w:rPr>
          <w:rFonts w:cs="Arial"/>
          <w:szCs w:val="22"/>
          <w:lang w:val="en-US"/>
        </w:rPr>
        <w:t>uropean Health Interview Survey Interview Physical Activity Questionnaire (EHIS-PAQ)</w:t>
      </w:r>
      <w:r w:rsidRPr="00BD79D9">
        <w:rPr>
          <w:rFonts w:cs="Arial"/>
          <w:szCs w:val="22"/>
          <w:lang w:val="en-US"/>
        </w:rPr>
        <w:t xml:space="preserve"> and </w:t>
      </w:r>
      <w:r>
        <w:rPr>
          <w:rFonts w:cs="Arial"/>
          <w:szCs w:val="22"/>
          <w:lang w:val="en-US"/>
        </w:rPr>
        <w:t>GT3X+ accelerometer</w:t>
      </w:r>
      <w:r w:rsidRPr="00BD79D9">
        <w:rPr>
          <w:rFonts w:cs="Arial"/>
          <w:szCs w:val="22"/>
          <w:lang w:val="en-US"/>
        </w:rPr>
        <w:t xml:space="preserve"> in the total study population and stratified by gender, age, and body mass index</w:t>
      </w:r>
      <w:r>
        <w:rPr>
          <w:rFonts w:cs="Arial"/>
          <w:szCs w:val="22"/>
          <w:lang w:val="en-US"/>
        </w:rPr>
        <w:t xml:space="preserve"> (BMI)</w:t>
      </w:r>
    </w:p>
    <w:tbl>
      <w:tblPr>
        <w:tblW w:w="4853" w:type="pct"/>
        <w:tblInd w:w="-34" w:type="dxa"/>
        <w:tblLayout w:type="fixed"/>
        <w:tblLook w:val="04A0"/>
      </w:tblPr>
      <w:tblGrid>
        <w:gridCol w:w="2143"/>
        <w:gridCol w:w="2818"/>
        <w:gridCol w:w="2832"/>
        <w:gridCol w:w="2838"/>
        <w:gridCol w:w="2126"/>
        <w:gridCol w:w="1321"/>
      </w:tblGrid>
      <w:tr w:rsidR="00127B33" w:rsidRPr="00ED72C7" w:rsidTr="00D20910">
        <w:tc>
          <w:tcPr>
            <w:tcW w:w="7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7B33" w:rsidRPr="00ED72C7" w:rsidRDefault="00127B33" w:rsidP="00D20910">
            <w:pPr>
              <w:spacing w:before="0" w:after="0" w:line="240" w:lineRule="auto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27B33" w:rsidRPr="00A62975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A62975">
              <w:rPr>
                <w:sz w:val="20"/>
                <w:szCs w:val="20"/>
                <w:lang w:val="en-GB"/>
              </w:rPr>
              <w:t>MVPA from EHIS-PAQ</w:t>
            </w:r>
          </w:p>
          <w:p w:rsidR="00127B33" w:rsidRPr="00A62975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A62975">
              <w:rPr>
                <w:sz w:val="20"/>
                <w:szCs w:val="20"/>
                <w:lang w:val="en-GB"/>
              </w:rPr>
              <w:t>(min/d)</w:t>
            </w:r>
          </w:p>
        </w:tc>
        <w:tc>
          <w:tcPr>
            <w:tcW w:w="100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27B33" w:rsidRPr="00A62975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A62975">
              <w:rPr>
                <w:sz w:val="20"/>
                <w:szCs w:val="20"/>
                <w:lang w:val="en-GB"/>
              </w:rPr>
              <w:t>MVPA from acceleromet</w:t>
            </w:r>
            <w:r>
              <w:rPr>
                <w:sz w:val="20"/>
                <w:szCs w:val="20"/>
                <w:lang w:val="en-GB"/>
              </w:rPr>
              <w:t>er</w:t>
            </w:r>
          </w:p>
          <w:p w:rsidR="00127B33" w:rsidRPr="00A62975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A62975">
              <w:rPr>
                <w:sz w:val="20"/>
                <w:szCs w:val="20"/>
                <w:lang w:val="en-GB"/>
              </w:rPr>
              <w:t>(min/d)</w:t>
            </w:r>
          </w:p>
        </w:tc>
        <w:tc>
          <w:tcPr>
            <w:tcW w:w="10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27B33" w:rsidRPr="00A62975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A62975">
              <w:rPr>
                <w:sz w:val="20"/>
                <w:szCs w:val="20"/>
                <w:lang w:val="en-GB"/>
              </w:rPr>
              <w:t>Median difference</w:t>
            </w:r>
          </w:p>
          <w:p w:rsidR="00127B33" w:rsidRPr="00A62975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A62975">
              <w:rPr>
                <w:sz w:val="20"/>
                <w:szCs w:val="20"/>
                <w:lang w:val="en-GB"/>
              </w:rPr>
              <w:t>(min/d)</w:t>
            </w:r>
          </w:p>
        </w:tc>
        <w:tc>
          <w:tcPr>
            <w:tcW w:w="7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27B33" w:rsidRPr="00A62975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A62975">
              <w:rPr>
                <w:sz w:val="20"/>
                <w:szCs w:val="20"/>
                <w:lang w:val="en-GB"/>
              </w:rPr>
              <w:t>p-value*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27B33" w:rsidRPr="00A62975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A62975">
              <w:rPr>
                <w:sz w:val="20"/>
                <w:szCs w:val="20"/>
                <w:lang w:val="en-GB"/>
              </w:rPr>
              <w:t>p-value</w:t>
            </w:r>
            <w:r w:rsidR="00D13609">
              <w:rPr>
                <w:sz w:val="20"/>
                <w:szCs w:val="20"/>
                <w:lang w:val="en-GB"/>
              </w:rPr>
              <w:t xml:space="preserve"> for interaction</w:t>
            </w:r>
            <w:r w:rsidRPr="00A62975">
              <w:rPr>
                <w:sz w:val="20"/>
                <w:szCs w:val="20"/>
                <w:lang w:val="en-GB"/>
              </w:rPr>
              <w:t>†</w:t>
            </w:r>
          </w:p>
        </w:tc>
      </w:tr>
      <w:tr w:rsidR="00127B33" w:rsidRPr="00ED72C7" w:rsidTr="00D20910">
        <w:trPr>
          <w:trHeight w:val="60"/>
        </w:trPr>
        <w:tc>
          <w:tcPr>
            <w:tcW w:w="761" w:type="pct"/>
            <w:tcBorders>
              <w:top w:val="single" w:sz="4" w:space="0" w:color="auto"/>
            </w:tcBorders>
            <w:shd w:val="clear" w:color="auto" w:fill="auto"/>
          </w:tcPr>
          <w:p w:rsidR="00127B33" w:rsidRPr="00ED72C7" w:rsidRDefault="00127B33" w:rsidP="00D20910">
            <w:pPr>
              <w:spacing w:before="0" w:after="0" w:line="240" w:lineRule="auto"/>
              <w:ind w:left="317" w:hanging="142"/>
              <w:rPr>
                <w:sz w:val="20"/>
                <w:szCs w:val="20"/>
                <w:lang w:val="en-GB"/>
              </w:rPr>
            </w:pPr>
          </w:p>
        </w:tc>
        <w:tc>
          <w:tcPr>
            <w:tcW w:w="1001" w:type="pct"/>
            <w:tcBorders>
              <w:top w:val="single" w:sz="4" w:space="0" w:color="auto"/>
            </w:tcBorders>
          </w:tcPr>
          <w:p w:rsidR="00127B33" w:rsidRPr="00C94AF5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C94AF5">
              <w:rPr>
                <w:sz w:val="20"/>
                <w:szCs w:val="20"/>
                <w:lang w:val="en-GB"/>
              </w:rPr>
              <w:t>Median [IQR]</w:t>
            </w:r>
          </w:p>
        </w:tc>
        <w:tc>
          <w:tcPr>
            <w:tcW w:w="1006" w:type="pct"/>
            <w:tcBorders>
              <w:top w:val="single" w:sz="4" w:space="0" w:color="auto"/>
            </w:tcBorders>
          </w:tcPr>
          <w:p w:rsidR="00127B33" w:rsidRPr="00C94AF5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C94AF5">
              <w:rPr>
                <w:sz w:val="20"/>
                <w:szCs w:val="20"/>
                <w:lang w:val="en-GB"/>
              </w:rPr>
              <w:t>Median [IQR]</w:t>
            </w:r>
          </w:p>
        </w:tc>
        <w:tc>
          <w:tcPr>
            <w:tcW w:w="1008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27B33" w:rsidRPr="00240E0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55" w:type="pct"/>
            <w:tcBorders>
              <w:top w:val="single" w:sz="4" w:space="0" w:color="auto"/>
            </w:tcBorders>
            <w:shd w:val="clear" w:color="auto" w:fill="auto"/>
          </w:tcPr>
          <w:p w:rsidR="00127B33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469" w:type="pct"/>
            <w:tcBorders>
              <w:top w:val="single" w:sz="4" w:space="0" w:color="auto"/>
            </w:tcBorders>
            <w:shd w:val="clear" w:color="auto" w:fill="auto"/>
          </w:tcPr>
          <w:p w:rsidR="00127B33" w:rsidRPr="00ED72C7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127B33" w:rsidRPr="00ED72C7" w:rsidTr="00D20910">
        <w:trPr>
          <w:trHeight w:val="60"/>
        </w:trPr>
        <w:tc>
          <w:tcPr>
            <w:tcW w:w="761" w:type="pct"/>
            <w:tcBorders>
              <w:top w:val="single" w:sz="4" w:space="0" w:color="auto"/>
            </w:tcBorders>
            <w:shd w:val="clear" w:color="auto" w:fill="auto"/>
          </w:tcPr>
          <w:p w:rsidR="00127B33" w:rsidRPr="00ED72C7" w:rsidRDefault="00127B33" w:rsidP="00D20910">
            <w:pPr>
              <w:spacing w:before="0" w:after="0" w:line="240" w:lineRule="auto"/>
              <w:ind w:left="317" w:hanging="142"/>
              <w:rPr>
                <w:sz w:val="20"/>
                <w:szCs w:val="20"/>
                <w:lang w:val="en-GB"/>
              </w:rPr>
            </w:pPr>
            <w:r w:rsidRPr="00ED72C7">
              <w:rPr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1001" w:type="pct"/>
            <w:tcBorders>
              <w:top w:val="single" w:sz="4" w:space="0" w:color="auto"/>
            </w:tcBorders>
          </w:tcPr>
          <w:p w:rsidR="00127B33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25.7 (17.4-51.4)</w:t>
            </w:r>
          </w:p>
        </w:tc>
        <w:tc>
          <w:tcPr>
            <w:tcW w:w="1006" w:type="pct"/>
            <w:tcBorders>
              <w:top w:val="single" w:sz="4" w:space="0" w:color="auto"/>
            </w:tcBorders>
          </w:tcPr>
          <w:p w:rsidR="00127B33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40.8 (26.9-55.4)</w:t>
            </w:r>
          </w:p>
        </w:tc>
        <w:tc>
          <w:tcPr>
            <w:tcW w:w="1008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27B33" w:rsidRPr="00240E0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240E02">
              <w:rPr>
                <w:sz w:val="20"/>
                <w:szCs w:val="20"/>
                <w:lang w:val="en-GB"/>
              </w:rPr>
              <w:t>-11.7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240E02">
              <w:rPr>
                <w:sz w:val="20"/>
                <w:szCs w:val="20"/>
                <w:lang w:val="en-GB"/>
              </w:rPr>
              <w:t>(-11.0-28.0)</w:t>
            </w:r>
          </w:p>
        </w:tc>
        <w:tc>
          <w:tcPr>
            <w:tcW w:w="755" w:type="pct"/>
            <w:tcBorders>
              <w:top w:val="single" w:sz="4" w:space="0" w:color="auto"/>
            </w:tcBorders>
            <w:shd w:val="clear" w:color="auto" w:fill="auto"/>
          </w:tcPr>
          <w:p w:rsidR="00127B33" w:rsidRPr="00ED72C7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0.054</w:t>
            </w:r>
          </w:p>
        </w:tc>
        <w:tc>
          <w:tcPr>
            <w:tcW w:w="469" w:type="pct"/>
            <w:tcBorders>
              <w:top w:val="single" w:sz="4" w:space="0" w:color="auto"/>
            </w:tcBorders>
            <w:shd w:val="clear" w:color="auto" w:fill="auto"/>
          </w:tcPr>
          <w:p w:rsidR="00127B33" w:rsidRPr="00ED72C7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127B33" w:rsidRPr="00ED72C7" w:rsidTr="00D20910">
        <w:tc>
          <w:tcPr>
            <w:tcW w:w="761" w:type="pct"/>
            <w:shd w:val="clear" w:color="auto" w:fill="auto"/>
          </w:tcPr>
          <w:p w:rsidR="00127B33" w:rsidRPr="00ED72C7" w:rsidRDefault="00127B33" w:rsidP="00D20910">
            <w:pPr>
              <w:spacing w:before="0" w:after="0" w:line="240" w:lineRule="auto"/>
              <w:ind w:left="175"/>
              <w:rPr>
                <w:sz w:val="20"/>
                <w:szCs w:val="20"/>
                <w:lang w:val="en-GB"/>
              </w:rPr>
            </w:pPr>
            <w:r w:rsidRPr="00ED72C7">
              <w:rPr>
                <w:sz w:val="20"/>
                <w:szCs w:val="20"/>
                <w:lang w:val="en-GB"/>
              </w:rPr>
              <w:t xml:space="preserve">Men </w:t>
            </w:r>
          </w:p>
        </w:tc>
        <w:tc>
          <w:tcPr>
            <w:tcW w:w="1001" w:type="pct"/>
          </w:tcPr>
          <w:p w:rsidR="00127B33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30.0 (17</w:t>
            </w:r>
            <w:bookmarkStart w:id="0" w:name="_GoBack"/>
            <w:bookmarkEnd w:id="0"/>
            <w:r>
              <w:rPr>
                <w:sz w:val="20"/>
                <w:szCs w:val="20"/>
                <w:lang w:val="en-GB"/>
              </w:rPr>
              <w:t>.1-60.0)</w:t>
            </w:r>
          </w:p>
        </w:tc>
        <w:tc>
          <w:tcPr>
            <w:tcW w:w="1006" w:type="pct"/>
          </w:tcPr>
          <w:p w:rsidR="00127B33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36.6 (23.2-55.0)</w:t>
            </w:r>
          </w:p>
        </w:tc>
        <w:tc>
          <w:tcPr>
            <w:tcW w:w="1008" w:type="pct"/>
            <w:shd w:val="clear" w:color="auto" w:fill="auto"/>
            <w:vAlign w:val="bottom"/>
          </w:tcPr>
          <w:p w:rsidR="00127B33" w:rsidRPr="00240E0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240E02">
              <w:rPr>
                <w:sz w:val="20"/>
                <w:szCs w:val="20"/>
                <w:lang w:val="en-GB"/>
              </w:rPr>
              <w:t>-1.53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240E02">
              <w:rPr>
                <w:sz w:val="20"/>
                <w:szCs w:val="20"/>
                <w:lang w:val="en-GB"/>
              </w:rPr>
              <w:t>(-29.3-20.1)</w:t>
            </w:r>
          </w:p>
        </w:tc>
        <w:tc>
          <w:tcPr>
            <w:tcW w:w="755" w:type="pct"/>
            <w:shd w:val="clear" w:color="auto" w:fill="auto"/>
          </w:tcPr>
          <w:p w:rsidR="00127B33" w:rsidRPr="00ED72C7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0.538</w:t>
            </w:r>
          </w:p>
        </w:tc>
        <w:tc>
          <w:tcPr>
            <w:tcW w:w="469" w:type="pct"/>
            <w:shd w:val="clear" w:color="auto" w:fill="auto"/>
          </w:tcPr>
          <w:p w:rsidR="00127B33" w:rsidRPr="00ED72C7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0.146</w:t>
            </w:r>
          </w:p>
        </w:tc>
      </w:tr>
      <w:tr w:rsidR="00127B33" w:rsidRPr="00ED72C7" w:rsidTr="00D20910">
        <w:tc>
          <w:tcPr>
            <w:tcW w:w="761" w:type="pct"/>
            <w:shd w:val="clear" w:color="auto" w:fill="auto"/>
            <w:vAlign w:val="bottom"/>
          </w:tcPr>
          <w:p w:rsidR="00127B33" w:rsidRPr="00ED72C7" w:rsidRDefault="00127B33" w:rsidP="00D20910">
            <w:pPr>
              <w:spacing w:before="0" w:after="0" w:line="240" w:lineRule="auto"/>
              <w:ind w:left="175"/>
              <w:rPr>
                <w:sz w:val="20"/>
                <w:szCs w:val="20"/>
                <w:lang w:val="en-GB"/>
              </w:rPr>
            </w:pPr>
            <w:r w:rsidRPr="00ED72C7">
              <w:rPr>
                <w:sz w:val="20"/>
                <w:szCs w:val="20"/>
                <w:lang w:val="en-GB"/>
              </w:rPr>
              <w:t>Women</w:t>
            </w:r>
          </w:p>
        </w:tc>
        <w:tc>
          <w:tcPr>
            <w:tcW w:w="1001" w:type="pct"/>
          </w:tcPr>
          <w:p w:rsidR="00127B33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25.7 (17.1-51.4)</w:t>
            </w:r>
          </w:p>
        </w:tc>
        <w:tc>
          <w:tcPr>
            <w:tcW w:w="1006" w:type="pct"/>
          </w:tcPr>
          <w:p w:rsidR="00127B33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41.6 (29.4-54.6)</w:t>
            </w:r>
          </w:p>
        </w:tc>
        <w:tc>
          <w:tcPr>
            <w:tcW w:w="1008" w:type="pct"/>
            <w:shd w:val="clear" w:color="auto" w:fill="auto"/>
          </w:tcPr>
          <w:p w:rsidR="00127B33" w:rsidRPr="00240E0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240E02">
              <w:rPr>
                <w:sz w:val="20"/>
                <w:szCs w:val="20"/>
                <w:lang w:val="en-GB"/>
              </w:rPr>
              <w:t>-14.6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240E02">
              <w:rPr>
                <w:sz w:val="20"/>
                <w:szCs w:val="20"/>
                <w:lang w:val="en-GB"/>
              </w:rPr>
              <w:t>(-7.4-29.5)</w:t>
            </w:r>
          </w:p>
        </w:tc>
        <w:tc>
          <w:tcPr>
            <w:tcW w:w="755" w:type="pct"/>
            <w:shd w:val="clear" w:color="auto" w:fill="auto"/>
          </w:tcPr>
          <w:p w:rsidR="00127B33" w:rsidRPr="00ED72C7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0.004</w:t>
            </w:r>
          </w:p>
        </w:tc>
        <w:tc>
          <w:tcPr>
            <w:tcW w:w="469" w:type="pct"/>
            <w:shd w:val="clear" w:color="auto" w:fill="auto"/>
          </w:tcPr>
          <w:p w:rsidR="00127B33" w:rsidRPr="00ED72C7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127B33" w:rsidRPr="00ED72C7" w:rsidTr="00D20910">
        <w:tc>
          <w:tcPr>
            <w:tcW w:w="761" w:type="pct"/>
            <w:shd w:val="clear" w:color="auto" w:fill="auto"/>
            <w:vAlign w:val="bottom"/>
          </w:tcPr>
          <w:p w:rsidR="00127B33" w:rsidRPr="00ED72C7" w:rsidRDefault="00127B33" w:rsidP="00D20910">
            <w:pPr>
              <w:spacing w:before="0" w:after="0" w:line="240" w:lineRule="auto"/>
              <w:ind w:left="175"/>
              <w:rPr>
                <w:sz w:val="20"/>
                <w:szCs w:val="20"/>
                <w:lang w:val="en-GB"/>
              </w:rPr>
            </w:pPr>
            <w:r w:rsidRPr="00ED72C7">
              <w:rPr>
                <w:sz w:val="20"/>
                <w:szCs w:val="20"/>
                <w:lang w:val="en-GB"/>
              </w:rPr>
              <w:t>Age &lt; 50 years</w:t>
            </w:r>
          </w:p>
        </w:tc>
        <w:tc>
          <w:tcPr>
            <w:tcW w:w="1001" w:type="pct"/>
          </w:tcPr>
          <w:p w:rsidR="00127B33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30.0 (19.3-55.7)</w:t>
            </w:r>
          </w:p>
        </w:tc>
        <w:tc>
          <w:tcPr>
            <w:tcW w:w="1006" w:type="pct"/>
          </w:tcPr>
          <w:p w:rsidR="00127B33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38.9 (26.6-55.6)</w:t>
            </w:r>
          </w:p>
        </w:tc>
        <w:tc>
          <w:tcPr>
            <w:tcW w:w="1008" w:type="pct"/>
            <w:shd w:val="clear" w:color="auto" w:fill="auto"/>
            <w:vAlign w:val="bottom"/>
          </w:tcPr>
          <w:p w:rsidR="00127B33" w:rsidRPr="00240E0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240E02">
              <w:rPr>
                <w:sz w:val="20"/>
                <w:szCs w:val="20"/>
                <w:lang w:val="en-GB"/>
              </w:rPr>
              <w:t>-</w:t>
            </w:r>
            <w:r>
              <w:rPr>
                <w:sz w:val="20"/>
                <w:szCs w:val="20"/>
                <w:lang w:val="en-GB"/>
              </w:rPr>
              <w:t>7</w:t>
            </w:r>
            <w:r w:rsidRPr="00240E02">
              <w:rPr>
                <w:sz w:val="20"/>
                <w:szCs w:val="20"/>
                <w:lang w:val="en-GB"/>
              </w:rPr>
              <w:t>.48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240E02">
              <w:rPr>
                <w:sz w:val="20"/>
                <w:szCs w:val="20"/>
                <w:lang w:val="en-GB"/>
              </w:rPr>
              <w:t>(-15.9-29.5)</w:t>
            </w:r>
          </w:p>
        </w:tc>
        <w:tc>
          <w:tcPr>
            <w:tcW w:w="755" w:type="pct"/>
            <w:shd w:val="clear" w:color="auto" w:fill="auto"/>
          </w:tcPr>
          <w:p w:rsidR="00127B33" w:rsidRPr="00ED72C7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0.040</w:t>
            </w:r>
          </w:p>
        </w:tc>
        <w:tc>
          <w:tcPr>
            <w:tcW w:w="469" w:type="pct"/>
            <w:shd w:val="clear" w:color="auto" w:fill="auto"/>
          </w:tcPr>
          <w:p w:rsidR="00127B33" w:rsidRPr="00ED72C7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0.489</w:t>
            </w:r>
          </w:p>
        </w:tc>
      </w:tr>
      <w:tr w:rsidR="00127B33" w:rsidRPr="00ED72C7" w:rsidTr="00D20910">
        <w:tc>
          <w:tcPr>
            <w:tcW w:w="761" w:type="pct"/>
            <w:shd w:val="clear" w:color="auto" w:fill="auto"/>
            <w:vAlign w:val="bottom"/>
          </w:tcPr>
          <w:p w:rsidR="00127B33" w:rsidRPr="00ED72C7" w:rsidRDefault="00127B33" w:rsidP="00D20910">
            <w:pPr>
              <w:spacing w:before="0" w:after="0" w:line="240" w:lineRule="auto"/>
              <w:ind w:left="175"/>
              <w:rPr>
                <w:sz w:val="20"/>
                <w:szCs w:val="20"/>
                <w:lang w:val="en-GB"/>
              </w:rPr>
            </w:pPr>
            <w:r w:rsidRPr="00ED72C7">
              <w:rPr>
                <w:sz w:val="20"/>
                <w:szCs w:val="20"/>
                <w:lang w:val="en-GB"/>
              </w:rPr>
              <w:t xml:space="preserve">Age ≥ 50 years </w:t>
            </w:r>
          </w:p>
        </w:tc>
        <w:tc>
          <w:tcPr>
            <w:tcW w:w="1001" w:type="pct"/>
          </w:tcPr>
          <w:p w:rsidR="00127B33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25.7 (17.1-51.4)</w:t>
            </w:r>
          </w:p>
        </w:tc>
        <w:tc>
          <w:tcPr>
            <w:tcW w:w="1006" w:type="pct"/>
          </w:tcPr>
          <w:p w:rsidR="00127B33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40.8 (26.5-55.6) </w:t>
            </w:r>
          </w:p>
        </w:tc>
        <w:tc>
          <w:tcPr>
            <w:tcW w:w="1008" w:type="pct"/>
            <w:shd w:val="clear" w:color="auto" w:fill="auto"/>
            <w:vAlign w:val="bottom"/>
          </w:tcPr>
          <w:p w:rsidR="00127B33" w:rsidRPr="00240E0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240E02">
              <w:rPr>
                <w:sz w:val="20"/>
                <w:szCs w:val="20"/>
                <w:lang w:val="en-GB"/>
              </w:rPr>
              <w:t>-12.4 (-6.7-21.1)</w:t>
            </w:r>
          </w:p>
        </w:tc>
        <w:tc>
          <w:tcPr>
            <w:tcW w:w="755" w:type="pct"/>
            <w:shd w:val="clear" w:color="auto" w:fill="auto"/>
          </w:tcPr>
          <w:p w:rsidR="00127B33" w:rsidRPr="00ED72C7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0.710</w:t>
            </w:r>
          </w:p>
        </w:tc>
        <w:tc>
          <w:tcPr>
            <w:tcW w:w="469" w:type="pct"/>
            <w:shd w:val="clear" w:color="auto" w:fill="auto"/>
          </w:tcPr>
          <w:p w:rsidR="00127B33" w:rsidRPr="00ED72C7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127B33" w:rsidRPr="00ED72C7" w:rsidTr="00D20910">
        <w:tc>
          <w:tcPr>
            <w:tcW w:w="761" w:type="pct"/>
            <w:shd w:val="clear" w:color="auto" w:fill="auto"/>
            <w:vAlign w:val="bottom"/>
          </w:tcPr>
          <w:p w:rsidR="00127B33" w:rsidRPr="00ED72C7" w:rsidRDefault="00127B33" w:rsidP="00D20910">
            <w:pPr>
              <w:spacing w:before="0" w:after="0" w:line="240" w:lineRule="auto"/>
              <w:ind w:left="175"/>
              <w:rPr>
                <w:sz w:val="20"/>
                <w:szCs w:val="20"/>
                <w:lang w:val="en-GB"/>
              </w:rPr>
            </w:pPr>
            <w:r w:rsidRPr="00ED72C7">
              <w:rPr>
                <w:sz w:val="20"/>
                <w:szCs w:val="20"/>
                <w:lang w:val="en-GB"/>
              </w:rPr>
              <w:t>BMI &lt; 25</w:t>
            </w:r>
            <w:r>
              <w:rPr>
                <w:sz w:val="20"/>
                <w:szCs w:val="20"/>
                <w:lang w:val="en-GB"/>
              </w:rPr>
              <w:t xml:space="preserve"> kg/m²</w:t>
            </w:r>
          </w:p>
        </w:tc>
        <w:tc>
          <w:tcPr>
            <w:tcW w:w="1001" w:type="pct"/>
          </w:tcPr>
          <w:p w:rsidR="00127B33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32.1 (17.1-51.4)</w:t>
            </w:r>
          </w:p>
        </w:tc>
        <w:tc>
          <w:tcPr>
            <w:tcW w:w="1006" w:type="pct"/>
          </w:tcPr>
          <w:p w:rsidR="00127B33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38.8 (25.2-55.5)</w:t>
            </w:r>
          </w:p>
        </w:tc>
        <w:tc>
          <w:tcPr>
            <w:tcW w:w="1008" w:type="pct"/>
            <w:shd w:val="clear" w:color="auto" w:fill="auto"/>
            <w:vAlign w:val="bottom"/>
          </w:tcPr>
          <w:p w:rsidR="00127B33" w:rsidRPr="00240E0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240E02">
              <w:rPr>
                <w:sz w:val="20"/>
                <w:szCs w:val="20"/>
                <w:lang w:val="en-GB"/>
              </w:rPr>
              <w:t>-12.1 (-9.5-28.1)</w:t>
            </w:r>
          </w:p>
        </w:tc>
        <w:tc>
          <w:tcPr>
            <w:tcW w:w="755" w:type="pct"/>
            <w:shd w:val="clear" w:color="auto" w:fill="auto"/>
          </w:tcPr>
          <w:p w:rsidR="00127B33" w:rsidRPr="00ED72C7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0.229</w:t>
            </w:r>
          </w:p>
        </w:tc>
        <w:tc>
          <w:tcPr>
            <w:tcW w:w="469" w:type="pct"/>
            <w:shd w:val="clear" w:color="auto" w:fill="auto"/>
          </w:tcPr>
          <w:p w:rsidR="00127B33" w:rsidRPr="00ED72C7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0.528</w:t>
            </w:r>
          </w:p>
        </w:tc>
      </w:tr>
      <w:tr w:rsidR="00127B33" w:rsidRPr="00ED72C7" w:rsidTr="00D20910">
        <w:tc>
          <w:tcPr>
            <w:tcW w:w="761" w:type="pct"/>
            <w:tcBorders>
              <w:bottom w:val="single" w:sz="4" w:space="0" w:color="auto"/>
            </w:tcBorders>
            <w:shd w:val="clear" w:color="auto" w:fill="auto"/>
          </w:tcPr>
          <w:p w:rsidR="00127B33" w:rsidRPr="00ED72C7" w:rsidRDefault="00127B33" w:rsidP="00D20910">
            <w:pPr>
              <w:spacing w:before="0" w:after="0" w:line="240" w:lineRule="auto"/>
              <w:ind w:left="175"/>
              <w:rPr>
                <w:sz w:val="20"/>
                <w:szCs w:val="20"/>
                <w:lang w:val="en-GB"/>
              </w:rPr>
            </w:pPr>
            <w:r w:rsidRPr="00ED72C7">
              <w:rPr>
                <w:sz w:val="20"/>
                <w:szCs w:val="20"/>
                <w:lang w:val="en-GB"/>
              </w:rPr>
              <w:t>BMI ≥ 25</w:t>
            </w:r>
            <w:r>
              <w:rPr>
                <w:sz w:val="20"/>
                <w:szCs w:val="20"/>
                <w:lang w:val="en-GB"/>
              </w:rPr>
              <w:t xml:space="preserve"> kg/m²</w:t>
            </w:r>
          </w:p>
        </w:tc>
        <w:tc>
          <w:tcPr>
            <w:tcW w:w="1001" w:type="pct"/>
            <w:tcBorders>
              <w:bottom w:val="single" w:sz="4" w:space="0" w:color="auto"/>
            </w:tcBorders>
          </w:tcPr>
          <w:p w:rsidR="00127B33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25.7 (17.1-47.1)</w:t>
            </w:r>
          </w:p>
        </w:tc>
        <w:tc>
          <w:tcPr>
            <w:tcW w:w="1006" w:type="pct"/>
            <w:tcBorders>
              <w:bottom w:val="single" w:sz="4" w:space="0" w:color="auto"/>
            </w:tcBorders>
          </w:tcPr>
          <w:p w:rsidR="00127B33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42.6 (29.4-55.0)</w:t>
            </w:r>
          </w:p>
        </w:tc>
        <w:tc>
          <w:tcPr>
            <w:tcW w:w="100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7B33" w:rsidRPr="00240E02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 w:rsidRPr="00240E02">
              <w:rPr>
                <w:sz w:val="20"/>
                <w:szCs w:val="20"/>
                <w:lang w:val="en-GB"/>
              </w:rPr>
              <w:t>-9.30 (-12.3-27.9)</w:t>
            </w:r>
          </w:p>
        </w:tc>
        <w:tc>
          <w:tcPr>
            <w:tcW w:w="755" w:type="pct"/>
            <w:tcBorders>
              <w:bottom w:val="single" w:sz="4" w:space="0" w:color="auto"/>
            </w:tcBorders>
            <w:shd w:val="clear" w:color="auto" w:fill="auto"/>
          </w:tcPr>
          <w:p w:rsidR="00127B33" w:rsidRPr="00ED72C7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0.226</w:t>
            </w:r>
          </w:p>
        </w:tc>
        <w:tc>
          <w:tcPr>
            <w:tcW w:w="469" w:type="pct"/>
            <w:tcBorders>
              <w:bottom w:val="single" w:sz="4" w:space="0" w:color="auto"/>
            </w:tcBorders>
            <w:shd w:val="clear" w:color="auto" w:fill="auto"/>
          </w:tcPr>
          <w:p w:rsidR="00127B33" w:rsidRPr="00ED72C7" w:rsidRDefault="00127B33" w:rsidP="00D20910">
            <w:pPr>
              <w:spacing w:before="0" w:after="0"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</w:tr>
    </w:tbl>
    <w:p w:rsidR="00127B33" w:rsidRPr="005204FB" w:rsidRDefault="00DD2897" w:rsidP="00127B33">
      <w:pPr>
        <w:spacing w:before="0" w:after="0" w:line="240" w:lineRule="auto"/>
        <w:rPr>
          <w:lang w:val="en-US"/>
        </w:rPr>
      </w:pPr>
      <w:proofErr w:type="gramStart"/>
      <w:r w:rsidRPr="00DD2897">
        <w:rPr>
          <w:rFonts w:cs="Arial"/>
          <w:sz w:val="16"/>
          <w:szCs w:val="16"/>
          <w:lang w:val="en-US" w:eastAsia="en-US"/>
        </w:rPr>
        <w:t>MVPA.</w:t>
      </w:r>
      <w:proofErr w:type="gramEnd"/>
      <w:r w:rsidRPr="00DD2897">
        <w:rPr>
          <w:rFonts w:cs="Arial"/>
          <w:sz w:val="16"/>
          <w:szCs w:val="16"/>
          <w:lang w:val="en-US" w:eastAsia="en-US"/>
        </w:rPr>
        <w:t xml:space="preserve"> </w:t>
      </w:r>
      <w:proofErr w:type="gramStart"/>
      <w:r w:rsidRPr="00DD2897">
        <w:rPr>
          <w:rFonts w:cs="Arial"/>
          <w:sz w:val="16"/>
          <w:szCs w:val="16"/>
          <w:lang w:val="en-US" w:eastAsia="en-US"/>
        </w:rPr>
        <w:t>Moderate-to-vigorous aerobic recreational.</w:t>
      </w:r>
      <w:proofErr w:type="gramEnd"/>
      <w:r w:rsidRPr="00790B75">
        <w:rPr>
          <w:sz w:val="20"/>
          <w:szCs w:val="20"/>
          <w:lang w:val="en-GB"/>
        </w:rPr>
        <w:t xml:space="preserve"> </w:t>
      </w:r>
      <w:r w:rsidR="00127B33" w:rsidRPr="00B642C9">
        <w:rPr>
          <w:rFonts w:cs="Arial"/>
          <w:b/>
          <w:sz w:val="16"/>
          <w:szCs w:val="16"/>
          <w:vertAlign w:val="superscript"/>
          <w:lang w:val="en-US" w:eastAsia="en-US"/>
        </w:rPr>
        <w:t xml:space="preserve">* </w:t>
      </w:r>
      <w:r w:rsidR="00127B33" w:rsidRPr="00B642C9">
        <w:rPr>
          <w:rFonts w:cs="Arial"/>
          <w:sz w:val="16"/>
          <w:szCs w:val="16"/>
          <w:lang w:val="en-US" w:eastAsia="en-US"/>
        </w:rPr>
        <w:t xml:space="preserve">p value from median regression. </w:t>
      </w:r>
      <w:r w:rsidR="00127B33" w:rsidRPr="00B642C9">
        <w:rPr>
          <w:sz w:val="16"/>
          <w:szCs w:val="16"/>
          <w:vertAlign w:val="superscript"/>
          <w:lang w:val="en-GB"/>
        </w:rPr>
        <w:t>†</w:t>
      </w:r>
      <w:r w:rsidR="00127B33" w:rsidRPr="00B642C9">
        <w:rPr>
          <w:rFonts w:cs="Arial"/>
          <w:sz w:val="16"/>
          <w:szCs w:val="16"/>
          <w:vertAlign w:val="superscript"/>
          <w:lang w:val="en-US" w:eastAsia="en-US"/>
        </w:rPr>
        <w:t xml:space="preserve"> </w:t>
      </w:r>
      <w:proofErr w:type="gramStart"/>
      <w:r w:rsidR="00127B33" w:rsidRPr="00B642C9">
        <w:rPr>
          <w:rFonts w:cs="Arial"/>
          <w:sz w:val="16"/>
          <w:szCs w:val="16"/>
          <w:lang w:val="en-US" w:eastAsia="en-US"/>
        </w:rPr>
        <w:t>p</w:t>
      </w:r>
      <w:proofErr w:type="gramEnd"/>
      <w:r w:rsidR="00127B33" w:rsidRPr="00B642C9">
        <w:rPr>
          <w:rFonts w:cs="Arial"/>
          <w:sz w:val="16"/>
          <w:szCs w:val="16"/>
          <w:lang w:val="en-US" w:eastAsia="en-US"/>
        </w:rPr>
        <w:t xml:space="preserve"> value for interaction</w:t>
      </w:r>
      <w:r w:rsidR="00127B33">
        <w:rPr>
          <w:rFonts w:cs="Arial"/>
          <w:sz w:val="16"/>
          <w:szCs w:val="16"/>
          <w:lang w:val="en-US" w:eastAsia="en-US"/>
        </w:rPr>
        <w:t xml:space="preserve"> from median regression.</w:t>
      </w:r>
    </w:p>
    <w:p w:rsidR="00127B33" w:rsidRDefault="00127B33" w:rsidP="00127B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273"/>
        </w:tabs>
        <w:spacing w:before="0" w:after="0" w:line="240" w:lineRule="auto"/>
        <w:ind w:left="709" w:hanging="851"/>
        <w:rPr>
          <w:rFonts w:eastAsia="Calibri" w:cs="Arial"/>
          <w:lang w:val="en-US" w:eastAsia="en-US"/>
        </w:rPr>
      </w:pPr>
    </w:p>
    <w:p w:rsidR="00E55DBF" w:rsidRPr="00127B33" w:rsidRDefault="00E55DBF">
      <w:pPr>
        <w:rPr>
          <w:lang w:val="en-US"/>
        </w:rPr>
      </w:pPr>
    </w:p>
    <w:sectPr w:rsidR="00E55DBF" w:rsidRPr="00127B33" w:rsidSect="00A91881">
      <w:headerReference w:type="default" r:id="rId7"/>
      <w:pgSz w:w="16840" w:h="11901" w:orient="landscape" w:code="9"/>
      <w:pgMar w:top="1418" w:right="1134" w:bottom="1418" w:left="1418" w:header="709" w:footer="709" w:gutter="0"/>
      <w:pgBorders w:offsetFrom="page">
        <w:bottom w:val="single" w:sz="4" w:space="24" w:color="auto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0074" w:rsidRDefault="00160074">
      <w:pPr>
        <w:spacing w:before="0" w:after="0" w:line="240" w:lineRule="auto"/>
      </w:pPr>
      <w:r>
        <w:separator/>
      </w:r>
    </w:p>
  </w:endnote>
  <w:endnote w:type="continuationSeparator" w:id="0">
    <w:p w:rsidR="00160074" w:rsidRDefault="0016007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0074" w:rsidRDefault="00160074">
      <w:pPr>
        <w:spacing w:before="0" w:after="0" w:line="240" w:lineRule="auto"/>
      </w:pPr>
      <w:r>
        <w:separator/>
      </w:r>
    </w:p>
  </w:footnote>
  <w:footnote w:type="continuationSeparator" w:id="0">
    <w:p w:rsidR="00160074" w:rsidRDefault="0016007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2238318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:rsidR="00385E2C" w:rsidRPr="00B67DF8" w:rsidRDefault="00DD4325">
        <w:pPr>
          <w:pStyle w:val="Header"/>
          <w:jc w:val="right"/>
          <w:rPr>
            <w:sz w:val="18"/>
            <w:szCs w:val="18"/>
          </w:rPr>
        </w:pPr>
        <w:r w:rsidRPr="00B67DF8">
          <w:rPr>
            <w:sz w:val="18"/>
            <w:szCs w:val="18"/>
          </w:rPr>
          <w:fldChar w:fldCharType="begin"/>
        </w:r>
        <w:r w:rsidR="00127B33" w:rsidRPr="00B67DF8">
          <w:rPr>
            <w:sz w:val="18"/>
            <w:szCs w:val="18"/>
          </w:rPr>
          <w:instrText>PAGE   \* MERGEFORMAT</w:instrText>
        </w:r>
        <w:r w:rsidRPr="00B67DF8">
          <w:rPr>
            <w:sz w:val="18"/>
            <w:szCs w:val="18"/>
          </w:rPr>
          <w:fldChar w:fldCharType="separate"/>
        </w:r>
        <w:r w:rsidR="009763C9">
          <w:rPr>
            <w:noProof/>
            <w:sz w:val="18"/>
            <w:szCs w:val="18"/>
          </w:rPr>
          <w:t>1</w:t>
        </w:r>
        <w:r w:rsidRPr="00B67DF8">
          <w:rPr>
            <w:sz w:val="18"/>
            <w:szCs w:val="18"/>
          </w:rPr>
          <w:fldChar w:fldCharType="end"/>
        </w:r>
      </w:p>
    </w:sdtContent>
  </w:sdt>
  <w:p w:rsidR="00385E2C" w:rsidRPr="00E02E68" w:rsidRDefault="009763C9">
    <w:pPr>
      <w:pStyle w:val="Header"/>
      <w:rPr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1291057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:rsidR="00385E2C" w:rsidRPr="00B67DF8" w:rsidRDefault="00DD4325">
        <w:pPr>
          <w:pStyle w:val="Header"/>
          <w:jc w:val="right"/>
          <w:rPr>
            <w:sz w:val="18"/>
            <w:szCs w:val="18"/>
          </w:rPr>
        </w:pPr>
        <w:r w:rsidRPr="00B67DF8">
          <w:rPr>
            <w:sz w:val="18"/>
            <w:szCs w:val="18"/>
          </w:rPr>
          <w:fldChar w:fldCharType="begin"/>
        </w:r>
        <w:r w:rsidR="00127B33" w:rsidRPr="00B67DF8">
          <w:rPr>
            <w:sz w:val="18"/>
            <w:szCs w:val="18"/>
          </w:rPr>
          <w:instrText>PAGE   \* MERGEFORMAT</w:instrText>
        </w:r>
        <w:r w:rsidRPr="00B67DF8">
          <w:rPr>
            <w:sz w:val="18"/>
            <w:szCs w:val="18"/>
          </w:rPr>
          <w:fldChar w:fldCharType="separate"/>
        </w:r>
        <w:r w:rsidR="009763C9">
          <w:rPr>
            <w:noProof/>
            <w:sz w:val="18"/>
            <w:szCs w:val="18"/>
          </w:rPr>
          <w:t>2</w:t>
        </w:r>
        <w:r w:rsidRPr="00B67DF8">
          <w:rPr>
            <w:sz w:val="18"/>
            <w:szCs w:val="18"/>
          </w:rPr>
          <w:fldChar w:fldCharType="end"/>
        </w:r>
      </w:p>
    </w:sdtContent>
  </w:sdt>
  <w:p w:rsidR="00385E2C" w:rsidRPr="00E02E68" w:rsidRDefault="009763C9">
    <w:pPr>
      <w:pStyle w:val="Header"/>
      <w:rPr>
        <w:sz w:val="16"/>
        <w:szCs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7B33"/>
    <w:rsid w:val="00127B33"/>
    <w:rsid w:val="00160074"/>
    <w:rsid w:val="00837573"/>
    <w:rsid w:val="009763C9"/>
    <w:rsid w:val="00AE6817"/>
    <w:rsid w:val="00D13609"/>
    <w:rsid w:val="00DD2897"/>
    <w:rsid w:val="00DD4325"/>
    <w:rsid w:val="00E55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B33"/>
    <w:pPr>
      <w:tabs>
        <w:tab w:val="left" w:pos="567"/>
      </w:tabs>
      <w:spacing w:before="120" w:after="120" w:line="480" w:lineRule="auto"/>
      <w:jc w:val="both"/>
    </w:pPr>
    <w:rPr>
      <w:rFonts w:ascii="Arial" w:eastAsia="MS Mincho" w:hAnsi="Arial" w:cs="Times New Roman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7B3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7B33"/>
    <w:rPr>
      <w:rFonts w:ascii="Arial" w:eastAsia="MS Mincho" w:hAnsi="Arial" w:cs="Times New Roman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27B33"/>
    <w:pPr>
      <w:tabs>
        <w:tab w:val="left" w:pos="567"/>
      </w:tabs>
      <w:spacing w:before="120" w:after="120" w:line="480" w:lineRule="auto"/>
      <w:jc w:val="both"/>
    </w:pPr>
    <w:rPr>
      <w:rFonts w:ascii="Arial" w:eastAsia="MS Mincho" w:hAnsi="Arial" w:cs="Times New Roman"/>
      <w:szCs w:val="24"/>
      <w:lang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27B3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27B33"/>
    <w:rPr>
      <w:rFonts w:ascii="Arial" w:eastAsia="MS Mincho" w:hAnsi="Arial" w:cs="Times New Roman"/>
      <w:szCs w:val="24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Regensburg</Company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Baumeister</dc:creator>
  <cp:lastModifiedBy>cescora</cp:lastModifiedBy>
  <cp:revision>5</cp:revision>
  <dcterms:created xsi:type="dcterms:W3CDTF">2016-01-22T12:36:00Z</dcterms:created>
  <dcterms:modified xsi:type="dcterms:W3CDTF">2016-05-17T10:15:00Z</dcterms:modified>
</cp:coreProperties>
</file>