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vstoDataStore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8a6d7198e9f84383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7BE" w:rsidRDefault="00376CD1" w:rsidP="0070326A">
      <w:pPr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Additional</w:t>
      </w:r>
      <w:r w:rsidR="00C837BE" w:rsidRPr="00C837BE">
        <w:rPr>
          <w:rFonts w:ascii="Times New Roman" w:hAnsi="Times New Roman" w:cs="Times New Roman"/>
          <w:b/>
        </w:rPr>
        <w:t xml:space="preserve"> Table </w:t>
      </w:r>
      <w:r w:rsidR="00446791" w:rsidRPr="00446791">
        <w:rPr>
          <w:rFonts w:ascii="Times New Roman" w:hAnsi="Times New Roman" w:cs="Times New Roman"/>
          <w:b/>
          <w:color w:val="FF0000"/>
        </w:rPr>
        <w:t>2</w:t>
      </w:r>
      <w:r w:rsidR="00C837BE" w:rsidRPr="00C837BE">
        <w:rPr>
          <w:rFonts w:ascii="Times New Roman" w:hAnsi="Times New Roman" w:cs="Times New Roman"/>
          <w:b/>
        </w:rPr>
        <w:t>: Study characteristics</w:t>
      </w:r>
    </w:p>
    <w:tbl>
      <w:tblPr>
        <w:tblW w:w="16160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1276"/>
        <w:gridCol w:w="1985"/>
        <w:gridCol w:w="1275"/>
        <w:gridCol w:w="1560"/>
        <w:gridCol w:w="1275"/>
        <w:gridCol w:w="1134"/>
        <w:gridCol w:w="2127"/>
        <w:gridCol w:w="3543"/>
      </w:tblGrid>
      <w:tr w:rsidR="00C04739" w:rsidRPr="002F64CC" w:rsidTr="00C04739">
        <w:trPr>
          <w:trHeight w:val="464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uthor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Y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ear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Sample size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Age in years (range or M (SD</w:t>
            </w: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), gender (%male)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C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ountry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fter-school period definition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S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tudy design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L</w:t>
            </w: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ocation o</w:t>
            </w:r>
            <w:r w:rsidRPr="001B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f children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C699A" w:rsidRPr="003C18CB" w:rsidRDefault="006C699A" w:rsidP="006C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3C1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SB measure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C699A" w:rsidRPr="003C18CB" w:rsidRDefault="006521D4" w:rsidP="00652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en-AU"/>
              </w:rPr>
              <w:t xml:space="preserve">Reported or calculated </w:t>
            </w:r>
            <w:r w:rsidR="00A70B5B" w:rsidRPr="00A70B5B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en-AU"/>
              </w:rPr>
              <w:t>SB</w:t>
            </w:r>
            <w:r w:rsidR="00A70B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  <w:r w:rsidR="0044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p</w:t>
            </w:r>
            <w:r w:rsidR="006C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revalence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during the after-school period</w:t>
            </w:r>
          </w:p>
        </w:tc>
      </w:tr>
      <w:tr w:rsidR="00C04739" w:rsidRPr="002F64CC" w:rsidTr="00C04739">
        <w:trPr>
          <w:trHeight w:val="920"/>
        </w:trPr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Arundell et al.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n=2053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Group 1: n= 608, 5-6 years, 52% male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Group 2: n= 1445, 10-12 years, 45% male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 of school bell-6pm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7164, 60 sec epoch, SED&lt;100cpm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C699A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</w:t>
            </w:r>
          </w:p>
          <w:p w:rsidR="006C699A" w:rsidRPr="002F64CC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5-6yr, m: 27.8%; f: 27.9%      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10-12yr, m:37.6%; f: 37.9%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Arundell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=308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accelerometer data; n=</w:t>
            </w: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108 </w:t>
            </w:r>
            <w:proofErr w:type="spellStart"/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activPAl</w:t>
            </w:r>
            <w:proofErr w:type="spellEnd"/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198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 42% boys</w:t>
            </w:r>
          </w:p>
        </w:tc>
        <w:tc>
          <w:tcPr>
            <w:tcW w:w="127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560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 of school bell-6pm</w:t>
            </w:r>
          </w:p>
        </w:tc>
        <w:tc>
          <w:tcPr>
            <w:tcW w:w="127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GT3X, 15 sec epoch. SB: ≤100cpm</w:t>
            </w:r>
          </w:p>
        </w:tc>
        <w:tc>
          <w:tcPr>
            <w:tcW w:w="3543" w:type="dxa"/>
          </w:tcPr>
          <w:p w:rsidR="006C699A" w:rsidRPr="00F7275F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47.5%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Atkin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n=845,</w:t>
            </w:r>
          </w:p>
        </w:tc>
        <w:tc>
          <w:tcPr>
            <w:tcW w:w="198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 (±0.3), 41% boys</w:t>
            </w:r>
          </w:p>
        </w:tc>
        <w:tc>
          <w:tcPr>
            <w:tcW w:w="127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560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3-11pm</w:t>
            </w:r>
          </w:p>
        </w:tc>
        <w:tc>
          <w:tcPr>
            <w:tcW w:w="1275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Longitudinal</w:t>
            </w:r>
          </w:p>
        </w:tc>
        <w:tc>
          <w:tcPr>
            <w:tcW w:w="1134" w:type="dxa"/>
            <w:shd w:val="clear" w:color="auto" w:fill="auto"/>
          </w:tcPr>
          <w:p w:rsidR="006C699A" w:rsidRPr="00F7275F" w:rsidRDefault="00C04739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F7275F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27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accelerometer GT1M, SB:&lt;100 cpm</w:t>
            </w:r>
          </w:p>
        </w:tc>
        <w:tc>
          <w:tcPr>
            <w:tcW w:w="3543" w:type="dxa"/>
          </w:tcPr>
          <w:p w:rsidR="006C699A" w:rsidRPr="00F7275F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40.3%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Atkin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n=1,484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 years, 38%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3.30-6.30pm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Self-report diary of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behaviours during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“free time"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TV viewing: 20.2%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 based EXC TV: m: 7.8%; f: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1.4%                       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Social Sedentary: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m: 7.9%; f: 10.1%     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Homework/academics: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m: 13.2%; f: 14.5%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Motorised transport: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3.4%; f: 10.4%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Bailey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n=135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11.7 (±1.4), 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42%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 of school bell - 6.30pm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Baseline data from PA (intervention)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RT3 </w:t>
            </w:r>
            <w:proofErr w:type="spellStart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triaxial</w:t>
            </w:r>
            <w:proofErr w:type="spellEnd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accelerometers, 60 sec epoch, SED: &lt;288 cpm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56.1%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Battista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276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n=533</w:t>
            </w:r>
          </w:p>
        </w:tc>
        <w:tc>
          <w:tcPr>
            <w:tcW w:w="1985" w:type="dxa"/>
            <w:shd w:val="clear" w:color="auto" w:fill="auto"/>
          </w:tcPr>
          <w:p w:rsidR="006C699A" w:rsidRPr="00952BC0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2BC0">
              <w:rPr>
                <w:rFonts w:ascii="Times New Roman" w:hAnsi="Times New Roman" w:cs="Times New Roman"/>
                <w:sz w:val="18"/>
                <w:szCs w:val="18"/>
              </w:rPr>
              <w:t>grade 4-6, 50% male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</w:t>
            </w:r>
          </w:p>
        </w:tc>
        <w:tc>
          <w:tcPr>
            <w:tcW w:w="1560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2-6pm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After-school care</w:t>
            </w:r>
          </w:p>
        </w:tc>
        <w:tc>
          <w:tcPr>
            <w:tcW w:w="2127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SOFIT (System for Observing Fitness Instruction Time)</w:t>
            </w:r>
          </w:p>
        </w:tc>
        <w:tc>
          <w:tcPr>
            <w:tcW w:w="3543" w:type="dxa"/>
          </w:tcPr>
          <w:p w:rsidR="006C699A" w:rsidRPr="00744D53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36.7%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Beets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n=785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Kinder to year 5, 50%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Average of 208 minutes/day (range 60-240)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Observational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After-school care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GT1M, 5sec epoch, SED &lt;100cpm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m: 50.1%; f: 56.1%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DuRant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n=138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 years %male not reported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&gt;150mins after 3pm​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 data from longitudinal study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Observational: Children's activity rating Scale (CARS)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TV viewing: 31%</w:t>
            </w:r>
          </w:p>
        </w:tc>
      </w:tr>
      <w:tr w:rsidR="00C04739" w:rsidRPr="002F64CC" w:rsidTr="00C04739">
        <w:trPr>
          <w:trHeight w:val="1026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Fuemmeler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n=45 parent-child triads (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mums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dads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children)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Child age: 10.6 (±0.7) 51% male. M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age 40.6 (±5.6), father age: 42.8 (±6.2)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7164, 60sec epoch, SED&lt;1.5METs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52.3%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sz w:val="18"/>
                <w:szCs w:val="18"/>
              </w:rPr>
              <w:t>Harding et al.</w:t>
            </w:r>
            <w:hyperlink w:anchor="_ENREF_1" w:tooltip="Harding, 2015 #6" w:history="1"/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n= 363</w:t>
            </w:r>
          </w:p>
        </w:tc>
        <w:tc>
          <w:tcPr>
            <w:tcW w:w="1985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12.0 (±0.4), 39% male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followed to 15.4 yrs (±0.5), </w:t>
            </w: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39% male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560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End of school bell - 9pm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C819AE" w:rsidRDefault="006C699A" w:rsidP="006C699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Actigraph accelerometer GT1M, SED&lt;100cpm</w:t>
            </w:r>
          </w:p>
        </w:tc>
        <w:tc>
          <w:tcPr>
            <w:tcW w:w="3543" w:type="dxa"/>
          </w:tcPr>
          <w:p w:rsidR="006C699A" w:rsidRPr="00C819AE" w:rsidRDefault="00C04739" w:rsidP="00C047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Overall ST: </w:t>
            </w:r>
            <w:r w:rsidR="006C69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12yr: 63.2%; 15yr: 70.1%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Harrington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n=102</w:t>
            </w:r>
          </w:p>
        </w:tc>
        <w:tc>
          <w:tcPr>
            <w:tcW w:w="1985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15-18 years (0% male (female sample)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Ireland</w:t>
            </w:r>
          </w:p>
        </w:tc>
        <w:tc>
          <w:tcPr>
            <w:tcW w:w="1560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4-10pm</w:t>
            </w:r>
          </w:p>
        </w:tc>
        <w:tc>
          <w:tcPr>
            <w:tcW w:w="1275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19AE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activPAL inclinometers</w:t>
            </w:r>
          </w:p>
        </w:tc>
        <w:tc>
          <w:tcPr>
            <w:tcW w:w="3543" w:type="dxa"/>
          </w:tcPr>
          <w:p w:rsidR="006C699A" w:rsidRPr="00C819AE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65%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Hager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276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n=80</w:t>
            </w:r>
          </w:p>
        </w:tc>
        <w:tc>
          <w:tcPr>
            <w:tcW w:w="198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(±1.0), 50% male</w:t>
            </w:r>
          </w:p>
        </w:tc>
        <w:tc>
          <w:tcPr>
            <w:tcW w:w="127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5.30-6pm</w:t>
            </w:r>
          </w:p>
        </w:tc>
        <w:tc>
          <w:tcPr>
            <w:tcW w:w="127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Parent report TV and computer/ video game use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 based INCL TV:</w:t>
            </w:r>
            <w:r w:rsidR="00CE6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15%; f: 8.5%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Jago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276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 81</w:t>
            </w:r>
          </w:p>
        </w:tc>
        <w:tc>
          <w:tcPr>
            <w:tcW w:w="198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 (±0.5), 54% male</w:t>
            </w:r>
          </w:p>
        </w:tc>
        <w:tc>
          <w:tcPr>
            <w:tcW w:w="127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3pm-6.59pm</w:t>
            </w:r>
          </w:p>
        </w:tc>
        <w:tc>
          <w:tcPr>
            <w:tcW w:w="1275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Actigraph MTI SED&lt;800cpm, and self-report previous day electronic recreation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use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m: 75.3%; f: 88.9%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n=20 parent-child </w:t>
            </w:r>
            <w:proofErr w:type="spellStart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diads</w:t>
            </w:r>
            <w:proofErr w:type="spellEnd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6.25 (±0.64), 55%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3.30-7pm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from cohort study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Actical</w:t>
            </w:r>
            <w:proofErr w:type="spellEnd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acceleromter</w:t>
            </w:r>
            <w:proofErr w:type="spellEnd"/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15sec epoch,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SED&lt;100cpm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50.5%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McGall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n=60,</w:t>
            </w:r>
          </w:p>
        </w:tc>
        <w:tc>
          <w:tcPr>
            <w:tcW w:w="198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8.3years (±0.7), 54% male</w:t>
            </w:r>
          </w:p>
        </w:tc>
        <w:tc>
          <w:tcPr>
            <w:tcW w:w="127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560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3-5pm</w:t>
            </w:r>
          </w:p>
        </w:tc>
        <w:tc>
          <w:tcPr>
            <w:tcW w:w="127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</w:t>
            </w:r>
            <w:proofErr w:type="spellEnd"/>
            <w:proofErr w:type="gram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GT1M, 60-sec epoch,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&lt;100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cpm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valid data 4+ days.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Treuth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 (Med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Sci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Cports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Exerc</w:t>
            </w:r>
            <w:proofErr w:type="spellEnd"/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2004: 36: 1259-66)</w:t>
            </w:r>
          </w:p>
        </w:tc>
        <w:tc>
          <w:tcPr>
            <w:tcW w:w="3543" w:type="dxa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39%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McKenzie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276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n=139</w:t>
            </w:r>
          </w:p>
        </w:tc>
        <w:tc>
          <w:tcPr>
            <w:tcW w:w="198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(±0.98)</w:t>
            </w: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50% male</w:t>
            </w:r>
          </w:p>
        </w:tc>
        <w:tc>
          <w:tcPr>
            <w:tcW w:w="127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x 30 minute periods between end of school and dinner</w:t>
            </w:r>
          </w:p>
        </w:tc>
        <w:tc>
          <w:tcPr>
            <w:tcW w:w="1275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Home</w:t>
            </w:r>
          </w:p>
        </w:tc>
        <w:tc>
          <w:tcPr>
            <w:tcW w:w="2127" w:type="dxa"/>
            <w:shd w:val="clear" w:color="auto" w:fill="auto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D19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Observational: modified version of BEACHES (Behaviours of Eating and Activity for Child Health: Evaluation System).</w:t>
            </w:r>
          </w:p>
        </w:tc>
        <w:tc>
          <w:tcPr>
            <w:tcW w:w="3543" w:type="dxa"/>
          </w:tcPr>
          <w:p w:rsidR="006C699A" w:rsidRPr="003D19E6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54.6%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Newman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n=742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10.13, 48%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Bulgaria, Taiwan and the 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End of school until 10pm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3543" w:type="dxa"/>
          </w:tcPr>
          <w:p w:rsidR="006C699A" w:rsidRPr="002F64CC" w:rsidRDefault="00C04739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Screen based EXC TV: </w:t>
            </w:r>
            <w:r w:rsidR="006C69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4.48%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Pate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1276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 181</w:t>
            </w:r>
          </w:p>
        </w:tc>
        <w:tc>
          <w:tcPr>
            <w:tcW w:w="1985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 (±0.7), 46.3% male.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n=82 at follow-up</w:t>
            </w:r>
          </w:p>
        </w:tc>
        <w:tc>
          <w:tcPr>
            <w:tcW w:w="1275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3pm-11.30pm</w:t>
            </w:r>
          </w:p>
        </w:tc>
        <w:tc>
          <w:tcPr>
            <w:tcW w:w="1275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Longitudinal</w:t>
            </w:r>
          </w:p>
        </w:tc>
        <w:tc>
          <w:tcPr>
            <w:tcW w:w="1134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Self-report Previous Day PA recall (PDPAR).</w:t>
            </w:r>
          </w:p>
        </w:tc>
        <w:tc>
          <w:tcPr>
            <w:tcW w:w="3543" w:type="dxa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Screen based INCL TV:                                m: 21.2%; f: 17.1%        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Non-screen SB INCL homework/academics:      </w:t>
            </w:r>
            <w:r w:rsidR="00CE6F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10%; f: 12.4%</w:t>
            </w:r>
          </w:p>
        </w:tc>
      </w:tr>
      <w:tr w:rsidR="00C04739" w:rsidRPr="002F64CC" w:rsidTr="00C04739">
        <w:trPr>
          <w:trHeight w:val="453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Posner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n=194 (at 2-year follow-up)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 (±0.5), 54% boys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2.45-6pm or 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.35-6.35pm 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(dependant on dismissal time)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51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Homework/academics:    15.5%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Pulsford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 629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10.95 (±0.4), 51%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 (Wrist worn), 10sec epoch, SED&lt;100cpm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40.4%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Rosenkranz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n=240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 (±0.7), 51%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After-school care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GT1M, 30sec epoch, SED&lt;100cpm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16.1%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Silva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n=24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11.04 (±1.45), 50%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6.01pm-8pm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Actigraph, 7164, 60sec epoch, SED&lt;50cpm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 m: 26.1%; f: 27.7%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Stanley et al.</w:t>
            </w:r>
          </w:p>
        </w:tc>
        <w:tc>
          <w:tcPr>
            <w:tcW w:w="708" w:type="dxa"/>
            <w:shd w:val="clear" w:color="auto" w:fill="auto"/>
          </w:tcPr>
          <w:p w:rsidR="006C699A" w:rsidRPr="002B3611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n=794</w:t>
            </w:r>
          </w:p>
        </w:tc>
        <w:tc>
          <w:tcPr>
            <w:tcW w:w="1985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 (±1.6), 48% male</w:t>
            </w:r>
          </w:p>
        </w:tc>
        <w:tc>
          <w:tcPr>
            <w:tcW w:w="1275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560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minutes after end of school bell</w:t>
            </w:r>
          </w:p>
        </w:tc>
        <w:tc>
          <w:tcPr>
            <w:tcW w:w="1275" w:type="dxa"/>
            <w:shd w:val="clear" w:color="auto" w:fill="auto"/>
          </w:tcPr>
          <w:p w:rsidR="006C699A" w:rsidRPr="00EA10E9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</w:tcPr>
          <w:p w:rsidR="006C699A" w:rsidRPr="00EA10E9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Self-report 1 day recall using </w:t>
            </w:r>
            <w:r w:rsidRPr="00EA10E9">
              <w:rPr>
                <w:rFonts w:ascii="Times New Roman" w:hAnsi="Times New Roman" w:cs="Times New Roman"/>
                <w:sz w:val="18"/>
                <w:szCs w:val="18"/>
              </w:rPr>
              <w:t>Multimedia Activity Recall for Children and Adults</w:t>
            </w:r>
            <w:r w:rsidRPr="00EA10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(MARCA).</w:t>
            </w:r>
          </w:p>
        </w:tc>
        <w:tc>
          <w:tcPr>
            <w:tcW w:w="3543" w:type="dxa"/>
          </w:tcPr>
          <w:p w:rsidR="006C699A" w:rsidRPr="00EA10E9" w:rsidRDefault="006C699A" w:rsidP="006C69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Screen based EXC TV: 8.3%        Homework/academics: 6%                           Non-screen SB EXC homework/academics: 3.7%                              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Motorised Transport: 16.6%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Stone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n=856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(±0.6), 45% males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2hrs after school bell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Default="006C699A" w:rsidP="006C699A">
            <w:r w:rsidRPr="002A51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GT1M, 5sec epoch, SED&lt;300cpm</w:t>
            </w:r>
          </w:p>
        </w:tc>
        <w:tc>
          <w:tcPr>
            <w:tcW w:w="3543" w:type="dxa"/>
          </w:tcPr>
          <w:p w:rsidR="006C699A" w:rsidRPr="002F64CC" w:rsidRDefault="00C04739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Overall ST: </w:t>
            </w:r>
            <w:r w:rsidR="006C69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70.1%; f: 73.5%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Stone and Faulkner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n=856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(±0.6), 45% males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2hrs after school bell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Default="006C699A" w:rsidP="006C699A">
            <w:r w:rsidRPr="002A51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GT1M, 5sec epoch, SED&lt;300cpm</w:t>
            </w:r>
          </w:p>
        </w:tc>
        <w:tc>
          <w:tcPr>
            <w:tcW w:w="3543" w:type="dxa"/>
          </w:tcPr>
          <w:p w:rsidR="006C699A" w:rsidRPr="002F64CC" w:rsidRDefault="00C04739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Overall ST: </w:t>
            </w:r>
            <w:r w:rsidR="006C69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68.3%; f: 72.9%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Taverno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Ross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n=662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 (±0.5), 45%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 school bell - 6pm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Home or After-school Care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 and GT3Xm, 60sec epoch, SED&lt;100cpm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 (home): m: 43.6%; f: 48.4%              Overall ST (after-school care): m: 43.6%; f: 44.1%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Vissers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n=1697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 (±0.3), 44% males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England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12noon - 9pm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Actigraph GT1M, 5sec epoch, SED&lt;100cpm</w:t>
            </w:r>
          </w:p>
        </w:tc>
        <w:tc>
          <w:tcPr>
            <w:tcW w:w="3543" w:type="dxa"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Overall ST: m: 53.9%; f: 55.8%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Wickel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n=862 year 3 students and 954 year 4 students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 50%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Self-report present day screen- and non-screen based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SB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recall</w:t>
            </w:r>
          </w:p>
        </w:tc>
        <w:tc>
          <w:tcPr>
            <w:tcW w:w="3543" w:type="dxa"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Screen based INCL TV: 21.7%                                  Non-screen SB INCL homework/academics: 26.7%</w:t>
            </w:r>
          </w:p>
        </w:tc>
      </w:tr>
      <w:tr w:rsidR="00C04739" w:rsidRPr="002F64CC" w:rsidTr="00C04739">
        <w:trPr>
          <w:trHeight w:val="464"/>
        </w:trPr>
        <w:tc>
          <w:tcPr>
            <w:tcW w:w="1277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Wickel</w:t>
            </w:r>
            <w:proofErr w:type="spellEnd"/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708" w:type="dxa"/>
            <w:shd w:val="clear" w:color="auto" w:fill="auto"/>
            <w:hideMark/>
          </w:tcPr>
          <w:p w:rsidR="006C699A" w:rsidRPr="002B3611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36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n=886</w:t>
            </w:r>
          </w:p>
        </w:tc>
        <w:tc>
          <w:tcPr>
            <w:tcW w:w="198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9-11, 50% male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560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3-6pm</w:t>
            </w:r>
          </w:p>
        </w:tc>
        <w:tc>
          <w:tcPr>
            <w:tcW w:w="1275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134" w:type="dxa"/>
            <w:shd w:val="clear" w:color="auto" w:fill="auto"/>
            <w:hideMark/>
          </w:tcPr>
          <w:p w:rsidR="006C699A" w:rsidRPr="002F64CC" w:rsidRDefault="006C699A" w:rsidP="006C699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2127" w:type="dxa"/>
            <w:shd w:val="clear" w:color="auto" w:fill="auto"/>
            <w:hideMark/>
          </w:tcPr>
          <w:p w:rsidR="006C699A" w:rsidRPr="002F64CC" w:rsidRDefault="006C699A" w:rsidP="00C0473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Self-report present day screen- and non-screen based </w:t>
            </w:r>
            <w:r w:rsidR="00C047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SB</w:t>
            </w:r>
            <w:r w:rsidRPr="002F64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recall</w:t>
            </w:r>
          </w:p>
        </w:tc>
        <w:tc>
          <w:tcPr>
            <w:tcW w:w="3543" w:type="dxa"/>
          </w:tcPr>
          <w:p w:rsidR="006C699A" w:rsidRPr="00430E23" w:rsidRDefault="00C04739" w:rsidP="00C0473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Screen based INCL TV: </w:t>
            </w:r>
            <w:r w:rsidR="006C699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m: 25.3%; f: 18.5%                       Non-screen SB INCL homework/academics:             m: 23.3%; f: 29.2%</w:t>
            </w:r>
          </w:p>
        </w:tc>
      </w:tr>
    </w:tbl>
    <w:p w:rsidR="00121F60" w:rsidRDefault="00121F60" w:rsidP="004E3BB3">
      <w:pPr>
        <w:rPr>
          <w:rFonts w:ascii="Times New Roman" w:hAnsi="Times New Roman" w:cs="Times New Roman"/>
          <w:b/>
        </w:rPr>
      </w:pPr>
    </w:p>
    <w:p w:rsidR="00121F60" w:rsidRDefault="00121F60" w:rsidP="004E3BB3">
      <w:pPr>
        <w:rPr>
          <w:rFonts w:ascii="Times New Roman" w:hAnsi="Times New Roman" w:cs="Times New Roman"/>
          <w:b/>
        </w:rPr>
      </w:pPr>
    </w:p>
    <w:p w:rsidR="00C837BE" w:rsidRPr="00C837BE" w:rsidRDefault="00A43917" w:rsidP="004E3B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 w:rsidR="00121F60">
        <w:rPr>
          <w:rFonts w:ascii="Times New Roman" w:hAnsi="Times New Roman" w:cs="Times New Roman"/>
          <w:b/>
        </w:rPr>
        <w:instrText xml:space="preserve"> ADDIN EN.REFLIST </w:instrText>
      </w:r>
      <w:r>
        <w:rPr>
          <w:rFonts w:ascii="Times New Roman" w:hAnsi="Times New Roman" w:cs="Times New Roman"/>
          <w:b/>
        </w:rPr>
        <w:fldChar w:fldCharType="end"/>
      </w:r>
    </w:p>
    <w:sectPr w:rsidR="00C837BE" w:rsidRPr="00C837BE" w:rsidSect="002F64C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 - AMJP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zrv0pxsswx025ez223xfaf3xstzspzestvx&quot;&gt;Endnote 2015 papers&lt;record-ids&gt;&lt;item&gt;6&lt;/item&gt;&lt;/record-ids&gt;&lt;/item&gt;&lt;/Libraries&gt;"/>
  </w:docVars>
  <w:rsids>
    <w:rsidRoot w:val="003C18CB"/>
    <w:rsid w:val="00021FB0"/>
    <w:rsid w:val="000546AF"/>
    <w:rsid w:val="0007029C"/>
    <w:rsid w:val="000A6428"/>
    <w:rsid w:val="00121F60"/>
    <w:rsid w:val="001B59E0"/>
    <w:rsid w:val="001F7D3E"/>
    <w:rsid w:val="00215E29"/>
    <w:rsid w:val="002B3611"/>
    <w:rsid w:val="002B520C"/>
    <w:rsid w:val="002D4FEF"/>
    <w:rsid w:val="002D71E2"/>
    <w:rsid w:val="002F64CC"/>
    <w:rsid w:val="0030525E"/>
    <w:rsid w:val="00333582"/>
    <w:rsid w:val="00376CD1"/>
    <w:rsid w:val="003B3EBD"/>
    <w:rsid w:val="003C18CB"/>
    <w:rsid w:val="003D19E6"/>
    <w:rsid w:val="003E7224"/>
    <w:rsid w:val="004137B3"/>
    <w:rsid w:val="00415839"/>
    <w:rsid w:val="00430E23"/>
    <w:rsid w:val="00446791"/>
    <w:rsid w:val="004A1439"/>
    <w:rsid w:val="004A1C16"/>
    <w:rsid w:val="004E3BB3"/>
    <w:rsid w:val="00540AAA"/>
    <w:rsid w:val="00554040"/>
    <w:rsid w:val="00565C76"/>
    <w:rsid w:val="005A49AD"/>
    <w:rsid w:val="005D45E6"/>
    <w:rsid w:val="0062291E"/>
    <w:rsid w:val="006310E3"/>
    <w:rsid w:val="006448DE"/>
    <w:rsid w:val="006521D4"/>
    <w:rsid w:val="00671A96"/>
    <w:rsid w:val="006C699A"/>
    <w:rsid w:val="006C7948"/>
    <w:rsid w:val="0070326A"/>
    <w:rsid w:val="00744D53"/>
    <w:rsid w:val="007F01EE"/>
    <w:rsid w:val="008A5C67"/>
    <w:rsid w:val="008C73C1"/>
    <w:rsid w:val="008F0836"/>
    <w:rsid w:val="00942388"/>
    <w:rsid w:val="00952BC0"/>
    <w:rsid w:val="009802BD"/>
    <w:rsid w:val="009F651A"/>
    <w:rsid w:val="00A43917"/>
    <w:rsid w:val="00A70B5B"/>
    <w:rsid w:val="00A86C15"/>
    <w:rsid w:val="00AC7D4D"/>
    <w:rsid w:val="00B8541E"/>
    <w:rsid w:val="00BF480E"/>
    <w:rsid w:val="00C04739"/>
    <w:rsid w:val="00C3069C"/>
    <w:rsid w:val="00C819AE"/>
    <w:rsid w:val="00C837BE"/>
    <w:rsid w:val="00CE6F1A"/>
    <w:rsid w:val="00D15950"/>
    <w:rsid w:val="00D60B80"/>
    <w:rsid w:val="00DD0184"/>
    <w:rsid w:val="00E060EF"/>
    <w:rsid w:val="00E32F7F"/>
    <w:rsid w:val="00EA10E9"/>
    <w:rsid w:val="00EC468A"/>
    <w:rsid w:val="00EE21FC"/>
    <w:rsid w:val="00F7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E7101F-9D34-43CF-9A88-C0683634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F01EE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01E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01EE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F01EE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F01EE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0326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vstoDataStore/item2.xml" Id="Ra552c6f005104c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80254-5EB2-442B-9C83-67915E39E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 Arundell</dc:creator>
  <cp:lastModifiedBy>Lauren Arundell</cp:lastModifiedBy>
  <cp:revision>2</cp:revision>
  <dcterms:created xsi:type="dcterms:W3CDTF">2016-05-09T01:04:00Z</dcterms:created>
  <dcterms:modified xsi:type="dcterms:W3CDTF">2016-05-09T01:04:00Z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2.xml.rels>&#65279;<?xml version="1.0" encoding="utf-8"?><Relationships xmlns="http://schemas.openxmlformats.org/package/2006/relationships"><Relationship Type="http://schemas.openxmlformats.org/officeDocument/2006/relationships/customXmlProps" Target="itemProps2.xml" Id="R35b264390dfd42b3" /></Relationships>
</file>

<file path=vstoDataStore/item2.xml><?xml version="1.0" encoding="utf-8"?>
<cdm:cachedDataManifest xmlns:cdm="http://schemas.microsoft.com/2004/VisualStudio/Tools/Applications/CachedDataManifest.xsd" cdm:revision="1"/>
</file>

<file path=vstoDataStore/itemProps2.xml><?xml version="1.0" encoding="utf-8"?>
<ds:datastoreItem xmlns:ds="http://schemas.openxmlformats.org/officeDocument/2006/customXml" ds:itemID="{E95C5C13-3B1A-4C8D-9105-1288B197EBD1}">
  <ds:schemaRefs/>
</ds:datastoreItem>
</file>