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178" w:rsidRDefault="00A829AE" w:rsidP="00BF0178">
      <w:pPr>
        <w:widowControl w:val="0"/>
        <w:autoSpaceDE w:val="0"/>
        <w:autoSpaceDN w:val="0"/>
        <w:adjustRightInd w:val="0"/>
        <w:spacing w:after="120" w:line="360" w:lineRule="auto"/>
        <w:ind w:right="-30"/>
        <w:rPr>
          <w:rFonts w:ascii="Times New Roman" w:hAnsi="Times New Roman" w:cs="Helvetica"/>
          <w:b/>
          <w:lang w:val="en-GB"/>
        </w:rPr>
      </w:pPr>
      <w:r>
        <w:rPr>
          <w:rFonts w:ascii="Times New Roman" w:hAnsi="Times New Roman" w:cs="Helvetica"/>
          <w:b/>
          <w:lang w:val="en-GB"/>
        </w:rPr>
        <w:t xml:space="preserve">Additional file 3. </w:t>
      </w:r>
      <w:r w:rsidR="00BF0178">
        <w:rPr>
          <w:rFonts w:ascii="Times New Roman" w:hAnsi="Times New Roman" w:cs="Helvetica"/>
          <w:b/>
          <w:lang w:val="en-GB"/>
        </w:rPr>
        <w:t>Accompanying guidance document used to help assessors judge the risk of bias in each bias domain and overall risk of bias</w:t>
      </w: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r w:rsidRPr="007819FF">
        <w:rPr>
          <w:rFonts w:ascii="Times New Roman" w:hAnsi="Times New Roman"/>
          <w:b/>
        </w:rPr>
        <w:t>1. Bias due to confounding</w:t>
      </w:r>
    </w:p>
    <w:tbl>
      <w:tblPr>
        <w:tblStyle w:val="TableGrid"/>
        <w:tblW w:w="8222" w:type="dxa"/>
        <w:tblInd w:w="108" w:type="dxa"/>
        <w:tblLook w:val="00BF"/>
      </w:tblPr>
      <w:tblGrid>
        <w:gridCol w:w="2835"/>
        <w:gridCol w:w="5387"/>
      </w:tblGrid>
      <w:tr w:rsidR="00BF0178" w:rsidRPr="007819FF">
        <w:tc>
          <w:tcPr>
            <w:tcW w:w="283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t>Low risk of bias</w:t>
            </w:r>
            <w:r w:rsidRPr="007819FF">
              <w:rPr>
                <w:rFonts w:ascii="Times New Roman" w:hAnsi="Times New Roman"/>
                <w:lang w:val="en-GB"/>
              </w:rPr>
              <w:t xml:space="preserve"> (the study is comparable to a well-performed randomized trial with regard to this domain)</w:t>
            </w:r>
          </w:p>
        </w:tc>
        <w:tc>
          <w:tcPr>
            <w:tcW w:w="5387" w:type="dxa"/>
          </w:tcPr>
          <w:p w:rsidR="00BF0178" w:rsidRPr="007819FF" w:rsidRDefault="00BF0178" w:rsidP="00E45ADE">
            <w:pPr>
              <w:spacing w:after="80" w:line="288" w:lineRule="auto"/>
              <w:rPr>
                <w:rFonts w:ascii="Times New Roman" w:hAnsi="Times New Roman"/>
              </w:rPr>
            </w:pPr>
            <w:r w:rsidRPr="007819FF">
              <w:rPr>
                <w:rFonts w:ascii="Times New Roman" w:hAnsi="Times New Roman"/>
              </w:rPr>
              <w:t>(Unusual) No confounding is expected.</w:t>
            </w:r>
          </w:p>
        </w:tc>
      </w:tr>
      <w:tr w:rsidR="00BF0178" w:rsidRPr="007819FF">
        <w:tc>
          <w:tcPr>
            <w:tcW w:w="283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538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Confounding expected, all known critically important confounding domains appropriately measured and adjusted for;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rPr>
            </w:pPr>
            <w:r w:rsidRPr="007819FF">
              <w:rPr>
                <w:rFonts w:ascii="Times New Roman" w:hAnsi="Times New Roman"/>
                <w:lang w:val="en-GB"/>
              </w:rPr>
              <w:t>Reliability and validity of measurement of all critically important domains were sufficient that we do not expect serious residual confounding.</w:t>
            </w:r>
          </w:p>
        </w:tc>
      </w:tr>
      <w:tr w:rsidR="00BF0178" w:rsidRPr="007819FF">
        <w:tc>
          <w:tcPr>
            <w:tcW w:w="283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538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At least one known critically important domain not appropriately measured, or not adjusted for;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Reliability or validity of measurement of a critically important domain was low enough that we expect serious residual confounding.</w:t>
            </w:r>
          </w:p>
        </w:tc>
      </w:tr>
      <w:tr w:rsidR="00BF0178" w:rsidRPr="007819FF">
        <w:tc>
          <w:tcPr>
            <w:tcW w:w="283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538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Confounding inherently not controllable, or use of negative controls strongly suggests unmeasured confounding.</w:t>
            </w:r>
          </w:p>
        </w:tc>
      </w:tr>
      <w:tr w:rsidR="00BF0178" w:rsidRPr="007819FF">
        <w:tc>
          <w:tcPr>
            <w:tcW w:w="283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risk of bias for this domain</w:t>
            </w:r>
          </w:p>
        </w:tc>
        <w:tc>
          <w:tcPr>
            <w:tcW w:w="538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No information on whether confounding might be present.</w:t>
            </w:r>
          </w:p>
        </w:tc>
      </w:tr>
    </w:tbl>
    <w:p w:rsidR="00BF0178" w:rsidRDefault="00BF0178" w:rsidP="00BF0178">
      <w:pPr>
        <w:spacing w:after="80" w:line="360" w:lineRule="auto"/>
        <w:rPr>
          <w:rFonts w:ascii="Times New Roman" w:hAnsi="Times New Roman"/>
        </w:rPr>
      </w:pPr>
    </w:p>
    <w:p w:rsidR="00A10377" w:rsidRDefault="00A10377" w:rsidP="00BF0178">
      <w:pPr>
        <w:spacing w:after="80" w:line="360" w:lineRule="auto"/>
        <w:rPr>
          <w:rFonts w:ascii="Times New Roman" w:hAnsi="Times New Roman"/>
        </w:rPr>
      </w:pPr>
    </w:p>
    <w:p w:rsidR="00A10377" w:rsidRDefault="00A10377"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DF1722"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rPr>
        <w:lastRenderedPageBreak/>
        <w:t>There was a single control site</w:t>
      </w:r>
      <w:r w:rsidR="0050382E">
        <w:rPr>
          <w:rFonts w:ascii="Times New Roman" w:hAnsi="Times New Roman"/>
        </w:rPr>
        <w:t xml:space="preserve"> that was not well matched to the intervention site</w:t>
      </w:r>
      <w:r w:rsidRPr="009A6E0A">
        <w:rPr>
          <w:rFonts w:ascii="Times New Roman" w:hAnsi="Times New Roman"/>
        </w:rPr>
        <w:t>;</w:t>
      </w:r>
    </w:p>
    <w:p w:rsidR="00DF1722" w:rsidRPr="009A6E0A" w:rsidRDefault="00DF1722" w:rsidP="00DF1722">
      <w:pPr>
        <w:pStyle w:val="ListParagraph"/>
        <w:spacing w:after="80" w:line="360" w:lineRule="auto"/>
        <w:ind w:left="1440"/>
        <w:rPr>
          <w:rFonts w:ascii="Times New Roman" w:hAnsi="Times New Roman"/>
          <w:b/>
          <w:u w:val="single"/>
          <w:lang w:val="en-GB"/>
        </w:rPr>
      </w:pPr>
      <w:r w:rsidRPr="009A6E0A">
        <w:rPr>
          <w:rFonts w:ascii="Times New Roman" w:hAnsi="Times New Roman"/>
          <w:b/>
          <w:u w:val="single"/>
          <w:lang w:val="en-GB"/>
        </w:rPr>
        <w:t>and</w:t>
      </w:r>
    </w:p>
    <w:p w:rsidR="00DF1722" w:rsidRPr="009A6E0A" w:rsidRDefault="00DF1722" w:rsidP="00DF1722">
      <w:pPr>
        <w:pStyle w:val="ListParagraph"/>
        <w:numPr>
          <w:ilvl w:val="1"/>
          <w:numId w:val="30"/>
        </w:numPr>
        <w:spacing w:after="80" w:line="360" w:lineRule="auto"/>
        <w:rPr>
          <w:rFonts w:ascii="Times New Roman" w:hAnsi="Times New Roman"/>
        </w:rPr>
      </w:pPr>
      <w:r w:rsidRPr="009A6E0A">
        <w:rPr>
          <w:rFonts w:ascii="Times New Roman" w:hAnsi="Times New Roman"/>
          <w:lang w:val="en-GB"/>
        </w:rPr>
        <w:t>The authors did not use an appropriate analysis method that adjusted for all the critically important differences between</w:t>
      </w:r>
      <w:r w:rsidR="00C658C7">
        <w:rPr>
          <w:rFonts w:ascii="Times New Roman" w:hAnsi="Times New Roman"/>
          <w:lang w:val="en-GB"/>
        </w:rPr>
        <w:t xml:space="preserve"> control and intervention sites</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rPr>
        <w:t>or</w:t>
      </w:r>
    </w:p>
    <w:p w:rsidR="0050382E"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rPr>
        <w:t>There were multiple control sites</w:t>
      </w:r>
      <w:r w:rsidR="00121F6D">
        <w:rPr>
          <w:rFonts w:ascii="Times New Roman" w:hAnsi="Times New Roman"/>
        </w:rPr>
        <w:t>;</w:t>
      </w:r>
    </w:p>
    <w:p w:rsidR="0050382E" w:rsidRPr="009A6E0A" w:rsidRDefault="0050382E" w:rsidP="0050382E">
      <w:pPr>
        <w:pStyle w:val="ListParagraph"/>
        <w:spacing w:after="80" w:line="360" w:lineRule="auto"/>
        <w:ind w:left="1440"/>
        <w:rPr>
          <w:rFonts w:ascii="Times New Roman" w:hAnsi="Times New Roman"/>
          <w:b/>
          <w:u w:val="single"/>
          <w:lang w:val="en-GB"/>
        </w:rPr>
      </w:pPr>
      <w:r w:rsidRPr="009A6E0A">
        <w:rPr>
          <w:rFonts w:ascii="Times New Roman" w:hAnsi="Times New Roman"/>
          <w:b/>
          <w:u w:val="single"/>
          <w:lang w:val="en-GB"/>
        </w:rPr>
        <w:t>and</w:t>
      </w:r>
    </w:p>
    <w:p w:rsidR="00DF1722" w:rsidRDefault="0050382E" w:rsidP="0050382E">
      <w:pPr>
        <w:pStyle w:val="ListParagraph"/>
        <w:numPr>
          <w:ilvl w:val="1"/>
          <w:numId w:val="30"/>
        </w:numPr>
        <w:spacing w:after="80" w:line="360" w:lineRule="auto"/>
        <w:rPr>
          <w:rFonts w:ascii="Times New Roman" w:hAnsi="Times New Roman"/>
        </w:rPr>
      </w:pPr>
      <w:r w:rsidRPr="0050382E">
        <w:rPr>
          <w:rFonts w:ascii="Times New Roman" w:hAnsi="Times New Roman"/>
          <w:lang w:val="en-GB"/>
        </w:rPr>
        <w:t>None of these sites were well</w:t>
      </w:r>
      <w:r w:rsidR="00BF0178" w:rsidRPr="0050382E">
        <w:rPr>
          <w:rFonts w:ascii="Times New Roman" w:hAnsi="Times New Roman"/>
        </w:rPr>
        <w:t xml:space="preserve"> matched to the intervention site</w:t>
      </w:r>
      <w:r w:rsidR="00DF1722">
        <w:rPr>
          <w:rFonts w:ascii="Times New Roman" w:hAnsi="Times New Roman"/>
        </w:rPr>
        <w:t>;</w:t>
      </w:r>
    </w:p>
    <w:p w:rsidR="00DF1722" w:rsidRPr="009A6E0A" w:rsidRDefault="00DF1722" w:rsidP="00DF1722">
      <w:pPr>
        <w:pStyle w:val="ListParagraph"/>
        <w:spacing w:after="80" w:line="360" w:lineRule="auto"/>
        <w:ind w:left="1440"/>
        <w:rPr>
          <w:rFonts w:ascii="Times New Roman" w:hAnsi="Times New Roman"/>
          <w:b/>
          <w:u w:val="single"/>
          <w:lang w:val="en-GB"/>
        </w:rPr>
      </w:pPr>
      <w:r w:rsidRPr="009A6E0A">
        <w:rPr>
          <w:rFonts w:ascii="Times New Roman" w:hAnsi="Times New Roman"/>
          <w:b/>
          <w:u w:val="single"/>
          <w:lang w:val="en-GB"/>
        </w:rPr>
        <w:t>and</w:t>
      </w:r>
    </w:p>
    <w:p w:rsidR="00121F6D" w:rsidRPr="00A25846" w:rsidRDefault="00DF1722" w:rsidP="00A25846">
      <w:pPr>
        <w:pStyle w:val="ListParagraph"/>
        <w:numPr>
          <w:ilvl w:val="1"/>
          <w:numId w:val="30"/>
        </w:numPr>
        <w:spacing w:after="80" w:line="360" w:lineRule="auto"/>
        <w:rPr>
          <w:rFonts w:ascii="Times New Roman" w:hAnsi="Times New Roman"/>
        </w:rPr>
      </w:pPr>
      <w:r w:rsidRPr="009A6E0A">
        <w:rPr>
          <w:rFonts w:ascii="Times New Roman" w:hAnsi="Times New Roman"/>
          <w:lang w:val="en-GB"/>
        </w:rPr>
        <w:t>The authors did not use an appropriate analysis method that adjusted for all the critically important differences between</w:t>
      </w:r>
      <w:r w:rsidR="00C658C7">
        <w:rPr>
          <w:rFonts w:ascii="Times New Roman" w:hAnsi="Times New Roman"/>
          <w:lang w:val="en-GB"/>
        </w:rPr>
        <w:t xml:space="preserve"> control and intervention sites</w:t>
      </w:r>
    </w:p>
    <w:p w:rsidR="00DF1722" w:rsidRPr="00121F6D" w:rsidRDefault="00DF1722" w:rsidP="00121F6D">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at </w:t>
      </w:r>
      <w:r w:rsidRPr="009A6E0A">
        <w:rPr>
          <w:rFonts w:ascii="Times New Roman" w:hAnsi="Times New Roman"/>
          <w:b/>
          <w:u w:val="single"/>
        </w:rPr>
        <w:t>critical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 control site underwent significant changes during the study period that did not similarly occur in the intervention site and could influence the outcome;</w:t>
      </w:r>
    </w:p>
    <w:p w:rsidR="00BF0178" w:rsidRPr="009A6E0A" w:rsidRDefault="00BF0178" w:rsidP="00BF0178">
      <w:pPr>
        <w:pStyle w:val="ListParagraph"/>
        <w:spacing w:after="80" w:line="360" w:lineRule="auto"/>
        <w:ind w:left="1440"/>
        <w:rPr>
          <w:rFonts w:ascii="Times New Roman" w:hAnsi="Times New Roman"/>
          <w:b/>
          <w:u w:val="single"/>
        </w:rPr>
      </w:pPr>
      <w:r w:rsidRPr="009A6E0A">
        <w:rPr>
          <w:rFonts w:ascii="Times New Roman" w:hAnsi="Times New Roman"/>
          <w:b/>
          <w:u w:val="single"/>
          <w:lang w:val="en-GB"/>
        </w:rPr>
        <w:t>and</w:t>
      </w:r>
    </w:p>
    <w:p w:rsidR="00BF0178" w:rsidRPr="009A6E0A" w:rsidRDefault="00BF0178" w:rsidP="00BF0178">
      <w:pPr>
        <w:pStyle w:val="ListParagraph"/>
        <w:numPr>
          <w:ilvl w:val="1"/>
          <w:numId w:val="30"/>
        </w:numPr>
        <w:spacing w:after="80" w:line="360" w:lineRule="auto"/>
        <w:rPr>
          <w:rFonts w:ascii="Times New Roman" w:hAnsi="Times New Roman"/>
        </w:rPr>
      </w:pPr>
      <w:r w:rsidRPr="009A6E0A">
        <w:rPr>
          <w:rFonts w:ascii="Times New Roman" w:hAnsi="Times New Roman"/>
          <w:lang w:val="en-GB"/>
        </w:rPr>
        <w:t>The authors did not use an appropriate analysis method that adjusted for these significant changes</w:t>
      </w:r>
    </w:p>
    <w:p w:rsidR="00BF0178" w:rsidRPr="009A6E0A" w:rsidRDefault="00BF0178" w:rsidP="00BF0178">
      <w:pPr>
        <w:spacing w:after="80" w:line="360" w:lineRule="auto"/>
        <w:rPr>
          <w:rFonts w:ascii="Times New Roman" w:hAnsi="Times New Roman"/>
        </w:rPr>
      </w:pPr>
    </w:p>
    <w:p w:rsidR="003303C9" w:rsidRDefault="00BF0178" w:rsidP="00BF0178">
      <w:pPr>
        <w:spacing w:after="80" w:line="360" w:lineRule="auto"/>
        <w:rPr>
          <w:rFonts w:ascii="Times New Roman" w:hAnsi="Times New Roman"/>
          <w:b/>
          <w:u w:val="single"/>
        </w:rPr>
      </w:pPr>
      <w:r w:rsidRPr="009A6E0A">
        <w:rPr>
          <w:rFonts w:ascii="Times New Roman" w:hAnsi="Times New Roman"/>
          <w:b/>
          <w:u w:val="single"/>
        </w:rPr>
        <w:t xml:space="preserve">The following only apply to </w:t>
      </w:r>
      <w:r w:rsidR="007454FC">
        <w:rPr>
          <w:rFonts w:ascii="Times New Roman" w:hAnsi="Times New Roman"/>
          <w:b/>
          <w:u w:val="single"/>
        </w:rPr>
        <w:t xml:space="preserve">systematic </w:t>
      </w:r>
      <w:r>
        <w:rPr>
          <w:rFonts w:ascii="Times New Roman" w:hAnsi="Times New Roman"/>
          <w:b/>
          <w:u w:val="single"/>
        </w:rPr>
        <w:t>observation</w:t>
      </w:r>
      <w:r w:rsidR="006E3FAF">
        <w:rPr>
          <w:rFonts w:ascii="Times New Roman" w:hAnsi="Times New Roman"/>
          <w:b/>
          <w:u w:val="single"/>
        </w:rPr>
        <w:t xml:space="preserve"> outcomes</w:t>
      </w:r>
      <w:r w:rsidRPr="009A6E0A">
        <w:rPr>
          <w:rFonts w:ascii="Times New Roman" w:hAnsi="Times New Roman"/>
          <w:b/>
          <w:u w:val="single"/>
        </w:rPr>
        <w:t xml:space="preserve"> </w:t>
      </w:r>
      <w:r w:rsidRPr="009A6E0A">
        <w:rPr>
          <w:rFonts w:ascii="Times New Roman" w:hAnsi="Times New Roman"/>
          <w:b/>
          <w:u w:val="single"/>
          <w:lang w:val="en-GB"/>
        </w:rPr>
        <w:t xml:space="preserve">or live data collected within a specified period of time (e.g., </w:t>
      </w:r>
      <w:r>
        <w:rPr>
          <w:rFonts w:ascii="Times New Roman" w:hAnsi="Times New Roman"/>
          <w:b/>
          <w:u w:val="single"/>
          <w:lang w:val="en-GB"/>
        </w:rPr>
        <w:t>accelerometer</w:t>
      </w:r>
      <w:r w:rsidRPr="009A6E0A">
        <w:rPr>
          <w:rFonts w:ascii="Times New Roman" w:hAnsi="Times New Roman"/>
          <w:b/>
          <w:u w:val="single"/>
          <w:lang w:val="en-GB"/>
        </w:rPr>
        <w:t>s)</w:t>
      </w:r>
      <w:r w:rsidRPr="009A6E0A">
        <w:rPr>
          <w:rFonts w:ascii="Times New Roman" w:hAnsi="Times New Roman"/>
          <w:b/>
          <w:u w:val="single"/>
        </w:rPr>
        <w:t>:</w:t>
      </w:r>
    </w:p>
    <w:p w:rsidR="00BF0178" w:rsidRPr="003303C9" w:rsidRDefault="00BF0178" w:rsidP="00BF0178">
      <w:pPr>
        <w:spacing w:after="80" w:line="360" w:lineRule="auto"/>
        <w:rPr>
          <w:rFonts w:ascii="Times New Roman" w:hAnsi="Times New Roman"/>
          <w:b/>
          <w:u w:val="single"/>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at </w:t>
      </w:r>
      <w:r w:rsidRPr="009A6E0A">
        <w:rPr>
          <w:rFonts w:ascii="Times New Roman" w:hAnsi="Times New Roman"/>
          <w:b/>
          <w:u w:val="single"/>
        </w:rPr>
        <w:t>critical risk of bias</w:t>
      </w:r>
      <w:r w:rsidRPr="009A6E0A">
        <w:rPr>
          <w:rFonts w:ascii="Times New Roman" w:hAnsi="Times New Roman"/>
        </w:rPr>
        <w:t>:</w:t>
      </w:r>
    </w:p>
    <w:p w:rsidR="00121F6D" w:rsidRPr="00121F6D"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 xml:space="preserve">Weather conditions were not similar across </w:t>
      </w:r>
      <w:r w:rsidR="00A25846">
        <w:rPr>
          <w:rFonts w:ascii="Times New Roman" w:hAnsi="Times New Roman"/>
          <w:lang w:val="en-GB"/>
        </w:rPr>
        <w:t>all observation periods</w:t>
      </w:r>
      <w:r w:rsidRPr="009A6E0A">
        <w:rPr>
          <w:rFonts w:ascii="Times New Roman" w:hAnsi="Times New Roman"/>
          <w:lang w:val="en-GB"/>
        </w:rPr>
        <w:t xml:space="preserve"> and this was</w:t>
      </w:r>
      <w:r w:rsidR="003F6392">
        <w:rPr>
          <w:rFonts w:ascii="Times New Roman" w:hAnsi="Times New Roman"/>
          <w:lang w:val="en-GB"/>
        </w:rPr>
        <w:t xml:space="preserve"> not appropriately adjusted for</w:t>
      </w:r>
    </w:p>
    <w:p w:rsidR="00121F6D" w:rsidRDefault="00121F6D" w:rsidP="00121F6D">
      <w:pPr>
        <w:spacing w:after="80" w:line="360" w:lineRule="auto"/>
        <w:rPr>
          <w:rFonts w:ascii="Times New Roman" w:hAnsi="Times New Roman"/>
        </w:rPr>
      </w:pPr>
    </w:p>
    <w:p w:rsidR="00121F6D" w:rsidRDefault="00121F6D" w:rsidP="00121F6D">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b/>
        </w:rPr>
      </w:pPr>
      <w:r w:rsidRPr="007819FF">
        <w:rPr>
          <w:rFonts w:ascii="Times New Roman" w:hAnsi="Times New Roman"/>
          <w:b/>
        </w:rPr>
        <w:t xml:space="preserve">2. </w:t>
      </w:r>
      <w:r w:rsidRPr="007819FF">
        <w:rPr>
          <w:rFonts w:ascii="Times New Roman" w:hAnsi="Times New Roman"/>
          <w:b/>
          <w:lang w:val="en-GB"/>
        </w:rPr>
        <w:t>Bias in selection of participants into the study</w:t>
      </w:r>
    </w:p>
    <w:tbl>
      <w:tblPr>
        <w:tblStyle w:val="TableGrid"/>
        <w:tblW w:w="8222" w:type="dxa"/>
        <w:tblInd w:w="108" w:type="dxa"/>
        <w:tblLook w:val="00BF"/>
      </w:tblPr>
      <w:tblGrid>
        <w:gridCol w:w="2885"/>
        <w:gridCol w:w="5337"/>
      </w:tblGrid>
      <w:tr w:rsidR="00BF0178" w:rsidRPr="007819FF">
        <w:tc>
          <w:tcPr>
            <w:tcW w:w="283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lastRenderedPageBreak/>
              <w:t>Low risk of bias</w:t>
            </w:r>
            <w:r w:rsidRPr="007819FF">
              <w:rPr>
                <w:rFonts w:ascii="Times New Roman" w:hAnsi="Times New Roman"/>
                <w:lang w:val="en-GB"/>
              </w:rPr>
              <w:t xml:space="preserve"> (the study is comparable to a well-performed randomized trial with regard to this domain)</w:t>
            </w:r>
          </w:p>
        </w:tc>
        <w:tc>
          <w:tcPr>
            <w:tcW w:w="524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rPr>
              <w:t>All participants who would have been eligible for the target trial were included in the study and start of follow up and start of intervention coincide for all subjects.</w:t>
            </w:r>
          </w:p>
        </w:tc>
      </w:tr>
      <w:tr w:rsidR="00BF0178" w:rsidRPr="007819FF">
        <w:tc>
          <w:tcPr>
            <w:tcW w:w="283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52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Selection into the study may have been related to intervention and outcome, but the authors used appropriate methods to adjust for the selection bias;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 xml:space="preserve">Start of follow up and start of intervention do not coincide for all participants, but (a) the proportion of participants for which this was the case was too low to induce important bias; (b) the authors used appropriate methods to adjust for the selection bias; or (c) the </w:t>
            </w:r>
            <w:r>
              <w:rPr>
                <w:rFonts w:ascii="Times New Roman" w:hAnsi="Times New Roman"/>
                <w:lang w:val="en-GB"/>
              </w:rPr>
              <w:t>assessors</w:t>
            </w:r>
            <w:r w:rsidRPr="007819FF">
              <w:rPr>
                <w:rFonts w:ascii="Times New Roman" w:hAnsi="Times New Roman"/>
                <w:lang w:val="en-GB"/>
              </w:rPr>
              <w:t xml:space="preserve"> are confident that the rate (hazard) ratio for the effect of intervention remains constant over time.</w:t>
            </w:r>
          </w:p>
        </w:tc>
      </w:tr>
      <w:tr w:rsidR="00BF0178" w:rsidRPr="007819FF">
        <w:tc>
          <w:tcPr>
            <w:tcW w:w="283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52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Selection into the study was related to intervention and outcome;</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 xml:space="preserve">Start of follow up and start of intervention do not coincide, and a potentially </w:t>
            </w:r>
            <w:r w:rsidRPr="007819FF">
              <w:rPr>
                <w:rFonts w:ascii="Times New Roman" w:hAnsi="Times New Roman"/>
                <w:b/>
                <w:u w:val="single"/>
                <w:lang w:val="en-GB"/>
              </w:rPr>
              <w:t>important amount</w:t>
            </w:r>
            <w:r w:rsidRPr="007819FF">
              <w:rPr>
                <w:rFonts w:ascii="Times New Roman" w:hAnsi="Times New Roman"/>
                <w:lang w:val="en-GB"/>
              </w:rPr>
              <w:t xml:space="preserve"> of follow-up time is missing from analyses, and the rate ratio is not constant over time.</w:t>
            </w:r>
          </w:p>
          <w:p w:rsidR="00BF0178" w:rsidRPr="007819FF" w:rsidRDefault="00BF0178" w:rsidP="00E45ADE">
            <w:pPr>
              <w:spacing w:after="80" w:line="288" w:lineRule="auto"/>
              <w:rPr>
                <w:rFonts w:ascii="Times New Roman" w:hAnsi="Times New Roman"/>
                <w:i/>
                <w:sz w:val="22"/>
                <w:lang w:val="en-GB"/>
              </w:rPr>
            </w:pPr>
            <w:r w:rsidRPr="007819FF">
              <w:rPr>
                <w:rFonts w:ascii="Times New Roman" w:hAnsi="Times New Roman"/>
                <w:i/>
                <w:sz w:val="22"/>
                <w:lang w:val="en-GB"/>
              </w:rPr>
              <w:t xml:space="preserve">N.B. For studies in this area, it is generally agreed in the literature that a follow-up period of at least 12 months from construction of the intervention is needed to capture “normal activity”. Therefore, </w:t>
            </w:r>
            <w:r>
              <w:rPr>
                <w:rFonts w:ascii="Times New Roman" w:hAnsi="Times New Roman"/>
                <w:i/>
                <w:sz w:val="22"/>
                <w:lang w:val="en-GB"/>
              </w:rPr>
              <w:t>assessors</w:t>
            </w:r>
            <w:r w:rsidRPr="007819FF">
              <w:rPr>
                <w:rFonts w:ascii="Times New Roman" w:hAnsi="Times New Roman"/>
                <w:i/>
                <w:sz w:val="22"/>
                <w:lang w:val="en-GB"/>
              </w:rPr>
              <w:t xml:space="preserve"> need to be lenient on the amount of follow-up time missing. If the </w:t>
            </w:r>
            <w:r w:rsidRPr="007819FF">
              <w:rPr>
                <w:rFonts w:ascii="Times New Roman" w:hAnsi="Times New Roman"/>
                <w:b/>
                <w:i/>
                <w:sz w:val="22"/>
                <w:u w:val="single"/>
                <w:lang w:val="en-GB"/>
              </w:rPr>
              <w:t>first</w:t>
            </w:r>
            <w:r w:rsidRPr="007819FF">
              <w:rPr>
                <w:rFonts w:ascii="Times New Roman" w:hAnsi="Times New Roman"/>
                <w:i/>
                <w:sz w:val="22"/>
                <w:lang w:val="en-GB"/>
              </w:rPr>
              <w:t xml:space="preserve"> follow-up time point is significantly longer than 12 months, then this study can be judged at least at serious risk of bias for this domain.</w:t>
            </w:r>
          </w:p>
        </w:tc>
      </w:tr>
      <w:tr w:rsidR="00BF0178" w:rsidRPr="007819FF">
        <w:tc>
          <w:tcPr>
            <w:tcW w:w="283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52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Selection into the study was strongly related to intervention and outcome;</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 substantial amount of follow-up time is likely to be missing from analyses, and the rate ratio is not constant over time.</w:t>
            </w:r>
          </w:p>
        </w:tc>
      </w:tr>
      <w:tr w:rsidR="00BF0178" w:rsidRPr="007819FF">
        <w:tc>
          <w:tcPr>
            <w:tcW w:w="283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w:t>
            </w:r>
            <w:r w:rsidRPr="007819FF">
              <w:rPr>
                <w:rFonts w:ascii="Times New Roman" w:hAnsi="Times New Roman"/>
                <w:lang w:val="en-GB"/>
              </w:rPr>
              <w:lastRenderedPageBreak/>
              <w:t>risk of bias for this domain</w:t>
            </w:r>
          </w:p>
        </w:tc>
        <w:tc>
          <w:tcPr>
            <w:tcW w:w="52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lastRenderedPageBreak/>
              <w:t xml:space="preserve">No information is reported about selection of participants into the study or whether start of follow </w:t>
            </w:r>
            <w:r w:rsidRPr="007819FF">
              <w:rPr>
                <w:rFonts w:ascii="Times New Roman" w:hAnsi="Times New Roman"/>
                <w:lang w:val="en-GB"/>
              </w:rPr>
              <w:lastRenderedPageBreak/>
              <w:t>up and start of intervention coincide.</w:t>
            </w:r>
          </w:p>
        </w:tc>
      </w:tr>
    </w:tbl>
    <w:p w:rsidR="00BF0178"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moderate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rPr>
        <w:t>There was no attempt at a sample size calculation;</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rPr>
        <w:t>or</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lang w:val="en-GB"/>
        </w:rPr>
        <w:t>The sampling criteria for participants were not clearly described</w:t>
      </w:r>
    </w:p>
    <w:p w:rsidR="00BF0178" w:rsidRPr="009A6E0A" w:rsidRDefault="00BF0178" w:rsidP="00BF0178">
      <w:pPr>
        <w:spacing w:after="80" w:line="360" w:lineRule="auto"/>
        <w:rPr>
          <w:rFonts w:ascii="Times New Roman" w:hAnsi="Times New Roman"/>
          <w:b/>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lang w:val="en-GB"/>
        </w:rPr>
        <w:t>There was not a clear and sufficient description of the sample</w:t>
      </w:r>
    </w:p>
    <w:p w:rsidR="00BF0178" w:rsidRPr="007819FF" w:rsidRDefault="00BF0178" w:rsidP="00BF0178">
      <w:pPr>
        <w:pStyle w:val="ListParagraph"/>
        <w:spacing w:after="80" w:line="360" w:lineRule="auto"/>
        <w:ind w:left="0"/>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lang w:val="en-GB"/>
        </w:rPr>
      </w:pPr>
      <w:r w:rsidRPr="007819FF">
        <w:rPr>
          <w:rFonts w:ascii="Times New Roman" w:hAnsi="Times New Roman"/>
          <w:b/>
        </w:rPr>
        <w:t xml:space="preserve">3. </w:t>
      </w:r>
      <w:r w:rsidRPr="007819FF">
        <w:rPr>
          <w:rFonts w:ascii="Times New Roman" w:hAnsi="Times New Roman"/>
          <w:b/>
          <w:lang w:val="en-GB"/>
        </w:rPr>
        <w:t>Bias in measurement of interventions</w:t>
      </w:r>
    </w:p>
    <w:tbl>
      <w:tblPr>
        <w:tblStyle w:val="TableGrid"/>
        <w:tblW w:w="8222" w:type="dxa"/>
        <w:tblInd w:w="-318" w:type="dxa"/>
        <w:tblLook w:val="00BF"/>
      </w:tblPr>
      <w:tblGrid>
        <w:gridCol w:w="2924"/>
        <w:gridCol w:w="5298"/>
      </w:tblGrid>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lastRenderedPageBreak/>
              <w:t>Low risk of bias</w:t>
            </w:r>
            <w:r w:rsidRPr="007819FF">
              <w:rPr>
                <w:rFonts w:ascii="Times New Roman" w:hAnsi="Times New Roman"/>
                <w:lang w:val="en-GB"/>
              </w:rPr>
              <w:t xml:space="preserve"> (the study is comparable to a well-performed randomized trial with regard to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Intervention status is well defined and based solely on information collected at the time of intervention.</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6096" w:type="dxa"/>
          </w:tcPr>
          <w:p w:rsidR="00BF0178" w:rsidRPr="007819FF" w:rsidRDefault="00BF0178" w:rsidP="00E45ADE">
            <w:pPr>
              <w:spacing w:after="80" w:line="288" w:lineRule="auto"/>
              <w:rPr>
                <w:rFonts w:ascii="Times New Roman" w:hAnsi="Times New Roman"/>
              </w:rPr>
            </w:pPr>
            <w:r w:rsidRPr="007819FF">
              <w:rPr>
                <w:rFonts w:ascii="Times New Roman" w:hAnsi="Times New Roman"/>
                <w:lang w:val="en-GB"/>
              </w:rPr>
              <w:t>Intervention status is well defined but some aspects of the assignments of intervention status were determined retrospectively.</w:t>
            </w:r>
          </w:p>
        </w:tc>
      </w:tr>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Intervention status is not well defined, or major aspects of the assignments of intervention status were determined in a way that could have been affected by knowledge of the outcome.</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(Unusual) An extremely high amount of misclassification of intervention status, e.g. because of unusually strong recall biases.</w:t>
            </w:r>
          </w:p>
        </w:tc>
      </w:tr>
      <w:tr w:rsidR="00BF0178" w:rsidRPr="009A6E0A">
        <w:tc>
          <w:tcPr>
            <w:tcW w:w="3261" w:type="dxa"/>
          </w:tcPr>
          <w:p w:rsidR="00BF0178" w:rsidRPr="009A6E0A" w:rsidRDefault="00BF0178" w:rsidP="00E45ADE">
            <w:pPr>
              <w:spacing w:after="80" w:line="288" w:lineRule="auto"/>
              <w:rPr>
                <w:rFonts w:ascii="Times New Roman" w:hAnsi="Times New Roman"/>
                <w:lang w:val="en-GB"/>
              </w:rPr>
            </w:pPr>
            <w:r w:rsidRPr="009A6E0A">
              <w:rPr>
                <w:rFonts w:ascii="Times New Roman" w:hAnsi="Times New Roman"/>
                <w:u w:val="single"/>
                <w:lang w:val="en-GB"/>
              </w:rPr>
              <w:t>No information</w:t>
            </w:r>
            <w:r w:rsidRPr="009A6E0A">
              <w:rPr>
                <w:rFonts w:ascii="Times New Roman" w:hAnsi="Times New Roman"/>
                <w:lang w:val="en-GB"/>
              </w:rPr>
              <w:t xml:space="preserve"> on which to base a judgement about risk of bias for this domain</w:t>
            </w:r>
          </w:p>
        </w:tc>
        <w:tc>
          <w:tcPr>
            <w:tcW w:w="6096" w:type="dxa"/>
          </w:tcPr>
          <w:p w:rsidR="00BF0178" w:rsidRPr="009A6E0A" w:rsidRDefault="00BF0178" w:rsidP="00E45ADE">
            <w:pPr>
              <w:spacing w:after="80" w:line="288" w:lineRule="auto"/>
              <w:rPr>
                <w:rFonts w:ascii="Times New Roman" w:hAnsi="Times New Roman"/>
                <w:lang w:val="en-GB"/>
              </w:rPr>
            </w:pPr>
            <w:r w:rsidRPr="009A6E0A">
              <w:rPr>
                <w:rFonts w:ascii="Times New Roman" w:hAnsi="Times New Roman"/>
                <w:lang w:val="en-GB"/>
              </w:rPr>
              <w:t>No definition of intervention or no explanation of the source of information about intervention status.</w:t>
            </w:r>
          </w:p>
        </w:tc>
      </w:tr>
    </w:tbl>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moderate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The authors did not describe what was modified in the intervention;</w:t>
      </w:r>
    </w:p>
    <w:p w:rsidR="00BF0178" w:rsidRPr="0033037A" w:rsidRDefault="00BF0178" w:rsidP="00BF0178">
      <w:pPr>
        <w:pStyle w:val="ListParagraph"/>
        <w:spacing w:after="80" w:line="360" w:lineRule="auto"/>
        <w:rPr>
          <w:rFonts w:ascii="Times New Roman" w:hAnsi="Times New Roman"/>
        </w:rPr>
      </w:pPr>
      <w:r w:rsidRPr="0033037A">
        <w:rPr>
          <w:rFonts w:ascii="Times New Roman" w:hAnsi="Times New Roman"/>
        </w:rPr>
        <w:t>or</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 xml:space="preserve">The authors did not describe </w:t>
      </w:r>
      <w:r w:rsidRPr="009A6E0A">
        <w:rPr>
          <w:rFonts w:ascii="Times New Roman" w:hAnsi="Times New Roman"/>
          <w:lang w:val="en-GB"/>
        </w:rPr>
        <w:t>where the intervention was implemented;</w:t>
      </w:r>
    </w:p>
    <w:p w:rsidR="00BF0178" w:rsidRPr="0033037A" w:rsidRDefault="00BF0178" w:rsidP="00BF0178">
      <w:pPr>
        <w:pStyle w:val="ListParagraph"/>
        <w:spacing w:after="80" w:line="360" w:lineRule="auto"/>
        <w:rPr>
          <w:rFonts w:ascii="Times New Roman" w:hAnsi="Times New Roman"/>
        </w:rPr>
      </w:pPr>
      <w:r w:rsidRPr="0033037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 xml:space="preserve">The authors did not describe </w:t>
      </w:r>
      <w:r w:rsidRPr="009A6E0A">
        <w:rPr>
          <w:rFonts w:ascii="Times New Roman" w:hAnsi="Times New Roman"/>
          <w:lang w:val="en-GB"/>
        </w:rPr>
        <w:t>how long it took to construct the intervention;</w:t>
      </w:r>
    </w:p>
    <w:p w:rsidR="00BF0178" w:rsidRPr="009A6E0A" w:rsidRDefault="00BF0178" w:rsidP="00BF0178">
      <w:pPr>
        <w:pStyle w:val="ListParagraph"/>
        <w:spacing w:after="80" w:line="360" w:lineRule="auto"/>
        <w:ind w:left="1440"/>
        <w:rPr>
          <w:rFonts w:ascii="Times New Roman" w:hAnsi="Times New Roman"/>
          <w:b/>
          <w:u w:val="single"/>
        </w:rPr>
      </w:pPr>
      <w:r w:rsidRPr="009A6E0A">
        <w:rPr>
          <w:rFonts w:ascii="Times New Roman" w:hAnsi="Times New Roman"/>
          <w:b/>
          <w:u w:val="single"/>
          <w:lang w:val="en-GB"/>
        </w:rPr>
        <w:t>and</w:t>
      </w:r>
    </w:p>
    <w:p w:rsidR="00BF0178" w:rsidRPr="009A6E0A" w:rsidRDefault="00BF0178" w:rsidP="00BF0178">
      <w:pPr>
        <w:pStyle w:val="ListParagraph"/>
        <w:numPr>
          <w:ilvl w:val="1"/>
          <w:numId w:val="30"/>
        </w:numPr>
        <w:spacing w:after="80" w:line="360" w:lineRule="auto"/>
        <w:rPr>
          <w:rFonts w:ascii="Times New Roman" w:hAnsi="Times New Roman"/>
          <w:b/>
        </w:rPr>
      </w:pPr>
      <w:r w:rsidRPr="009A6E0A">
        <w:rPr>
          <w:rFonts w:ascii="Times New Roman" w:hAnsi="Times New Roman"/>
          <w:lang w:val="en-GB"/>
        </w:rPr>
        <w:t>There is a risk that intervention construction could overlap with outcome measurements</w:t>
      </w:r>
    </w:p>
    <w:p w:rsidR="00BF0178" w:rsidRPr="009A6E0A" w:rsidRDefault="00BF0178" w:rsidP="00BF0178">
      <w:pPr>
        <w:spacing w:after="80" w:line="360" w:lineRule="auto"/>
        <w:rPr>
          <w:rFonts w:ascii="Times New Roman" w:hAnsi="Times New Roman"/>
          <w:b/>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lastRenderedPageBreak/>
        <w:t xml:space="preserve">The authors did not describe </w:t>
      </w:r>
      <w:r w:rsidRPr="009A6E0A">
        <w:rPr>
          <w:rFonts w:ascii="Times New Roman" w:hAnsi="Times New Roman"/>
          <w:b/>
          <w:u w:val="single"/>
        </w:rPr>
        <w:t>two or more</w:t>
      </w:r>
      <w:r w:rsidRPr="009A6E0A">
        <w:rPr>
          <w:rFonts w:ascii="Times New Roman" w:hAnsi="Times New Roman"/>
        </w:rPr>
        <w:t xml:space="preserve"> of the following:</w:t>
      </w:r>
    </w:p>
    <w:p w:rsidR="00BF0178" w:rsidRPr="009A6E0A" w:rsidRDefault="00BF0178" w:rsidP="00BF0178">
      <w:pPr>
        <w:pStyle w:val="ListParagraph"/>
        <w:numPr>
          <w:ilvl w:val="0"/>
          <w:numId w:val="30"/>
        </w:numPr>
        <w:spacing w:after="80" w:line="360" w:lineRule="auto"/>
        <w:ind w:left="1080"/>
        <w:rPr>
          <w:rFonts w:ascii="Times New Roman" w:hAnsi="Times New Roman"/>
          <w:b/>
        </w:rPr>
      </w:pPr>
      <w:r w:rsidRPr="009A6E0A">
        <w:rPr>
          <w:rFonts w:ascii="Times New Roman" w:hAnsi="Times New Roman"/>
        </w:rPr>
        <w:t>The authors did not describe what was modified in the intervention;</w:t>
      </w:r>
    </w:p>
    <w:p w:rsidR="00BF0178" w:rsidRPr="0033037A" w:rsidRDefault="00BF0178" w:rsidP="00BF0178">
      <w:pPr>
        <w:pStyle w:val="ListParagraph"/>
        <w:spacing w:after="80" w:line="360" w:lineRule="auto"/>
        <w:ind w:left="1080"/>
        <w:rPr>
          <w:rFonts w:ascii="Times New Roman" w:hAnsi="Times New Roman"/>
        </w:rPr>
      </w:pPr>
      <w:r w:rsidRPr="0033037A">
        <w:rPr>
          <w:rFonts w:ascii="Times New Roman" w:hAnsi="Times New Roman"/>
        </w:rPr>
        <w:t>or</w:t>
      </w:r>
    </w:p>
    <w:p w:rsidR="00BF0178" w:rsidRPr="009A6E0A" w:rsidRDefault="00BF0178" w:rsidP="00BF0178">
      <w:pPr>
        <w:pStyle w:val="ListParagraph"/>
        <w:numPr>
          <w:ilvl w:val="0"/>
          <w:numId w:val="30"/>
        </w:numPr>
        <w:spacing w:after="80" w:line="360" w:lineRule="auto"/>
        <w:ind w:left="1080"/>
        <w:rPr>
          <w:rFonts w:ascii="Times New Roman" w:hAnsi="Times New Roman"/>
          <w:b/>
        </w:rPr>
      </w:pPr>
      <w:r w:rsidRPr="009A6E0A">
        <w:rPr>
          <w:rFonts w:ascii="Times New Roman" w:hAnsi="Times New Roman"/>
        </w:rPr>
        <w:t xml:space="preserve">The authors did not describe </w:t>
      </w:r>
      <w:r w:rsidRPr="009A6E0A">
        <w:rPr>
          <w:rFonts w:ascii="Times New Roman" w:hAnsi="Times New Roman"/>
          <w:lang w:val="en-GB"/>
        </w:rPr>
        <w:t>where the intervention was implemented;</w:t>
      </w:r>
    </w:p>
    <w:p w:rsidR="00BF0178" w:rsidRPr="0033037A" w:rsidRDefault="00BF0178" w:rsidP="00BF0178">
      <w:pPr>
        <w:pStyle w:val="ListParagraph"/>
        <w:spacing w:after="80" w:line="360" w:lineRule="auto"/>
        <w:ind w:left="1080"/>
        <w:rPr>
          <w:rFonts w:ascii="Times New Roman" w:hAnsi="Times New Roman"/>
        </w:rPr>
      </w:pPr>
      <w:r w:rsidRPr="0033037A">
        <w:rPr>
          <w:rFonts w:ascii="Times New Roman" w:hAnsi="Times New Roman"/>
          <w:lang w:val="en-GB"/>
        </w:rPr>
        <w:t>or</w:t>
      </w:r>
    </w:p>
    <w:p w:rsidR="00BF0178" w:rsidRPr="009A6E0A" w:rsidRDefault="00BF0178" w:rsidP="00BF0178">
      <w:pPr>
        <w:pStyle w:val="ListParagraph"/>
        <w:numPr>
          <w:ilvl w:val="0"/>
          <w:numId w:val="30"/>
        </w:numPr>
        <w:spacing w:after="80" w:line="360" w:lineRule="auto"/>
        <w:ind w:left="1080"/>
        <w:rPr>
          <w:rFonts w:ascii="Times New Roman" w:hAnsi="Times New Roman"/>
          <w:b/>
        </w:rPr>
      </w:pPr>
      <w:r w:rsidRPr="009A6E0A">
        <w:rPr>
          <w:rFonts w:ascii="Times New Roman" w:hAnsi="Times New Roman"/>
        </w:rPr>
        <w:t xml:space="preserve">The authors did not describe </w:t>
      </w:r>
      <w:r w:rsidRPr="009A6E0A">
        <w:rPr>
          <w:rFonts w:ascii="Times New Roman" w:hAnsi="Times New Roman"/>
          <w:lang w:val="en-GB"/>
        </w:rPr>
        <w:t>how long it took to construct the intervention;</w:t>
      </w:r>
    </w:p>
    <w:p w:rsidR="00BF0178" w:rsidRPr="009A6E0A" w:rsidRDefault="00BF0178" w:rsidP="00BF0178">
      <w:pPr>
        <w:pStyle w:val="ListParagraph"/>
        <w:spacing w:after="80" w:line="360" w:lineRule="auto"/>
        <w:ind w:left="1800"/>
        <w:rPr>
          <w:rFonts w:ascii="Times New Roman" w:hAnsi="Times New Roman"/>
          <w:b/>
          <w:u w:val="single"/>
        </w:rPr>
      </w:pPr>
      <w:r w:rsidRPr="009A6E0A">
        <w:rPr>
          <w:rFonts w:ascii="Times New Roman" w:hAnsi="Times New Roman"/>
          <w:b/>
          <w:u w:val="single"/>
          <w:lang w:val="en-GB"/>
        </w:rPr>
        <w:t>and</w:t>
      </w:r>
    </w:p>
    <w:p w:rsidR="00BF0178" w:rsidRPr="009A6E0A" w:rsidRDefault="00BF0178" w:rsidP="00BF0178">
      <w:pPr>
        <w:pStyle w:val="ListParagraph"/>
        <w:numPr>
          <w:ilvl w:val="1"/>
          <w:numId w:val="30"/>
        </w:numPr>
        <w:spacing w:after="80" w:line="360" w:lineRule="auto"/>
        <w:ind w:left="1800"/>
        <w:rPr>
          <w:rFonts w:ascii="Times New Roman" w:hAnsi="Times New Roman"/>
          <w:b/>
        </w:rPr>
      </w:pPr>
      <w:r w:rsidRPr="009A6E0A">
        <w:rPr>
          <w:rFonts w:ascii="Times New Roman" w:hAnsi="Times New Roman"/>
          <w:lang w:val="en-GB"/>
        </w:rPr>
        <w:t>There is a risk that intervention construction could overlap with outcome measurements;</w:t>
      </w:r>
    </w:p>
    <w:p w:rsidR="00BF0178" w:rsidRPr="009A6E0A" w:rsidRDefault="00BF0178" w:rsidP="00BF0178">
      <w:pPr>
        <w:pStyle w:val="ListParagraph"/>
        <w:spacing w:after="80" w:line="360" w:lineRule="auto"/>
        <w:rPr>
          <w:rFonts w:ascii="Times New Roman" w:hAnsi="Times New Roman"/>
          <w:b/>
        </w:rPr>
      </w:pPr>
      <w:r w:rsidRPr="009A6E0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 xml:space="preserve">The intervention site was not selected using </w:t>
      </w:r>
      <w:r w:rsidRPr="009A6E0A">
        <w:rPr>
          <w:rFonts w:ascii="Times New Roman" w:hAnsi="Times New Roman"/>
          <w:lang w:val="en-GB"/>
        </w:rPr>
        <w:t xml:space="preserve">probability-based sampling and the selection of the sampling site was </w:t>
      </w:r>
      <w:r w:rsidRPr="009A6E0A">
        <w:rPr>
          <w:rFonts w:ascii="Times New Roman" w:hAnsi="Times New Roman"/>
          <w:b/>
          <w:u w:val="single"/>
          <w:lang w:val="en-GB"/>
        </w:rPr>
        <w:t>not</w:t>
      </w:r>
      <w:r w:rsidRPr="009A6E0A">
        <w:rPr>
          <w:rFonts w:ascii="Times New Roman" w:hAnsi="Times New Roman"/>
          <w:lang w:val="en-GB"/>
        </w:rPr>
        <w:t xml:space="preserve"> appropriately justified to capture a valid representation of the whole intervention</w:t>
      </w:r>
    </w:p>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critical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The authors did not describe what was modified in the intervention;</w:t>
      </w:r>
    </w:p>
    <w:p w:rsidR="00BF0178" w:rsidRPr="009A6E0A" w:rsidRDefault="00BF0178" w:rsidP="00BF0178">
      <w:pPr>
        <w:pStyle w:val="ListParagraph"/>
        <w:spacing w:after="80" w:line="360" w:lineRule="auto"/>
        <w:rPr>
          <w:rFonts w:ascii="Times New Roman" w:hAnsi="Times New Roman"/>
          <w:b/>
        </w:rPr>
      </w:pPr>
      <w:r w:rsidRPr="009A6E0A">
        <w:rPr>
          <w:rFonts w:ascii="Times New Roman" w:hAnsi="Times New Roman"/>
          <w:b/>
          <w:u w:val="single"/>
        </w:rPr>
        <w:t>and</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 xml:space="preserve">The authors did not describe </w:t>
      </w:r>
      <w:r w:rsidRPr="009A6E0A">
        <w:rPr>
          <w:rFonts w:ascii="Times New Roman" w:hAnsi="Times New Roman"/>
          <w:lang w:val="en-GB"/>
        </w:rPr>
        <w:t>where the intervention was implemented;</w:t>
      </w:r>
    </w:p>
    <w:p w:rsidR="00BF0178" w:rsidRPr="009A6E0A" w:rsidRDefault="00BF0178" w:rsidP="00BF0178">
      <w:pPr>
        <w:pStyle w:val="ListParagraph"/>
        <w:spacing w:after="80" w:line="360" w:lineRule="auto"/>
        <w:rPr>
          <w:rFonts w:ascii="Times New Roman" w:hAnsi="Times New Roman"/>
          <w:b/>
        </w:rPr>
      </w:pPr>
      <w:r w:rsidRPr="009A6E0A">
        <w:rPr>
          <w:rFonts w:ascii="Times New Roman" w:hAnsi="Times New Roman"/>
          <w:b/>
          <w:u w:val="single"/>
          <w:lang w:val="en-GB"/>
        </w:rPr>
        <w:t>and</w:t>
      </w:r>
    </w:p>
    <w:p w:rsidR="00BF0178" w:rsidRPr="009A6E0A" w:rsidRDefault="00BF0178" w:rsidP="00BF0178">
      <w:pPr>
        <w:pStyle w:val="ListParagraph"/>
        <w:numPr>
          <w:ilvl w:val="0"/>
          <w:numId w:val="30"/>
        </w:numPr>
        <w:spacing w:after="80" w:line="360" w:lineRule="auto"/>
        <w:rPr>
          <w:rFonts w:ascii="Times New Roman" w:hAnsi="Times New Roman"/>
          <w:b/>
        </w:rPr>
      </w:pPr>
      <w:r w:rsidRPr="009A6E0A">
        <w:rPr>
          <w:rFonts w:ascii="Times New Roman" w:hAnsi="Times New Roman"/>
        </w:rPr>
        <w:t xml:space="preserve">The authors did not describe </w:t>
      </w:r>
      <w:r w:rsidRPr="009A6E0A">
        <w:rPr>
          <w:rFonts w:ascii="Times New Roman" w:hAnsi="Times New Roman"/>
          <w:lang w:val="en-GB"/>
        </w:rPr>
        <w:t>how long it took to construct the intervention;</w:t>
      </w:r>
    </w:p>
    <w:p w:rsidR="00BF0178" w:rsidRPr="009A6E0A" w:rsidRDefault="00BF0178" w:rsidP="00BF0178">
      <w:pPr>
        <w:pStyle w:val="ListParagraph"/>
        <w:spacing w:after="80" w:line="360" w:lineRule="auto"/>
        <w:ind w:left="1440"/>
        <w:rPr>
          <w:rFonts w:ascii="Times New Roman" w:hAnsi="Times New Roman"/>
          <w:b/>
          <w:u w:val="single"/>
        </w:rPr>
      </w:pPr>
      <w:r w:rsidRPr="009A6E0A">
        <w:rPr>
          <w:rFonts w:ascii="Times New Roman" w:hAnsi="Times New Roman"/>
          <w:b/>
          <w:u w:val="single"/>
          <w:lang w:val="en-GB"/>
        </w:rPr>
        <w:t>and</w:t>
      </w:r>
    </w:p>
    <w:p w:rsidR="00BF0178" w:rsidRPr="009A6E0A" w:rsidRDefault="00BF0178" w:rsidP="00BF0178">
      <w:pPr>
        <w:pStyle w:val="ListParagraph"/>
        <w:numPr>
          <w:ilvl w:val="1"/>
          <w:numId w:val="30"/>
        </w:numPr>
        <w:spacing w:after="80" w:line="360" w:lineRule="auto"/>
        <w:rPr>
          <w:rFonts w:ascii="Times New Roman" w:hAnsi="Times New Roman"/>
          <w:b/>
        </w:rPr>
      </w:pPr>
      <w:r w:rsidRPr="009A6E0A">
        <w:rPr>
          <w:rFonts w:ascii="Times New Roman" w:hAnsi="Times New Roman"/>
          <w:lang w:val="en-GB"/>
        </w:rPr>
        <w:t>There is a risk that intervention construction could overlap with outcome measurements</w:t>
      </w: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b/>
          <w:lang w:val="en-GB"/>
        </w:rPr>
      </w:pPr>
      <w:r w:rsidRPr="007819FF">
        <w:rPr>
          <w:rFonts w:ascii="Times New Roman" w:hAnsi="Times New Roman"/>
          <w:b/>
        </w:rPr>
        <w:t xml:space="preserve">4. </w:t>
      </w:r>
      <w:r w:rsidRPr="007819FF">
        <w:rPr>
          <w:rFonts w:ascii="Times New Roman" w:hAnsi="Times New Roman"/>
          <w:b/>
          <w:lang w:val="en-GB"/>
        </w:rPr>
        <w:t>Bias due to departures from intended interventions</w:t>
      </w:r>
    </w:p>
    <w:tbl>
      <w:tblPr>
        <w:tblStyle w:val="TableGrid"/>
        <w:tblW w:w="8222" w:type="dxa"/>
        <w:tblInd w:w="-318" w:type="dxa"/>
        <w:tblLook w:val="00BF"/>
      </w:tblPr>
      <w:tblGrid>
        <w:gridCol w:w="2939"/>
        <w:gridCol w:w="5283"/>
      </w:tblGrid>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lastRenderedPageBreak/>
              <w:t>Low risk of bias</w:t>
            </w:r>
            <w:r w:rsidRPr="007819FF">
              <w:rPr>
                <w:rFonts w:ascii="Times New Roman" w:hAnsi="Times New Roman"/>
                <w:lang w:val="en-GB"/>
              </w:rPr>
              <w:t xml:space="preserve"> (the study is comparable to a well-performed randomized trial with regard to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No bias due to departure from the intended intervention is expected, for example if both the intervention and comparator are implemented over a short time period, and subsequent interventions are part of routine medical care, or if the specified comparison relates to initiation of intervention regardless of whether it is continued.</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6096" w:type="dxa"/>
          </w:tcPr>
          <w:p w:rsidR="00BF0178" w:rsidRPr="007819FF" w:rsidRDefault="00BF0178" w:rsidP="00DC6ABC">
            <w:pPr>
              <w:spacing w:after="80" w:line="288" w:lineRule="auto"/>
              <w:rPr>
                <w:rFonts w:ascii="Times New Roman" w:hAnsi="Times New Roman"/>
                <w:lang w:val="en-GB"/>
              </w:rPr>
            </w:pPr>
            <w:r w:rsidRPr="007819FF">
              <w:rPr>
                <w:rFonts w:ascii="Times New Roman" w:hAnsi="Times New Roman"/>
                <w:lang w:val="en-GB"/>
              </w:rPr>
              <w:t>Bias due to departure from the intended intervention is expected,</w:t>
            </w:r>
            <w:r w:rsidR="00DC6ABC">
              <w:rPr>
                <w:rFonts w:ascii="Times New Roman" w:hAnsi="Times New Roman"/>
                <w:lang w:val="en-GB"/>
              </w:rPr>
              <w:t xml:space="preserve"> and switches and co-interventions </w:t>
            </w:r>
            <w:r w:rsidRPr="007819FF">
              <w:rPr>
                <w:rFonts w:ascii="Times New Roman" w:hAnsi="Times New Roman"/>
                <w:lang w:val="en-GB"/>
              </w:rPr>
              <w:t>are appropriately measured and adjusted for in the analyses. Alternatively, most (but not all) departures from intended intervention reflect the natural course of events after initiation of intervention.</w:t>
            </w:r>
          </w:p>
        </w:tc>
      </w:tr>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6096" w:type="dxa"/>
          </w:tcPr>
          <w:p w:rsidR="00BF0178" w:rsidRPr="007819FF" w:rsidRDefault="00BF0178" w:rsidP="00DC6ABC">
            <w:pPr>
              <w:spacing w:after="80" w:line="288" w:lineRule="auto"/>
              <w:rPr>
                <w:rFonts w:ascii="Times New Roman" w:hAnsi="Times New Roman"/>
                <w:lang w:val="en-GB"/>
              </w:rPr>
            </w:pPr>
            <w:r w:rsidRPr="007819FF">
              <w:rPr>
                <w:rFonts w:ascii="Times New Roman" w:hAnsi="Times New Roman"/>
                <w:lang w:val="en-GB"/>
              </w:rPr>
              <w:t>Switches</w:t>
            </w:r>
            <w:r w:rsidR="00DC6ABC">
              <w:rPr>
                <w:rFonts w:ascii="Times New Roman" w:hAnsi="Times New Roman"/>
                <w:lang w:val="en-GB"/>
              </w:rPr>
              <w:t xml:space="preserve"> in treatment or co-interventions </w:t>
            </w:r>
            <w:r w:rsidRPr="007819FF">
              <w:rPr>
                <w:rFonts w:ascii="Times New Roman" w:hAnsi="Times New Roman"/>
                <w:lang w:val="en-GB"/>
              </w:rPr>
              <w:t>are apparent and are not adjusted for in the analyses.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Substantial departures from the intended intervention are present and are not adjusted for in the analysis.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risk of bias for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No information is reported on whether there is departure from the intended intervention.</w:t>
            </w:r>
          </w:p>
        </w:tc>
      </w:tr>
    </w:tbl>
    <w:p w:rsidR="00BF0178" w:rsidRPr="00DC6ABC" w:rsidRDefault="00BF0178" w:rsidP="00DC6ABC">
      <w:pPr>
        <w:spacing w:after="80" w:line="360" w:lineRule="auto"/>
        <w:rPr>
          <w:rFonts w:ascii="Times New Roman" w:hAnsi="Times New Roman"/>
          <w:b/>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Delays in intervention construction impacted upon the study design;</w:t>
      </w:r>
    </w:p>
    <w:p w:rsidR="005D4953" w:rsidRDefault="005D4953" w:rsidP="00BF0178">
      <w:pPr>
        <w:pStyle w:val="ListParagraph"/>
        <w:spacing w:after="80" w:line="360" w:lineRule="auto"/>
        <w:ind w:left="0"/>
        <w:rPr>
          <w:rFonts w:ascii="Times New Roman" w:hAnsi="Times New Roman"/>
        </w:rPr>
      </w:pPr>
    </w:p>
    <w:p w:rsidR="00FD04FC" w:rsidRDefault="005D4953" w:rsidP="005D4953">
      <w:pPr>
        <w:spacing w:after="80" w:line="360" w:lineRule="auto"/>
        <w:rPr>
          <w:rFonts w:ascii="Times New Roman" w:hAnsi="Times New Roman"/>
          <w:b/>
          <w:u w:val="single"/>
        </w:rPr>
      </w:pPr>
      <w:r w:rsidRPr="009A6E0A">
        <w:rPr>
          <w:rFonts w:ascii="Times New Roman" w:hAnsi="Times New Roman"/>
          <w:b/>
          <w:u w:val="single"/>
        </w:rPr>
        <w:t xml:space="preserve">The following only apply to </w:t>
      </w:r>
      <w:r w:rsidR="00FD04FC">
        <w:rPr>
          <w:rFonts w:ascii="Times New Roman" w:hAnsi="Times New Roman"/>
          <w:b/>
          <w:u w:val="single"/>
        </w:rPr>
        <w:t>self-report</w:t>
      </w:r>
      <w:r>
        <w:rPr>
          <w:rFonts w:ascii="Times New Roman" w:hAnsi="Times New Roman"/>
          <w:b/>
          <w:u w:val="single"/>
        </w:rPr>
        <w:t xml:space="preserve"> outcomes</w:t>
      </w:r>
      <w:r w:rsidRPr="009A6E0A">
        <w:rPr>
          <w:rFonts w:ascii="Times New Roman" w:hAnsi="Times New Roman"/>
          <w:b/>
          <w:u w:val="single"/>
        </w:rPr>
        <w:t xml:space="preserve"> </w:t>
      </w:r>
      <w:r w:rsidR="00FD04FC" w:rsidRPr="00FD04FC">
        <w:rPr>
          <w:rFonts w:ascii="Times New Roman" w:hAnsi="Times New Roman"/>
          <w:b/>
          <w:u w:val="single"/>
          <w:lang w:val="en-GB"/>
        </w:rPr>
        <w:t>conducted away from the intervention site</w:t>
      </w:r>
      <w:r w:rsidRPr="009A6E0A">
        <w:rPr>
          <w:rFonts w:ascii="Times New Roman" w:hAnsi="Times New Roman"/>
          <w:b/>
          <w:u w:val="single"/>
        </w:rPr>
        <w:t>:</w:t>
      </w:r>
    </w:p>
    <w:p w:rsidR="00FD04FC" w:rsidRPr="009A6E0A" w:rsidRDefault="00FD04FC" w:rsidP="00FD04FC">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moderate risk of bias</w:t>
      </w:r>
      <w:r w:rsidRPr="009A6E0A">
        <w:rPr>
          <w:rFonts w:ascii="Times New Roman" w:hAnsi="Times New Roman"/>
        </w:rPr>
        <w:t>:</w:t>
      </w:r>
    </w:p>
    <w:p w:rsidR="00FD04FC" w:rsidRPr="00DC6ABC" w:rsidRDefault="00FD04FC" w:rsidP="00FD04FC">
      <w:pPr>
        <w:pStyle w:val="ListParagraph"/>
        <w:numPr>
          <w:ilvl w:val="0"/>
          <w:numId w:val="30"/>
        </w:numPr>
        <w:spacing w:after="80" w:line="360" w:lineRule="auto"/>
        <w:rPr>
          <w:rFonts w:ascii="Times New Roman" w:hAnsi="Times New Roman"/>
          <w:b/>
        </w:rPr>
      </w:pPr>
      <w:r w:rsidRPr="009A6E0A">
        <w:rPr>
          <w:rFonts w:ascii="Times New Roman" w:hAnsi="Times New Roman"/>
          <w:lang w:val="en-GB"/>
        </w:rPr>
        <w:t>Individual</w:t>
      </w:r>
      <w:r>
        <w:rPr>
          <w:rFonts w:ascii="Times New Roman" w:hAnsi="Times New Roman"/>
          <w:lang w:val="en-GB"/>
        </w:rPr>
        <w:t>-level</w:t>
      </w:r>
      <w:r w:rsidRPr="009A6E0A">
        <w:rPr>
          <w:rFonts w:ascii="Times New Roman" w:hAnsi="Times New Roman"/>
          <w:lang w:val="en-GB"/>
        </w:rPr>
        <w:t xml:space="preserve"> intervention exposure was measured but was </w:t>
      </w:r>
      <w:r w:rsidRPr="009A6E0A">
        <w:rPr>
          <w:rFonts w:ascii="Times New Roman" w:hAnsi="Times New Roman"/>
          <w:b/>
          <w:u w:val="single"/>
          <w:lang w:val="en-GB"/>
        </w:rPr>
        <w:t>not</w:t>
      </w:r>
      <w:r w:rsidRPr="009A6E0A">
        <w:rPr>
          <w:rFonts w:ascii="Times New Roman" w:hAnsi="Times New Roman"/>
          <w:lang w:val="en-GB"/>
        </w:rPr>
        <w:t xml:space="preserve"> measured objectively</w:t>
      </w:r>
    </w:p>
    <w:p w:rsidR="00FD04FC" w:rsidRPr="00DC6ABC" w:rsidRDefault="00FD04FC" w:rsidP="00FD04FC">
      <w:pPr>
        <w:spacing w:after="80" w:line="360" w:lineRule="auto"/>
        <w:rPr>
          <w:rFonts w:ascii="Times New Roman" w:hAnsi="Times New Roman"/>
          <w:b/>
        </w:rPr>
      </w:pPr>
    </w:p>
    <w:p w:rsidR="00FD04FC" w:rsidRPr="009A6E0A" w:rsidRDefault="00FD04FC" w:rsidP="00FD04FC">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FD04FC" w:rsidRPr="009A6E0A" w:rsidRDefault="00FD04FC" w:rsidP="00FD04FC">
      <w:pPr>
        <w:pStyle w:val="ListParagraph"/>
        <w:numPr>
          <w:ilvl w:val="0"/>
          <w:numId w:val="30"/>
        </w:numPr>
        <w:spacing w:after="80" w:line="360" w:lineRule="auto"/>
        <w:rPr>
          <w:rFonts w:ascii="Times New Roman" w:hAnsi="Times New Roman"/>
        </w:rPr>
      </w:pPr>
      <w:r w:rsidRPr="009A6E0A">
        <w:rPr>
          <w:rFonts w:ascii="Times New Roman" w:hAnsi="Times New Roman"/>
          <w:lang w:val="en-GB"/>
        </w:rPr>
        <w:lastRenderedPageBreak/>
        <w:t>Delays in intervention construction impacted upon the study design;</w:t>
      </w:r>
    </w:p>
    <w:p w:rsidR="00FD04FC" w:rsidRPr="009A6E0A" w:rsidRDefault="00FD04FC" w:rsidP="00FD04FC">
      <w:pPr>
        <w:pStyle w:val="ListParagraph"/>
        <w:spacing w:after="80" w:line="360" w:lineRule="auto"/>
        <w:rPr>
          <w:rFonts w:ascii="Times New Roman" w:hAnsi="Times New Roman"/>
        </w:rPr>
      </w:pPr>
      <w:r w:rsidRPr="009A6E0A">
        <w:rPr>
          <w:rFonts w:ascii="Times New Roman" w:hAnsi="Times New Roman"/>
          <w:lang w:val="en-GB"/>
        </w:rPr>
        <w:t>or</w:t>
      </w:r>
    </w:p>
    <w:p w:rsidR="00FD04FC" w:rsidRPr="009A6E0A" w:rsidRDefault="00FD04FC" w:rsidP="00FD04FC">
      <w:pPr>
        <w:pStyle w:val="ListParagraph"/>
        <w:numPr>
          <w:ilvl w:val="0"/>
          <w:numId w:val="30"/>
        </w:numPr>
        <w:spacing w:after="80" w:line="360" w:lineRule="auto"/>
        <w:rPr>
          <w:rFonts w:ascii="Times New Roman" w:hAnsi="Times New Roman"/>
        </w:rPr>
      </w:pPr>
      <w:r w:rsidRPr="009A6E0A">
        <w:rPr>
          <w:rFonts w:ascii="Times New Roman" w:hAnsi="Times New Roman"/>
          <w:lang w:val="en-GB"/>
        </w:rPr>
        <w:t>Individual</w:t>
      </w:r>
      <w:r>
        <w:rPr>
          <w:rFonts w:ascii="Times New Roman" w:hAnsi="Times New Roman"/>
          <w:lang w:val="en-GB"/>
        </w:rPr>
        <w:t>-level</w:t>
      </w:r>
      <w:r w:rsidRPr="009A6E0A">
        <w:rPr>
          <w:rFonts w:ascii="Times New Roman" w:hAnsi="Times New Roman"/>
          <w:lang w:val="en-GB"/>
        </w:rPr>
        <w:t xml:space="preserve"> intervention exposure was not measured</w:t>
      </w:r>
    </w:p>
    <w:p w:rsidR="00FD04FC" w:rsidRDefault="00FD04FC" w:rsidP="005D4953">
      <w:pPr>
        <w:spacing w:after="80" w:line="360" w:lineRule="auto"/>
        <w:rPr>
          <w:rFonts w:ascii="Times New Roman" w:hAnsi="Times New Roman"/>
          <w:b/>
          <w:u w:val="single"/>
        </w:rPr>
      </w:pPr>
    </w:p>
    <w:p w:rsidR="005D4953" w:rsidRPr="009A6E0A" w:rsidRDefault="005D4953" w:rsidP="005D4953">
      <w:pPr>
        <w:spacing w:after="80" w:line="360" w:lineRule="auto"/>
        <w:rPr>
          <w:rFonts w:ascii="Times New Roman" w:hAnsi="Times New Roman"/>
          <w:b/>
          <w:u w:val="single"/>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FD04FC" w:rsidRDefault="00FD04FC" w:rsidP="00BF0178">
      <w:pPr>
        <w:pStyle w:val="ListParagraph"/>
        <w:spacing w:after="80" w:line="360" w:lineRule="auto"/>
        <w:ind w:left="0"/>
        <w:rPr>
          <w:rFonts w:ascii="Times New Roman" w:hAnsi="Times New Roman"/>
        </w:rPr>
      </w:pPr>
    </w:p>
    <w:p w:rsidR="00BF0178" w:rsidRDefault="00BF0178" w:rsidP="00BF0178">
      <w:pPr>
        <w:pStyle w:val="ListParagraph"/>
        <w:spacing w:after="80" w:line="360" w:lineRule="auto"/>
        <w:ind w:left="0"/>
        <w:rPr>
          <w:rFonts w:ascii="Times New Roman" w:hAnsi="Times New Roman"/>
        </w:rPr>
      </w:pPr>
    </w:p>
    <w:p w:rsidR="00BF0178" w:rsidRPr="007819FF" w:rsidRDefault="00BF0178" w:rsidP="00BF0178">
      <w:pPr>
        <w:spacing w:after="80" w:line="360" w:lineRule="auto"/>
        <w:rPr>
          <w:rFonts w:ascii="Times New Roman" w:hAnsi="Times New Roman"/>
          <w:b/>
          <w:lang w:val="en-GB"/>
        </w:rPr>
      </w:pPr>
      <w:r w:rsidRPr="007819FF">
        <w:rPr>
          <w:rFonts w:ascii="Times New Roman" w:hAnsi="Times New Roman"/>
          <w:b/>
        </w:rPr>
        <w:t xml:space="preserve">5. </w:t>
      </w:r>
      <w:r w:rsidRPr="007819FF">
        <w:rPr>
          <w:rFonts w:ascii="Times New Roman" w:hAnsi="Times New Roman"/>
          <w:b/>
          <w:lang w:val="en-GB"/>
        </w:rPr>
        <w:t>Bias due to missing data</w:t>
      </w:r>
    </w:p>
    <w:tbl>
      <w:tblPr>
        <w:tblStyle w:val="TableGrid"/>
        <w:tblW w:w="8222" w:type="dxa"/>
        <w:tblInd w:w="-318" w:type="dxa"/>
        <w:tblLook w:val="00BF"/>
      </w:tblPr>
      <w:tblGrid>
        <w:gridCol w:w="2932"/>
        <w:gridCol w:w="5290"/>
      </w:tblGrid>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lastRenderedPageBreak/>
              <w:t>Low risk of bias</w:t>
            </w:r>
            <w:r w:rsidRPr="007819FF">
              <w:rPr>
                <w:rFonts w:ascii="Times New Roman" w:hAnsi="Times New Roman"/>
                <w:lang w:val="en-GB"/>
              </w:rPr>
              <w:t xml:space="preserve"> (the study is comparable to a well-performed randomized trial with regard to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Data were reasonably complete;</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Proportions and reasons of missing participants were similar across intervention groups;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Analyses that addressed missing data are likely to have removed any risk of bias.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Proportions of missing participants differ across interventions;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Reasons for missingness differ minimally across interventions;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no information on the proportions of missing participants and reasons for missingness across interventions;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Missing data were not addressed in the analysis.</w:t>
            </w:r>
          </w:p>
        </w:tc>
      </w:tr>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Proportions of missing participants differ substantially across interventions;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Reasons for missingness differ substantially across interventions;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Missing data were addressed inappropriately in the analysis;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nature of the missing data means that the risk of bias cannot be removed through appropriate analysis.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(Unusual) There were critical differences between interventions in participants with missing data that were not, or could not, be addressed through appropriate analysis.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risk </w:t>
            </w:r>
            <w:r w:rsidRPr="007819FF">
              <w:rPr>
                <w:rFonts w:ascii="Times New Roman" w:hAnsi="Times New Roman"/>
                <w:lang w:val="en-GB"/>
              </w:rPr>
              <w:lastRenderedPageBreak/>
              <w:t>of bias for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lastRenderedPageBreak/>
              <w:t xml:space="preserve">No information is reported about missing data or the </w:t>
            </w:r>
            <w:r w:rsidRPr="007819FF">
              <w:rPr>
                <w:rFonts w:ascii="Times New Roman" w:hAnsi="Times New Roman"/>
                <w:lang w:val="en-GB"/>
              </w:rPr>
              <w:lastRenderedPageBreak/>
              <w:t>potential for data to be missing.</w:t>
            </w:r>
          </w:p>
        </w:tc>
      </w:tr>
    </w:tbl>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lang w:val="en-GB"/>
        </w:rPr>
      </w:pPr>
      <w:r w:rsidRPr="007819FF">
        <w:rPr>
          <w:rFonts w:ascii="Times New Roman" w:hAnsi="Times New Roman"/>
          <w:b/>
        </w:rPr>
        <w:t xml:space="preserve">6. </w:t>
      </w:r>
      <w:r w:rsidRPr="007819FF">
        <w:rPr>
          <w:rFonts w:ascii="Times New Roman" w:hAnsi="Times New Roman"/>
          <w:b/>
          <w:lang w:val="en-GB"/>
        </w:rPr>
        <w:t>Bias in measurement of outcomes</w:t>
      </w:r>
    </w:p>
    <w:tbl>
      <w:tblPr>
        <w:tblStyle w:val="TableGrid"/>
        <w:tblW w:w="8222" w:type="dxa"/>
        <w:tblInd w:w="-318" w:type="dxa"/>
        <w:tblLook w:val="00BF"/>
      </w:tblPr>
      <w:tblGrid>
        <w:gridCol w:w="2945"/>
        <w:gridCol w:w="5277"/>
      </w:tblGrid>
      <w:tr w:rsidR="00BF0178" w:rsidRPr="007819FF">
        <w:tc>
          <w:tcPr>
            <w:tcW w:w="294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lastRenderedPageBreak/>
              <w:t>Low risk of bias</w:t>
            </w:r>
            <w:r w:rsidRPr="007819FF">
              <w:rPr>
                <w:rFonts w:ascii="Times New Roman" w:hAnsi="Times New Roman"/>
                <w:lang w:val="en-GB"/>
              </w:rPr>
              <w:t xml:space="preserve"> (the study is comparable to a well-performed randomized trial with regard to this domain)</w:t>
            </w:r>
          </w:p>
        </w:tc>
        <w:tc>
          <w:tcPr>
            <w:tcW w:w="527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methods of outcome assessment were comparable across intervention groups;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outcome measure was unlikely to be influenced by knowledge of the intervention received by study participants (i.e. is objective) or the outcome assessors were unaware of the intervention received by study participants;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Any error in measuring the outcome is unrelated to intervention status.</w:t>
            </w:r>
          </w:p>
        </w:tc>
      </w:tr>
      <w:tr w:rsidR="00BF0178" w:rsidRPr="007819FF">
        <w:tc>
          <w:tcPr>
            <w:tcW w:w="29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527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methods of outcome assessment were comparable across intervention groups;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outcome measure is only minimally influenced by knowledge of the intervention received by study participants;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Any error in measuring the outcome is only minimally related to intervention status.</w:t>
            </w:r>
          </w:p>
        </w:tc>
      </w:tr>
      <w:tr w:rsidR="00BF0178" w:rsidRPr="007819FF">
        <w:tc>
          <w:tcPr>
            <w:tcW w:w="2945"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527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methods of outcome assessment were not comparable across intervention groups;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outcome measure was subjective (i.e. likely to be influenced by knowledge of the intervention received by study participants) and was assessed by outcome assessors aware of the intervention received by study participants;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Error in measuring the outcome was related to intervention status.</w:t>
            </w:r>
          </w:p>
        </w:tc>
      </w:tr>
      <w:tr w:rsidR="00BF0178" w:rsidRPr="007819FF">
        <w:tc>
          <w:tcPr>
            <w:tcW w:w="29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527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methods of outcome assessment were so different that they cannot reasonably be compared across intervention groups.</w:t>
            </w:r>
          </w:p>
        </w:tc>
      </w:tr>
      <w:tr w:rsidR="00BF0178" w:rsidRPr="007819FF">
        <w:tc>
          <w:tcPr>
            <w:tcW w:w="2945"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risk </w:t>
            </w:r>
            <w:r w:rsidRPr="007819FF">
              <w:rPr>
                <w:rFonts w:ascii="Times New Roman" w:hAnsi="Times New Roman"/>
                <w:lang w:val="en-GB"/>
              </w:rPr>
              <w:lastRenderedPageBreak/>
              <w:t>of bias for this domain</w:t>
            </w:r>
          </w:p>
        </w:tc>
        <w:tc>
          <w:tcPr>
            <w:tcW w:w="5277"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lastRenderedPageBreak/>
              <w:t xml:space="preserve">No information is reported about the methods of </w:t>
            </w:r>
            <w:r w:rsidRPr="007819FF">
              <w:rPr>
                <w:rFonts w:ascii="Times New Roman" w:hAnsi="Times New Roman"/>
                <w:lang w:val="en-GB"/>
              </w:rPr>
              <w:lastRenderedPageBreak/>
              <w:t>outcome assessment.</w:t>
            </w:r>
          </w:p>
        </w:tc>
      </w:tr>
    </w:tbl>
    <w:p w:rsidR="00BF0178"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moderate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 outcome was not clearly and sufficiently described;</w:t>
      </w:r>
    </w:p>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 outcome measure was not valid and reliable;</w:t>
      </w:r>
    </w:p>
    <w:p w:rsidR="00BF0178" w:rsidRPr="009A6E0A" w:rsidRDefault="00BF0178" w:rsidP="00BF0178">
      <w:pPr>
        <w:pStyle w:val="ListParagraph"/>
        <w:spacing w:after="80" w:line="360" w:lineRule="auto"/>
        <w:rPr>
          <w:rFonts w:ascii="Times New Roman" w:hAnsi="Times New Roman"/>
          <w:lang w:val="en-GB"/>
        </w:rPr>
      </w:pPr>
      <w:r w:rsidRPr="009A6E0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There were no follow-up outcome measurements conducted at the same time of year as baseline outcome measurements;</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rPr>
      </w:pPr>
      <w:r>
        <w:rPr>
          <w:rFonts w:ascii="Times New Roman" w:hAnsi="Times New Roman"/>
          <w:lang w:val="en-GB"/>
        </w:rPr>
        <w:t>(Self-report</w:t>
      </w:r>
      <w:r w:rsidRPr="009A6E0A">
        <w:rPr>
          <w:rFonts w:ascii="Times New Roman" w:hAnsi="Times New Roman"/>
          <w:lang w:val="en-GB"/>
        </w:rPr>
        <w:t xml:space="preserve"> </w:t>
      </w:r>
      <w:r>
        <w:rPr>
          <w:rFonts w:ascii="Times New Roman" w:hAnsi="Times New Roman"/>
          <w:lang w:val="en-GB"/>
        </w:rPr>
        <w:t>outcome</w:t>
      </w:r>
      <w:r w:rsidRPr="009A6E0A">
        <w:rPr>
          <w:rFonts w:ascii="Times New Roman" w:hAnsi="Times New Roman"/>
          <w:lang w:val="en-GB"/>
        </w:rPr>
        <w:t>s only) There was only one follow-up time point;</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rPr>
        <w:t xml:space="preserve">There were no follow-up outcome </w:t>
      </w:r>
      <w:r w:rsidRPr="009A6E0A">
        <w:rPr>
          <w:rFonts w:ascii="Times New Roman" w:hAnsi="Times New Roman"/>
          <w:lang w:val="en-GB"/>
        </w:rPr>
        <w:t>measurements conducted sufficiently after completion of the intervention to reduce the ‘novelty effect’;</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Participants were aware of being assessed for the purposes of the study</w:t>
      </w:r>
    </w:p>
    <w:p w:rsidR="00BF0178" w:rsidRPr="009A6E0A" w:rsidRDefault="00BF0178" w:rsidP="00BF0178">
      <w:pPr>
        <w:spacing w:after="80" w:line="360" w:lineRule="auto"/>
        <w:ind w:left="360"/>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critical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 outcome measure was not valid and reliable;</w:t>
      </w:r>
    </w:p>
    <w:p w:rsidR="00BF0178" w:rsidRPr="009A6E0A" w:rsidRDefault="00BF0178" w:rsidP="00BF0178">
      <w:pPr>
        <w:pStyle w:val="ListParagraph"/>
        <w:spacing w:after="80" w:line="360" w:lineRule="auto"/>
        <w:rPr>
          <w:rFonts w:ascii="Times New Roman" w:hAnsi="Times New Roman"/>
          <w:b/>
          <w:u w:val="single"/>
        </w:rPr>
      </w:pPr>
      <w:r w:rsidRPr="009A6E0A">
        <w:rPr>
          <w:rFonts w:ascii="Times New Roman" w:hAnsi="Times New Roman"/>
          <w:b/>
          <w:u w:val="single"/>
        </w:rPr>
        <w:t>and</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Participants were aware of being assessed for the purposes of the study;</w:t>
      </w:r>
    </w:p>
    <w:p w:rsidR="00BF0178" w:rsidRPr="009A6E0A" w:rsidRDefault="00BF0178" w:rsidP="00BF0178">
      <w:pPr>
        <w:pStyle w:val="ListParagraph"/>
        <w:spacing w:after="80" w:line="360" w:lineRule="auto"/>
        <w:rPr>
          <w:rFonts w:ascii="Times New Roman" w:hAnsi="Times New Roman"/>
          <w:b/>
          <w:u w:val="single"/>
          <w:lang w:val="en-GB"/>
        </w:rPr>
      </w:pPr>
      <w:r w:rsidRPr="009A6E0A">
        <w:rPr>
          <w:rFonts w:ascii="Times New Roman" w:hAnsi="Times New Roman"/>
          <w:b/>
          <w:u w:val="single"/>
          <w:lang w:val="en-GB"/>
        </w:rPr>
        <w:t>and</w:t>
      </w:r>
    </w:p>
    <w:p w:rsidR="00BF0178" w:rsidRPr="009A6E0A" w:rsidRDefault="00BF0178" w:rsidP="00BF0178">
      <w:pPr>
        <w:pStyle w:val="ListParagraph"/>
        <w:numPr>
          <w:ilvl w:val="0"/>
          <w:numId w:val="30"/>
        </w:numPr>
        <w:spacing w:after="80" w:line="360" w:lineRule="auto"/>
        <w:rPr>
          <w:rFonts w:ascii="Times New Roman" w:hAnsi="Times New Roman"/>
          <w:b/>
          <w:u w:val="single"/>
        </w:rPr>
      </w:pPr>
      <w:r w:rsidRPr="009A6E0A">
        <w:rPr>
          <w:rFonts w:ascii="Times New Roman" w:hAnsi="Times New Roman"/>
        </w:rPr>
        <w:t>There were no follow-up outcome measurements conducted at the same time of year as baseline outcome measurements</w:t>
      </w:r>
    </w:p>
    <w:p w:rsidR="00BF0178" w:rsidRPr="009A6E0A" w:rsidRDefault="00BF0178" w:rsidP="00BF0178">
      <w:pPr>
        <w:spacing w:after="80" w:line="360" w:lineRule="auto"/>
        <w:rPr>
          <w:rFonts w:ascii="Times New Roman" w:hAnsi="Times New Roman"/>
          <w:b/>
          <w:u w:val="single"/>
        </w:rPr>
      </w:pPr>
    </w:p>
    <w:p w:rsidR="00BF0178" w:rsidRPr="009A6E0A" w:rsidRDefault="00BF0178" w:rsidP="00BF0178">
      <w:pPr>
        <w:spacing w:after="80" w:line="360" w:lineRule="auto"/>
        <w:rPr>
          <w:rFonts w:ascii="Times New Roman" w:hAnsi="Times New Roman"/>
        </w:rPr>
      </w:pPr>
      <w:r w:rsidRPr="009A6E0A">
        <w:rPr>
          <w:rFonts w:ascii="Times New Roman" w:hAnsi="Times New Roman"/>
          <w:b/>
          <w:u w:val="single"/>
        </w:rPr>
        <w:t xml:space="preserve">The following only apply to </w:t>
      </w:r>
      <w:r w:rsidR="007454FC">
        <w:rPr>
          <w:rFonts w:ascii="Times New Roman" w:hAnsi="Times New Roman"/>
          <w:b/>
          <w:u w:val="single"/>
        </w:rPr>
        <w:t>systematic</w:t>
      </w:r>
      <w:r w:rsidR="006E3FAF">
        <w:rPr>
          <w:rFonts w:ascii="Times New Roman" w:hAnsi="Times New Roman"/>
          <w:b/>
          <w:u w:val="single"/>
        </w:rPr>
        <w:t xml:space="preserve"> observation outcomes</w:t>
      </w:r>
      <w:r w:rsidRPr="009A6E0A">
        <w:rPr>
          <w:rFonts w:ascii="Times New Roman" w:hAnsi="Times New Roman"/>
          <w:b/>
          <w:u w:val="single"/>
        </w:rPr>
        <w:t>:</w:t>
      </w:r>
    </w:p>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moderate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There was only one follow-up time point;</w:t>
      </w:r>
    </w:p>
    <w:p w:rsidR="00BF0178" w:rsidRPr="009A6E0A" w:rsidRDefault="00BF0178" w:rsidP="00BF0178">
      <w:pPr>
        <w:pStyle w:val="ListParagraph"/>
        <w:spacing w:after="80" w:line="360" w:lineRule="auto"/>
        <w:ind w:left="1440"/>
        <w:rPr>
          <w:rFonts w:ascii="Times New Roman" w:hAnsi="Times New Roman"/>
          <w:b/>
          <w:u w:val="single"/>
        </w:rPr>
      </w:pPr>
      <w:r w:rsidRPr="009A6E0A">
        <w:rPr>
          <w:rFonts w:ascii="Times New Roman" w:hAnsi="Times New Roman"/>
          <w:b/>
          <w:u w:val="single"/>
        </w:rPr>
        <w:t>and</w:t>
      </w:r>
    </w:p>
    <w:p w:rsidR="00BF0178" w:rsidRPr="009A6E0A" w:rsidRDefault="00BF0178" w:rsidP="00BF0178">
      <w:pPr>
        <w:pStyle w:val="ListParagraph"/>
        <w:numPr>
          <w:ilvl w:val="1"/>
          <w:numId w:val="30"/>
        </w:numPr>
        <w:spacing w:after="80" w:line="360" w:lineRule="auto"/>
        <w:rPr>
          <w:rFonts w:ascii="Times New Roman" w:hAnsi="Times New Roman"/>
          <w:b/>
          <w:u w:val="single"/>
        </w:rPr>
      </w:pPr>
      <w:r w:rsidRPr="009A6E0A">
        <w:rPr>
          <w:rFonts w:ascii="Times New Roman" w:hAnsi="Times New Roman"/>
        </w:rPr>
        <w:lastRenderedPageBreak/>
        <w:t xml:space="preserve">Outcomes were measured over a period of </w:t>
      </w:r>
      <w:r w:rsidRPr="009A6E0A">
        <w:rPr>
          <w:rFonts w:ascii="Times New Roman" w:hAnsi="Times New Roman"/>
          <w:b/>
          <w:u w:val="single"/>
          <w:lang w:val="en-GB"/>
        </w:rPr>
        <w:t>more than one week</w:t>
      </w:r>
      <w:r w:rsidRPr="009A6E0A">
        <w:rPr>
          <w:rFonts w:ascii="Times New Roman" w:hAnsi="Times New Roman"/>
          <w:lang w:val="en-GB"/>
        </w:rPr>
        <w:t xml:space="preserve"> at each time point</w:t>
      </w:r>
    </w:p>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serious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Outcomes were not measured at multiple times across the course of a day;</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Outcomes were not measured across multiple days;</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Outcomes were not measured on both weekdays and weekends</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lang w:val="en-GB"/>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There was only one follow-up time point</w:t>
      </w:r>
    </w:p>
    <w:p w:rsidR="00BF0178" w:rsidRPr="009A6E0A" w:rsidRDefault="00BF0178" w:rsidP="00BF0178">
      <w:pPr>
        <w:pStyle w:val="ListParagraph"/>
        <w:spacing w:after="80" w:line="360" w:lineRule="auto"/>
        <w:ind w:left="1440"/>
        <w:rPr>
          <w:rFonts w:ascii="Times New Roman" w:hAnsi="Times New Roman"/>
          <w:b/>
          <w:u w:val="single"/>
        </w:rPr>
      </w:pPr>
      <w:r w:rsidRPr="009A6E0A">
        <w:rPr>
          <w:rFonts w:ascii="Times New Roman" w:hAnsi="Times New Roman"/>
          <w:b/>
          <w:u w:val="single"/>
        </w:rPr>
        <w:t>and</w:t>
      </w:r>
    </w:p>
    <w:p w:rsidR="00BF0178" w:rsidRPr="009A6E0A" w:rsidRDefault="00BF0178" w:rsidP="00BF0178">
      <w:pPr>
        <w:pStyle w:val="ListParagraph"/>
        <w:numPr>
          <w:ilvl w:val="1"/>
          <w:numId w:val="30"/>
        </w:numPr>
        <w:spacing w:after="80" w:line="360" w:lineRule="auto"/>
        <w:rPr>
          <w:rFonts w:ascii="Times New Roman" w:hAnsi="Times New Roman"/>
          <w:b/>
          <w:u w:val="single"/>
        </w:rPr>
      </w:pPr>
      <w:r w:rsidRPr="009A6E0A">
        <w:rPr>
          <w:rFonts w:ascii="Times New Roman" w:hAnsi="Times New Roman"/>
        </w:rPr>
        <w:t xml:space="preserve">Outcomes were measured over a period of </w:t>
      </w:r>
      <w:r w:rsidRPr="009A6E0A">
        <w:rPr>
          <w:rFonts w:ascii="Times New Roman" w:hAnsi="Times New Roman"/>
          <w:b/>
          <w:u w:val="single"/>
        </w:rPr>
        <w:t>one week or less</w:t>
      </w:r>
      <w:r w:rsidRPr="009A6E0A">
        <w:rPr>
          <w:rFonts w:ascii="Times New Roman" w:hAnsi="Times New Roman"/>
        </w:rPr>
        <w:t xml:space="preserve"> at each time point</w:t>
      </w:r>
    </w:p>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r w:rsidRPr="009A6E0A">
        <w:rPr>
          <w:rFonts w:ascii="Times New Roman" w:hAnsi="Times New Roman"/>
        </w:rPr>
        <w:t xml:space="preserve">Any of the following means that the study is </w:t>
      </w:r>
      <w:r w:rsidRPr="009A6E0A">
        <w:rPr>
          <w:rFonts w:ascii="Times New Roman" w:hAnsi="Times New Roman"/>
          <w:b/>
          <w:u w:val="single"/>
        </w:rPr>
        <w:t>at least at critical risk of bias</w:t>
      </w:r>
      <w:r w:rsidRPr="009A6E0A">
        <w:rPr>
          <w:rFonts w:ascii="Times New Roman" w:hAnsi="Times New Roman"/>
        </w:rPr>
        <w:t>:</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rPr>
        <w:t>There was only a single observation period at baseline and follow-up time points;</w:t>
      </w:r>
    </w:p>
    <w:p w:rsidR="00BF0178" w:rsidRPr="009A6E0A" w:rsidRDefault="00BF0178" w:rsidP="00BF0178">
      <w:pPr>
        <w:pStyle w:val="ListParagraph"/>
        <w:spacing w:after="80" w:line="360" w:lineRule="auto"/>
        <w:rPr>
          <w:rFonts w:ascii="Times New Roman" w:hAnsi="Times New Roman"/>
        </w:rPr>
      </w:pPr>
      <w:r w:rsidRPr="009A6E0A">
        <w:rPr>
          <w:rFonts w:ascii="Times New Roman" w:hAnsi="Times New Roman"/>
        </w:rPr>
        <w:t>or</w:t>
      </w:r>
    </w:p>
    <w:p w:rsidR="00BF0178" w:rsidRPr="009A6E0A" w:rsidRDefault="00BF0178" w:rsidP="00BF0178">
      <w:pPr>
        <w:pStyle w:val="ListParagraph"/>
        <w:numPr>
          <w:ilvl w:val="0"/>
          <w:numId w:val="30"/>
        </w:numPr>
        <w:spacing w:after="80" w:line="360" w:lineRule="auto"/>
        <w:rPr>
          <w:rFonts w:ascii="Times New Roman" w:hAnsi="Times New Roman"/>
        </w:rPr>
      </w:pPr>
      <w:r w:rsidRPr="009A6E0A">
        <w:rPr>
          <w:rFonts w:ascii="Times New Roman" w:hAnsi="Times New Roman"/>
          <w:lang w:val="en-GB"/>
        </w:rPr>
        <w:t>Follow-up outcome measurements were not conducted at the same time of day as baseline outcome measurements</w:t>
      </w:r>
    </w:p>
    <w:p w:rsidR="00BF0178" w:rsidRPr="009A6E0A" w:rsidRDefault="00BF0178" w:rsidP="00BF0178">
      <w:pPr>
        <w:spacing w:after="80" w:line="360" w:lineRule="auto"/>
        <w:rPr>
          <w:rFonts w:ascii="Times New Roman" w:hAnsi="Times New Roman"/>
        </w:rPr>
      </w:pPr>
    </w:p>
    <w:p w:rsidR="00BF0178" w:rsidRPr="009A6E0A"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rPr>
      </w:pPr>
    </w:p>
    <w:p w:rsidR="00BF0178" w:rsidRPr="007819FF" w:rsidRDefault="00BF0178" w:rsidP="00BF0178">
      <w:pPr>
        <w:spacing w:after="80" w:line="360" w:lineRule="auto"/>
        <w:rPr>
          <w:rFonts w:ascii="Times New Roman" w:hAnsi="Times New Roman"/>
          <w:b/>
          <w:lang w:val="en-GB"/>
        </w:rPr>
      </w:pPr>
      <w:r w:rsidRPr="007819FF">
        <w:rPr>
          <w:rFonts w:ascii="Times New Roman" w:hAnsi="Times New Roman"/>
          <w:b/>
        </w:rPr>
        <w:t xml:space="preserve">7. </w:t>
      </w:r>
      <w:r w:rsidRPr="007819FF">
        <w:rPr>
          <w:rFonts w:ascii="Times New Roman" w:hAnsi="Times New Roman"/>
          <w:b/>
          <w:lang w:val="en-GB"/>
        </w:rPr>
        <w:t>Bias in selection of the reported result</w:t>
      </w:r>
    </w:p>
    <w:tbl>
      <w:tblPr>
        <w:tblStyle w:val="TableGrid"/>
        <w:tblW w:w="8222" w:type="dxa"/>
        <w:tblInd w:w="-318" w:type="dxa"/>
        <w:tblLook w:val="00BF"/>
      </w:tblPr>
      <w:tblGrid>
        <w:gridCol w:w="2936"/>
        <w:gridCol w:w="5286"/>
      </w:tblGrid>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lastRenderedPageBreak/>
              <w:t>Low risk of bias</w:t>
            </w:r>
            <w:r w:rsidRPr="007819FF">
              <w:rPr>
                <w:rFonts w:ascii="Times New Roman" w:hAnsi="Times New Roman"/>
                <w:lang w:val="en-GB"/>
              </w:rPr>
              <w:t xml:space="preserve"> (the study is comparable to a well-performed randomized trial with regard to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clear evidence (usually through examination of a pre-registered protocol or statistical analysis plan) that all reported results correspond to all intended outcomes, analyses and sub-cohorts.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outcome measurements and analyses are consistent with an a priori plan; or are clearly defined, and internally and externally consistent;</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no indication of selection of the reported analysis from among multiple analyses;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and</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no indication of selection of the cohort or subgroups for analysis and reporting on the basis of the results.</w:t>
            </w:r>
          </w:p>
        </w:tc>
      </w:tr>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Outcome measurements or analyses are internally or externally inconsistent;</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a high risk of selective reporting from among multiple analyses;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or</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 cohort or subgroup is selected from a larger study for analysis and appears to be reported on the basis of the results.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evidence or strong suspicion of selective reporting of results, and the unreported results are likely to be substantially different from the reported results.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risk of bias for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There is too little information to make a judgement, for example if only an abstract is available for the study.</w:t>
            </w:r>
          </w:p>
        </w:tc>
      </w:tr>
    </w:tbl>
    <w:p w:rsidR="00BF0178" w:rsidRPr="0079686D" w:rsidRDefault="00BF0178" w:rsidP="00BF0178">
      <w:pPr>
        <w:spacing w:after="80" w:line="360" w:lineRule="auto"/>
        <w:rPr>
          <w:rFonts w:ascii="Times New Roman" w:hAnsi="Times New Roman"/>
        </w:rPr>
      </w:pPr>
    </w:p>
    <w:p w:rsidR="00BF0178" w:rsidRPr="0079686D" w:rsidRDefault="00BF0178" w:rsidP="00BF0178">
      <w:pPr>
        <w:spacing w:after="80" w:line="360" w:lineRule="auto"/>
        <w:rPr>
          <w:rFonts w:ascii="Times New Roman" w:hAnsi="Times New Roman"/>
        </w:rPr>
      </w:pPr>
      <w:r w:rsidRPr="0079686D">
        <w:rPr>
          <w:rFonts w:ascii="Times New Roman" w:hAnsi="Times New Roman"/>
        </w:rPr>
        <w:t xml:space="preserve">Any of the following means that the study is </w:t>
      </w:r>
      <w:r w:rsidRPr="0079686D">
        <w:rPr>
          <w:rFonts w:ascii="Times New Roman" w:hAnsi="Times New Roman"/>
          <w:b/>
          <w:u w:val="single"/>
        </w:rPr>
        <w:t>at least at serious risk of bias</w:t>
      </w:r>
      <w:r w:rsidRPr="0079686D">
        <w:rPr>
          <w:rFonts w:ascii="Times New Roman" w:hAnsi="Times New Roman"/>
        </w:rPr>
        <w:t>:</w:t>
      </w:r>
    </w:p>
    <w:p w:rsidR="00BF0178" w:rsidRPr="0079686D" w:rsidRDefault="00BF0178" w:rsidP="00BF0178">
      <w:pPr>
        <w:pStyle w:val="ListParagraph"/>
        <w:numPr>
          <w:ilvl w:val="0"/>
          <w:numId w:val="30"/>
        </w:numPr>
        <w:spacing w:after="80" w:line="360" w:lineRule="auto"/>
        <w:rPr>
          <w:rFonts w:ascii="Times New Roman" w:hAnsi="Times New Roman"/>
        </w:rPr>
      </w:pPr>
      <w:r w:rsidRPr="0079686D">
        <w:rPr>
          <w:rFonts w:ascii="Times New Roman" w:hAnsi="Times New Roman"/>
          <w:lang w:val="en-GB"/>
        </w:rPr>
        <w:t>There was no study protocol published and the authors did not provide a clear and compelling justification for not publishing a study protocol;</w:t>
      </w:r>
    </w:p>
    <w:p w:rsidR="00BF0178" w:rsidRPr="0079686D" w:rsidRDefault="00BF0178" w:rsidP="00BF0178">
      <w:pPr>
        <w:spacing w:after="80" w:line="360" w:lineRule="auto"/>
        <w:rPr>
          <w:rFonts w:ascii="Times New Roman" w:hAnsi="Times New Roman"/>
        </w:rPr>
      </w:pPr>
    </w:p>
    <w:p w:rsidR="00BF0178" w:rsidRPr="0079686D" w:rsidRDefault="00BF0178" w:rsidP="00BF0178">
      <w:pPr>
        <w:spacing w:after="80" w:line="360" w:lineRule="auto"/>
        <w:rPr>
          <w:rFonts w:ascii="Times New Roman" w:hAnsi="Times New Roman"/>
        </w:rPr>
      </w:pPr>
      <w:r w:rsidRPr="0079686D">
        <w:rPr>
          <w:rFonts w:ascii="Times New Roman" w:hAnsi="Times New Roman"/>
        </w:rPr>
        <w:lastRenderedPageBreak/>
        <w:t xml:space="preserve">Any of the following means that the study is </w:t>
      </w:r>
      <w:r w:rsidRPr="0079686D">
        <w:rPr>
          <w:rFonts w:ascii="Times New Roman" w:hAnsi="Times New Roman"/>
          <w:b/>
          <w:u w:val="single"/>
        </w:rPr>
        <w:t>at least at critical risk of bias</w:t>
      </w:r>
      <w:r w:rsidRPr="0079686D">
        <w:rPr>
          <w:rFonts w:ascii="Times New Roman" w:hAnsi="Times New Roman"/>
        </w:rPr>
        <w:t>:</w:t>
      </w:r>
    </w:p>
    <w:p w:rsidR="00BF0178" w:rsidRPr="0033037A" w:rsidRDefault="00BF0178" w:rsidP="00BF0178">
      <w:pPr>
        <w:pStyle w:val="ListParagraph"/>
        <w:numPr>
          <w:ilvl w:val="0"/>
          <w:numId w:val="30"/>
        </w:numPr>
        <w:spacing w:after="80" w:line="360" w:lineRule="auto"/>
        <w:rPr>
          <w:rFonts w:ascii="Times New Roman" w:hAnsi="Times New Roman"/>
          <w:b/>
        </w:rPr>
      </w:pPr>
      <w:r w:rsidRPr="0033037A">
        <w:rPr>
          <w:rFonts w:ascii="Times New Roman" w:hAnsi="Times New Roman"/>
          <w:lang w:val="en-GB"/>
        </w:rPr>
        <w:t xml:space="preserve">All of the study’s pre-specified analysis and outcomes were </w:t>
      </w:r>
      <w:r w:rsidRPr="0033037A">
        <w:rPr>
          <w:rFonts w:ascii="Times New Roman" w:hAnsi="Times New Roman"/>
          <w:b/>
          <w:u w:val="single"/>
          <w:lang w:val="en-GB"/>
        </w:rPr>
        <w:t>not</w:t>
      </w:r>
      <w:r w:rsidRPr="0033037A">
        <w:rPr>
          <w:rFonts w:ascii="Times New Roman" w:hAnsi="Times New Roman"/>
          <w:lang w:val="en-GB"/>
        </w:rPr>
        <w:t xml:space="preserve"> conducted and reported in the pre-specified way as stated in the study protocol; and there was no compelling justification for not doing so</w:t>
      </w: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p>
    <w:p w:rsidR="00BF0178" w:rsidRPr="007819FF" w:rsidRDefault="00BF0178" w:rsidP="00BF0178">
      <w:pPr>
        <w:spacing w:after="80" w:line="360" w:lineRule="auto"/>
        <w:rPr>
          <w:rFonts w:ascii="Times New Roman" w:hAnsi="Times New Roman"/>
          <w:b/>
        </w:rPr>
      </w:pPr>
      <w:r w:rsidRPr="007819FF">
        <w:rPr>
          <w:rFonts w:ascii="Times New Roman" w:hAnsi="Times New Roman"/>
          <w:b/>
        </w:rPr>
        <w:lastRenderedPageBreak/>
        <w:t>Overall risk of bias</w:t>
      </w:r>
    </w:p>
    <w:tbl>
      <w:tblPr>
        <w:tblStyle w:val="TableGrid"/>
        <w:tblW w:w="9357" w:type="dxa"/>
        <w:tblInd w:w="-318" w:type="dxa"/>
        <w:tblLook w:val="00BF"/>
      </w:tblPr>
      <w:tblGrid>
        <w:gridCol w:w="3261"/>
        <w:gridCol w:w="6096"/>
      </w:tblGrid>
      <w:tr w:rsidR="00BF0178" w:rsidRPr="007819FF">
        <w:tc>
          <w:tcPr>
            <w:tcW w:w="3261" w:type="dxa"/>
          </w:tcPr>
          <w:p w:rsidR="00BF0178" w:rsidRPr="007819FF" w:rsidRDefault="00BF0178" w:rsidP="00E45ADE">
            <w:pPr>
              <w:spacing w:after="80" w:line="288" w:lineRule="auto"/>
              <w:rPr>
                <w:rFonts w:ascii="Times New Roman" w:hAnsi="Times New Roman"/>
                <w:b/>
                <w:lang w:val="en-GB"/>
              </w:rPr>
            </w:pPr>
            <w:r w:rsidRPr="007819FF">
              <w:rPr>
                <w:rFonts w:ascii="Times New Roman" w:hAnsi="Times New Roman"/>
                <w:b/>
                <w:lang w:val="en-GB"/>
              </w:rPr>
              <w:t>Overall risk of bias judgement for the outcome</w:t>
            </w:r>
          </w:p>
        </w:tc>
        <w:tc>
          <w:tcPr>
            <w:tcW w:w="6096" w:type="dxa"/>
          </w:tcPr>
          <w:p w:rsidR="00BF0178" w:rsidRPr="007819FF" w:rsidRDefault="00BF0178" w:rsidP="00E45ADE">
            <w:pPr>
              <w:spacing w:after="80" w:line="288" w:lineRule="auto"/>
              <w:rPr>
                <w:rFonts w:ascii="Times New Roman" w:hAnsi="Times New Roman"/>
                <w:b/>
                <w:lang w:val="en-GB"/>
              </w:rPr>
            </w:pPr>
            <w:r w:rsidRPr="007819FF">
              <w:rPr>
                <w:rFonts w:ascii="Times New Roman" w:hAnsi="Times New Roman"/>
                <w:b/>
                <w:lang w:val="en-GB"/>
              </w:rPr>
              <w:t>Criteria (based on the seven risk of bias domains)</w:t>
            </w:r>
          </w:p>
        </w:tc>
      </w:tr>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lang w:val="en-GB"/>
              </w:rPr>
              <w:t>Low risk of bias</w:t>
            </w:r>
            <w:r w:rsidRPr="007819FF">
              <w:rPr>
                <w:rFonts w:ascii="Times New Roman" w:hAnsi="Times New Roman"/>
                <w:lang w:val="en-GB"/>
              </w:rPr>
              <w:t xml:space="preserve"> (the study is comparable to a well-performed randomized trial with regard to this domain)</w:t>
            </w:r>
          </w:p>
        </w:tc>
        <w:tc>
          <w:tcPr>
            <w:tcW w:w="6096" w:type="dxa"/>
          </w:tcPr>
          <w:p w:rsidR="00BF0178" w:rsidRPr="007819FF" w:rsidRDefault="00BF0178" w:rsidP="00E45ADE">
            <w:pPr>
              <w:spacing w:after="80" w:line="288" w:lineRule="auto"/>
              <w:rPr>
                <w:rFonts w:ascii="Times New Roman" w:hAnsi="Times New Roman"/>
                <w:b/>
                <w:u w:val="single"/>
                <w:lang w:val="en-GB"/>
              </w:rPr>
            </w:pPr>
            <w:r w:rsidRPr="007819FF">
              <w:rPr>
                <w:rFonts w:ascii="Times New Roman" w:hAnsi="Times New Roman"/>
                <w:lang w:val="en-GB"/>
              </w:rPr>
              <w:t xml:space="preserve">The study is judged to be at </w:t>
            </w:r>
            <w:r w:rsidRPr="007819FF">
              <w:rPr>
                <w:rFonts w:ascii="Times New Roman" w:hAnsi="Times New Roman"/>
                <w:b/>
                <w:u w:val="single"/>
                <w:lang w:val="en-GB"/>
              </w:rPr>
              <w:t>low risk of bias for all domains.</w:t>
            </w:r>
          </w:p>
          <w:p w:rsidR="00BF0178" w:rsidRPr="007819FF" w:rsidRDefault="00BF0178" w:rsidP="00E45ADE">
            <w:pPr>
              <w:spacing w:after="80" w:line="288" w:lineRule="auto"/>
              <w:rPr>
                <w:rFonts w:ascii="Times New Roman" w:hAnsi="Times New Roman"/>
                <w:lang w:val="en-GB"/>
              </w:rPr>
            </w:pPr>
            <w:r w:rsidRPr="007819FF">
              <w:rPr>
                <w:rFonts w:ascii="Times New Roman" w:hAnsi="Times New Roman"/>
                <w:i/>
                <w:sz w:val="22"/>
                <w:lang w:val="en-GB"/>
              </w:rPr>
              <w:t xml:space="preserve">N.B. Because it will be rare that a non-randomised study is judged as at low risk of bias due to confounding, it is anticipated that most non-randomised studies will be judged as </w:t>
            </w:r>
            <w:r w:rsidRPr="007819FF">
              <w:rPr>
                <w:rFonts w:ascii="Times New Roman" w:hAnsi="Times New Roman"/>
                <w:b/>
                <w:i/>
                <w:sz w:val="22"/>
                <w:u w:val="single"/>
                <w:lang w:val="en-GB"/>
              </w:rPr>
              <w:t>at least</w:t>
            </w:r>
            <w:r w:rsidRPr="007819FF">
              <w:rPr>
                <w:rFonts w:ascii="Times New Roman" w:hAnsi="Times New Roman"/>
                <w:i/>
                <w:sz w:val="22"/>
                <w:lang w:val="en-GB"/>
              </w:rPr>
              <w:t xml:space="preserve"> at moderate overall risk of bias</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Moderate risk of bias</w:t>
            </w:r>
            <w:r w:rsidRPr="007819FF">
              <w:rPr>
                <w:rFonts w:ascii="Times New Roman" w:hAnsi="Times New Roman"/>
                <w:lang w:val="en-GB"/>
              </w:rPr>
              <w:t xml:space="preserve"> (the study is sound for a non-randomized study with regard to this domain but cannot be considered comparable to a well- performed randomized trial)</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 xml:space="preserve">The study is judged to be at </w:t>
            </w:r>
            <w:r w:rsidRPr="007819FF">
              <w:rPr>
                <w:rFonts w:ascii="Times New Roman" w:hAnsi="Times New Roman"/>
                <w:b/>
                <w:u w:val="single"/>
                <w:lang w:val="en-GB"/>
              </w:rPr>
              <w:t>low or moderate risk of bias for all domains.</w:t>
            </w:r>
          </w:p>
        </w:tc>
      </w:tr>
      <w:tr w:rsidR="00BF0178" w:rsidRPr="007819FF">
        <w:tc>
          <w:tcPr>
            <w:tcW w:w="3261" w:type="dxa"/>
          </w:tcPr>
          <w:p w:rsidR="00BF0178" w:rsidRPr="007819FF" w:rsidRDefault="00BF0178" w:rsidP="00E45ADE">
            <w:pPr>
              <w:spacing w:after="80" w:line="288" w:lineRule="auto"/>
              <w:rPr>
                <w:rFonts w:ascii="Times New Roman" w:hAnsi="Times New Roman"/>
              </w:rPr>
            </w:pPr>
            <w:r w:rsidRPr="007819FF">
              <w:rPr>
                <w:rFonts w:ascii="Times New Roman" w:hAnsi="Times New Roman"/>
                <w:u w:val="single"/>
              </w:rPr>
              <w:t>Serious risk of bias</w:t>
            </w:r>
            <w:r w:rsidRPr="007819FF">
              <w:rPr>
                <w:rFonts w:ascii="Times New Roman" w:hAnsi="Times New Roman"/>
              </w:rPr>
              <w:t xml:space="preserve"> (the study has some important problems)</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 xml:space="preserve">The study is judged to be at </w:t>
            </w:r>
            <w:r w:rsidRPr="007819FF">
              <w:rPr>
                <w:rFonts w:ascii="Times New Roman" w:hAnsi="Times New Roman"/>
                <w:b/>
                <w:u w:val="single"/>
                <w:lang w:val="en-GB"/>
              </w:rPr>
              <w:t>serious risk of bias</w:t>
            </w:r>
            <w:r w:rsidRPr="007819FF">
              <w:rPr>
                <w:rFonts w:ascii="Times New Roman" w:hAnsi="Times New Roman"/>
                <w:lang w:val="en-GB"/>
              </w:rPr>
              <w:t xml:space="preserve"> in at least one domain, but not at critical risk of bias in any domain.</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Critical risk of bias</w:t>
            </w:r>
            <w:r w:rsidRPr="007819FF">
              <w:rPr>
                <w:rFonts w:ascii="Times New Roman" w:hAnsi="Times New Roman"/>
                <w:lang w:val="en-GB"/>
              </w:rPr>
              <w:t xml:space="preserve"> (the study is too problematic to provide any useful evidence on the effects of intervention)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 xml:space="preserve">The study is judged to be at </w:t>
            </w:r>
            <w:r w:rsidRPr="007819FF">
              <w:rPr>
                <w:rFonts w:ascii="Times New Roman" w:hAnsi="Times New Roman"/>
                <w:b/>
                <w:u w:val="single"/>
                <w:lang w:val="en-GB"/>
              </w:rPr>
              <w:t>critical risk of bias in at least one domain.</w:t>
            </w:r>
          </w:p>
        </w:tc>
      </w:tr>
      <w:tr w:rsidR="00BF0178" w:rsidRPr="007819FF">
        <w:tc>
          <w:tcPr>
            <w:tcW w:w="3261"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u w:val="single"/>
                <w:lang w:val="en-GB"/>
              </w:rPr>
              <w:t>No information</w:t>
            </w:r>
            <w:r w:rsidRPr="007819FF">
              <w:rPr>
                <w:rFonts w:ascii="Times New Roman" w:hAnsi="Times New Roman"/>
                <w:lang w:val="en-GB"/>
              </w:rPr>
              <w:t xml:space="preserve"> on which to base a judgement about risk of bias for this domain</w:t>
            </w:r>
          </w:p>
        </w:tc>
        <w:tc>
          <w:tcPr>
            <w:tcW w:w="6096" w:type="dxa"/>
          </w:tcPr>
          <w:p w:rsidR="00BF0178" w:rsidRPr="007819FF" w:rsidRDefault="00BF0178" w:rsidP="00E45ADE">
            <w:pPr>
              <w:spacing w:after="80" w:line="288" w:lineRule="auto"/>
              <w:rPr>
                <w:rFonts w:ascii="Times New Roman" w:hAnsi="Times New Roman"/>
                <w:lang w:val="en-GB"/>
              </w:rPr>
            </w:pPr>
            <w:r w:rsidRPr="007819FF">
              <w:rPr>
                <w:rFonts w:ascii="Times New Roman" w:hAnsi="Times New Roman"/>
                <w:lang w:val="en-GB"/>
              </w:rPr>
              <w:t xml:space="preserve">There is no clear indication that the study is at serious or critical risk of bias and there is a lack of information in one or more key domains of bias </w:t>
            </w:r>
            <w:r w:rsidRPr="007819FF">
              <w:rPr>
                <w:rFonts w:ascii="Times New Roman" w:hAnsi="Times New Roman"/>
                <w:i/>
                <w:lang w:val="en-GB"/>
              </w:rPr>
              <w:t>(a judgement is required for this).</w:t>
            </w:r>
          </w:p>
        </w:tc>
      </w:tr>
    </w:tbl>
    <w:p w:rsidR="00BF0178" w:rsidRPr="007819FF" w:rsidRDefault="00BF0178" w:rsidP="00BF0178">
      <w:pPr>
        <w:spacing w:after="80" w:line="360" w:lineRule="auto"/>
        <w:rPr>
          <w:rFonts w:ascii="Times New Roman" w:hAnsi="Times New Roman"/>
          <w:b/>
        </w:rPr>
      </w:pPr>
    </w:p>
    <w:p w:rsidR="00E45ADE" w:rsidRDefault="00BF0178" w:rsidP="00BF0178">
      <w:pPr>
        <w:spacing w:after="80" w:line="360" w:lineRule="auto"/>
      </w:pPr>
      <w:r w:rsidRPr="007819FF">
        <w:rPr>
          <w:rFonts w:ascii="Times New Roman" w:hAnsi="Times New Roman"/>
          <w:lang w:val="en-GB"/>
        </w:rPr>
        <w:t xml:space="preserve">The mapping of domain-level judgements to overall judgements described in this table is a programmable algorithm. However, in practice some ‘Serious’ risks of bias (or ‘Moderate’ risks of bias) might be considered to be additive, so that ‘Serious’ risks of bias in multiple domains can lead to an overall judgement of ‘Critical’ risk of bias (and, similarly, ‘Moderate’ risks of bias in multiple domains can lead to an overall judgement of ‘Serious’ risk of bias). Therefore, if an outcome has </w:t>
      </w:r>
      <w:r w:rsidRPr="007819FF">
        <w:rPr>
          <w:rFonts w:ascii="Times New Roman" w:hAnsi="Times New Roman"/>
          <w:b/>
          <w:u w:val="single"/>
          <w:lang w:val="en-GB"/>
        </w:rPr>
        <w:t>four or more</w:t>
      </w:r>
      <w:r w:rsidRPr="008F3C6B">
        <w:rPr>
          <w:rFonts w:ascii="Times New Roman" w:hAnsi="Times New Roman"/>
          <w:lang w:val="en-GB"/>
        </w:rPr>
        <w:t xml:space="preserve"> judgements </w:t>
      </w:r>
      <w:r w:rsidRPr="007819FF">
        <w:rPr>
          <w:rFonts w:ascii="Times New Roman" w:hAnsi="Times New Roman"/>
          <w:lang w:val="en-GB"/>
        </w:rPr>
        <w:t xml:space="preserve">of ‘Moderate’ or ‘Serious’ risks of bias then this leads to an overall risk of bias judgement of ‘Serious’ or ‘Critical’ respectively e.g., if an outcome is at ‘Serious’ risk of bias in four domains, then this outcome </w:t>
      </w:r>
      <w:r>
        <w:rPr>
          <w:rFonts w:ascii="Times New Roman" w:hAnsi="Times New Roman"/>
          <w:lang w:val="en-GB"/>
        </w:rPr>
        <w:t>has</w:t>
      </w:r>
      <w:r w:rsidRPr="007819FF">
        <w:rPr>
          <w:rFonts w:ascii="Times New Roman" w:hAnsi="Times New Roman"/>
          <w:lang w:val="en-GB"/>
        </w:rPr>
        <w:t xml:space="preserve"> an </w:t>
      </w:r>
      <w:r>
        <w:rPr>
          <w:rFonts w:ascii="Times New Roman" w:hAnsi="Times New Roman"/>
          <w:lang w:val="en-GB"/>
        </w:rPr>
        <w:t>overall ‘Critical’ risk of bias.</w:t>
      </w:r>
    </w:p>
    <w:sectPr w:rsidR="00E45ADE" w:rsidSect="00E45ADE">
      <w:footerReference w:type="even" r:id="rId7"/>
      <w:footerReference w:type="default" r:id="rId8"/>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C50" w:rsidRDefault="00057C50">
      <w:pPr>
        <w:spacing w:after="0"/>
      </w:pPr>
      <w:r>
        <w:separator/>
      </w:r>
    </w:p>
  </w:endnote>
  <w:endnote w:type="continuationSeparator" w:id="0">
    <w:p w:rsidR="00057C50" w:rsidRDefault="00057C5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8C7" w:rsidRDefault="008011F2" w:rsidP="00E45ADE">
    <w:pPr>
      <w:pStyle w:val="Footer"/>
      <w:framePr w:wrap="around" w:vAnchor="text" w:hAnchor="margin" w:xAlign="center" w:y="1"/>
      <w:rPr>
        <w:rStyle w:val="PageNumber"/>
      </w:rPr>
    </w:pPr>
    <w:r>
      <w:rPr>
        <w:rStyle w:val="PageNumber"/>
      </w:rPr>
      <w:fldChar w:fldCharType="begin"/>
    </w:r>
    <w:r w:rsidR="00C658C7">
      <w:rPr>
        <w:rStyle w:val="PageNumber"/>
      </w:rPr>
      <w:instrText xml:space="preserve">PAGE  </w:instrText>
    </w:r>
    <w:r>
      <w:rPr>
        <w:rStyle w:val="PageNumber"/>
      </w:rPr>
      <w:fldChar w:fldCharType="end"/>
    </w:r>
  </w:p>
  <w:p w:rsidR="00C658C7" w:rsidRDefault="00C658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8C7" w:rsidRPr="00644C74" w:rsidRDefault="008011F2" w:rsidP="00E45ADE">
    <w:pPr>
      <w:pStyle w:val="Footer"/>
      <w:framePr w:wrap="around" w:vAnchor="text" w:hAnchor="margin" w:xAlign="center" w:y="1"/>
      <w:rPr>
        <w:rStyle w:val="PageNumber"/>
      </w:rPr>
    </w:pPr>
    <w:r w:rsidRPr="00644C74">
      <w:rPr>
        <w:rStyle w:val="PageNumber"/>
        <w:rFonts w:ascii="Times New Roman" w:hAnsi="Times New Roman"/>
      </w:rPr>
      <w:fldChar w:fldCharType="begin"/>
    </w:r>
    <w:r w:rsidR="00C658C7" w:rsidRPr="00644C74">
      <w:rPr>
        <w:rStyle w:val="PageNumber"/>
        <w:rFonts w:ascii="Times New Roman" w:hAnsi="Times New Roman"/>
      </w:rPr>
      <w:instrText xml:space="preserve">PAGE  </w:instrText>
    </w:r>
    <w:r w:rsidRPr="00644C74">
      <w:rPr>
        <w:rStyle w:val="PageNumber"/>
        <w:rFonts w:ascii="Times New Roman" w:hAnsi="Times New Roman"/>
      </w:rPr>
      <w:fldChar w:fldCharType="separate"/>
    </w:r>
    <w:r w:rsidR="00A829AE">
      <w:rPr>
        <w:rStyle w:val="PageNumber"/>
        <w:rFonts w:ascii="Times New Roman" w:hAnsi="Times New Roman"/>
        <w:noProof/>
      </w:rPr>
      <w:t>16</w:t>
    </w:r>
    <w:r w:rsidRPr="00644C74">
      <w:rPr>
        <w:rStyle w:val="PageNumber"/>
        <w:rFonts w:ascii="Times New Roman" w:hAnsi="Times New Roman"/>
      </w:rPr>
      <w:fldChar w:fldCharType="end"/>
    </w:r>
  </w:p>
  <w:p w:rsidR="00C658C7" w:rsidRDefault="00C658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C50" w:rsidRDefault="00057C50">
      <w:pPr>
        <w:spacing w:after="0"/>
      </w:pPr>
      <w:r>
        <w:separator/>
      </w:r>
    </w:p>
  </w:footnote>
  <w:footnote w:type="continuationSeparator" w:id="0">
    <w:p w:rsidR="00057C50" w:rsidRDefault="00057C5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404E"/>
    <w:multiLevelType w:val="hybridMultilevel"/>
    <w:tmpl w:val="733E9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A30BC8"/>
    <w:multiLevelType w:val="hybridMultilevel"/>
    <w:tmpl w:val="531C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9069E8"/>
    <w:multiLevelType w:val="hybridMultilevel"/>
    <w:tmpl w:val="70D630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977FB6"/>
    <w:multiLevelType w:val="multilevel"/>
    <w:tmpl w:val="42D41DD0"/>
    <w:lvl w:ilvl="0">
      <w:start w:val="1"/>
      <w:numFmt w:val="lowerRoman"/>
      <w:lvlText w:val="%1."/>
      <w:lvlJc w:val="right"/>
      <w:pPr>
        <w:ind w:left="90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92952F8"/>
    <w:multiLevelType w:val="hybridMultilevel"/>
    <w:tmpl w:val="7560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2192D"/>
    <w:multiLevelType w:val="hybridMultilevel"/>
    <w:tmpl w:val="42D41DD0"/>
    <w:lvl w:ilvl="0" w:tplc="0B82C7C2">
      <w:start w:val="1"/>
      <w:numFmt w:val="lowerRoman"/>
      <w:lvlText w:val="%1."/>
      <w:lvlJc w:val="right"/>
      <w:pPr>
        <w:ind w:left="9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1A32E0"/>
    <w:multiLevelType w:val="hybridMultilevel"/>
    <w:tmpl w:val="240AF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D53817"/>
    <w:multiLevelType w:val="hybridMultilevel"/>
    <w:tmpl w:val="1BE68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9E5151"/>
    <w:multiLevelType w:val="multilevel"/>
    <w:tmpl w:val="CCAA21A6"/>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3C7255"/>
    <w:multiLevelType w:val="hybridMultilevel"/>
    <w:tmpl w:val="0E8EA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7E2FE3"/>
    <w:multiLevelType w:val="hybridMultilevel"/>
    <w:tmpl w:val="C81449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F66DCB"/>
    <w:multiLevelType w:val="hybridMultilevel"/>
    <w:tmpl w:val="FB2C5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811D2F"/>
    <w:multiLevelType w:val="hybridMultilevel"/>
    <w:tmpl w:val="A1EC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65A8C"/>
    <w:multiLevelType w:val="hybridMultilevel"/>
    <w:tmpl w:val="C7B4EF10"/>
    <w:lvl w:ilvl="0" w:tplc="4E7C5A38">
      <w:start w:val="1"/>
      <w:numFmt w:val="lowerRoman"/>
      <w:lvlText w:val="(%1)"/>
      <w:lvlJc w:val="right"/>
      <w:pPr>
        <w:ind w:left="9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0D563E"/>
    <w:multiLevelType w:val="multilevel"/>
    <w:tmpl w:val="EF7296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1510FCF"/>
    <w:multiLevelType w:val="hybridMultilevel"/>
    <w:tmpl w:val="37D42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507756"/>
    <w:multiLevelType w:val="hybridMultilevel"/>
    <w:tmpl w:val="2834D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EE0537"/>
    <w:multiLevelType w:val="hybridMultilevel"/>
    <w:tmpl w:val="7AD0094A"/>
    <w:lvl w:ilvl="0" w:tplc="E34A2EB4">
      <w:start w:val="1"/>
      <w:numFmt w:val="decimal"/>
      <w:lvlText w:val="%1."/>
      <w:lvlJc w:val="left"/>
      <w:pPr>
        <w:ind w:left="1780" w:hanging="10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614989"/>
    <w:multiLevelType w:val="hybridMultilevel"/>
    <w:tmpl w:val="3274F056"/>
    <w:lvl w:ilvl="0" w:tplc="04090001">
      <w:start w:val="1"/>
      <w:numFmt w:val="bullet"/>
      <w:lvlText w:val=""/>
      <w:lvlJc w:val="left"/>
      <w:pPr>
        <w:ind w:left="2345" w:hanging="360"/>
      </w:pPr>
      <w:rPr>
        <w:rFonts w:ascii="Symbol" w:hAnsi="Symbol" w:hint="default"/>
      </w:rPr>
    </w:lvl>
    <w:lvl w:ilvl="1" w:tplc="04090003">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9">
    <w:nsid w:val="46CB24CE"/>
    <w:multiLevelType w:val="multilevel"/>
    <w:tmpl w:val="42D41DD0"/>
    <w:lvl w:ilvl="0">
      <w:start w:val="1"/>
      <w:numFmt w:val="lowerRoman"/>
      <w:lvlText w:val="%1."/>
      <w:lvlJc w:val="right"/>
      <w:pPr>
        <w:ind w:left="90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7ED20FC"/>
    <w:multiLevelType w:val="hybridMultilevel"/>
    <w:tmpl w:val="2640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8C703C"/>
    <w:multiLevelType w:val="hybridMultilevel"/>
    <w:tmpl w:val="10A6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E478EA"/>
    <w:multiLevelType w:val="hybridMultilevel"/>
    <w:tmpl w:val="13841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AB667A8"/>
    <w:multiLevelType w:val="hybridMultilevel"/>
    <w:tmpl w:val="1FB8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E87721"/>
    <w:multiLevelType w:val="multilevel"/>
    <w:tmpl w:val="0A48A87E"/>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nsid w:val="4C3A0D50"/>
    <w:multiLevelType w:val="hybridMultilevel"/>
    <w:tmpl w:val="C7FC9FB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8F4898"/>
    <w:multiLevelType w:val="hybridMultilevel"/>
    <w:tmpl w:val="49E06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7670AC"/>
    <w:multiLevelType w:val="hybridMultilevel"/>
    <w:tmpl w:val="9C26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3C7BAC"/>
    <w:multiLevelType w:val="multilevel"/>
    <w:tmpl w:val="8736A1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526D9B"/>
    <w:multiLevelType w:val="hybridMultilevel"/>
    <w:tmpl w:val="2BAC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E86653"/>
    <w:multiLevelType w:val="hybridMultilevel"/>
    <w:tmpl w:val="8D38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460045"/>
    <w:multiLevelType w:val="hybridMultilevel"/>
    <w:tmpl w:val="016A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FF34B9"/>
    <w:multiLevelType w:val="hybridMultilevel"/>
    <w:tmpl w:val="198C5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1129B5"/>
    <w:multiLevelType w:val="hybridMultilevel"/>
    <w:tmpl w:val="A45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C23E3F"/>
    <w:multiLevelType w:val="hybridMultilevel"/>
    <w:tmpl w:val="6106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9C1CBC"/>
    <w:multiLevelType w:val="hybridMultilevel"/>
    <w:tmpl w:val="F8D83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643635F"/>
    <w:multiLevelType w:val="hybridMultilevel"/>
    <w:tmpl w:val="F21A8F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D813D80"/>
    <w:multiLevelType w:val="multilevel"/>
    <w:tmpl w:val="BC34D19A"/>
    <w:lvl w:ilvl="0">
      <w:start w:val="1"/>
      <w:numFmt w:val="upperRoman"/>
      <w:lvlText w:val="%1."/>
      <w:lvlJc w:val="right"/>
      <w:pPr>
        <w:ind w:left="54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05B1F9F"/>
    <w:multiLevelType w:val="hybridMultilevel"/>
    <w:tmpl w:val="96FC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E73FEF"/>
    <w:multiLevelType w:val="hybridMultilevel"/>
    <w:tmpl w:val="D820F682"/>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0">
    <w:nsid w:val="74855BAB"/>
    <w:multiLevelType w:val="hybridMultilevel"/>
    <w:tmpl w:val="67E662FA"/>
    <w:lvl w:ilvl="0" w:tplc="1DF819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B21638"/>
    <w:multiLevelType w:val="hybridMultilevel"/>
    <w:tmpl w:val="1B32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8250E5"/>
    <w:multiLevelType w:val="hybridMultilevel"/>
    <w:tmpl w:val="ADE81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E76E39"/>
    <w:multiLevelType w:val="hybridMultilevel"/>
    <w:tmpl w:val="9D7045A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4">
    <w:nsid w:val="7C470B9B"/>
    <w:multiLevelType w:val="multilevel"/>
    <w:tmpl w:val="E070B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32"/>
  </w:num>
  <w:num w:numId="4">
    <w:abstractNumId w:val="15"/>
  </w:num>
  <w:num w:numId="5">
    <w:abstractNumId w:val="25"/>
  </w:num>
  <w:num w:numId="6">
    <w:abstractNumId w:val="40"/>
  </w:num>
  <w:num w:numId="7">
    <w:abstractNumId w:val="42"/>
  </w:num>
  <w:num w:numId="8">
    <w:abstractNumId w:val="21"/>
  </w:num>
  <w:num w:numId="9">
    <w:abstractNumId w:val="0"/>
  </w:num>
  <w:num w:numId="10">
    <w:abstractNumId w:val="23"/>
  </w:num>
  <w:num w:numId="11">
    <w:abstractNumId w:val="31"/>
  </w:num>
  <w:num w:numId="12">
    <w:abstractNumId w:val="22"/>
  </w:num>
  <w:num w:numId="13">
    <w:abstractNumId w:val="12"/>
  </w:num>
  <w:num w:numId="14">
    <w:abstractNumId w:val="7"/>
  </w:num>
  <w:num w:numId="15">
    <w:abstractNumId w:val="43"/>
  </w:num>
  <w:num w:numId="16">
    <w:abstractNumId w:val="33"/>
  </w:num>
  <w:num w:numId="17">
    <w:abstractNumId w:val="30"/>
  </w:num>
  <w:num w:numId="18">
    <w:abstractNumId w:val="34"/>
  </w:num>
  <w:num w:numId="19">
    <w:abstractNumId w:val="10"/>
  </w:num>
  <w:num w:numId="20">
    <w:abstractNumId w:val="28"/>
  </w:num>
  <w:num w:numId="21">
    <w:abstractNumId w:val="35"/>
  </w:num>
  <w:num w:numId="22">
    <w:abstractNumId w:val="8"/>
  </w:num>
  <w:num w:numId="23">
    <w:abstractNumId w:val="24"/>
  </w:num>
  <w:num w:numId="24">
    <w:abstractNumId w:val="39"/>
  </w:num>
  <w:num w:numId="25">
    <w:abstractNumId w:val="18"/>
  </w:num>
  <w:num w:numId="26">
    <w:abstractNumId w:val="38"/>
  </w:num>
  <w:num w:numId="27">
    <w:abstractNumId w:val="41"/>
  </w:num>
  <w:num w:numId="28">
    <w:abstractNumId w:val="1"/>
  </w:num>
  <w:num w:numId="29">
    <w:abstractNumId w:val="26"/>
  </w:num>
  <w:num w:numId="30">
    <w:abstractNumId w:val="16"/>
  </w:num>
  <w:num w:numId="31">
    <w:abstractNumId w:val="9"/>
  </w:num>
  <w:num w:numId="32">
    <w:abstractNumId w:val="44"/>
  </w:num>
  <w:num w:numId="33">
    <w:abstractNumId w:val="20"/>
  </w:num>
  <w:num w:numId="34">
    <w:abstractNumId w:val="27"/>
  </w:num>
  <w:num w:numId="35">
    <w:abstractNumId w:val="17"/>
  </w:num>
  <w:num w:numId="36">
    <w:abstractNumId w:val="11"/>
  </w:num>
  <w:num w:numId="37">
    <w:abstractNumId w:val="36"/>
  </w:num>
  <w:num w:numId="38">
    <w:abstractNumId w:val="5"/>
  </w:num>
  <w:num w:numId="39">
    <w:abstractNumId w:val="14"/>
  </w:num>
  <w:num w:numId="40">
    <w:abstractNumId w:val="37"/>
  </w:num>
  <w:num w:numId="41">
    <w:abstractNumId w:val="3"/>
  </w:num>
  <w:num w:numId="42">
    <w:abstractNumId w:val="19"/>
  </w:num>
  <w:num w:numId="43">
    <w:abstractNumId w:val="13"/>
  </w:num>
  <w:num w:numId="44">
    <w:abstractNumId w:val="29"/>
  </w:num>
  <w:num w:numId="4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BF0178"/>
    <w:rsid w:val="00057C50"/>
    <w:rsid w:val="00121F6D"/>
    <w:rsid w:val="00247AA4"/>
    <w:rsid w:val="003303C9"/>
    <w:rsid w:val="003F6392"/>
    <w:rsid w:val="0050382E"/>
    <w:rsid w:val="005D4953"/>
    <w:rsid w:val="006102FC"/>
    <w:rsid w:val="006D7F03"/>
    <w:rsid w:val="006E3FAF"/>
    <w:rsid w:val="007454FC"/>
    <w:rsid w:val="007D0523"/>
    <w:rsid w:val="008011F2"/>
    <w:rsid w:val="00A10377"/>
    <w:rsid w:val="00A25846"/>
    <w:rsid w:val="00A829AE"/>
    <w:rsid w:val="00AD6046"/>
    <w:rsid w:val="00B556D7"/>
    <w:rsid w:val="00BF0178"/>
    <w:rsid w:val="00C658C7"/>
    <w:rsid w:val="00CE75A5"/>
    <w:rsid w:val="00DC6ABC"/>
    <w:rsid w:val="00DF1722"/>
    <w:rsid w:val="00E24BBA"/>
    <w:rsid w:val="00E45ADE"/>
    <w:rsid w:val="00E92D95"/>
    <w:rsid w:val="00ED5180"/>
    <w:rsid w:val="00FD04FC"/>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BF0178"/>
  </w:style>
  <w:style w:type="paragraph" w:styleId="Heading1">
    <w:name w:val="heading 1"/>
    <w:basedOn w:val="Normal"/>
    <w:next w:val="Normal"/>
    <w:link w:val="Heading1Char"/>
    <w:rsid w:val="00BF017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rsid w:val="00BF0178"/>
    <w:pPr>
      <w:spacing w:beforeLines="1" w:afterLines="1"/>
      <w:outlineLvl w:val="2"/>
    </w:pPr>
    <w:rPr>
      <w:rFonts w:ascii="Times" w:hAnsi="Times"/>
      <w:b/>
      <w:sz w:val="27"/>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178"/>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BF0178"/>
    <w:rPr>
      <w:rFonts w:ascii="Times" w:hAnsi="Times"/>
      <w:b/>
      <w:sz w:val="27"/>
      <w:szCs w:val="20"/>
      <w:lang w:val="en-GB"/>
    </w:rPr>
  </w:style>
  <w:style w:type="paragraph" w:styleId="BalloonText">
    <w:name w:val="Balloon Text"/>
    <w:basedOn w:val="Normal"/>
    <w:link w:val="BalloonTextChar1"/>
    <w:rsid w:val="00BF0178"/>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BF0178"/>
    <w:rPr>
      <w:rFonts w:ascii="Lucida Grande" w:hAnsi="Lucida Grande"/>
      <w:sz w:val="18"/>
      <w:szCs w:val="18"/>
    </w:rPr>
  </w:style>
  <w:style w:type="paragraph" w:styleId="ListParagraph">
    <w:name w:val="List Paragraph"/>
    <w:basedOn w:val="Normal"/>
    <w:uiPriority w:val="34"/>
    <w:qFormat/>
    <w:rsid w:val="00BF0178"/>
    <w:pPr>
      <w:ind w:left="720"/>
      <w:contextualSpacing/>
    </w:pPr>
  </w:style>
  <w:style w:type="character" w:styleId="Hyperlink">
    <w:name w:val="Hyperlink"/>
    <w:basedOn w:val="DefaultParagraphFont"/>
    <w:rsid w:val="00BF0178"/>
    <w:rPr>
      <w:color w:val="0000FF" w:themeColor="hyperlink"/>
      <w:u w:val="single"/>
    </w:rPr>
  </w:style>
  <w:style w:type="character" w:customStyle="1" w:styleId="apple-converted-space">
    <w:name w:val="apple-converted-space"/>
    <w:basedOn w:val="DefaultParagraphFont"/>
    <w:rsid w:val="00BF0178"/>
  </w:style>
  <w:style w:type="paragraph" w:styleId="Header">
    <w:name w:val="header"/>
    <w:basedOn w:val="Normal"/>
    <w:link w:val="HeaderChar"/>
    <w:rsid w:val="00BF0178"/>
    <w:pPr>
      <w:tabs>
        <w:tab w:val="center" w:pos="4320"/>
        <w:tab w:val="right" w:pos="8640"/>
      </w:tabs>
      <w:spacing w:after="0"/>
    </w:pPr>
  </w:style>
  <w:style w:type="character" w:customStyle="1" w:styleId="HeaderChar">
    <w:name w:val="Header Char"/>
    <w:basedOn w:val="DefaultParagraphFont"/>
    <w:link w:val="Header"/>
    <w:rsid w:val="00BF0178"/>
  </w:style>
  <w:style w:type="paragraph" w:styleId="Footer">
    <w:name w:val="footer"/>
    <w:basedOn w:val="Normal"/>
    <w:link w:val="FooterChar"/>
    <w:rsid w:val="00BF0178"/>
    <w:pPr>
      <w:tabs>
        <w:tab w:val="center" w:pos="4320"/>
        <w:tab w:val="right" w:pos="8640"/>
      </w:tabs>
      <w:spacing w:after="0"/>
    </w:pPr>
  </w:style>
  <w:style w:type="character" w:customStyle="1" w:styleId="FooterChar">
    <w:name w:val="Footer Char"/>
    <w:basedOn w:val="DefaultParagraphFont"/>
    <w:link w:val="Footer"/>
    <w:rsid w:val="00BF0178"/>
  </w:style>
  <w:style w:type="paragraph" w:styleId="NormalWeb">
    <w:name w:val="Normal (Web)"/>
    <w:basedOn w:val="Normal"/>
    <w:uiPriority w:val="99"/>
    <w:rsid w:val="00BF0178"/>
    <w:pPr>
      <w:spacing w:beforeLines="1" w:afterLines="1"/>
    </w:pPr>
    <w:rPr>
      <w:rFonts w:ascii="Times" w:hAnsi="Times" w:cs="Times New Roman"/>
      <w:sz w:val="20"/>
      <w:szCs w:val="20"/>
      <w:lang w:val="en-GB"/>
    </w:rPr>
  </w:style>
  <w:style w:type="character" w:styleId="Strong">
    <w:name w:val="Strong"/>
    <w:basedOn w:val="DefaultParagraphFont"/>
    <w:uiPriority w:val="22"/>
    <w:rsid w:val="00BF0178"/>
    <w:rPr>
      <w:b/>
    </w:rPr>
  </w:style>
  <w:style w:type="character" w:styleId="Emphasis">
    <w:name w:val="Emphasis"/>
    <w:basedOn w:val="DefaultParagraphFont"/>
    <w:uiPriority w:val="20"/>
    <w:rsid w:val="00BF0178"/>
    <w:rPr>
      <w:i/>
    </w:rPr>
  </w:style>
  <w:style w:type="character" w:styleId="FollowedHyperlink">
    <w:name w:val="FollowedHyperlink"/>
    <w:basedOn w:val="DefaultParagraphFont"/>
    <w:rsid w:val="00BF0178"/>
    <w:rPr>
      <w:color w:val="800080" w:themeColor="followedHyperlink"/>
      <w:u w:val="single"/>
    </w:rPr>
  </w:style>
  <w:style w:type="character" w:customStyle="1" w:styleId="currentchapterlink">
    <w:name w:val="currentchapterlink"/>
    <w:basedOn w:val="DefaultParagraphFont"/>
    <w:rsid w:val="00BF0178"/>
  </w:style>
  <w:style w:type="character" w:customStyle="1" w:styleId="current-selection">
    <w:name w:val="current-selection"/>
    <w:basedOn w:val="DefaultParagraphFont"/>
    <w:rsid w:val="00BF0178"/>
  </w:style>
  <w:style w:type="character" w:customStyle="1" w:styleId="ccurrent-selection">
    <w:name w:val="_ _c current-selection"/>
    <w:basedOn w:val="DefaultParagraphFont"/>
    <w:rsid w:val="00BF0178"/>
  </w:style>
  <w:style w:type="character" w:customStyle="1" w:styleId="acurrent-selection">
    <w:name w:val="_ _a current-selection"/>
    <w:basedOn w:val="DefaultParagraphFont"/>
    <w:rsid w:val="00BF0178"/>
  </w:style>
  <w:style w:type="character" w:customStyle="1" w:styleId="ecurrent-selection">
    <w:name w:val="_ _e current-selection"/>
    <w:basedOn w:val="DefaultParagraphFont"/>
    <w:rsid w:val="00BF0178"/>
  </w:style>
  <w:style w:type="character" w:customStyle="1" w:styleId="12current-selection">
    <w:name w:val="_ _12 current-selection"/>
    <w:basedOn w:val="DefaultParagraphFont"/>
    <w:rsid w:val="00BF0178"/>
  </w:style>
  <w:style w:type="character" w:customStyle="1" w:styleId="9current-selection">
    <w:name w:val="_ _9 current-selection"/>
    <w:basedOn w:val="DefaultParagraphFont"/>
    <w:rsid w:val="00BF0178"/>
  </w:style>
  <w:style w:type="character" w:customStyle="1" w:styleId="fcurrent-selection">
    <w:name w:val="_ _f current-selection"/>
    <w:basedOn w:val="DefaultParagraphFont"/>
    <w:rsid w:val="00BF0178"/>
  </w:style>
  <w:style w:type="character" w:customStyle="1" w:styleId="19current-selection">
    <w:name w:val="_ _19 current-selection"/>
    <w:basedOn w:val="DefaultParagraphFont"/>
    <w:rsid w:val="00BF0178"/>
  </w:style>
  <w:style w:type="paragraph" w:customStyle="1" w:styleId="NICEnormal">
    <w:name w:val="NICE normal"/>
    <w:basedOn w:val="Normal"/>
    <w:rsid w:val="00BF0178"/>
    <w:pPr>
      <w:spacing w:after="240" w:line="360" w:lineRule="auto"/>
    </w:pPr>
    <w:rPr>
      <w:rFonts w:ascii="Arial" w:eastAsia="Times New Roman" w:hAnsi="Arial" w:cs="Times New Roman"/>
      <w:lang w:val="en-GB"/>
    </w:rPr>
  </w:style>
  <w:style w:type="table" w:styleId="ColorfulGrid-Accent1">
    <w:name w:val="Colorful Grid Accent 1"/>
    <w:basedOn w:val="TableNormal"/>
    <w:uiPriority w:val="73"/>
    <w:rsid w:val="00BF0178"/>
    <w:pPr>
      <w:spacing w:after="0"/>
    </w:pPr>
    <w:rPr>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rsid w:val="00BF0178"/>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BF0178"/>
  </w:style>
  <w:style w:type="paragraph" w:styleId="TOCHeading">
    <w:name w:val="TOC Heading"/>
    <w:basedOn w:val="Heading1"/>
    <w:next w:val="Normal"/>
    <w:uiPriority w:val="39"/>
    <w:unhideWhenUsed/>
    <w:qFormat/>
    <w:rsid w:val="00BF0178"/>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BF0178"/>
    <w:pPr>
      <w:tabs>
        <w:tab w:val="right" w:pos="8364"/>
      </w:tabs>
      <w:spacing w:before="120" w:after="0" w:line="360" w:lineRule="auto"/>
    </w:pPr>
    <w:rPr>
      <w:b/>
      <w:sz w:val="22"/>
      <w:szCs w:val="22"/>
    </w:rPr>
  </w:style>
  <w:style w:type="paragraph" w:styleId="TOC2">
    <w:name w:val="toc 2"/>
    <w:basedOn w:val="Normal"/>
    <w:next w:val="Normal"/>
    <w:autoRedefine/>
    <w:uiPriority w:val="39"/>
    <w:rsid w:val="00BF0178"/>
    <w:pPr>
      <w:tabs>
        <w:tab w:val="right" w:pos="8222"/>
      </w:tabs>
      <w:spacing w:after="0" w:line="360" w:lineRule="auto"/>
    </w:pPr>
    <w:rPr>
      <w:i/>
      <w:sz w:val="22"/>
      <w:szCs w:val="22"/>
    </w:rPr>
  </w:style>
  <w:style w:type="paragraph" w:styleId="TOC3">
    <w:name w:val="toc 3"/>
    <w:basedOn w:val="Normal"/>
    <w:next w:val="Normal"/>
    <w:autoRedefine/>
    <w:uiPriority w:val="39"/>
    <w:rsid w:val="00BF0178"/>
    <w:pPr>
      <w:spacing w:after="0"/>
      <w:ind w:left="480"/>
    </w:pPr>
    <w:rPr>
      <w:sz w:val="22"/>
      <w:szCs w:val="22"/>
    </w:rPr>
  </w:style>
  <w:style w:type="paragraph" w:styleId="TOC4">
    <w:name w:val="toc 4"/>
    <w:basedOn w:val="Normal"/>
    <w:next w:val="Normal"/>
    <w:autoRedefine/>
    <w:rsid w:val="00BF0178"/>
    <w:pPr>
      <w:spacing w:after="0"/>
      <w:ind w:left="720"/>
    </w:pPr>
    <w:rPr>
      <w:sz w:val="20"/>
      <w:szCs w:val="20"/>
    </w:rPr>
  </w:style>
  <w:style w:type="paragraph" w:styleId="TOC5">
    <w:name w:val="toc 5"/>
    <w:basedOn w:val="Normal"/>
    <w:next w:val="Normal"/>
    <w:autoRedefine/>
    <w:rsid w:val="00BF0178"/>
    <w:pPr>
      <w:spacing w:after="0"/>
      <w:ind w:left="960"/>
    </w:pPr>
    <w:rPr>
      <w:sz w:val="20"/>
      <w:szCs w:val="20"/>
    </w:rPr>
  </w:style>
  <w:style w:type="paragraph" w:styleId="TOC6">
    <w:name w:val="toc 6"/>
    <w:basedOn w:val="Normal"/>
    <w:next w:val="Normal"/>
    <w:autoRedefine/>
    <w:rsid w:val="00BF0178"/>
    <w:pPr>
      <w:spacing w:after="0"/>
      <w:ind w:left="1200"/>
    </w:pPr>
    <w:rPr>
      <w:sz w:val="20"/>
      <w:szCs w:val="20"/>
    </w:rPr>
  </w:style>
  <w:style w:type="paragraph" w:styleId="TOC7">
    <w:name w:val="toc 7"/>
    <w:basedOn w:val="Normal"/>
    <w:next w:val="Normal"/>
    <w:autoRedefine/>
    <w:rsid w:val="00BF0178"/>
    <w:pPr>
      <w:spacing w:after="0"/>
      <w:ind w:left="1440"/>
    </w:pPr>
    <w:rPr>
      <w:sz w:val="20"/>
      <w:szCs w:val="20"/>
    </w:rPr>
  </w:style>
  <w:style w:type="paragraph" w:styleId="TOC8">
    <w:name w:val="toc 8"/>
    <w:basedOn w:val="Normal"/>
    <w:next w:val="Normal"/>
    <w:autoRedefine/>
    <w:rsid w:val="00BF0178"/>
    <w:pPr>
      <w:spacing w:after="0"/>
      <w:ind w:left="1680"/>
    </w:pPr>
    <w:rPr>
      <w:sz w:val="20"/>
      <w:szCs w:val="20"/>
    </w:rPr>
  </w:style>
  <w:style w:type="paragraph" w:styleId="TOC9">
    <w:name w:val="toc 9"/>
    <w:basedOn w:val="Normal"/>
    <w:next w:val="Normal"/>
    <w:autoRedefine/>
    <w:rsid w:val="00BF0178"/>
    <w:pPr>
      <w:spacing w:after="0"/>
      <w:ind w:left="1920"/>
    </w:pPr>
    <w:rPr>
      <w:sz w:val="20"/>
      <w:szCs w:val="20"/>
    </w:rPr>
  </w:style>
  <w:style w:type="paragraph" w:styleId="HTMLPreformatted">
    <w:name w:val="HTML Preformatted"/>
    <w:basedOn w:val="Normal"/>
    <w:link w:val="HTMLPreformattedChar"/>
    <w:uiPriority w:val="99"/>
    <w:rsid w:val="00BF0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rsid w:val="00BF0178"/>
    <w:rPr>
      <w:rFonts w:ascii="Courier" w:hAnsi="Courier" w:cs="Courier"/>
      <w:sz w:val="20"/>
      <w:szCs w:val="20"/>
      <w:lang w:val="en-GB"/>
    </w:rPr>
  </w:style>
  <w:style w:type="character" w:customStyle="1" w:styleId="ref-journal">
    <w:name w:val="ref-journal"/>
    <w:basedOn w:val="DefaultParagraphFont"/>
    <w:rsid w:val="00BF0178"/>
  </w:style>
  <w:style w:type="paragraph" w:styleId="FootnoteText">
    <w:name w:val="footnote text"/>
    <w:basedOn w:val="Normal"/>
    <w:link w:val="FootnoteTextChar"/>
    <w:rsid w:val="00BF0178"/>
    <w:pPr>
      <w:spacing w:after="0"/>
    </w:pPr>
  </w:style>
  <w:style w:type="character" w:customStyle="1" w:styleId="FootnoteTextChar">
    <w:name w:val="Footnote Text Char"/>
    <w:basedOn w:val="DefaultParagraphFont"/>
    <w:link w:val="FootnoteText"/>
    <w:rsid w:val="00BF0178"/>
  </w:style>
  <w:style w:type="character" w:styleId="FootnoteReference">
    <w:name w:val="footnote reference"/>
    <w:basedOn w:val="DefaultParagraphFont"/>
    <w:rsid w:val="00BF0178"/>
    <w:rPr>
      <w:vertAlign w:val="superscript"/>
    </w:rPr>
  </w:style>
  <w:style w:type="character" w:customStyle="1" w:styleId="bkciteavail">
    <w:name w:val="bk_cite_avail"/>
    <w:basedOn w:val="DefaultParagraphFont"/>
    <w:rsid w:val="00BF0178"/>
  </w:style>
  <w:style w:type="character" w:customStyle="1" w:styleId="BalloonTextChar1">
    <w:name w:val="Balloon Text Char1"/>
    <w:basedOn w:val="DefaultParagraphFont"/>
    <w:link w:val="BalloonText"/>
    <w:rsid w:val="00BF0178"/>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2987</Words>
  <Characters>17031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Benton</dc:creator>
  <cp:keywords/>
  <cp:lastModifiedBy>caskin</cp:lastModifiedBy>
  <cp:revision>3</cp:revision>
  <dcterms:created xsi:type="dcterms:W3CDTF">2016-09-02T16:18:00Z</dcterms:created>
  <dcterms:modified xsi:type="dcterms:W3CDTF">2016-10-03T04:22:00Z</dcterms:modified>
</cp:coreProperties>
</file>