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4A1" w:rsidRPr="002B57B2" w:rsidRDefault="006934A1" w:rsidP="006934A1">
      <w:pPr>
        <w:rPr>
          <w:rFonts w:ascii="Times New Roman" w:hAnsi="Times New Roman" w:cs="Times New Roman"/>
          <w:sz w:val="24"/>
          <w:szCs w:val="24"/>
          <w:lang w:val="en-US"/>
        </w:rPr>
      </w:pPr>
      <w:r w:rsidRPr="00A24E2E">
        <w:rPr>
          <w:rFonts w:ascii="Times New Roman" w:hAnsi="Times New Roman" w:cs="Times New Roman"/>
          <w:b/>
          <w:sz w:val="24"/>
          <w:szCs w:val="24"/>
          <w:lang w:val="en-US"/>
        </w:rPr>
        <w:t>Additional file 1</w:t>
      </w:r>
      <w:r>
        <w:rPr>
          <w:rFonts w:ascii="Times New Roman" w:hAnsi="Times New Roman" w:cs="Times New Roman"/>
          <w:b/>
          <w:sz w:val="24"/>
          <w:szCs w:val="24"/>
          <w:lang w:val="en-US"/>
        </w:rPr>
        <w:t>:</w:t>
      </w:r>
      <w:r w:rsidRPr="00A24E2E">
        <w:rPr>
          <w:rFonts w:ascii="Times New Roman" w:hAnsi="Times New Roman" w:cs="Times New Roman"/>
          <w:b/>
          <w:sz w:val="24"/>
          <w:szCs w:val="24"/>
          <w:lang w:val="en-US"/>
        </w:rPr>
        <w:t xml:space="preserve"> PRISMA-Equity 2012 Extension: Reporting Guidelines for Systematic Review</w:t>
      </w:r>
      <w:r>
        <w:rPr>
          <w:rFonts w:ascii="Times New Roman" w:hAnsi="Times New Roman" w:cs="Times New Roman"/>
          <w:b/>
          <w:sz w:val="24"/>
          <w:szCs w:val="24"/>
          <w:lang w:val="en-US"/>
        </w:rPr>
        <w:t xml:space="preserve">s with a Focus on Health Equity. </w:t>
      </w:r>
      <w:r w:rsidRPr="00ED753B">
        <w:rPr>
          <w:rFonts w:ascii="Times New Roman" w:hAnsi="Times New Roman" w:cs="Times New Roman"/>
          <w:sz w:val="24"/>
          <w:szCs w:val="24"/>
          <w:lang w:val="en-US"/>
        </w:rPr>
        <w:t>Responses are written in bold types and displayed in brackets.</w:t>
      </w:r>
      <w:r>
        <w:rPr>
          <w:rFonts w:ascii="Times New Roman" w:hAnsi="Times New Roman" w:cs="Times New Roman"/>
          <w:b/>
          <w:sz w:val="24"/>
          <w:szCs w:val="24"/>
          <w:lang w:val="en-US"/>
        </w:rPr>
        <w:t xml:space="preserve"> </w:t>
      </w:r>
    </w:p>
    <w:tbl>
      <w:tblPr>
        <w:tblStyle w:val="Tabellenraster"/>
        <w:tblW w:w="4830" w:type="pct"/>
        <w:tblInd w:w="0" w:type="dxa"/>
        <w:tblLook w:val="0000" w:firstRow="0" w:lastRow="0" w:firstColumn="0" w:lastColumn="0" w:noHBand="0" w:noVBand="0"/>
      </w:tblPr>
      <w:tblGrid>
        <w:gridCol w:w="1882"/>
        <w:gridCol w:w="706"/>
        <w:gridCol w:w="5577"/>
        <w:gridCol w:w="5572"/>
      </w:tblGrid>
      <w:tr w:rsidR="006934A1" w:rsidRPr="00DD7E45" w:rsidTr="00F71A35">
        <w:trPr>
          <w:trHeight w:val="39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r w:rsidRPr="006934A1">
              <w:rPr>
                <w:rFonts w:ascii="Times New Roman" w:eastAsia="Times New Roman" w:hAnsi="Times New Roman" w:cs="Times New Roman"/>
                <w:b/>
                <w:bCs/>
                <w:sz w:val="20"/>
                <w:szCs w:val="20"/>
                <w:lang w:val="en-CA" w:eastAsia="en-CA"/>
              </w:rPr>
              <w:t>Section</w:t>
            </w:r>
          </w:p>
        </w:tc>
        <w:tc>
          <w:tcPr>
            <w:tcW w:w="257" w:type="pct"/>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val="en-CA" w:eastAsia="en-CA"/>
              </w:rPr>
            </w:pPr>
            <w:r w:rsidRPr="006934A1">
              <w:rPr>
                <w:rFonts w:ascii="Times New Roman" w:eastAsia="Times New Roman" w:hAnsi="Times New Roman" w:cs="Times New Roman"/>
                <w:b/>
                <w:bCs/>
                <w:sz w:val="20"/>
                <w:szCs w:val="20"/>
                <w:lang w:val="en-CA" w:eastAsia="en-CA"/>
              </w:rPr>
              <w:t>Item</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r w:rsidRPr="006934A1">
              <w:rPr>
                <w:rFonts w:ascii="Times New Roman" w:eastAsia="Times New Roman" w:hAnsi="Times New Roman" w:cs="Times New Roman"/>
                <w:b/>
                <w:bCs/>
                <w:sz w:val="20"/>
                <w:szCs w:val="20"/>
                <w:lang w:val="en-CA" w:eastAsia="en-CA"/>
              </w:rPr>
              <w:t xml:space="preserve">Standard PRISMA Item </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b/>
                <w:bCs/>
                <w:sz w:val="20"/>
                <w:szCs w:val="20"/>
                <w:lang w:val="en-CA" w:eastAsia="en-CA"/>
              </w:rPr>
            </w:pPr>
            <w:r w:rsidRPr="006934A1">
              <w:rPr>
                <w:rFonts w:ascii="Times New Roman" w:eastAsia="Times New Roman" w:hAnsi="Times New Roman" w:cs="Times New Roman"/>
                <w:b/>
                <w:bCs/>
                <w:sz w:val="20"/>
                <w:szCs w:val="20"/>
                <w:lang w:val="en-CA" w:eastAsia="en-CA"/>
              </w:rPr>
              <w:t>Extension for equity-focused Reviews</w:t>
            </w:r>
          </w:p>
        </w:tc>
      </w:tr>
      <w:tr w:rsidR="006934A1" w:rsidRPr="006934A1" w:rsidTr="00F71A35">
        <w:trPr>
          <w:trHeight w:val="34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bCs/>
                <w:color w:val="000000"/>
                <w:sz w:val="20"/>
                <w:szCs w:val="20"/>
                <w:lang w:val="en-CA" w:eastAsia="en-CA"/>
              </w:rPr>
              <w:t>TITLE</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en-CA"/>
              </w:rPr>
            </w:pPr>
          </w:p>
        </w:tc>
      </w:tr>
      <w:tr w:rsidR="006934A1" w:rsidRPr="006934A1" w:rsidTr="00604B96">
        <w:trPr>
          <w:trHeight w:val="510"/>
        </w:trPr>
        <w:tc>
          <w:tcPr>
            <w:tcW w:w="685" w:type="pct"/>
          </w:tcPr>
          <w:p w:rsidR="006934A1" w:rsidRPr="006934A1" w:rsidRDefault="006934A1" w:rsidP="006934A1">
            <w:pPr>
              <w:widowControl w:val="0"/>
              <w:tabs>
                <w:tab w:val="left" w:pos="284"/>
              </w:tabs>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Title</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1</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Identify the report as a systematic review, meta-analysis, or both. </w:t>
            </w:r>
          </w:p>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b/>
                <w:color w:val="000000"/>
                <w:sz w:val="20"/>
                <w:szCs w:val="20"/>
                <w:lang w:val="en-CA" w:eastAsia="en-CA"/>
              </w:rPr>
              <w:t>(Title)</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en-CA"/>
              </w:rPr>
            </w:pPr>
            <w:r w:rsidRPr="006934A1">
              <w:rPr>
                <w:rFonts w:ascii="Times New Roman" w:eastAsia="Times New Roman" w:hAnsi="Times New Roman" w:cs="Times New Roman"/>
                <w:color w:val="000000"/>
                <w:sz w:val="20"/>
                <w:szCs w:val="20"/>
                <w:lang w:val="en-US" w:eastAsia="en-CA"/>
              </w:rPr>
              <w:t xml:space="preserve">Identify equity as a focus of the review, if relevant, using the term equity. </w:t>
            </w:r>
            <w:r w:rsidRPr="006934A1">
              <w:rPr>
                <w:rFonts w:ascii="Times New Roman" w:eastAsia="Times New Roman" w:hAnsi="Times New Roman" w:cs="Times New Roman"/>
                <w:b/>
                <w:color w:val="000000"/>
                <w:sz w:val="20"/>
                <w:szCs w:val="20"/>
                <w:lang w:val="en-CA" w:eastAsia="en-CA"/>
              </w:rPr>
              <w:t>(Title)</w:t>
            </w:r>
          </w:p>
        </w:tc>
      </w:tr>
      <w:tr w:rsidR="006934A1" w:rsidRPr="006934A1" w:rsidTr="00F71A35">
        <w:trPr>
          <w:trHeight w:val="34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bCs/>
                <w:color w:val="000000"/>
                <w:sz w:val="20"/>
                <w:szCs w:val="20"/>
                <w:lang w:val="en-CA" w:eastAsia="en-CA"/>
              </w:rPr>
              <w:t>ABSTRACT</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eastAsia="en-CA"/>
              </w:rPr>
            </w:pPr>
          </w:p>
        </w:tc>
      </w:tr>
      <w:tr w:rsidR="006934A1" w:rsidRPr="006934A1" w:rsidTr="00604B96">
        <w:trPr>
          <w:trHeight w:val="1191"/>
        </w:trPr>
        <w:tc>
          <w:tcPr>
            <w:tcW w:w="685" w:type="pct"/>
          </w:tcPr>
          <w:p w:rsidR="006934A1" w:rsidRPr="006934A1" w:rsidRDefault="006934A1" w:rsidP="006934A1">
            <w:pPr>
              <w:widowControl w:val="0"/>
              <w:tabs>
                <w:tab w:val="left" w:pos="542"/>
              </w:tabs>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Structured summary</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2</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r w:rsidRPr="006934A1">
              <w:rPr>
                <w:rFonts w:ascii="Times New Roman" w:eastAsia="Times New Roman" w:hAnsi="Times New Roman" w:cs="Times New Roman"/>
                <w:b/>
                <w:color w:val="000000"/>
                <w:sz w:val="20"/>
                <w:szCs w:val="20"/>
                <w:lang w:val="en-CA" w:eastAsia="en-CA"/>
              </w:rPr>
              <w:t>(Abstract)</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r w:rsidRPr="006934A1">
              <w:rPr>
                <w:rFonts w:ascii="Times New Roman" w:eastAsia="Times New Roman" w:hAnsi="Times New Roman" w:cs="Times New Roman"/>
                <w:sz w:val="20"/>
                <w:szCs w:val="20"/>
                <w:lang w:val="en-US" w:eastAsia="en-CA"/>
              </w:rPr>
              <w:t xml:space="preserve">State research question(s) related to health equity. </w:t>
            </w:r>
            <w:r w:rsidRPr="006934A1">
              <w:rPr>
                <w:rFonts w:ascii="Times New Roman" w:eastAsia="Times New Roman" w:hAnsi="Times New Roman" w:cs="Times New Roman"/>
                <w:b/>
                <w:color w:val="000000"/>
                <w:sz w:val="20"/>
                <w:szCs w:val="20"/>
                <w:lang w:val="en-CA" w:eastAsia="en-CA"/>
              </w:rPr>
              <w:t>(Abstract)</w:t>
            </w:r>
          </w:p>
        </w:tc>
      </w:tr>
      <w:tr w:rsidR="006934A1" w:rsidRPr="006934A1" w:rsidTr="00604B96">
        <w:trPr>
          <w:trHeight w:val="51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2A</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eastAsia="en-CA"/>
              </w:rPr>
            </w:pPr>
            <w:r w:rsidRPr="006934A1">
              <w:rPr>
                <w:rFonts w:ascii="Times New Roman" w:eastAsia="Times New Roman" w:hAnsi="Times New Roman" w:cs="Times New Roman"/>
                <w:color w:val="000000"/>
                <w:sz w:val="20"/>
                <w:szCs w:val="20"/>
                <w:lang w:val="en-US" w:eastAsia="en-CA"/>
              </w:rPr>
              <w:t xml:space="preserve">Present results of health equity analyses (e.g., </w:t>
            </w:r>
            <w:r w:rsidRPr="006934A1">
              <w:rPr>
                <w:rFonts w:ascii="Times New Roman" w:eastAsia="Times New Roman" w:hAnsi="Times New Roman" w:cs="Times New Roman"/>
                <w:sz w:val="20"/>
                <w:szCs w:val="20"/>
                <w:lang w:val="en-US" w:eastAsia="en-CA"/>
              </w:rPr>
              <w:t xml:space="preserve">subgroup analyses or meta-regression). </w:t>
            </w:r>
            <w:r w:rsidRPr="006934A1">
              <w:rPr>
                <w:rFonts w:ascii="Times New Roman" w:eastAsia="Times New Roman" w:hAnsi="Times New Roman" w:cs="Times New Roman"/>
                <w:b/>
                <w:sz w:val="20"/>
                <w:szCs w:val="20"/>
                <w:lang w:eastAsia="en-CA"/>
              </w:rPr>
              <w:t>(Abstract)</w:t>
            </w:r>
          </w:p>
        </w:tc>
      </w:tr>
      <w:tr w:rsidR="006934A1" w:rsidRPr="00604B96" w:rsidTr="00604B96">
        <w:trPr>
          <w:trHeight w:val="51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2B</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04B96" w:rsidRDefault="006934A1" w:rsidP="006934A1">
            <w:pPr>
              <w:widowControl w:val="0"/>
              <w:autoSpaceDE w:val="0"/>
              <w:autoSpaceDN w:val="0"/>
              <w:adjustRightInd w:val="0"/>
              <w:spacing w:after="0" w:line="240" w:lineRule="auto"/>
              <w:rPr>
                <w:rFonts w:ascii="Times New Roman" w:eastAsia="Times New Roman" w:hAnsi="Times New Roman" w:cs="Times New Roman"/>
                <w:b/>
                <w:sz w:val="20"/>
                <w:szCs w:val="20"/>
                <w:lang w:val="en-US" w:eastAsia="en-CA"/>
              </w:rPr>
            </w:pPr>
            <w:r w:rsidRPr="006934A1">
              <w:rPr>
                <w:rFonts w:ascii="Times New Roman" w:eastAsia="Times New Roman" w:hAnsi="Times New Roman" w:cs="Times New Roman"/>
                <w:sz w:val="20"/>
                <w:szCs w:val="20"/>
                <w:lang w:val="en-US" w:eastAsia="en-CA"/>
              </w:rPr>
              <w:t>Describe extent and limits of applicability to disadvantaged populations of interest.</w:t>
            </w:r>
            <w:r w:rsidRPr="006934A1">
              <w:rPr>
                <w:rFonts w:ascii="Times New Roman" w:eastAsia="Times New Roman" w:hAnsi="Times New Roman" w:cs="Times New Roman"/>
                <w:b/>
                <w:sz w:val="20"/>
                <w:szCs w:val="20"/>
                <w:lang w:val="en-US" w:eastAsia="en-CA"/>
              </w:rPr>
              <w:t xml:space="preserve"> </w:t>
            </w:r>
            <w:r w:rsidRPr="00604B96">
              <w:rPr>
                <w:rFonts w:ascii="Times New Roman" w:eastAsia="Times New Roman" w:hAnsi="Times New Roman" w:cs="Times New Roman"/>
                <w:b/>
                <w:sz w:val="20"/>
                <w:szCs w:val="20"/>
                <w:lang w:val="en-US" w:eastAsia="en-CA"/>
              </w:rPr>
              <w:t>(</w:t>
            </w:r>
            <w:r w:rsidRPr="006934A1">
              <w:rPr>
                <w:rFonts w:ascii="Times New Roman" w:eastAsia="Times New Roman" w:hAnsi="Times New Roman" w:cs="Times New Roman"/>
                <w:b/>
                <w:sz w:val="20"/>
                <w:szCs w:val="20"/>
                <w:lang w:val="en-CA" w:eastAsia="en-CA"/>
              </w:rPr>
              <w:t>NA)</w:t>
            </w:r>
          </w:p>
        </w:tc>
      </w:tr>
      <w:tr w:rsidR="006934A1" w:rsidRPr="00604B96" w:rsidTr="00F71A35">
        <w:trPr>
          <w:trHeight w:val="34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bCs/>
                <w:color w:val="000000"/>
                <w:sz w:val="20"/>
                <w:szCs w:val="20"/>
                <w:lang w:val="en-CA" w:eastAsia="en-CA"/>
              </w:rPr>
              <w:t>INTRODUCTION</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04B96"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highlight w:val="yellow"/>
                <w:lang w:val="en-US" w:eastAsia="en-CA"/>
              </w:rPr>
            </w:pP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Rationale</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3</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Describe the rationale for the review in the context of what is already known. </w:t>
            </w:r>
            <w:r w:rsidRPr="006934A1">
              <w:rPr>
                <w:rFonts w:ascii="Times New Roman" w:eastAsia="Times New Roman" w:hAnsi="Times New Roman" w:cs="Times New Roman"/>
                <w:b/>
                <w:color w:val="000000"/>
                <w:sz w:val="20"/>
                <w:szCs w:val="20"/>
                <w:lang w:val="en-CA" w:eastAsia="en-CA"/>
              </w:rPr>
              <w:t>(Background)</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US" w:eastAsia="en-CA"/>
              </w:rPr>
            </w:pPr>
            <w:r w:rsidRPr="006934A1">
              <w:rPr>
                <w:rFonts w:ascii="Times New Roman" w:eastAsia="Times New Roman" w:hAnsi="Times New Roman" w:cs="Times New Roman"/>
                <w:color w:val="000000"/>
                <w:sz w:val="20"/>
                <w:szCs w:val="20"/>
                <w:lang w:val="en-US" w:eastAsia="en-CA"/>
              </w:rPr>
              <w:t xml:space="preserve">Describe assumptions about mechanism(s) by which the intervention is assumed to have an </w:t>
            </w:r>
            <w:r w:rsidRPr="006934A1">
              <w:rPr>
                <w:rFonts w:ascii="Times New Roman" w:eastAsia="Times New Roman" w:hAnsi="Times New Roman" w:cs="Times New Roman"/>
                <w:sz w:val="20"/>
                <w:szCs w:val="20"/>
                <w:lang w:val="en-US" w:eastAsia="en-CA"/>
              </w:rPr>
              <w:t>impact on health equity.</w:t>
            </w:r>
          </w:p>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val="en-CA" w:eastAsia="en-CA"/>
              </w:rPr>
            </w:pPr>
            <w:r w:rsidRPr="006934A1">
              <w:rPr>
                <w:rFonts w:ascii="Times New Roman" w:eastAsia="Times New Roman" w:hAnsi="Times New Roman" w:cs="Times New Roman"/>
                <w:b/>
                <w:color w:val="000000"/>
                <w:sz w:val="20"/>
                <w:szCs w:val="20"/>
                <w:lang w:val="en-CA" w:eastAsia="en-CA"/>
              </w:rPr>
              <w:t>(Background)</w:t>
            </w: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3A</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934A1" w:rsidRDefault="006934A1" w:rsidP="006934A1">
            <w:pPr>
              <w:autoSpaceDE w:val="0"/>
              <w:autoSpaceDN w:val="0"/>
              <w:adjustRightInd w:val="0"/>
              <w:spacing w:after="0" w:line="240" w:lineRule="auto"/>
              <w:rPr>
                <w:rFonts w:ascii="Times New Roman" w:eastAsia="Times New Roman" w:hAnsi="Times New Roman" w:cs="Times New Roman"/>
                <w:sz w:val="20"/>
                <w:szCs w:val="20"/>
                <w:lang w:eastAsia="en-GB"/>
              </w:rPr>
            </w:pPr>
            <w:r w:rsidRPr="006934A1">
              <w:rPr>
                <w:rFonts w:ascii="Times New Roman" w:eastAsia="Times New Roman" w:hAnsi="Times New Roman" w:cs="Times New Roman"/>
                <w:sz w:val="20"/>
                <w:szCs w:val="20"/>
                <w:lang w:val="en-US" w:eastAsia="en-GB"/>
              </w:rPr>
              <w:t xml:space="preserve">Provide the logic model/analytical framework, if done, to show the pathways through which the intervention is assumed to affect health equity and how it was developed. </w:t>
            </w:r>
            <w:r w:rsidRPr="006934A1">
              <w:rPr>
                <w:rFonts w:ascii="Times New Roman" w:eastAsia="Times New Roman" w:hAnsi="Times New Roman" w:cs="Times New Roman"/>
                <w:b/>
                <w:sz w:val="20"/>
                <w:szCs w:val="20"/>
                <w:lang w:val="en-CA" w:eastAsia="en-CA"/>
              </w:rPr>
              <w:t>(NA)</w:t>
            </w: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Objectives</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4</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Provide an explicit statement of questions being addressed with reference to participants, interventions, comparisons, outcomes, and study design (PICOS). </w:t>
            </w:r>
            <w:r w:rsidRPr="006934A1">
              <w:rPr>
                <w:rFonts w:ascii="Times New Roman" w:eastAsia="Times New Roman" w:hAnsi="Times New Roman" w:cs="Times New Roman"/>
                <w:b/>
                <w:color w:val="000000"/>
                <w:sz w:val="20"/>
                <w:szCs w:val="20"/>
                <w:lang w:val="en-CA" w:eastAsia="en-CA"/>
              </w:rPr>
              <w:t>(Objectives)</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eastAsia="en-CA"/>
              </w:rPr>
            </w:pPr>
            <w:r w:rsidRPr="006934A1">
              <w:rPr>
                <w:rFonts w:ascii="Times New Roman" w:eastAsia="Times New Roman" w:hAnsi="Times New Roman" w:cs="Times New Roman"/>
                <w:color w:val="000000"/>
                <w:sz w:val="20"/>
                <w:szCs w:val="20"/>
                <w:lang w:val="en-US" w:eastAsia="en-CA"/>
              </w:rPr>
              <w:t xml:space="preserve">Describe how disadvantage was defined if used as criterion in the review (e.g., for selecting studies, </w:t>
            </w:r>
            <w:r w:rsidRPr="006934A1">
              <w:rPr>
                <w:rFonts w:ascii="Times New Roman" w:eastAsia="Times New Roman" w:hAnsi="Times New Roman" w:cs="Times New Roman"/>
                <w:sz w:val="20"/>
                <w:szCs w:val="20"/>
                <w:lang w:val="en-US" w:eastAsia="en-CA"/>
              </w:rPr>
              <w:t xml:space="preserve">conducting analyses, or judging applicability). </w:t>
            </w:r>
            <w:r w:rsidRPr="006934A1">
              <w:rPr>
                <w:rFonts w:ascii="Times New Roman" w:eastAsia="Times New Roman" w:hAnsi="Times New Roman" w:cs="Times New Roman"/>
                <w:b/>
                <w:sz w:val="20"/>
                <w:szCs w:val="20"/>
                <w:lang w:eastAsia="en-CA"/>
              </w:rPr>
              <w:t>(</w:t>
            </w:r>
            <w:r w:rsidRPr="006934A1">
              <w:rPr>
                <w:rFonts w:ascii="Times New Roman" w:eastAsia="Times New Roman" w:hAnsi="Times New Roman" w:cs="Times New Roman"/>
                <w:b/>
                <w:color w:val="000000"/>
                <w:sz w:val="20"/>
                <w:szCs w:val="20"/>
                <w:lang w:val="en-CA" w:eastAsia="en-CA"/>
              </w:rPr>
              <w:t>NA</w:t>
            </w:r>
            <w:r w:rsidRPr="006934A1">
              <w:rPr>
                <w:rFonts w:ascii="Times New Roman" w:eastAsia="Times New Roman" w:hAnsi="Times New Roman" w:cs="Times New Roman"/>
                <w:b/>
                <w:sz w:val="20"/>
                <w:szCs w:val="20"/>
                <w:lang w:val="en-CA" w:eastAsia="en-CA"/>
              </w:rPr>
              <w:t>)</w:t>
            </w:r>
          </w:p>
        </w:tc>
      </w:tr>
      <w:tr w:rsidR="006934A1" w:rsidRPr="006934A1" w:rsidTr="00604B96">
        <w:trPr>
          <w:trHeight w:val="51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4A</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en-CA"/>
              </w:rPr>
            </w:pPr>
            <w:r w:rsidRPr="006934A1">
              <w:rPr>
                <w:rFonts w:ascii="Times New Roman" w:eastAsia="Times New Roman" w:hAnsi="Times New Roman" w:cs="Times New Roman"/>
                <w:color w:val="000000"/>
                <w:sz w:val="20"/>
                <w:szCs w:val="20"/>
                <w:lang w:val="en-US" w:eastAsia="en-CA"/>
              </w:rPr>
              <w:t xml:space="preserve">State the research questions being addressed with reference to health equity. </w:t>
            </w:r>
            <w:r w:rsidRPr="006934A1">
              <w:rPr>
                <w:rFonts w:ascii="Times New Roman" w:eastAsia="Times New Roman" w:hAnsi="Times New Roman" w:cs="Times New Roman"/>
                <w:b/>
                <w:sz w:val="20"/>
                <w:szCs w:val="20"/>
                <w:lang w:val="en-CA" w:eastAsia="en-CA"/>
              </w:rPr>
              <w:t>(Background: Objectives)</w:t>
            </w:r>
          </w:p>
        </w:tc>
      </w:tr>
      <w:tr w:rsidR="006934A1" w:rsidRPr="006934A1" w:rsidTr="00F71A35">
        <w:trPr>
          <w:trHeight w:val="34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bCs/>
                <w:color w:val="000000"/>
                <w:sz w:val="20"/>
                <w:szCs w:val="20"/>
                <w:lang w:val="en-CA" w:eastAsia="en-CA"/>
              </w:rPr>
              <w:t>METHODS</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Protocol and registration</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5</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Indicate if a review protocol exists, if and where it can be accessed (e.g., Web address), and, if available, provide registration information including registration number. </w:t>
            </w:r>
            <w:r w:rsidRPr="006934A1">
              <w:rPr>
                <w:rFonts w:ascii="Times New Roman" w:eastAsia="Times New Roman" w:hAnsi="Times New Roman" w:cs="Times New Roman"/>
                <w:b/>
                <w:color w:val="000000"/>
                <w:sz w:val="20"/>
                <w:szCs w:val="20"/>
                <w:lang w:val="en-CA" w:eastAsia="en-CA"/>
              </w:rPr>
              <w:t>(</w:t>
            </w:r>
            <w:r w:rsidRPr="006934A1">
              <w:rPr>
                <w:rFonts w:ascii="Times New Roman" w:eastAsia="Times New Roman" w:hAnsi="Times New Roman" w:cs="Times New Roman"/>
                <w:b/>
                <w:sz w:val="20"/>
                <w:szCs w:val="20"/>
                <w:lang w:val="en-CA" w:eastAsia="en-CA"/>
              </w:rPr>
              <w:t>Methods)</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964"/>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lastRenderedPageBreak/>
              <w:t>Eligibility criteria</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6</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Specify study characteristics (e.g., PICOS, length of follow-up) and report characteristics (e.g., years considered, language, publication status) used as criteria for eligibility, giving rationale. </w:t>
            </w:r>
          </w:p>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b/>
                <w:color w:val="000000"/>
                <w:sz w:val="20"/>
                <w:szCs w:val="20"/>
                <w:lang w:val="en-CA" w:eastAsia="en-CA"/>
              </w:rPr>
            </w:pPr>
            <w:r w:rsidRPr="006934A1">
              <w:rPr>
                <w:rFonts w:ascii="Times New Roman" w:eastAsia="Times New Roman" w:hAnsi="Times New Roman" w:cs="Times New Roman"/>
                <w:b/>
                <w:sz w:val="20"/>
                <w:szCs w:val="20"/>
                <w:lang w:val="en-CA" w:eastAsia="en-CA"/>
              </w:rPr>
              <w:t>(Methods: Eligibility criteria)</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eastAsia="en-CA"/>
              </w:rPr>
            </w:pPr>
            <w:r w:rsidRPr="006934A1">
              <w:rPr>
                <w:rFonts w:ascii="Times New Roman" w:eastAsia="Times New Roman" w:hAnsi="Times New Roman" w:cs="Times New Roman"/>
                <w:color w:val="000000"/>
                <w:sz w:val="20"/>
                <w:szCs w:val="20"/>
                <w:lang w:val="en-US" w:eastAsia="en-CA"/>
              </w:rPr>
              <w:t xml:space="preserve">Describe the rationale for including particular study </w:t>
            </w:r>
            <w:r w:rsidRPr="006934A1">
              <w:rPr>
                <w:rFonts w:ascii="Times New Roman" w:eastAsia="Times New Roman" w:hAnsi="Times New Roman" w:cs="Times New Roman"/>
                <w:sz w:val="20"/>
                <w:szCs w:val="20"/>
                <w:lang w:val="en-US" w:eastAsia="en-CA"/>
              </w:rPr>
              <w:t xml:space="preserve">designs related to equity research questions. </w:t>
            </w:r>
            <w:r w:rsidRPr="006934A1">
              <w:rPr>
                <w:rFonts w:ascii="Times New Roman" w:eastAsia="Times New Roman" w:hAnsi="Times New Roman" w:cs="Times New Roman"/>
                <w:b/>
                <w:sz w:val="20"/>
                <w:szCs w:val="20"/>
                <w:lang w:eastAsia="en-CA"/>
              </w:rPr>
              <w:t>(</w:t>
            </w:r>
            <w:proofErr w:type="spellStart"/>
            <w:r w:rsidRPr="006934A1">
              <w:rPr>
                <w:rFonts w:ascii="Times New Roman" w:eastAsia="Times New Roman" w:hAnsi="Times New Roman" w:cs="Times New Roman"/>
                <w:b/>
                <w:sz w:val="20"/>
                <w:szCs w:val="20"/>
                <w:lang w:eastAsia="en-CA"/>
              </w:rPr>
              <w:t>Methods</w:t>
            </w:r>
            <w:proofErr w:type="spellEnd"/>
            <w:r w:rsidRPr="006934A1">
              <w:rPr>
                <w:rFonts w:ascii="Times New Roman" w:eastAsia="Times New Roman" w:hAnsi="Times New Roman" w:cs="Times New Roman"/>
                <w:b/>
                <w:sz w:val="20"/>
                <w:szCs w:val="20"/>
                <w:lang w:eastAsia="en-CA"/>
              </w:rPr>
              <w:t xml:space="preserve">: </w:t>
            </w:r>
            <w:r w:rsidRPr="006934A1">
              <w:rPr>
                <w:rFonts w:ascii="Times New Roman" w:eastAsia="Times New Roman" w:hAnsi="Times New Roman" w:cs="Times New Roman"/>
                <w:b/>
                <w:sz w:val="20"/>
                <w:szCs w:val="20"/>
                <w:lang w:val="en-CA" w:eastAsia="en-CA"/>
              </w:rPr>
              <w:t>Eligibility criteria</w:t>
            </w:r>
            <w:r w:rsidRPr="006934A1">
              <w:rPr>
                <w:rFonts w:ascii="Times New Roman" w:eastAsia="Times New Roman" w:hAnsi="Times New Roman" w:cs="Times New Roman"/>
                <w:b/>
                <w:sz w:val="20"/>
                <w:szCs w:val="20"/>
                <w:lang w:eastAsia="en-CA"/>
              </w:rPr>
              <w:t>)</w:t>
            </w:r>
          </w:p>
        </w:tc>
      </w:tr>
      <w:tr w:rsidR="006934A1" w:rsidRPr="006934A1" w:rsidTr="00604B96">
        <w:trPr>
          <w:trHeight w:val="51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6A</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highlight w:val="yellow"/>
                <w:lang w:eastAsia="en-CA"/>
              </w:rPr>
            </w:pPr>
            <w:r w:rsidRPr="006934A1">
              <w:rPr>
                <w:rFonts w:ascii="Times New Roman" w:eastAsia="Times New Roman" w:hAnsi="Times New Roman" w:cs="Times New Roman"/>
                <w:color w:val="000000"/>
                <w:sz w:val="20"/>
                <w:szCs w:val="20"/>
                <w:lang w:val="en-US" w:eastAsia="en-CA"/>
              </w:rPr>
              <w:t xml:space="preserve">Describe the rationale for including the outcomes (e.g., how these are relevant to reducing inequity). </w:t>
            </w:r>
            <w:r w:rsidRPr="006934A1">
              <w:rPr>
                <w:rFonts w:ascii="Times New Roman" w:eastAsia="Times New Roman" w:hAnsi="Times New Roman" w:cs="Times New Roman"/>
                <w:b/>
                <w:sz w:val="20"/>
                <w:szCs w:val="20"/>
                <w:lang w:eastAsia="en-CA"/>
              </w:rPr>
              <w:t>(NA)</w:t>
            </w:r>
          </w:p>
        </w:tc>
      </w:tr>
      <w:tr w:rsidR="006934A1" w:rsidRPr="006934A1" w:rsidTr="00604B96">
        <w:trPr>
          <w:trHeight w:val="964"/>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Information sources</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7</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Describe all information sources (e.g., databases with dates of coverage, contact with study authors to identify additional studies) in the search and date last searched. </w:t>
            </w:r>
          </w:p>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b/>
                <w:sz w:val="20"/>
                <w:szCs w:val="20"/>
                <w:lang w:val="en-CA" w:eastAsia="en-CA"/>
              </w:rPr>
              <w:t>(Methods: Search strategy)</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US" w:eastAsia="en-CA"/>
              </w:rPr>
            </w:pPr>
            <w:r w:rsidRPr="006934A1">
              <w:rPr>
                <w:rFonts w:ascii="Times New Roman" w:eastAsia="Times New Roman" w:hAnsi="Times New Roman" w:cs="Times New Roman"/>
                <w:color w:val="000000"/>
                <w:sz w:val="20"/>
                <w:szCs w:val="20"/>
                <w:lang w:val="en-US" w:eastAsia="en-CA"/>
              </w:rPr>
              <w:t xml:space="preserve">Describe information sources (e.g., health, non-health, and grey literature sources) that were searched that are of specific relevance to address the equity </w:t>
            </w:r>
            <w:r w:rsidRPr="006934A1">
              <w:rPr>
                <w:rFonts w:ascii="Times New Roman" w:eastAsia="Times New Roman" w:hAnsi="Times New Roman" w:cs="Times New Roman"/>
                <w:sz w:val="20"/>
                <w:szCs w:val="20"/>
                <w:lang w:val="en-US" w:eastAsia="en-CA"/>
              </w:rPr>
              <w:t xml:space="preserve">questions of the review. </w:t>
            </w:r>
          </w:p>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US" w:eastAsia="en-CA"/>
              </w:rPr>
            </w:pPr>
            <w:r w:rsidRPr="006934A1">
              <w:rPr>
                <w:rFonts w:ascii="Times New Roman" w:eastAsia="Times New Roman" w:hAnsi="Times New Roman" w:cs="Times New Roman"/>
                <w:b/>
                <w:sz w:val="20"/>
                <w:szCs w:val="20"/>
                <w:lang w:val="en-US" w:eastAsia="en-CA"/>
              </w:rPr>
              <w:t>(</w:t>
            </w:r>
            <w:r w:rsidRPr="006934A1">
              <w:rPr>
                <w:rFonts w:ascii="Times New Roman" w:eastAsia="Times New Roman" w:hAnsi="Times New Roman" w:cs="Times New Roman"/>
                <w:b/>
                <w:sz w:val="20"/>
                <w:szCs w:val="20"/>
                <w:lang w:val="en-CA" w:eastAsia="en-CA"/>
              </w:rPr>
              <w:t>Methods: Search strategy</w:t>
            </w:r>
            <w:r w:rsidRPr="006934A1">
              <w:rPr>
                <w:rFonts w:ascii="Times New Roman" w:eastAsia="Times New Roman" w:hAnsi="Times New Roman" w:cs="Times New Roman"/>
                <w:b/>
                <w:sz w:val="20"/>
                <w:szCs w:val="20"/>
                <w:lang w:val="en-US" w:eastAsia="en-CA"/>
              </w:rPr>
              <w:t>)</w:t>
            </w: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Search</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8</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Present full electronic search strategy for at least one database, including any limits used, such that it could be repeated. </w:t>
            </w:r>
          </w:p>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b/>
                <w:color w:val="000000"/>
                <w:sz w:val="20"/>
                <w:szCs w:val="20"/>
                <w:lang w:val="en-CA" w:eastAsia="en-CA"/>
              </w:rPr>
            </w:pPr>
            <w:r w:rsidRPr="006934A1">
              <w:rPr>
                <w:rFonts w:ascii="Times New Roman" w:eastAsia="Times New Roman" w:hAnsi="Times New Roman" w:cs="Times New Roman"/>
                <w:b/>
                <w:sz w:val="20"/>
                <w:szCs w:val="20"/>
                <w:lang w:val="en-CA" w:eastAsia="en-CA"/>
              </w:rPr>
              <w:t>(Additional file 2)</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eastAsia="en-CA"/>
              </w:rPr>
            </w:pPr>
            <w:r w:rsidRPr="006934A1">
              <w:rPr>
                <w:rFonts w:ascii="Times New Roman" w:eastAsia="Times New Roman" w:hAnsi="Times New Roman" w:cs="Times New Roman"/>
                <w:color w:val="000000"/>
                <w:sz w:val="20"/>
                <w:szCs w:val="20"/>
                <w:lang w:val="en-US" w:eastAsia="en-CA"/>
              </w:rPr>
              <w:t xml:space="preserve">Describe the broad search strategy and terms used </w:t>
            </w:r>
            <w:r w:rsidRPr="006934A1">
              <w:rPr>
                <w:rFonts w:ascii="Times New Roman" w:eastAsia="Times New Roman" w:hAnsi="Times New Roman" w:cs="Times New Roman"/>
                <w:sz w:val="20"/>
                <w:szCs w:val="20"/>
                <w:lang w:val="en-US" w:eastAsia="en-CA"/>
              </w:rPr>
              <w:t xml:space="preserve">to address equity questions of the review. </w:t>
            </w:r>
            <w:r w:rsidRPr="006934A1">
              <w:rPr>
                <w:rFonts w:ascii="Times New Roman" w:eastAsia="Times New Roman" w:hAnsi="Times New Roman" w:cs="Times New Roman"/>
                <w:b/>
                <w:sz w:val="20"/>
                <w:szCs w:val="20"/>
                <w:lang w:eastAsia="en-CA"/>
              </w:rPr>
              <w:t>(NA)</w:t>
            </w:r>
          </w:p>
        </w:tc>
      </w:tr>
      <w:tr w:rsidR="006934A1" w:rsidRPr="00DD7E45" w:rsidTr="00604B96">
        <w:trPr>
          <w:trHeight w:val="1191"/>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Study selection</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9</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State the process for selecting studies (i.e., screening, eligibility, included in systematic review, and, if applicable, included in the meta-analysis). </w:t>
            </w:r>
          </w:p>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b/>
                <w:color w:val="000000"/>
                <w:sz w:val="20"/>
                <w:szCs w:val="20"/>
                <w:lang w:val="en-CA" w:eastAsia="en-CA"/>
              </w:rPr>
            </w:pPr>
            <w:r w:rsidRPr="006934A1">
              <w:rPr>
                <w:rFonts w:ascii="Times New Roman" w:eastAsia="Times New Roman" w:hAnsi="Times New Roman" w:cs="Times New Roman"/>
                <w:b/>
                <w:sz w:val="20"/>
                <w:szCs w:val="20"/>
                <w:lang w:val="en-CA" w:eastAsia="en-CA"/>
              </w:rPr>
              <w:t>(Methods: Eligibility criteria, Study selection, Data extraction and quality assessment, Data synthesis)</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DD7E45" w:rsidTr="00604B96">
        <w:trPr>
          <w:trHeight w:val="964"/>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Data collection process</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10</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Describe method of data extraction from reports (e.g., piloted forms, independently, in duplicate) and any processes for obtaining and confirming data from investigators. </w:t>
            </w:r>
          </w:p>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b/>
                <w:color w:val="000000"/>
                <w:sz w:val="20"/>
                <w:szCs w:val="20"/>
                <w:lang w:val="en-CA" w:eastAsia="en-CA"/>
              </w:rPr>
            </w:pPr>
            <w:r w:rsidRPr="006934A1">
              <w:rPr>
                <w:rFonts w:ascii="Times New Roman" w:eastAsia="Times New Roman" w:hAnsi="Times New Roman" w:cs="Times New Roman"/>
                <w:b/>
                <w:sz w:val="20"/>
                <w:szCs w:val="20"/>
                <w:lang w:val="en-CA" w:eastAsia="en-CA"/>
              </w:rPr>
              <w:t>(Methods: Data extraction and quality assessment)</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Data items</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11</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List and define all variables for which data were sought (e.g., PICOS, funding sources) and any assumptions and simplifications made. </w:t>
            </w:r>
            <w:r w:rsidRPr="006934A1">
              <w:rPr>
                <w:rFonts w:ascii="Times New Roman" w:eastAsia="Times New Roman" w:hAnsi="Times New Roman" w:cs="Times New Roman"/>
                <w:b/>
                <w:sz w:val="20"/>
                <w:szCs w:val="20"/>
                <w:lang w:val="en-CA" w:eastAsia="en-CA"/>
              </w:rPr>
              <w:t>(Methods: Data extraction and quality assessment)</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US" w:eastAsia="en-CA"/>
              </w:rPr>
            </w:pPr>
            <w:r w:rsidRPr="006934A1">
              <w:rPr>
                <w:rFonts w:ascii="Times New Roman" w:eastAsia="Times New Roman" w:hAnsi="Times New Roman" w:cs="Times New Roman"/>
                <w:color w:val="000000"/>
                <w:sz w:val="20"/>
                <w:szCs w:val="20"/>
                <w:lang w:val="en-US" w:eastAsia="en-CA"/>
              </w:rPr>
              <w:t xml:space="preserve">List and define data items related to equity, where such data were sought (e.g., using PROGRESS-Plus </w:t>
            </w:r>
            <w:r w:rsidRPr="006934A1">
              <w:rPr>
                <w:rFonts w:ascii="Times New Roman" w:eastAsia="Times New Roman" w:hAnsi="Times New Roman" w:cs="Times New Roman"/>
                <w:sz w:val="20"/>
                <w:szCs w:val="20"/>
                <w:lang w:val="en-US" w:eastAsia="en-CA"/>
              </w:rPr>
              <w:t>or other criteria, context).</w:t>
            </w:r>
          </w:p>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b/>
                <w:sz w:val="20"/>
                <w:szCs w:val="20"/>
                <w:lang w:val="en-CA" w:eastAsia="en-CA"/>
              </w:rPr>
            </w:pPr>
            <w:r w:rsidRPr="006934A1">
              <w:rPr>
                <w:rFonts w:ascii="Times New Roman" w:eastAsia="Times New Roman" w:hAnsi="Times New Roman" w:cs="Times New Roman"/>
                <w:b/>
                <w:sz w:val="20"/>
                <w:szCs w:val="20"/>
                <w:lang w:val="en-CA" w:eastAsia="en-CA"/>
              </w:rPr>
              <w:t>(Methods)</w:t>
            </w:r>
          </w:p>
        </w:tc>
      </w:tr>
      <w:tr w:rsidR="006934A1" w:rsidRPr="00DD7E45" w:rsidTr="00604B96">
        <w:trPr>
          <w:trHeight w:val="1191"/>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Risk of bias in individual studies</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12</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Describe methods used for assessing risk of bias of individual studies (including specification of whether this was done at the study or outcome level), and how this information is to be used in any data synthesis. </w:t>
            </w:r>
          </w:p>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b/>
                <w:sz w:val="20"/>
                <w:szCs w:val="20"/>
                <w:lang w:val="en-CA" w:eastAsia="en-CA"/>
              </w:rPr>
              <w:t>(Methods: Data extraction and quality assessment)</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51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Summary measures</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13</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State the principal summary measures (e.g., risk ratio, difference in means). </w:t>
            </w:r>
            <w:r w:rsidRPr="006934A1">
              <w:rPr>
                <w:rFonts w:ascii="Times New Roman" w:eastAsia="Times New Roman" w:hAnsi="Times New Roman" w:cs="Times New Roman"/>
                <w:b/>
                <w:sz w:val="20"/>
                <w:szCs w:val="20"/>
                <w:lang w:eastAsia="en-CA"/>
              </w:rPr>
              <w:t>(NA)</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Synthesis of results</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14</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Describe the methods of handling data and combining results of studies, if done, including measures of consistency (e.g., I</w:t>
            </w:r>
            <w:r w:rsidRPr="006934A1">
              <w:rPr>
                <w:rFonts w:ascii="Times New Roman" w:eastAsia="Times New Roman" w:hAnsi="Times New Roman" w:cs="Times New Roman"/>
                <w:color w:val="000000"/>
                <w:sz w:val="20"/>
                <w:szCs w:val="20"/>
                <w:vertAlign w:val="superscript"/>
                <w:lang w:val="en-CA" w:eastAsia="en-CA"/>
              </w:rPr>
              <w:t>2</w:t>
            </w:r>
            <w:r w:rsidRPr="006934A1">
              <w:rPr>
                <w:rFonts w:ascii="Times New Roman" w:eastAsia="Times New Roman" w:hAnsi="Times New Roman" w:cs="Times New Roman"/>
                <w:color w:val="000000"/>
                <w:sz w:val="20"/>
                <w:szCs w:val="20"/>
                <w:lang w:val="en-CA" w:eastAsia="en-CA"/>
              </w:rPr>
              <w:t xml:space="preserve">) for each meta-analysis. </w:t>
            </w:r>
            <w:r w:rsidRPr="006934A1">
              <w:rPr>
                <w:rFonts w:ascii="Times New Roman" w:eastAsia="Times New Roman" w:hAnsi="Times New Roman" w:cs="Times New Roman"/>
                <w:b/>
                <w:color w:val="000000"/>
                <w:sz w:val="20"/>
                <w:szCs w:val="20"/>
                <w:lang w:val="en-CA" w:eastAsia="en-CA"/>
              </w:rPr>
              <w:t>(</w:t>
            </w:r>
            <w:r w:rsidRPr="006934A1">
              <w:rPr>
                <w:rFonts w:ascii="Times New Roman" w:eastAsia="Times New Roman" w:hAnsi="Times New Roman" w:cs="Times New Roman"/>
                <w:b/>
                <w:sz w:val="20"/>
                <w:szCs w:val="20"/>
                <w:lang w:val="en-CA" w:eastAsia="en-CA"/>
              </w:rPr>
              <w:t>NA)</w:t>
            </w:r>
          </w:p>
        </w:tc>
        <w:tc>
          <w:tcPr>
            <w:tcW w:w="2028" w:type="pct"/>
          </w:tcPr>
          <w:p w:rsidR="006934A1" w:rsidRPr="006934A1" w:rsidRDefault="006934A1" w:rsidP="006934A1">
            <w:pPr>
              <w:autoSpaceDE w:val="0"/>
              <w:autoSpaceDN w:val="0"/>
              <w:adjustRightInd w:val="0"/>
              <w:spacing w:after="0" w:line="240" w:lineRule="auto"/>
              <w:rPr>
                <w:rFonts w:ascii="Times New Roman" w:eastAsia="Times New Roman" w:hAnsi="Times New Roman" w:cs="Times New Roman"/>
                <w:sz w:val="20"/>
                <w:szCs w:val="20"/>
                <w:lang w:eastAsia="en-GB"/>
              </w:rPr>
            </w:pPr>
            <w:r w:rsidRPr="006934A1">
              <w:rPr>
                <w:rFonts w:ascii="Times New Roman" w:eastAsia="Times New Roman" w:hAnsi="Times New Roman" w:cs="Times New Roman"/>
                <w:sz w:val="20"/>
                <w:szCs w:val="20"/>
                <w:lang w:val="en-US" w:eastAsia="en-GB"/>
              </w:rPr>
              <w:t xml:space="preserve">Describe methods of synthesizing findings on health inequities (e.g., presenting both relative and absolute differences between groups). </w:t>
            </w:r>
            <w:r w:rsidRPr="006934A1">
              <w:rPr>
                <w:rFonts w:ascii="Times New Roman" w:eastAsia="Times New Roman" w:hAnsi="Times New Roman" w:cs="Times New Roman"/>
                <w:b/>
                <w:sz w:val="20"/>
                <w:szCs w:val="20"/>
                <w:lang w:val="en-CA" w:eastAsia="en-CA"/>
              </w:rPr>
              <w:t>(Methods: Data synthesis)</w:t>
            </w: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lastRenderedPageBreak/>
              <w:t>Risk of bias across studies</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15</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Specify any assessment of risk of bias that may affect the cumulative evidence (e.g., publication bias, selective reporting within studies). </w:t>
            </w:r>
            <w:r w:rsidRPr="006934A1">
              <w:rPr>
                <w:rFonts w:ascii="Times New Roman" w:eastAsia="Times New Roman" w:hAnsi="Times New Roman" w:cs="Times New Roman"/>
                <w:b/>
                <w:sz w:val="20"/>
                <w:szCs w:val="20"/>
                <w:lang w:eastAsia="en-CA"/>
              </w:rPr>
              <w:t>(NA)</w:t>
            </w:r>
          </w:p>
        </w:tc>
        <w:tc>
          <w:tcPr>
            <w:tcW w:w="2028" w:type="pct"/>
          </w:tcPr>
          <w:p w:rsidR="006934A1" w:rsidRPr="006934A1" w:rsidRDefault="006934A1" w:rsidP="006934A1">
            <w:pPr>
              <w:spacing w:after="0" w:line="240" w:lineRule="auto"/>
              <w:rPr>
                <w:rFonts w:ascii="Times New Roman" w:eastAsia="Times New Roman" w:hAnsi="Times New Roman" w:cs="Times New Roman"/>
                <w:sz w:val="20"/>
                <w:szCs w:val="20"/>
                <w:lang w:eastAsia="en-GB"/>
              </w:rPr>
            </w:pP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Additional analyses</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16</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Describe methods of additional analyses (e.g., sensitivity or subgroup analyses, meta-regression), if done, indicating which were pre-specified. </w:t>
            </w:r>
            <w:r w:rsidRPr="006934A1">
              <w:rPr>
                <w:rFonts w:ascii="Times New Roman" w:eastAsia="Times New Roman" w:hAnsi="Times New Roman" w:cs="Times New Roman"/>
                <w:b/>
                <w:sz w:val="20"/>
                <w:szCs w:val="20"/>
                <w:lang w:eastAsia="en-CA"/>
              </w:rPr>
              <w:t>(NA)</w:t>
            </w:r>
          </w:p>
        </w:tc>
        <w:tc>
          <w:tcPr>
            <w:tcW w:w="2028" w:type="pct"/>
          </w:tcPr>
          <w:p w:rsidR="006934A1" w:rsidRPr="006934A1" w:rsidRDefault="006934A1" w:rsidP="006934A1">
            <w:pPr>
              <w:autoSpaceDE w:val="0"/>
              <w:autoSpaceDN w:val="0"/>
              <w:adjustRightInd w:val="0"/>
              <w:spacing w:after="0" w:line="240" w:lineRule="auto"/>
              <w:rPr>
                <w:rFonts w:ascii="Times New Roman" w:eastAsia="Times New Roman" w:hAnsi="Times New Roman" w:cs="Times New Roman"/>
                <w:sz w:val="20"/>
                <w:szCs w:val="20"/>
                <w:lang w:val="en-US" w:eastAsia="en-GB"/>
              </w:rPr>
            </w:pPr>
            <w:r w:rsidRPr="006934A1">
              <w:rPr>
                <w:rFonts w:ascii="Times New Roman" w:eastAsia="Times New Roman" w:hAnsi="Times New Roman" w:cs="Times New Roman"/>
                <w:sz w:val="20"/>
                <w:szCs w:val="20"/>
                <w:lang w:val="en-US" w:eastAsia="en-GB"/>
              </w:rPr>
              <w:t>Describe methods of additional synthesis approaches related to equity questions, if done, indicating which were pre-specified.</w:t>
            </w:r>
          </w:p>
          <w:p w:rsidR="006934A1" w:rsidRPr="006934A1" w:rsidRDefault="006934A1" w:rsidP="006934A1">
            <w:pPr>
              <w:autoSpaceDE w:val="0"/>
              <w:autoSpaceDN w:val="0"/>
              <w:adjustRightInd w:val="0"/>
              <w:spacing w:after="0" w:line="240" w:lineRule="auto"/>
              <w:rPr>
                <w:rFonts w:ascii="Times New Roman" w:eastAsia="Times New Roman" w:hAnsi="Times New Roman" w:cs="Times New Roman"/>
                <w:sz w:val="20"/>
                <w:szCs w:val="20"/>
                <w:lang w:eastAsia="en-GB"/>
              </w:rPr>
            </w:pPr>
            <w:r w:rsidRPr="006934A1">
              <w:rPr>
                <w:rFonts w:ascii="Times New Roman" w:eastAsia="Times New Roman" w:hAnsi="Times New Roman" w:cs="Times New Roman"/>
                <w:b/>
                <w:sz w:val="20"/>
                <w:szCs w:val="20"/>
                <w:lang w:eastAsia="en-CA"/>
              </w:rPr>
              <w:t>(NA)</w:t>
            </w:r>
          </w:p>
        </w:tc>
      </w:tr>
      <w:tr w:rsidR="006934A1" w:rsidRPr="006934A1" w:rsidTr="00F71A35">
        <w:trPr>
          <w:trHeight w:val="34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bCs/>
                <w:color w:val="000000"/>
                <w:sz w:val="20"/>
                <w:szCs w:val="20"/>
                <w:lang w:val="en-CA" w:eastAsia="en-CA"/>
              </w:rPr>
              <w:t>RESULTS</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Study selection </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17</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Give numbers of studies screened, assessed for eligibility, and included in the review, with reasons for exclusions at each stage, ideally with a flow diagram. </w:t>
            </w:r>
            <w:r w:rsidRPr="006934A1">
              <w:rPr>
                <w:rFonts w:ascii="Times New Roman" w:eastAsia="Times New Roman" w:hAnsi="Times New Roman" w:cs="Times New Roman"/>
                <w:b/>
                <w:sz w:val="20"/>
                <w:szCs w:val="20"/>
                <w:lang w:val="en-CA" w:eastAsia="en-CA"/>
              </w:rPr>
              <w:t>(Results, Figure 1)</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Study characteristics </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18</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For each study, present characteristics for which data were extracted (e.g., study size, PICOS, follow-up period) and provide the citations. </w:t>
            </w:r>
            <w:r w:rsidR="00DD7E45">
              <w:rPr>
                <w:rFonts w:ascii="Times New Roman" w:eastAsia="Times New Roman" w:hAnsi="Times New Roman" w:cs="Times New Roman"/>
                <w:b/>
                <w:sz w:val="20"/>
                <w:szCs w:val="20"/>
                <w:lang w:val="en-CA" w:eastAsia="en-CA"/>
              </w:rPr>
              <w:t>(Table 2 &amp; 3, Additional File 4</w:t>
            </w:r>
            <w:r w:rsidRPr="006934A1">
              <w:rPr>
                <w:rFonts w:ascii="Times New Roman" w:eastAsia="Times New Roman" w:hAnsi="Times New Roman" w:cs="Times New Roman"/>
                <w:b/>
                <w:sz w:val="20"/>
                <w:szCs w:val="20"/>
                <w:lang w:val="en-CA" w:eastAsia="en-CA"/>
              </w:rPr>
              <w:t>)</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eastAsia="en-CA"/>
              </w:rPr>
            </w:pPr>
            <w:r w:rsidRPr="006934A1">
              <w:rPr>
                <w:rFonts w:ascii="Times New Roman" w:eastAsia="Times New Roman" w:hAnsi="Times New Roman" w:cs="Times New Roman"/>
                <w:color w:val="000000"/>
                <w:sz w:val="20"/>
                <w:szCs w:val="20"/>
                <w:lang w:val="en-US" w:eastAsia="en-CA"/>
              </w:rPr>
              <w:t xml:space="preserve">Present the population characteristics that relate to the equity questions across the relevant PROGRESS-Plus </w:t>
            </w:r>
            <w:r w:rsidRPr="006934A1">
              <w:rPr>
                <w:rFonts w:ascii="Times New Roman" w:eastAsia="Times New Roman" w:hAnsi="Times New Roman" w:cs="Times New Roman"/>
                <w:sz w:val="20"/>
                <w:szCs w:val="20"/>
                <w:lang w:val="en-US" w:eastAsia="en-CA"/>
              </w:rPr>
              <w:t xml:space="preserve">or other factors of interest. </w:t>
            </w:r>
            <w:r w:rsidRPr="006934A1">
              <w:rPr>
                <w:rFonts w:ascii="Times New Roman" w:eastAsia="Times New Roman" w:hAnsi="Times New Roman" w:cs="Times New Roman"/>
                <w:sz w:val="20"/>
                <w:szCs w:val="20"/>
                <w:lang w:val="en-CA" w:eastAsia="en-CA"/>
              </w:rPr>
              <w:t>(</w:t>
            </w:r>
            <w:r w:rsidR="00DD7E45">
              <w:rPr>
                <w:rFonts w:ascii="Times New Roman" w:eastAsia="Times New Roman" w:hAnsi="Times New Roman" w:cs="Times New Roman"/>
                <w:b/>
                <w:sz w:val="20"/>
                <w:szCs w:val="20"/>
                <w:lang w:val="en-CA" w:eastAsia="en-CA"/>
              </w:rPr>
              <w:t>Additional File 4</w:t>
            </w:r>
            <w:r w:rsidRPr="006934A1">
              <w:rPr>
                <w:rFonts w:ascii="Times New Roman" w:eastAsia="Times New Roman" w:hAnsi="Times New Roman" w:cs="Times New Roman"/>
                <w:b/>
                <w:sz w:val="20"/>
                <w:szCs w:val="20"/>
                <w:lang w:val="en-CA" w:eastAsia="en-CA"/>
              </w:rPr>
              <w:t>)</w:t>
            </w: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Risk of bias within studies </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19</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Present data on risk of bias of each study and, if available, any outcome level assessment (see item 12). </w:t>
            </w:r>
          </w:p>
          <w:p w:rsidR="006934A1" w:rsidRPr="006934A1" w:rsidRDefault="00DD7E45"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
                <w:sz w:val="20"/>
                <w:szCs w:val="20"/>
                <w:lang w:val="en-CA" w:eastAsia="en-CA"/>
              </w:rPr>
              <w:t>(Table 2, Additional File 3</w:t>
            </w:r>
            <w:bookmarkStart w:id="0" w:name="_GoBack"/>
            <w:bookmarkEnd w:id="0"/>
            <w:r w:rsidR="006934A1" w:rsidRPr="006934A1">
              <w:rPr>
                <w:rFonts w:ascii="Times New Roman" w:eastAsia="Times New Roman" w:hAnsi="Times New Roman" w:cs="Times New Roman"/>
                <w:b/>
                <w:sz w:val="20"/>
                <w:szCs w:val="20"/>
                <w:lang w:val="en-CA" w:eastAsia="en-CA"/>
              </w:rPr>
              <w:t>)</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964"/>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Results of individual studies </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20</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For all outcomes considered (benefits or harms), present, for each study: (a) simple summary data for each intervention group (b) effect estimates and confidence intervals, ideally with a forest plot. </w:t>
            </w:r>
            <w:r w:rsidRPr="006934A1">
              <w:rPr>
                <w:rFonts w:ascii="Times New Roman" w:eastAsia="Times New Roman" w:hAnsi="Times New Roman" w:cs="Times New Roman"/>
                <w:b/>
                <w:sz w:val="20"/>
                <w:szCs w:val="20"/>
                <w:lang w:val="en-CA" w:eastAsia="en-CA"/>
              </w:rPr>
              <w:t>(Table 2 &amp; 3)</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DD7E45"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Synthesis of results </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21</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Present results of each meta-analysis done, including confidence intervals and measures of consistency. </w:t>
            </w:r>
            <w:r w:rsidRPr="006934A1">
              <w:rPr>
                <w:rFonts w:ascii="Times New Roman" w:eastAsia="Times New Roman" w:hAnsi="Times New Roman" w:cs="Times New Roman"/>
                <w:b/>
                <w:sz w:val="20"/>
                <w:szCs w:val="20"/>
                <w:lang w:eastAsia="en-CA"/>
              </w:rPr>
              <w:t>(NA)</w:t>
            </w:r>
          </w:p>
        </w:tc>
        <w:tc>
          <w:tcPr>
            <w:tcW w:w="2028" w:type="pct"/>
          </w:tcPr>
          <w:p w:rsidR="006934A1" w:rsidRPr="006934A1" w:rsidRDefault="006934A1" w:rsidP="006934A1">
            <w:pPr>
              <w:autoSpaceDE w:val="0"/>
              <w:autoSpaceDN w:val="0"/>
              <w:adjustRightInd w:val="0"/>
              <w:spacing w:after="0" w:line="240" w:lineRule="auto"/>
              <w:rPr>
                <w:rFonts w:ascii="Times New Roman" w:eastAsia="Times New Roman" w:hAnsi="Times New Roman" w:cs="Times New Roman"/>
                <w:sz w:val="20"/>
                <w:szCs w:val="20"/>
                <w:lang w:val="en-US" w:eastAsia="en-GB"/>
              </w:rPr>
            </w:pPr>
            <w:r w:rsidRPr="006934A1">
              <w:rPr>
                <w:rFonts w:ascii="Times New Roman" w:eastAsia="Times New Roman" w:hAnsi="Times New Roman" w:cs="Times New Roman"/>
                <w:sz w:val="20"/>
                <w:szCs w:val="20"/>
                <w:lang w:val="en-US" w:eastAsia="en-GB"/>
              </w:rPr>
              <w:t>Present the results of synthesizing findings on inequities (see 14).</w:t>
            </w:r>
          </w:p>
          <w:p w:rsidR="006934A1" w:rsidRPr="006934A1" w:rsidRDefault="006934A1" w:rsidP="006934A1">
            <w:pPr>
              <w:autoSpaceDE w:val="0"/>
              <w:autoSpaceDN w:val="0"/>
              <w:adjustRightInd w:val="0"/>
              <w:spacing w:after="0" w:line="240" w:lineRule="auto"/>
              <w:rPr>
                <w:rFonts w:ascii="Times New Roman" w:eastAsia="Times New Roman" w:hAnsi="Times New Roman" w:cs="Times New Roman"/>
                <w:b/>
                <w:sz w:val="20"/>
                <w:szCs w:val="20"/>
                <w:lang w:val="en-CA" w:eastAsia="en-CA"/>
              </w:rPr>
            </w:pPr>
            <w:r w:rsidRPr="006934A1">
              <w:rPr>
                <w:rFonts w:ascii="Times New Roman" w:eastAsia="Times New Roman" w:hAnsi="Times New Roman" w:cs="Times New Roman"/>
                <w:b/>
                <w:sz w:val="20"/>
                <w:szCs w:val="20"/>
                <w:lang w:val="en-US" w:eastAsia="en-CA"/>
              </w:rPr>
              <w:t>(</w:t>
            </w:r>
            <w:r w:rsidRPr="006934A1">
              <w:rPr>
                <w:rFonts w:ascii="Times New Roman" w:eastAsia="Times New Roman" w:hAnsi="Times New Roman" w:cs="Times New Roman"/>
                <w:b/>
                <w:sz w:val="20"/>
                <w:szCs w:val="20"/>
                <w:lang w:val="en-CA" w:eastAsia="en-CA"/>
              </w:rPr>
              <w:t>Results: Evidence synthesis on differential effect analyses by PROGRESS-Plus, Table 3)</w:t>
            </w:r>
          </w:p>
        </w:tc>
      </w:tr>
      <w:tr w:rsidR="006934A1" w:rsidRPr="006934A1" w:rsidTr="00604B96">
        <w:trPr>
          <w:trHeight w:val="51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Risk of bias across studies </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22</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Present results of any assessment of risk of bias across studies (see Item 15). </w:t>
            </w:r>
            <w:r w:rsidRPr="006934A1">
              <w:rPr>
                <w:rFonts w:ascii="Times New Roman" w:eastAsia="Times New Roman" w:hAnsi="Times New Roman" w:cs="Times New Roman"/>
                <w:b/>
                <w:sz w:val="20"/>
                <w:szCs w:val="20"/>
                <w:lang w:eastAsia="en-CA"/>
              </w:rPr>
              <w:t>(NA)</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Additional analysis </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23</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Give results of additional analyses, if done (e.g., sensitivity or subgroup analyses, meta-regression [see Item 16]).</w:t>
            </w:r>
          </w:p>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b/>
                <w:sz w:val="20"/>
                <w:szCs w:val="20"/>
                <w:lang w:eastAsia="en-CA"/>
              </w:rPr>
              <w:t>(NA)</w:t>
            </w:r>
          </w:p>
        </w:tc>
        <w:tc>
          <w:tcPr>
            <w:tcW w:w="2028" w:type="pct"/>
          </w:tcPr>
          <w:p w:rsidR="006934A1" w:rsidRPr="006934A1" w:rsidRDefault="006934A1" w:rsidP="006934A1">
            <w:pPr>
              <w:autoSpaceDE w:val="0"/>
              <w:autoSpaceDN w:val="0"/>
              <w:adjustRightInd w:val="0"/>
              <w:spacing w:after="0" w:line="240" w:lineRule="auto"/>
              <w:rPr>
                <w:rFonts w:ascii="Times New Roman" w:eastAsia="Times New Roman" w:hAnsi="Times New Roman" w:cs="Times New Roman"/>
                <w:sz w:val="20"/>
                <w:szCs w:val="20"/>
                <w:lang w:eastAsia="en-GB"/>
              </w:rPr>
            </w:pPr>
            <w:r w:rsidRPr="006934A1">
              <w:rPr>
                <w:rFonts w:ascii="Times New Roman" w:eastAsia="Times New Roman" w:hAnsi="Times New Roman" w:cs="Times New Roman"/>
                <w:sz w:val="20"/>
                <w:szCs w:val="20"/>
                <w:lang w:val="en-US" w:eastAsia="en-GB"/>
              </w:rPr>
              <w:t xml:space="preserve">Give the results of additional synthesis approaches related to equity objectives, if done, (see 16). </w:t>
            </w:r>
            <w:r w:rsidRPr="006934A1">
              <w:rPr>
                <w:rFonts w:ascii="Times New Roman" w:eastAsia="Times New Roman" w:hAnsi="Times New Roman" w:cs="Times New Roman"/>
                <w:b/>
                <w:sz w:val="20"/>
                <w:szCs w:val="20"/>
                <w:lang w:eastAsia="en-CA"/>
              </w:rPr>
              <w:t>(NA)</w:t>
            </w:r>
          </w:p>
        </w:tc>
      </w:tr>
      <w:tr w:rsidR="006934A1" w:rsidRPr="006934A1" w:rsidTr="00F71A35">
        <w:trPr>
          <w:trHeight w:val="34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bCs/>
                <w:color w:val="000000"/>
                <w:sz w:val="20"/>
                <w:szCs w:val="20"/>
                <w:lang w:val="en-CA" w:eastAsia="en-CA"/>
              </w:rPr>
              <w:t>DISCUSSION</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964"/>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Summary of evidence </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24</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highlight w:val="yellow"/>
                <w:lang w:val="en-CA" w:eastAsia="en-CA"/>
              </w:rPr>
            </w:pPr>
            <w:r w:rsidRPr="006934A1">
              <w:rPr>
                <w:rFonts w:ascii="Times New Roman" w:eastAsia="Times New Roman" w:hAnsi="Times New Roman" w:cs="Times New Roman"/>
                <w:color w:val="000000"/>
                <w:sz w:val="20"/>
                <w:szCs w:val="20"/>
                <w:lang w:val="en-CA" w:eastAsia="en-CA"/>
              </w:rPr>
              <w:t xml:space="preserve">Summarize the main findings including the strength of evidence for each main outcome; consider their relevance to key groups (e.g., healthcare providers, users, and policy makers). </w:t>
            </w:r>
          </w:p>
          <w:p w:rsidR="006934A1" w:rsidRPr="006934A1" w:rsidRDefault="00A90AAD" w:rsidP="006934A1">
            <w:pPr>
              <w:widowControl w:val="0"/>
              <w:autoSpaceDE w:val="0"/>
              <w:autoSpaceDN w:val="0"/>
              <w:adjustRightInd w:val="0"/>
              <w:spacing w:after="0" w:line="240" w:lineRule="auto"/>
              <w:rPr>
                <w:rFonts w:ascii="Times New Roman" w:eastAsia="Times New Roman" w:hAnsi="Times New Roman" w:cs="Times New Roman"/>
                <w:b/>
                <w:color w:val="000000"/>
                <w:sz w:val="20"/>
                <w:szCs w:val="20"/>
                <w:lang w:val="en-CA" w:eastAsia="en-CA"/>
              </w:rPr>
            </w:pPr>
            <w:r>
              <w:rPr>
                <w:rFonts w:ascii="Times New Roman" w:eastAsia="Times New Roman" w:hAnsi="Times New Roman" w:cs="Times New Roman"/>
                <w:b/>
                <w:sz w:val="20"/>
                <w:szCs w:val="20"/>
                <w:lang w:val="en-CA" w:eastAsia="en-CA"/>
              </w:rPr>
              <w:t>(Discussion</w:t>
            </w:r>
            <w:r w:rsidR="006934A1" w:rsidRPr="006934A1">
              <w:rPr>
                <w:rFonts w:ascii="Times New Roman" w:eastAsia="Times New Roman" w:hAnsi="Times New Roman" w:cs="Times New Roman"/>
                <w:b/>
                <w:sz w:val="20"/>
                <w:szCs w:val="20"/>
                <w:lang w:val="en-CA" w:eastAsia="en-CA"/>
              </w:rPr>
              <w:t>: Main findings)</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Limitations </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25</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Discuss limitations at study and outcome level (e.g., risk of bias), and at review-level (e.g., incomplete retrieval of identified research, reporting bias). </w:t>
            </w:r>
            <w:r w:rsidR="00A90AAD">
              <w:rPr>
                <w:rFonts w:ascii="Times New Roman" w:eastAsia="Times New Roman" w:hAnsi="Times New Roman" w:cs="Times New Roman"/>
                <w:b/>
                <w:sz w:val="20"/>
                <w:szCs w:val="20"/>
                <w:lang w:val="en-CA" w:eastAsia="en-CA"/>
              </w:rPr>
              <w:t>(Discussion</w:t>
            </w:r>
            <w:r w:rsidRPr="006934A1">
              <w:rPr>
                <w:rFonts w:ascii="Times New Roman" w:eastAsia="Times New Roman" w:hAnsi="Times New Roman" w:cs="Times New Roman"/>
                <w:b/>
                <w:sz w:val="20"/>
                <w:szCs w:val="20"/>
                <w:lang w:val="en-CA" w:eastAsia="en-CA"/>
              </w:rPr>
              <w:t>: Strengths and limitations)</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964"/>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lastRenderedPageBreak/>
              <w:t xml:space="preserve">Conclusions </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26</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Provide a general interpretation of the results in the context of other evidence, and implications for future research. </w:t>
            </w:r>
          </w:p>
          <w:p w:rsidR="006934A1" w:rsidRPr="006934A1" w:rsidRDefault="00A90AAD"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
                <w:color w:val="000000"/>
                <w:sz w:val="20"/>
                <w:szCs w:val="20"/>
                <w:lang w:val="en-CA" w:eastAsia="en-CA"/>
              </w:rPr>
              <w:t>(Discussion</w:t>
            </w:r>
            <w:r w:rsidR="006934A1" w:rsidRPr="006934A1">
              <w:rPr>
                <w:rFonts w:ascii="Times New Roman" w:eastAsia="Times New Roman" w:hAnsi="Times New Roman" w:cs="Times New Roman"/>
                <w:b/>
                <w:color w:val="000000"/>
                <w:sz w:val="20"/>
                <w:szCs w:val="20"/>
                <w:lang w:val="en-CA" w:eastAsia="en-CA"/>
              </w:rPr>
              <w:t>:</w:t>
            </w:r>
            <w:r w:rsidR="006934A1" w:rsidRPr="006934A1">
              <w:rPr>
                <w:rFonts w:ascii="Times New Roman" w:eastAsia="Times New Roman" w:hAnsi="Times New Roman" w:cs="Times New Roman"/>
                <w:color w:val="000000"/>
                <w:sz w:val="20"/>
                <w:szCs w:val="20"/>
                <w:lang w:val="en-CA" w:eastAsia="en-CA"/>
              </w:rPr>
              <w:t xml:space="preserve"> </w:t>
            </w:r>
            <w:r w:rsidR="006934A1" w:rsidRPr="006934A1">
              <w:rPr>
                <w:rFonts w:ascii="Times New Roman" w:eastAsia="Times New Roman" w:hAnsi="Times New Roman" w:cs="Times New Roman"/>
                <w:b/>
                <w:sz w:val="20"/>
                <w:szCs w:val="20"/>
                <w:lang w:val="en-CA" w:eastAsia="en-CA"/>
              </w:rPr>
              <w:t xml:space="preserve">Comparison with </w:t>
            </w:r>
            <w:r>
              <w:rPr>
                <w:rFonts w:ascii="Times New Roman" w:eastAsia="Times New Roman" w:hAnsi="Times New Roman" w:cs="Times New Roman"/>
                <w:b/>
                <w:sz w:val="20"/>
                <w:szCs w:val="20"/>
                <w:lang w:val="en-CA" w:eastAsia="en-CA"/>
              </w:rPr>
              <w:t>other research, Future research;</w:t>
            </w:r>
            <w:r w:rsidR="006934A1" w:rsidRPr="006934A1">
              <w:rPr>
                <w:rFonts w:ascii="Times New Roman" w:eastAsia="Times New Roman" w:hAnsi="Times New Roman" w:cs="Times New Roman"/>
                <w:b/>
                <w:sz w:val="20"/>
                <w:szCs w:val="20"/>
                <w:lang w:val="en-CA" w:eastAsia="en-CA"/>
              </w:rPr>
              <w:t xml:space="preserve"> Conclusions)</w:t>
            </w:r>
          </w:p>
        </w:tc>
        <w:tc>
          <w:tcPr>
            <w:tcW w:w="2028" w:type="pct"/>
          </w:tcPr>
          <w:p w:rsidR="006934A1" w:rsidRPr="006934A1" w:rsidRDefault="006934A1" w:rsidP="006934A1">
            <w:pPr>
              <w:autoSpaceDE w:val="0"/>
              <w:autoSpaceDN w:val="0"/>
              <w:adjustRightInd w:val="0"/>
              <w:spacing w:after="0" w:line="240" w:lineRule="auto"/>
              <w:rPr>
                <w:rFonts w:ascii="Times New Roman" w:eastAsia="Times New Roman" w:hAnsi="Times New Roman" w:cs="Times New Roman"/>
                <w:sz w:val="20"/>
                <w:szCs w:val="20"/>
                <w:lang w:eastAsia="en-GB"/>
              </w:rPr>
            </w:pPr>
            <w:r w:rsidRPr="006934A1">
              <w:rPr>
                <w:rFonts w:ascii="Times New Roman" w:eastAsia="Times New Roman" w:hAnsi="Times New Roman" w:cs="Times New Roman"/>
                <w:sz w:val="20"/>
                <w:szCs w:val="20"/>
                <w:lang w:val="en-US" w:eastAsia="en-GB"/>
              </w:rPr>
              <w:t xml:space="preserve">Present extent and limits of applicability to disadvantaged populations of interest and describe the evidence and logic underlying those judgments. </w:t>
            </w:r>
            <w:r w:rsidRPr="006934A1">
              <w:rPr>
                <w:rFonts w:ascii="Times New Roman" w:eastAsia="Times New Roman" w:hAnsi="Times New Roman" w:cs="Times New Roman"/>
                <w:b/>
                <w:sz w:val="20"/>
                <w:szCs w:val="20"/>
                <w:lang w:eastAsia="en-CA"/>
              </w:rPr>
              <w:t>(NA)</w:t>
            </w: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26A</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934A1" w:rsidRDefault="006934A1" w:rsidP="006934A1">
            <w:pPr>
              <w:autoSpaceDE w:val="0"/>
              <w:autoSpaceDN w:val="0"/>
              <w:adjustRightInd w:val="0"/>
              <w:spacing w:after="0" w:line="240" w:lineRule="auto"/>
              <w:rPr>
                <w:rFonts w:ascii="Times New Roman" w:eastAsia="Times New Roman" w:hAnsi="Times New Roman" w:cs="Times New Roman"/>
                <w:sz w:val="20"/>
                <w:szCs w:val="20"/>
                <w:lang w:eastAsia="en-GB"/>
              </w:rPr>
            </w:pPr>
            <w:r w:rsidRPr="006934A1">
              <w:rPr>
                <w:rFonts w:ascii="Times New Roman" w:eastAsia="Times New Roman" w:hAnsi="Times New Roman" w:cs="Times New Roman"/>
                <w:sz w:val="20"/>
                <w:szCs w:val="20"/>
                <w:lang w:val="en-US" w:eastAsia="en-GB"/>
              </w:rPr>
              <w:t xml:space="preserve">Provide implications for research, practice, or policy related to equity where relevant (e.g., types of research needed to address unanswered questions). </w:t>
            </w:r>
            <w:r w:rsidR="00A90AAD">
              <w:rPr>
                <w:rFonts w:ascii="Times New Roman" w:eastAsia="Times New Roman" w:hAnsi="Times New Roman" w:cs="Times New Roman"/>
                <w:b/>
                <w:color w:val="000000"/>
                <w:sz w:val="20"/>
                <w:szCs w:val="20"/>
                <w:lang w:val="en-CA" w:eastAsia="en-CA"/>
              </w:rPr>
              <w:t>(Discussion</w:t>
            </w:r>
            <w:r w:rsidRPr="006934A1">
              <w:rPr>
                <w:rFonts w:ascii="Times New Roman" w:eastAsia="Times New Roman" w:hAnsi="Times New Roman" w:cs="Times New Roman"/>
                <w:b/>
                <w:color w:val="000000"/>
                <w:sz w:val="20"/>
                <w:szCs w:val="20"/>
                <w:lang w:val="en-CA" w:eastAsia="en-CA"/>
              </w:rPr>
              <w:t>:</w:t>
            </w:r>
            <w:r w:rsidRPr="006934A1">
              <w:rPr>
                <w:rFonts w:ascii="Times New Roman" w:eastAsia="Times New Roman" w:hAnsi="Times New Roman" w:cs="Times New Roman"/>
                <w:color w:val="000000"/>
                <w:sz w:val="20"/>
                <w:szCs w:val="20"/>
                <w:lang w:val="en-CA" w:eastAsia="en-CA"/>
              </w:rPr>
              <w:t xml:space="preserve"> </w:t>
            </w:r>
            <w:r w:rsidRPr="006934A1">
              <w:rPr>
                <w:rFonts w:ascii="Times New Roman" w:eastAsia="Times New Roman" w:hAnsi="Times New Roman" w:cs="Times New Roman"/>
                <w:b/>
                <w:sz w:val="20"/>
                <w:szCs w:val="20"/>
                <w:lang w:val="en-CA" w:eastAsia="en-CA"/>
              </w:rPr>
              <w:t>Future research, Conclusions)</w:t>
            </w:r>
          </w:p>
        </w:tc>
      </w:tr>
      <w:tr w:rsidR="006934A1" w:rsidRPr="006934A1" w:rsidTr="00F71A35">
        <w:trPr>
          <w:trHeight w:val="340"/>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bCs/>
                <w:color w:val="000000"/>
                <w:sz w:val="20"/>
                <w:szCs w:val="20"/>
                <w:lang w:val="en-CA" w:eastAsia="en-CA"/>
              </w:rPr>
              <w:t>FUNDING</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r w:rsidR="006934A1" w:rsidRPr="006934A1" w:rsidTr="00604B96">
        <w:trPr>
          <w:trHeight w:val="737"/>
        </w:trPr>
        <w:tc>
          <w:tcPr>
            <w:tcW w:w="685"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Funding </w:t>
            </w:r>
          </w:p>
        </w:tc>
        <w:tc>
          <w:tcPr>
            <w:tcW w:w="257" w:type="pct"/>
            <w:vAlign w:val="center"/>
          </w:tcPr>
          <w:p w:rsidR="006934A1" w:rsidRPr="006934A1" w:rsidRDefault="006934A1" w:rsidP="006934A1">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27</w:t>
            </w:r>
          </w:p>
        </w:tc>
        <w:tc>
          <w:tcPr>
            <w:tcW w:w="2030"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CA" w:eastAsia="en-CA"/>
              </w:rPr>
            </w:pPr>
            <w:r w:rsidRPr="006934A1">
              <w:rPr>
                <w:rFonts w:ascii="Times New Roman" w:eastAsia="Times New Roman" w:hAnsi="Times New Roman" w:cs="Times New Roman"/>
                <w:color w:val="000000"/>
                <w:sz w:val="20"/>
                <w:szCs w:val="20"/>
                <w:lang w:val="en-CA" w:eastAsia="en-CA"/>
              </w:rPr>
              <w:t xml:space="preserve">Describe sources of funding for the systematic review and other support (e.g., supply of data); role of funders for the systematic review. </w:t>
            </w:r>
            <w:r w:rsidRPr="006934A1">
              <w:rPr>
                <w:rFonts w:ascii="Times New Roman" w:eastAsia="Times New Roman" w:hAnsi="Times New Roman" w:cs="Times New Roman"/>
                <w:b/>
                <w:color w:val="000000"/>
                <w:sz w:val="20"/>
                <w:szCs w:val="20"/>
                <w:lang w:val="en-CA" w:eastAsia="en-CA"/>
              </w:rPr>
              <w:t>(Declarations: Funding)</w:t>
            </w:r>
          </w:p>
        </w:tc>
        <w:tc>
          <w:tcPr>
            <w:tcW w:w="2028" w:type="pct"/>
          </w:tcPr>
          <w:p w:rsidR="006934A1" w:rsidRPr="006934A1" w:rsidRDefault="006934A1" w:rsidP="006934A1">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p>
        </w:tc>
      </w:tr>
    </w:tbl>
    <w:p w:rsidR="006934A1" w:rsidRDefault="006934A1" w:rsidP="006934A1">
      <w:pPr>
        <w:spacing w:after="0" w:line="240" w:lineRule="auto"/>
        <w:rPr>
          <w:sz w:val="20"/>
          <w:szCs w:val="20"/>
          <w:lang w:val="en-US"/>
        </w:rPr>
      </w:pPr>
      <w:r w:rsidRPr="00C00AF2">
        <w:rPr>
          <w:b/>
          <w:sz w:val="20"/>
          <w:szCs w:val="20"/>
          <w:lang w:val="en-US"/>
        </w:rPr>
        <w:t xml:space="preserve">Abbreviations: </w:t>
      </w:r>
      <w:r>
        <w:rPr>
          <w:sz w:val="20"/>
          <w:szCs w:val="20"/>
          <w:lang w:val="en-US"/>
        </w:rPr>
        <w:t>NA = Not Applicable.</w:t>
      </w:r>
    </w:p>
    <w:p w:rsidR="006934A1" w:rsidRPr="00EE5916" w:rsidRDefault="006934A1" w:rsidP="006934A1">
      <w:pPr>
        <w:spacing w:after="0" w:line="240" w:lineRule="auto"/>
        <w:rPr>
          <w:sz w:val="20"/>
          <w:szCs w:val="20"/>
          <w:lang w:val="en-US"/>
        </w:rPr>
      </w:pPr>
    </w:p>
    <w:p w:rsidR="00954F1C" w:rsidRPr="006934A1" w:rsidRDefault="006934A1" w:rsidP="006934A1">
      <w:pPr>
        <w:autoSpaceDE w:val="0"/>
        <w:autoSpaceDN w:val="0"/>
        <w:adjustRightInd w:val="0"/>
        <w:spacing w:after="0" w:line="240" w:lineRule="auto"/>
        <w:contextualSpacing/>
        <w:rPr>
          <w:noProof/>
          <w:sz w:val="24"/>
          <w:szCs w:val="24"/>
          <w:lang w:val="en-US"/>
        </w:rPr>
      </w:pPr>
      <w:r w:rsidRPr="002B57B2">
        <w:rPr>
          <w:sz w:val="24"/>
          <w:szCs w:val="24"/>
          <w:lang w:val="en-US"/>
        </w:rPr>
        <w:t xml:space="preserve">Adopted and modified from: </w:t>
      </w:r>
      <w:r w:rsidRPr="002B57B2">
        <w:rPr>
          <w:noProof/>
          <w:sz w:val="24"/>
          <w:szCs w:val="24"/>
          <w:lang w:val="en-US"/>
        </w:rPr>
        <w:t>Welch V, Petticrew M, Tugwell P, Moher D, O'Neill J, Waters E</w:t>
      </w:r>
      <w:r>
        <w:rPr>
          <w:noProof/>
          <w:sz w:val="24"/>
          <w:szCs w:val="24"/>
          <w:lang w:val="en-US"/>
        </w:rPr>
        <w:t>,</w:t>
      </w:r>
      <w:r w:rsidRPr="002B57B2">
        <w:rPr>
          <w:noProof/>
          <w:sz w:val="24"/>
          <w:szCs w:val="24"/>
          <w:lang w:val="en-US"/>
        </w:rPr>
        <w:t xml:space="preserve"> et al. PRISMA-Equity 2012 extension: reporting guidelines for systematic reviews with a focus on health equity. </w:t>
      </w:r>
      <w:r>
        <w:rPr>
          <w:noProof/>
          <w:sz w:val="24"/>
          <w:szCs w:val="24"/>
          <w:lang w:val="en-US"/>
        </w:rPr>
        <w:t>PLoS Med. 2012;9(10):e1001333.</w:t>
      </w:r>
    </w:p>
    <w:sectPr w:rsidR="00954F1C" w:rsidRPr="006934A1" w:rsidSect="00604B96">
      <w:pgSz w:w="16838" w:h="11906" w:orient="landscape"/>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4A1"/>
    <w:rsid w:val="000E0EE3"/>
    <w:rsid w:val="001A23EE"/>
    <w:rsid w:val="005D343E"/>
    <w:rsid w:val="00604B96"/>
    <w:rsid w:val="006934A1"/>
    <w:rsid w:val="007A5FB4"/>
    <w:rsid w:val="007B0825"/>
    <w:rsid w:val="00954F1C"/>
    <w:rsid w:val="00A90AAD"/>
    <w:rsid w:val="00DD7E45"/>
    <w:rsid w:val="00FE21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934A1"/>
    <w:pPr>
      <w:spacing w:after="120" w:line="360" w:lineRule="auto"/>
    </w:pPr>
  </w:style>
  <w:style w:type="paragraph" w:styleId="berschrift1">
    <w:name w:val="heading 1"/>
    <w:basedOn w:val="Standard"/>
    <w:next w:val="Standard"/>
    <w:link w:val="berschrift1Zchn"/>
    <w:uiPriority w:val="9"/>
    <w:qFormat/>
    <w:rsid w:val="007A5FB4"/>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7A5FB4"/>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7A5FB4"/>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7A5FB4"/>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5FB4"/>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7A5FB4"/>
    <w:pPr>
      <w:spacing w:after="200" w:line="276" w:lineRule="auto"/>
      <w:ind w:left="720"/>
      <w:contextualSpacing/>
    </w:pPr>
  </w:style>
  <w:style w:type="character" w:customStyle="1" w:styleId="berschrift2Zchn">
    <w:name w:val="Überschrift 2 Zchn"/>
    <w:basedOn w:val="Absatz-Standardschriftart"/>
    <w:link w:val="berschrift2"/>
    <w:uiPriority w:val="9"/>
    <w:rsid w:val="007A5FB4"/>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7A5FB4"/>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7A5FB4"/>
    <w:rPr>
      <w:rFonts w:asciiTheme="majorHAnsi" w:eastAsiaTheme="majorEastAsia" w:hAnsiTheme="majorHAnsi" w:cstheme="majorBidi"/>
      <w:b/>
      <w:bCs/>
      <w:i/>
      <w:iCs/>
      <w:color w:val="4F81BD" w:themeColor="accent1"/>
    </w:rPr>
  </w:style>
  <w:style w:type="paragraph" w:styleId="Beschriftung">
    <w:name w:val="caption"/>
    <w:basedOn w:val="Standard"/>
    <w:next w:val="Standard"/>
    <w:uiPriority w:val="35"/>
    <w:unhideWhenUsed/>
    <w:qFormat/>
    <w:rsid w:val="007A5FB4"/>
    <w:pPr>
      <w:spacing w:after="200" w:line="240" w:lineRule="auto"/>
    </w:pPr>
    <w:rPr>
      <w:b/>
      <w:bCs/>
      <w:color w:val="4F81BD" w:themeColor="accent1"/>
      <w:sz w:val="18"/>
      <w:szCs w:val="18"/>
    </w:rPr>
  </w:style>
  <w:style w:type="character" w:styleId="Fett">
    <w:name w:val="Strong"/>
    <w:basedOn w:val="Absatz-Standardschriftart"/>
    <w:uiPriority w:val="22"/>
    <w:qFormat/>
    <w:rsid w:val="007A5FB4"/>
    <w:rPr>
      <w:b/>
      <w:bCs/>
    </w:rPr>
  </w:style>
  <w:style w:type="character" w:styleId="Hervorhebung">
    <w:name w:val="Emphasis"/>
    <w:basedOn w:val="Absatz-Standardschriftart"/>
    <w:uiPriority w:val="20"/>
    <w:qFormat/>
    <w:rsid w:val="007A5FB4"/>
    <w:rPr>
      <w:i/>
      <w:iCs/>
    </w:rPr>
  </w:style>
  <w:style w:type="table" w:styleId="Tabellenraster">
    <w:name w:val="Table Grid"/>
    <w:basedOn w:val="NormaleTabelle"/>
    <w:uiPriority w:val="39"/>
    <w:rsid w:val="006934A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934A1"/>
    <w:pPr>
      <w:spacing w:after="120" w:line="360" w:lineRule="auto"/>
    </w:pPr>
  </w:style>
  <w:style w:type="paragraph" w:styleId="berschrift1">
    <w:name w:val="heading 1"/>
    <w:basedOn w:val="Standard"/>
    <w:next w:val="Standard"/>
    <w:link w:val="berschrift1Zchn"/>
    <w:uiPriority w:val="9"/>
    <w:qFormat/>
    <w:rsid w:val="007A5FB4"/>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7A5FB4"/>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7A5FB4"/>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7A5FB4"/>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5FB4"/>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7A5FB4"/>
    <w:pPr>
      <w:spacing w:after="200" w:line="276" w:lineRule="auto"/>
      <w:ind w:left="720"/>
      <w:contextualSpacing/>
    </w:pPr>
  </w:style>
  <w:style w:type="character" w:customStyle="1" w:styleId="berschrift2Zchn">
    <w:name w:val="Überschrift 2 Zchn"/>
    <w:basedOn w:val="Absatz-Standardschriftart"/>
    <w:link w:val="berschrift2"/>
    <w:uiPriority w:val="9"/>
    <w:rsid w:val="007A5FB4"/>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7A5FB4"/>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7A5FB4"/>
    <w:rPr>
      <w:rFonts w:asciiTheme="majorHAnsi" w:eastAsiaTheme="majorEastAsia" w:hAnsiTheme="majorHAnsi" w:cstheme="majorBidi"/>
      <w:b/>
      <w:bCs/>
      <w:i/>
      <w:iCs/>
      <w:color w:val="4F81BD" w:themeColor="accent1"/>
    </w:rPr>
  </w:style>
  <w:style w:type="paragraph" w:styleId="Beschriftung">
    <w:name w:val="caption"/>
    <w:basedOn w:val="Standard"/>
    <w:next w:val="Standard"/>
    <w:uiPriority w:val="35"/>
    <w:unhideWhenUsed/>
    <w:qFormat/>
    <w:rsid w:val="007A5FB4"/>
    <w:pPr>
      <w:spacing w:after="200" w:line="240" w:lineRule="auto"/>
    </w:pPr>
    <w:rPr>
      <w:b/>
      <w:bCs/>
      <w:color w:val="4F81BD" w:themeColor="accent1"/>
      <w:sz w:val="18"/>
      <w:szCs w:val="18"/>
    </w:rPr>
  </w:style>
  <w:style w:type="character" w:styleId="Fett">
    <w:name w:val="Strong"/>
    <w:basedOn w:val="Absatz-Standardschriftart"/>
    <w:uiPriority w:val="22"/>
    <w:qFormat/>
    <w:rsid w:val="007A5FB4"/>
    <w:rPr>
      <w:b/>
      <w:bCs/>
    </w:rPr>
  </w:style>
  <w:style w:type="character" w:styleId="Hervorhebung">
    <w:name w:val="Emphasis"/>
    <w:basedOn w:val="Absatz-Standardschriftart"/>
    <w:uiPriority w:val="20"/>
    <w:qFormat/>
    <w:rsid w:val="007A5FB4"/>
    <w:rPr>
      <w:i/>
      <w:iCs/>
    </w:rPr>
  </w:style>
  <w:style w:type="table" w:styleId="Tabellenraster">
    <w:name w:val="Table Grid"/>
    <w:basedOn w:val="NormaleTabelle"/>
    <w:uiPriority w:val="39"/>
    <w:rsid w:val="006934A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nutzerdefiniert 1">
      <a:majorFont>
        <a:latin typeface="Times New Roman"/>
        <a:ea typeface=""/>
        <a:cs typeface=""/>
      </a:majorFont>
      <a:minorFont>
        <a:latin typeface="Times New Rom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1179</Words>
  <Characters>7430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Gesa Lehne</dc:creator>
  <cp:lastModifiedBy>Gesa Lehne</cp:lastModifiedBy>
  <cp:revision>3</cp:revision>
  <dcterms:created xsi:type="dcterms:W3CDTF">2017-02-06T07:48:00Z</dcterms:created>
  <dcterms:modified xsi:type="dcterms:W3CDTF">2017-02-06T07:49:00Z</dcterms:modified>
</cp:coreProperties>
</file>