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45E315" w14:textId="6F583DEF" w:rsidR="00D22FA5" w:rsidRPr="00301E8A" w:rsidRDefault="00F72FF8" w:rsidP="00D22FA5">
      <w:pPr>
        <w:pStyle w:val="Beschriftung"/>
        <w:keepNext/>
        <w:rPr>
          <w:rFonts w:cs="Times New Roman"/>
          <w:color w:val="auto"/>
          <w:sz w:val="24"/>
          <w:szCs w:val="24"/>
          <w:lang w:val="en-US"/>
        </w:rPr>
      </w:pPr>
      <w:r>
        <w:rPr>
          <w:rFonts w:cs="Times New Roman"/>
          <w:color w:val="auto"/>
          <w:sz w:val="24"/>
          <w:szCs w:val="24"/>
          <w:lang w:val="en-US"/>
        </w:rPr>
        <w:t>Additional File 4</w:t>
      </w:r>
      <w:bookmarkStart w:id="0" w:name="_GoBack"/>
      <w:bookmarkEnd w:id="0"/>
      <w:r w:rsidR="00CF4FC0">
        <w:rPr>
          <w:rFonts w:cs="Times New Roman"/>
          <w:color w:val="auto"/>
          <w:sz w:val="24"/>
          <w:szCs w:val="24"/>
          <w:lang w:val="en-US"/>
        </w:rPr>
        <w:t xml:space="preserve">: </w:t>
      </w:r>
      <w:r w:rsidR="00D22FA5" w:rsidRPr="00301E8A">
        <w:rPr>
          <w:rFonts w:cstheme="minorHAnsi"/>
          <w:color w:val="auto"/>
          <w:sz w:val="24"/>
          <w:szCs w:val="24"/>
          <w:lang w:val="en-US"/>
        </w:rPr>
        <w:t>C</w:t>
      </w:r>
      <w:r w:rsidR="00D22FA5">
        <w:rPr>
          <w:rFonts w:cstheme="minorHAnsi"/>
          <w:color w:val="auto"/>
          <w:sz w:val="24"/>
          <w:szCs w:val="24"/>
          <w:lang w:val="en-US"/>
        </w:rPr>
        <w:t>haracteristics of articles (n=66) reporting on studies (n=59</w:t>
      </w:r>
      <w:r w:rsidR="00D22FA5" w:rsidRPr="00301E8A">
        <w:rPr>
          <w:rFonts w:cstheme="minorHAnsi"/>
          <w:color w:val="auto"/>
          <w:sz w:val="24"/>
          <w:szCs w:val="24"/>
          <w:lang w:val="en-US"/>
        </w:rPr>
        <w:t>) included in analysis stage 1</w:t>
      </w:r>
    </w:p>
    <w:tbl>
      <w:tblPr>
        <w:tblStyle w:val="Tabellenraster"/>
        <w:tblpPr w:leftFromText="141" w:rightFromText="141" w:vertAnchor="text" w:tblpY="1"/>
        <w:tblOverlap w:val="never"/>
        <w:tblW w:w="14854" w:type="dxa"/>
        <w:tblInd w:w="0" w:type="dxa"/>
        <w:tblLayout w:type="fixed"/>
        <w:tblCellMar>
          <w:bottom w:w="28" w:type="dxa"/>
        </w:tblCellMar>
        <w:tblLook w:val="04A0" w:firstRow="1" w:lastRow="0" w:firstColumn="1" w:lastColumn="0" w:noHBand="0" w:noVBand="1"/>
      </w:tblPr>
      <w:tblGrid>
        <w:gridCol w:w="1087"/>
        <w:gridCol w:w="906"/>
        <w:gridCol w:w="1219"/>
        <w:gridCol w:w="3820"/>
        <w:gridCol w:w="3509"/>
        <w:gridCol w:w="2159"/>
        <w:gridCol w:w="1077"/>
        <w:gridCol w:w="1077"/>
      </w:tblGrid>
      <w:tr w:rsidR="00D22FA5" w:rsidRPr="00D22FA5" w14:paraId="23E9C9EF" w14:textId="77777777" w:rsidTr="0065057C">
        <w:tc>
          <w:tcPr>
            <w:tcW w:w="1087" w:type="dxa"/>
            <w:vMerge w:val="restart"/>
          </w:tcPr>
          <w:p w14:paraId="4F25A4EC" w14:textId="77777777" w:rsidR="00D22FA5" w:rsidRPr="00D22FA5" w:rsidRDefault="00D22FA5" w:rsidP="0065057C">
            <w:pPr>
              <w:rPr>
                <w:rFonts w:ascii="Times New Roman" w:hAnsi="Times New Roman" w:cs="Times New Roman"/>
                <w:b/>
                <w:sz w:val="14"/>
                <w:szCs w:val="14"/>
              </w:rPr>
            </w:pPr>
            <w:proofErr w:type="spellStart"/>
            <w:r w:rsidRPr="00D22FA5">
              <w:rPr>
                <w:rFonts w:ascii="Times New Roman" w:hAnsi="Times New Roman" w:cs="Times New Roman"/>
                <w:b/>
                <w:sz w:val="14"/>
                <w:szCs w:val="14"/>
              </w:rPr>
              <w:t>Author</w:t>
            </w:r>
            <w:proofErr w:type="spellEnd"/>
            <w:r w:rsidRPr="00D22FA5">
              <w:rPr>
                <w:rFonts w:ascii="Times New Roman" w:hAnsi="Times New Roman" w:cs="Times New Roman"/>
                <w:b/>
                <w:sz w:val="14"/>
                <w:szCs w:val="14"/>
              </w:rPr>
              <w:t xml:space="preserve"> (</w:t>
            </w:r>
            <w:proofErr w:type="spellStart"/>
            <w:r w:rsidRPr="00D22FA5">
              <w:rPr>
                <w:rFonts w:ascii="Times New Roman" w:hAnsi="Times New Roman" w:cs="Times New Roman"/>
                <w:b/>
                <w:sz w:val="14"/>
                <w:szCs w:val="14"/>
              </w:rPr>
              <w:t>year</w:t>
            </w:r>
            <w:proofErr w:type="spellEnd"/>
            <w:r w:rsidRPr="00D22FA5">
              <w:rPr>
                <w:rFonts w:ascii="Times New Roman" w:hAnsi="Times New Roman" w:cs="Times New Roman"/>
                <w:b/>
                <w:sz w:val="14"/>
                <w:szCs w:val="14"/>
              </w:rPr>
              <w:t>)</w:t>
            </w:r>
          </w:p>
        </w:tc>
        <w:tc>
          <w:tcPr>
            <w:tcW w:w="906" w:type="dxa"/>
            <w:vMerge w:val="restart"/>
          </w:tcPr>
          <w:p w14:paraId="7234DB28"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b/>
                <w:sz w:val="14"/>
                <w:szCs w:val="14"/>
              </w:rPr>
              <w:t>Location</w:t>
            </w:r>
          </w:p>
        </w:tc>
        <w:tc>
          <w:tcPr>
            <w:tcW w:w="1219" w:type="dxa"/>
            <w:vMerge w:val="restart"/>
          </w:tcPr>
          <w:p w14:paraId="70C87D2C"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b/>
                <w:sz w:val="14"/>
                <w:szCs w:val="14"/>
              </w:rPr>
              <w:t>Study design</w:t>
            </w:r>
          </w:p>
        </w:tc>
        <w:tc>
          <w:tcPr>
            <w:tcW w:w="3820" w:type="dxa"/>
            <w:vMerge w:val="restart"/>
          </w:tcPr>
          <w:p w14:paraId="5676F38C"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b/>
                <w:sz w:val="14"/>
                <w:szCs w:val="14"/>
              </w:rPr>
              <w:t xml:space="preserve">Sample </w:t>
            </w:r>
            <w:r w:rsidRPr="00D22FA5">
              <w:rPr>
                <w:rFonts w:ascii="Times New Roman" w:hAnsi="Times New Roman" w:cs="Times New Roman"/>
                <w:b/>
                <w:sz w:val="14"/>
                <w:szCs w:val="14"/>
                <w:lang w:val="en-US"/>
              </w:rPr>
              <w:t>characteristics</w:t>
            </w:r>
            <w:r w:rsidRPr="00D22FA5">
              <w:rPr>
                <w:rFonts w:ascii="Times New Roman" w:hAnsi="Times New Roman" w:cs="Times New Roman"/>
                <w:b/>
                <w:sz w:val="14"/>
                <w:szCs w:val="14"/>
              </w:rPr>
              <w:t xml:space="preserve"> (PROGRESS-Plus)</w:t>
            </w:r>
          </w:p>
        </w:tc>
        <w:tc>
          <w:tcPr>
            <w:tcW w:w="3509" w:type="dxa"/>
          </w:tcPr>
          <w:p w14:paraId="2C6A37B9"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b/>
                <w:sz w:val="14"/>
                <w:szCs w:val="14"/>
              </w:rPr>
              <w:t>Approach</w:t>
            </w:r>
          </w:p>
        </w:tc>
        <w:tc>
          <w:tcPr>
            <w:tcW w:w="2159" w:type="dxa"/>
          </w:tcPr>
          <w:p w14:paraId="01E88356"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b/>
                <w:sz w:val="14"/>
                <w:szCs w:val="14"/>
              </w:rPr>
              <w:t>PA Outcome(s)</w:t>
            </w:r>
          </w:p>
        </w:tc>
        <w:tc>
          <w:tcPr>
            <w:tcW w:w="2154" w:type="dxa"/>
            <w:gridSpan w:val="2"/>
          </w:tcPr>
          <w:p w14:paraId="50032686" w14:textId="77777777" w:rsidR="00D22FA5" w:rsidRPr="00D22FA5" w:rsidRDefault="00D22FA5" w:rsidP="0065057C">
            <w:pPr>
              <w:jc w:val="center"/>
              <w:rPr>
                <w:rFonts w:ascii="Times New Roman" w:hAnsi="Times New Roman" w:cs="Times New Roman"/>
                <w:b/>
                <w:sz w:val="14"/>
                <w:szCs w:val="14"/>
              </w:rPr>
            </w:pPr>
            <w:proofErr w:type="spellStart"/>
            <w:r w:rsidRPr="00D22FA5">
              <w:rPr>
                <w:rFonts w:ascii="Times New Roman" w:hAnsi="Times New Roman" w:cs="Times New Roman"/>
                <w:b/>
                <w:sz w:val="14"/>
                <w:szCs w:val="14"/>
              </w:rPr>
              <w:t>Use</w:t>
            </w:r>
            <w:proofErr w:type="spellEnd"/>
            <w:r w:rsidRPr="00D22FA5">
              <w:rPr>
                <w:rFonts w:ascii="Times New Roman" w:hAnsi="Times New Roman" w:cs="Times New Roman"/>
                <w:b/>
                <w:sz w:val="14"/>
                <w:szCs w:val="14"/>
              </w:rPr>
              <w:t xml:space="preserve"> </w:t>
            </w:r>
            <w:proofErr w:type="spellStart"/>
            <w:r w:rsidRPr="00D22FA5">
              <w:rPr>
                <w:rFonts w:ascii="Times New Roman" w:hAnsi="Times New Roman" w:cs="Times New Roman"/>
                <w:b/>
                <w:sz w:val="14"/>
                <w:szCs w:val="14"/>
              </w:rPr>
              <w:t>of</w:t>
            </w:r>
            <w:proofErr w:type="spellEnd"/>
            <w:r w:rsidRPr="00D22FA5">
              <w:rPr>
                <w:rFonts w:ascii="Times New Roman" w:hAnsi="Times New Roman" w:cs="Times New Roman"/>
                <w:b/>
                <w:sz w:val="14"/>
                <w:szCs w:val="14"/>
              </w:rPr>
              <w:t xml:space="preserve"> PROGRESS-Plus</w:t>
            </w:r>
          </w:p>
        </w:tc>
      </w:tr>
      <w:tr w:rsidR="00D22FA5" w:rsidRPr="00D22FA5" w14:paraId="63BCE6A6" w14:textId="77777777" w:rsidTr="0065057C">
        <w:tc>
          <w:tcPr>
            <w:tcW w:w="1087" w:type="dxa"/>
            <w:vMerge/>
          </w:tcPr>
          <w:p w14:paraId="5AF4ABD7" w14:textId="77777777" w:rsidR="00D22FA5" w:rsidRPr="00D22FA5" w:rsidRDefault="00D22FA5" w:rsidP="0065057C">
            <w:pPr>
              <w:rPr>
                <w:rFonts w:ascii="Times New Roman" w:hAnsi="Times New Roman" w:cs="Times New Roman"/>
                <w:sz w:val="14"/>
                <w:szCs w:val="14"/>
              </w:rPr>
            </w:pPr>
          </w:p>
        </w:tc>
        <w:tc>
          <w:tcPr>
            <w:tcW w:w="906" w:type="dxa"/>
            <w:vMerge/>
          </w:tcPr>
          <w:p w14:paraId="77714506" w14:textId="77777777" w:rsidR="00D22FA5" w:rsidRPr="00D22FA5" w:rsidRDefault="00D22FA5" w:rsidP="0065057C">
            <w:pPr>
              <w:rPr>
                <w:rFonts w:ascii="Times New Roman" w:hAnsi="Times New Roman" w:cs="Times New Roman"/>
                <w:sz w:val="14"/>
                <w:szCs w:val="14"/>
              </w:rPr>
            </w:pPr>
          </w:p>
        </w:tc>
        <w:tc>
          <w:tcPr>
            <w:tcW w:w="1219" w:type="dxa"/>
            <w:vMerge/>
          </w:tcPr>
          <w:p w14:paraId="4F71E2ED" w14:textId="77777777" w:rsidR="00D22FA5" w:rsidRPr="00D22FA5" w:rsidRDefault="00D22FA5" w:rsidP="0065057C">
            <w:pPr>
              <w:rPr>
                <w:rFonts w:ascii="Times New Roman" w:hAnsi="Times New Roman" w:cs="Times New Roman"/>
                <w:sz w:val="14"/>
                <w:szCs w:val="14"/>
              </w:rPr>
            </w:pPr>
          </w:p>
        </w:tc>
        <w:tc>
          <w:tcPr>
            <w:tcW w:w="3820" w:type="dxa"/>
            <w:vMerge/>
          </w:tcPr>
          <w:p w14:paraId="5F1B7F94" w14:textId="77777777" w:rsidR="00D22FA5" w:rsidRPr="00D22FA5" w:rsidRDefault="00D22FA5" w:rsidP="0065057C">
            <w:pPr>
              <w:rPr>
                <w:rFonts w:ascii="Times New Roman" w:hAnsi="Times New Roman" w:cs="Times New Roman"/>
                <w:sz w:val="14"/>
                <w:szCs w:val="14"/>
              </w:rPr>
            </w:pPr>
          </w:p>
        </w:tc>
        <w:tc>
          <w:tcPr>
            <w:tcW w:w="3509" w:type="dxa"/>
          </w:tcPr>
          <w:p w14:paraId="3CFA36AB" w14:textId="77777777" w:rsidR="00D22FA5" w:rsidRPr="00D22FA5" w:rsidRDefault="00D22FA5" w:rsidP="0065057C">
            <w:pPr>
              <w:rPr>
                <w:rFonts w:ascii="Times New Roman" w:hAnsi="Times New Roman" w:cs="Times New Roman"/>
                <w:sz w:val="14"/>
                <w:szCs w:val="14"/>
              </w:rPr>
            </w:pPr>
          </w:p>
        </w:tc>
        <w:tc>
          <w:tcPr>
            <w:tcW w:w="2159" w:type="dxa"/>
          </w:tcPr>
          <w:p w14:paraId="66101928" w14:textId="77777777" w:rsidR="00D22FA5" w:rsidRPr="00D22FA5" w:rsidRDefault="00D22FA5" w:rsidP="0065057C">
            <w:pPr>
              <w:rPr>
                <w:rFonts w:ascii="Times New Roman" w:hAnsi="Times New Roman" w:cs="Times New Roman"/>
                <w:sz w:val="14"/>
                <w:szCs w:val="14"/>
              </w:rPr>
            </w:pPr>
          </w:p>
        </w:tc>
        <w:tc>
          <w:tcPr>
            <w:tcW w:w="1077" w:type="dxa"/>
          </w:tcPr>
          <w:p w14:paraId="12A207F9" w14:textId="77777777" w:rsidR="00D22FA5" w:rsidRPr="00D22FA5" w:rsidRDefault="00D22FA5" w:rsidP="0065057C">
            <w:pPr>
              <w:jc w:val="center"/>
              <w:rPr>
                <w:rFonts w:ascii="Times New Roman" w:hAnsi="Times New Roman" w:cs="Times New Roman"/>
                <w:b/>
                <w:sz w:val="14"/>
                <w:szCs w:val="14"/>
              </w:rPr>
            </w:pPr>
            <w:r w:rsidRPr="00D22FA5">
              <w:rPr>
                <w:rFonts w:ascii="Times New Roman" w:hAnsi="Times New Roman" w:cs="Times New Roman"/>
                <w:b/>
                <w:sz w:val="14"/>
                <w:szCs w:val="14"/>
              </w:rPr>
              <w:t>Control variables</w:t>
            </w:r>
          </w:p>
        </w:tc>
        <w:tc>
          <w:tcPr>
            <w:tcW w:w="1077" w:type="dxa"/>
          </w:tcPr>
          <w:p w14:paraId="6D189945" w14:textId="77777777" w:rsidR="00D22FA5" w:rsidRPr="00D22FA5" w:rsidRDefault="00D22FA5" w:rsidP="0065057C">
            <w:pPr>
              <w:jc w:val="center"/>
              <w:rPr>
                <w:rFonts w:ascii="Times New Roman" w:hAnsi="Times New Roman" w:cs="Times New Roman"/>
                <w:b/>
                <w:sz w:val="14"/>
                <w:szCs w:val="14"/>
              </w:rPr>
            </w:pPr>
            <w:r w:rsidRPr="00D22FA5">
              <w:rPr>
                <w:rFonts w:ascii="Times New Roman" w:hAnsi="Times New Roman" w:cs="Times New Roman"/>
                <w:b/>
                <w:sz w:val="14"/>
                <w:szCs w:val="14"/>
              </w:rPr>
              <w:t xml:space="preserve">Differential </w:t>
            </w:r>
            <w:proofErr w:type="spellStart"/>
            <w:r w:rsidRPr="00D22FA5">
              <w:rPr>
                <w:rFonts w:ascii="Times New Roman" w:hAnsi="Times New Roman" w:cs="Times New Roman"/>
                <w:b/>
                <w:sz w:val="14"/>
                <w:szCs w:val="14"/>
              </w:rPr>
              <w:t>effects</w:t>
            </w:r>
            <w:proofErr w:type="spellEnd"/>
          </w:p>
        </w:tc>
      </w:tr>
      <w:tr w:rsidR="00D22FA5" w:rsidRPr="00F72FF8" w14:paraId="7172FA3F" w14:textId="77777777" w:rsidTr="00CF31BF">
        <w:tc>
          <w:tcPr>
            <w:tcW w:w="14854" w:type="dxa"/>
            <w:gridSpan w:val="8"/>
            <w:shd w:val="clear" w:color="auto" w:fill="auto"/>
          </w:tcPr>
          <w:p w14:paraId="60E94E70" w14:textId="77777777" w:rsidR="00D22FA5" w:rsidRPr="00D22FA5" w:rsidRDefault="00D22FA5" w:rsidP="0065057C">
            <w:pPr>
              <w:rPr>
                <w:rFonts w:ascii="Times New Roman" w:hAnsi="Times New Roman" w:cs="Times New Roman"/>
                <w:b/>
                <w:sz w:val="14"/>
                <w:szCs w:val="14"/>
                <w:highlight w:val="lightGray"/>
                <w:lang w:val="en-US"/>
              </w:rPr>
            </w:pPr>
            <w:r w:rsidRPr="00D22FA5">
              <w:rPr>
                <w:rFonts w:ascii="Times New Roman" w:hAnsi="Times New Roman" w:cs="Times New Roman"/>
                <w:b/>
                <w:sz w:val="14"/>
                <w:szCs w:val="14"/>
                <w:lang w:val="en-US"/>
              </w:rPr>
              <w:t>Longitudinal study designs with two or more groups</w:t>
            </w:r>
          </w:p>
        </w:tc>
      </w:tr>
      <w:tr w:rsidR="00D22FA5" w:rsidRPr="00D22FA5" w14:paraId="07BB9400" w14:textId="77777777" w:rsidTr="0065057C">
        <w:tc>
          <w:tcPr>
            <w:tcW w:w="1087" w:type="dxa"/>
          </w:tcPr>
          <w:p w14:paraId="62F741BD"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Azizan</w:t>
            </w:r>
            <w:proofErr w:type="spellEnd"/>
            <w:r w:rsidRPr="00D22FA5">
              <w:rPr>
                <w:rFonts w:ascii="Times New Roman" w:hAnsi="Times New Roman" w:cs="Times New Roman"/>
                <w:sz w:val="14"/>
                <w:szCs w:val="14"/>
              </w:rPr>
              <w:t xml:space="preserve"> et al. (2013) </w:t>
            </w:r>
            <w:r w:rsidRPr="00D22FA5">
              <w:rPr>
                <w:rFonts w:ascii="Times New Roman" w:hAnsi="Times New Roman" w:cs="Times New Roman"/>
                <w:noProof/>
                <w:sz w:val="14"/>
                <w:szCs w:val="14"/>
              </w:rPr>
              <w:t>[1]</w:t>
            </w:r>
          </w:p>
        </w:tc>
        <w:tc>
          <w:tcPr>
            <w:tcW w:w="906" w:type="dxa"/>
          </w:tcPr>
          <w:p w14:paraId="42A1DD6E"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Malaysia</w:t>
            </w:r>
          </w:p>
        </w:tc>
        <w:tc>
          <w:tcPr>
            <w:tcW w:w="1219" w:type="dxa"/>
          </w:tcPr>
          <w:p w14:paraId="56B8A2C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Controlled quasi-experimental study, </w:t>
            </w:r>
          </w:p>
          <w:p w14:paraId="0449494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IG1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d</w:t>
            </w:r>
            <w:proofErr w:type="spellEnd"/>
            <w:r w:rsidRPr="00D22FA5">
              <w:rPr>
                <w:rFonts w:ascii="Times New Roman" w:hAnsi="Times New Roman" w:cs="Times New Roman"/>
                <w:sz w:val="14"/>
                <w:szCs w:val="14"/>
                <w:lang w:val="en-US"/>
              </w:rPr>
              <w:t xml:space="preserve">=18, IG 2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=23, CG </w:t>
            </w:r>
            <w:r w:rsidRPr="00D22FA5">
              <w:rPr>
                <w:rFonts w:ascii="Times New Roman" w:hAnsi="Times New Roman" w:cs="Times New Roman"/>
                <w:i/>
                <w:sz w:val="14"/>
                <w:szCs w:val="14"/>
              </w:rPr>
              <w:t>n</w:t>
            </w:r>
            <w:r w:rsidRPr="00D22FA5">
              <w:rPr>
                <w:rFonts w:ascii="Times New Roman" w:hAnsi="Times New Roman" w:cs="Times New Roman"/>
                <w:sz w:val="14"/>
                <w:szCs w:val="14"/>
              </w:rPr>
              <w:t>= 22</w:t>
            </w:r>
          </w:p>
        </w:tc>
        <w:tc>
          <w:tcPr>
            <w:tcW w:w="3820" w:type="dxa"/>
          </w:tcPr>
          <w:p w14:paraId="0A8D810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i/>
                <w:sz w:val="14"/>
                <w:szCs w:val="14"/>
              </w:rPr>
              <w:t>n</w:t>
            </w:r>
            <w:r w:rsidRPr="00D22FA5">
              <w:rPr>
                <w:rFonts w:ascii="Times New Roman" w:hAnsi="Times New Roman" w:cs="Times New Roman"/>
                <w:sz w:val="14"/>
                <w:szCs w:val="14"/>
              </w:rPr>
              <w:t>=63</w:t>
            </w:r>
          </w:p>
          <w:p w14:paraId="719C1859"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sz w:val="14"/>
                <w:szCs w:val="14"/>
              </w:rPr>
              <w:t xml:space="preserve">: % </w:t>
            </w:r>
            <w:proofErr w:type="spellStart"/>
            <w:r w:rsidRPr="00D22FA5">
              <w:rPr>
                <w:rFonts w:ascii="Times New Roman" w:hAnsi="Times New Roman" w:cs="Times New Roman"/>
                <w:sz w:val="14"/>
                <w:szCs w:val="14"/>
              </w:rPr>
              <w:t>female</w:t>
            </w:r>
            <w:proofErr w:type="spellEnd"/>
          </w:p>
          <w:p w14:paraId="0C5F059F"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1: 44.4, IG 2: 54.5%, CG: 65.2</w:t>
            </w:r>
          </w:p>
          <w:p w14:paraId="34675ED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mean (SD)</w:t>
            </w:r>
          </w:p>
          <w:p w14:paraId="7CADE27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1: 66.1 (6.21), IG 2: 63.5 (3.39), CG: 62.3 (3.07)</w:t>
            </w:r>
          </w:p>
        </w:tc>
        <w:tc>
          <w:tcPr>
            <w:tcW w:w="3509" w:type="dxa"/>
          </w:tcPr>
          <w:p w14:paraId="35D5442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The study assessed the effects of a 5-week behavioral program following participation in a 6-week exercise program (IG 1). IG 2 received exercise program only, CG received no intervention.</w:t>
            </w:r>
          </w:p>
        </w:tc>
        <w:tc>
          <w:tcPr>
            <w:tcW w:w="2159" w:type="dxa"/>
          </w:tcPr>
          <w:p w14:paraId="51A42EB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Objective: Change in pedometer assessed step counts from baseline to 12 and 24 months</w:t>
            </w:r>
          </w:p>
        </w:tc>
        <w:tc>
          <w:tcPr>
            <w:tcW w:w="1077" w:type="dxa"/>
          </w:tcPr>
          <w:p w14:paraId="22A0CBD8"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Age</w:t>
            </w:r>
            <w:r w:rsidRPr="00D22FA5">
              <w:rPr>
                <w:rFonts w:ascii="Times New Roman" w:hAnsi="Times New Roman" w:cs="Times New Roman"/>
                <w:sz w:val="14"/>
                <w:szCs w:val="14"/>
                <w:vertAlign w:val="superscript"/>
                <w:lang w:val="en-US"/>
              </w:rPr>
              <w:t>a</w:t>
            </w:r>
            <w:proofErr w:type="spellEnd"/>
          </w:p>
        </w:tc>
        <w:tc>
          <w:tcPr>
            <w:tcW w:w="1077" w:type="dxa"/>
          </w:tcPr>
          <w:p w14:paraId="0DB8DB2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4EADB852" w14:textId="77777777" w:rsidTr="0065057C">
        <w:tc>
          <w:tcPr>
            <w:tcW w:w="1087" w:type="dxa"/>
          </w:tcPr>
          <w:p w14:paraId="4229860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Baker et al. (2007) </w:t>
            </w:r>
            <w:r w:rsidRPr="00D22FA5">
              <w:rPr>
                <w:rFonts w:ascii="Times New Roman" w:hAnsi="Times New Roman" w:cs="Times New Roman"/>
                <w:noProof/>
                <w:sz w:val="14"/>
                <w:szCs w:val="14"/>
                <w:lang w:val="en-US"/>
              </w:rPr>
              <w:t>[2]</w:t>
            </w:r>
          </w:p>
          <w:p w14:paraId="4E06FBE7" w14:textId="77777777" w:rsidR="00D22FA5" w:rsidRPr="00D22FA5" w:rsidRDefault="00D22FA5" w:rsidP="0065057C">
            <w:pPr>
              <w:rPr>
                <w:rFonts w:ascii="Times New Roman" w:hAnsi="Times New Roman" w:cs="Times New Roman"/>
                <w:sz w:val="14"/>
                <w:szCs w:val="14"/>
                <w:lang w:val="en-US"/>
              </w:rPr>
            </w:pPr>
          </w:p>
        </w:tc>
        <w:tc>
          <w:tcPr>
            <w:tcW w:w="906" w:type="dxa"/>
          </w:tcPr>
          <w:p w14:paraId="7CFAAC73"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Australia</w:t>
            </w:r>
            <w:proofErr w:type="spellEnd"/>
          </w:p>
        </w:tc>
        <w:tc>
          <w:tcPr>
            <w:tcW w:w="1219" w:type="dxa"/>
          </w:tcPr>
          <w:p w14:paraId="37B6A85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w:t>
            </w:r>
            <w:proofErr w:type="spellEnd"/>
            <w:r w:rsidRPr="00D22FA5">
              <w:rPr>
                <w:rFonts w:ascii="Times New Roman" w:hAnsi="Times New Roman" w:cs="Times New Roman"/>
                <w:sz w:val="14"/>
                <w:szCs w:val="14"/>
              </w:rPr>
              <w:t xml:space="preserve">=20, </w:t>
            </w:r>
          </w:p>
          <w:p w14:paraId="756424E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CG </w:t>
            </w:r>
            <w:r w:rsidRPr="00D22FA5">
              <w:rPr>
                <w:rFonts w:ascii="Times New Roman" w:hAnsi="Times New Roman" w:cs="Times New Roman"/>
                <w:i/>
                <w:sz w:val="14"/>
                <w:szCs w:val="14"/>
              </w:rPr>
              <w:t>n</w:t>
            </w:r>
            <w:r w:rsidRPr="00D22FA5">
              <w:rPr>
                <w:rFonts w:ascii="Times New Roman" w:hAnsi="Times New Roman" w:cs="Times New Roman"/>
                <w:sz w:val="14"/>
                <w:szCs w:val="14"/>
              </w:rPr>
              <w:t>=18</w:t>
            </w:r>
          </w:p>
        </w:tc>
        <w:tc>
          <w:tcPr>
            <w:tcW w:w="3820" w:type="dxa"/>
          </w:tcPr>
          <w:p w14:paraId="1DE7DCC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=76</w:t>
            </w:r>
          </w:p>
          <w:p w14:paraId="630E711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Gender/sex</w:t>
            </w:r>
            <w:r w:rsidRPr="00D22FA5">
              <w:rPr>
                <w:rFonts w:ascii="Times New Roman" w:hAnsi="Times New Roman" w:cs="Times New Roman"/>
                <w:sz w:val="14"/>
                <w:szCs w:val="14"/>
                <w:lang w:val="en-US"/>
              </w:rPr>
              <w:t>: % female</w:t>
            </w:r>
          </w:p>
          <w:p w14:paraId="3C16AB7F"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sz w:val="14"/>
                <w:szCs w:val="14"/>
                <w:lang w:val="en-US"/>
              </w:rPr>
              <w:t>IG: 60.0, CG: 66.6</w:t>
            </w:r>
          </w:p>
          <w:p w14:paraId="4CBDFCE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Age: </w:t>
            </w:r>
            <w:r w:rsidRPr="00D22FA5">
              <w:rPr>
                <w:rFonts w:ascii="Times New Roman" w:hAnsi="Times New Roman" w:cs="Times New Roman"/>
                <w:sz w:val="14"/>
                <w:szCs w:val="14"/>
                <w:lang w:val="en-US"/>
              </w:rPr>
              <w:t>mean (SD)</w:t>
            </w:r>
          </w:p>
          <w:p w14:paraId="2F9D0F7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78.3 (7.1), CG: 74.7 (4.3)</w:t>
            </w:r>
          </w:p>
        </w:tc>
        <w:tc>
          <w:tcPr>
            <w:tcW w:w="3509" w:type="dxa"/>
          </w:tcPr>
          <w:p w14:paraId="37678D1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The study tested the feasibility and efficacy of 10-week supervised exercise intervention compared to a waiting-list control group.</w:t>
            </w:r>
          </w:p>
        </w:tc>
        <w:tc>
          <w:tcPr>
            <w:tcW w:w="2159" w:type="dxa"/>
          </w:tcPr>
          <w:p w14:paraId="1A9BA58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PASE score (habitual PA) from baseline to 10 weeks</w:t>
            </w:r>
          </w:p>
        </w:tc>
        <w:tc>
          <w:tcPr>
            <w:tcW w:w="1077" w:type="dxa"/>
          </w:tcPr>
          <w:p w14:paraId="602A42DF"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Age</w:t>
            </w:r>
            <w:r w:rsidRPr="00D22FA5">
              <w:rPr>
                <w:rFonts w:ascii="Times New Roman" w:hAnsi="Times New Roman" w:cs="Times New Roman"/>
                <w:sz w:val="14"/>
                <w:szCs w:val="14"/>
                <w:vertAlign w:val="superscript"/>
              </w:rPr>
              <w:t>a</w:t>
            </w:r>
            <w:proofErr w:type="spellEnd"/>
          </w:p>
        </w:tc>
        <w:tc>
          <w:tcPr>
            <w:tcW w:w="1077" w:type="dxa"/>
          </w:tcPr>
          <w:p w14:paraId="5054578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036F2363" w14:textId="77777777" w:rsidTr="0065057C">
        <w:tc>
          <w:tcPr>
            <w:tcW w:w="1087" w:type="dxa"/>
          </w:tcPr>
          <w:p w14:paraId="7984EE10"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Capodaglio</w:t>
            </w:r>
            <w:proofErr w:type="spellEnd"/>
            <w:r w:rsidRPr="00D22FA5">
              <w:rPr>
                <w:rFonts w:ascii="Times New Roman" w:hAnsi="Times New Roman" w:cs="Times New Roman"/>
                <w:sz w:val="14"/>
                <w:szCs w:val="14"/>
              </w:rPr>
              <w:t xml:space="preserve"> et al. (2007) </w:t>
            </w:r>
            <w:r w:rsidRPr="00D22FA5">
              <w:rPr>
                <w:rFonts w:ascii="Times New Roman" w:hAnsi="Times New Roman" w:cs="Times New Roman"/>
                <w:noProof/>
                <w:sz w:val="14"/>
                <w:szCs w:val="14"/>
              </w:rPr>
              <w:t>[3]</w:t>
            </w:r>
          </w:p>
          <w:p w14:paraId="7BADD891" w14:textId="77777777" w:rsidR="00D22FA5" w:rsidRPr="00D22FA5" w:rsidRDefault="00D22FA5" w:rsidP="0065057C">
            <w:pPr>
              <w:rPr>
                <w:rFonts w:ascii="Times New Roman" w:hAnsi="Times New Roman" w:cs="Times New Roman"/>
                <w:sz w:val="14"/>
                <w:szCs w:val="14"/>
              </w:rPr>
            </w:pPr>
          </w:p>
        </w:tc>
        <w:tc>
          <w:tcPr>
            <w:tcW w:w="906" w:type="dxa"/>
          </w:tcPr>
          <w:p w14:paraId="575A1D2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lang w:val="en-US"/>
              </w:rPr>
              <w:t>Italy</w:t>
            </w:r>
          </w:p>
        </w:tc>
        <w:tc>
          <w:tcPr>
            <w:tcW w:w="1219" w:type="dxa"/>
          </w:tcPr>
          <w:p w14:paraId="371D18F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Quasi experimental study, IG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d</w:t>
            </w:r>
            <w:proofErr w:type="spellEnd"/>
            <w:r w:rsidRPr="00D22FA5">
              <w:rPr>
                <w:rFonts w:ascii="Times New Roman" w:hAnsi="Times New Roman" w:cs="Times New Roman"/>
                <w:sz w:val="14"/>
                <w:szCs w:val="14"/>
                <w:lang w:val="en-US"/>
              </w:rPr>
              <w:t xml:space="preserve">=23, </w:t>
            </w:r>
          </w:p>
          <w:p w14:paraId="7254881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=15</w:t>
            </w:r>
          </w:p>
          <w:p w14:paraId="2FF69116" w14:textId="77777777" w:rsidR="00D22FA5" w:rsidRPr="00D22FA5" w:rsidRDefault="00D22FA5" w:rsidP="0065057C">
            <w:pPr>
              <w:rPr>
                <w:rFonts w:ascii="Times New Roman" w:hAnsi="Times New Roman" w:cs="Times New Roman"/>
                <w:sz w:val="14"/>
                <w:szCs w:val="14"/>
                <w:lang w:val="en-US"/>
              </w:rPr>
            </w:pPr>
          </w:p>
        </w:tc>
        <w:tc>
          <w:tcPr>
            <w:tcW w:w="3820" w:type="dxa"/>
          </w:tcPr>
          <w:p w14:paraId="2128B6A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=38</w:t>
            </w:r>
          </w:p>
          <w:p w14:paraId="31F437A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Gender/sex</w:t>
            </w:r>
            <w:r w:rsidRPr="00D22FA5">
              <w:rPr>
                <w:rFonts w:ascii="Times New Roman" w:hAnsi="Times New Roman" w:cs="Times New Roman"/>
                <w:sz w:val="14"/>
                <w:szCs w:val="14"/>
                <w:lang w:val="en-US"/>
              </w:rPr>
              <w:t>: % female</w:t>
            </w:r>
          </w:p>
          <w:p w14:paraId="0108D03A"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sz w:val="14"/>
                <w:szCs w:val="14"/>
                <w:lang w:val="en-US"/>
              </w:rPr>
              <w:t>IG: 52.2, CG: 46.7</w:t>
            </w:r>
          </w:p>
          <w:p w14:paraId="4A28F58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Age: </w:t>
            </w:r>
            <w:r w:rsidRPr="00D22FA5">
              <w:rPr>
                <w:rFonts w:ascii="Times New Roman" w:hAnsi="Times New Roman" w:cs="Times New Roman"/>
                <w:sz w:val="14"/>
                <w:szCs w:val="14"/>
                <w:lang w:val="en-US"/>
              </w:rPr>
              <w:t>mean (SD)</w:t>
            </w:r>
          </w:p>
          <w:p w14:paraId="205FCED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76.6 (3.8), CG: 77.7 (3.1)</w:t>
            </w:r>
          </w:p>
        </w:tc>
        <w:tc>
          <w:tcPr>
            <w:tcW w:w="3509" w:type="dxa"/>
          </w:tcPr>
          <w:p w14:paraId="168F56D7" w14:textId="0D9FCC0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determined the impact of a 1-year m</w:t>
            </w:r>
            <w:r w:rsidR="00A12497">
              <w:rPr>
                <w:rFonts w:ascii="Times New Roman" w:hAnsi="Times New Roman" w:cs="Times New Roman"/>
                <w:sz w:val="14"/>
                <w:szCs w:val="14"/>
                <w:lang w:val="en-US"/>
              </w:rPr>
              <w:t>ixed strength-training program</w:t>
            </w:r>
            <w:r w:rsidRPr="00D22FA5">
              <w:rPr>
                <w:rFonts w:ascii="Times New Roman" w:hAnsi="Times New Roman" w:cs="Times New Roman"/>
                <w:sz w:val="14"/>
                <w:szCs w:val="14"/>
                <w:lang w:val="en-US"/>
              </w:rPr>
              <w:t xml:space="preserve"> (hospital-based exercise classes and home sessions) compared to a no-intervention control group.</w:t>
            </w:r>
          </w:p>
        </w:tc>
        <w:tc>
          <w:tcPr>
            <w:tcW w:w="2159" w:type="dxa"/>
          </w:tcPr>
          <w:p w14:paraId="1403413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AA3, intensity classes, MDEE (</w:t>
            </w:r>
            <w:proofErr w:type="spellStart"/>
            <w:r w:rsidRPr="00D22FA5">
              <w:rPr>
                <w:rFonts w:ascii="Times New Roman" w:hAnsi="Times New Roman" w:cs="Times New Roman"/>
                <w:sz w:val="14"/>
                <w:szCs w:val="14"/>
                <w:lang w:val="en-US"/>
              </w:rPr>
              <w:t>Paquap</w:t>
            </w:r>
            <w:proofErr w:type="spellEnd"/>
            <w:r w:rsidRPr="00D22FA5">
              <w:rPr>
                <w:rFonts w:ascii="Times New Roman" w:hAnsi="Times New Roman" w:cs="Times New Roman"/>
                <w:sz w:val="14"/>
                <w:szCs w:val="14"/>
                <w:lang w:val="en-US"/>
              </w:rPr>
              <w:t>® questionnaire) over time</w:t>
            </w:r>
          </w:p>
        </w:tc>
        <w:tc>
          <w:tcPr>
            <w:tcW w:w="1077" w:type="dxa"/>
          </w:tcPr>
          <w:p w14:paraId="5BE8821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01D27F6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p>
        </w:tc>
      </w:tr>
      <w:tr w:rsidR="00D22FA5" w:rsidRPr="00D22FA5" w14:paraId="2F4F9573" w14:textId="77777777" w:rsidTr="0065057C">
        <w:tc>
          <w:tcPr>
            <w:tcW w:w="1087" w:type="dxa"/>
          </w:tcPr>
          <w:p w14:paraId="59AD3594"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Chao et al. (2012) </w:t>
            </w:r>
            <w:r w:rsidRPr="00D22FA5">
              <w:rPr>
                <w:rFonts w:ascii="Times New Roman" w:hAnsi="Times New Roman" w:cs="Times New Roman"/>
                <w:noProof/>
                <w:sz w:val="14"/>
                <w:szCs w:val="14"/>
              </w:rPr>
              <w:t>[4]</w:t>
            </w:r>
          </w:p>
          <w:p w14:paraId="64ED4A79" w14:textId="77777777" w:rsidR="00D22FA5" w:rsidRPr="00D22FA5" w:rsidRDefault="00D22FA5" w:rsidP="0065057C">
            <w:pPr>
              <w:rPr>
                <w:rFonts w:ascii="Times New Roman" w:hAnsi="Times New Roman" w:cs="Times New Roman"/>
                <w:sz w:val="14"/>
                <w:szCs w:val="14"/>
              </w:rPr>
            </w:pPr>
          </w:p>
        </w:tc>
        <w:tc>
          <w:tcPr>
            <w:tcW w:w="906" w:type="dxa"/>
          </w:tcPr>
          <w:p w14:paraId="7E4EE2BD"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China</w:t>
            </w:r>
          </w:p>
        </w:tc>
        <w:tc>
          <w:tcPr>
            <w:tcW w:w="1219" w:type="dxa"/>
          </w:tcPr>
          <w:p w14:paraId="335D643F"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1 IG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d</w:t>
            </w:r>
            <w:proofErr w:type="spellEnd"/>
            <w:r w:rsidRPr="00D22FA5">
              <w:rPr>
                <w:rFonts w:ascii="Times New Roman" w:hAnsi="Times New Roman" w:cs="Times New Roman"/>
                <w:sz w:val="14"/>
                <w:szCs w:val="14"/>
              </w:rPr>
              <w:t xml:space="preserve">=957, </w:t>
            </w:r>
          </w:p>
          <w:p w14:paraId="20DB9AD5" w14:textId="6938400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rPr>
              <w:t xml:space="preserve">CG </w:t>
            </w:r>
            <w:r w:rsidRPr="00D22FA5">
              <w:rPr>
                <w:rFonts w:ascii="Times New Roman" w:hAnsi="Times New Roman" w:cs="Times New Roman"/>
                <w:i/>
                <w:sz w:val="14"/>
                <w:szCs w:val="14"/>
              </w:rPr>
              <w:t>n</w:t>
            </w:r>
            <w:r w:rsidR="00C92156">
              <w:rPr>
                <w:rFonts w:ascii="Times New Roman" w:hAnsi="Times New Roman" w:cs="Times New Roman"/>
                <w:sz w:val="14"/>
                <w:szCs w:val="14"/>
              </w:rPr>
              <w:t>=1</w:t>
            </w:r>
            <w:r w:rsidRPr="00D22FA5">
              <w:rPr>
                <w:rFonts w:ascii="Times New Roman" w:hAnsi="Times New Roman" w:cs="Times New Roman"/>
                <w:sz w:val="14"/>
                <w:szCs w:val="14"/>
              </w:rPr>
              <w:t>005</w:t>
            </w:r>
          </w:p>
          <w:p w14:paraId="23CF9DF8" w14:textId="77777777" w:rsidR="00D22FA5" w:rsidRPr="00D22FA5" w:rsidRDefault="00D22FA5" w:rsidP="0065057C">
            <w:pPr>
              <w:rPr>
                <w:rFonts w:ascii="Times New Roman" w:hAnsi="Times New Roman" w:cs="Times New Roman"/>
                <w:sz w:val="14"/>
                <w:szCs w:val="14"/>
              </w:rPr>
            </w:pPr>
          </w:p>
        </w:tc>
        <w:tc>
          <w:tcPr>
            <w:tcW w:w="3820" w:type="dxa"/>
          </w:tcPr>
          <w:p w14:paraId="6EEBFC9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=1,962</w:t>
            </w:r>
          </w:p>
          <w:p w14:paraId="6E465AB0"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Gender/sex:</w:t>
            </w:r>
            <w:r w:rsidRPr="00D22FA5">
              <w:rPr>
                <w:rFonts w:ascii="Times New Roman" w:hAnsi="Times New Roman" w:cs="Times New Roman"/>
                <w:sz w:val="14"/>
                <w:szCs w:val="14"/>
                <w:lang w:val="en-US"/>
              </w:rPr>
              <w:t xml:space="preserve"> % female</w:t>
            </w:r>
          </w:p>
          <w:p w14:paraId="1C11FB5D"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sz w:val="14"/>
                <w:szCs w:val="14"/>
                <w:lang w:val="en-US"/>
              </w:rPr>
              <w:t>IG: 52.0, CG: 53.1</w:t>
            </w:r>
          </w:p>
          <w:p w14:paraId="78E4E823"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 xml:space="preserve">Education: </w:t>
            </w:r>
            <w:r w:rsidRPr="00D22FA5">
              <w:rPr>
                <w:rFonts w:ascii="Times New Roman" w:hAnsi="Times New Roman" w:cs="Times New Roman"/>
                <w:sz w:val="14"/>
                <w:szCs w:val="14"/>
                <w:lang w:val="en-US"/>
              </w:rPr>
              <w:t>% illiteracy/primary school/university</w:t>
            </w:r>
          </w:p>
          <w:p w14:paraId="00AA804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10.3/19.1/59.4/11.2, CG: 8.7/17.6/62.9/10.9</w:t>
            </w:r>
          </w:p>
          <w:p w14:paraId="2806E28E"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2B2E2A1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69.81 (6.71), CG: 69.40 (7.04)</w:t>
            </w:r>
          </w:p>
          <w:p w14:paraId="25129FA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Marital status</w:t>
            </w:r>
            <w:r w:rsidRPr="00D22FA5">
              <w:rPr>
                <w:rFonts w:ascii="Times New Roman" w:hAnsi="Times New Roman" w:cs="Times New Roman"/>
                <w:sz w:val="14"/>
                <w:szCs w:val="14"/>
                <w:lang w:val="en-US"/>
              </w:rPr>
              <w:t>: % married/divorced or widowed</w:t>
            </w:r>
          </w:p>
          <w:p w14:paraId="56835DD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84.8/15.2, CG: 83.5/16.5 </w:t>
            </w:r>
          </w:p>
          <w:p w14:paraId="08B4AC1C"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 xml:space="preserve">Living situation: </w:t>
            </w:r>
            <w:r w:rsidRPr="00D22FA5">
              <w:rPr>
                <w:rFonts w:ascii="Times New Roman" w:hAnsi="Times New Roman" w:cs="Times New Roman"/>
                <w:sz w:val="14"/>
                <w:szCs w:val="14"/>
                <w:lang w:val="en-US"/>
              </w:rPr>
              <w:t>% living alone /with husband or wife/ with children</w:t>
            </w:r>
          </w:p>
          <w:p w14:paraId="163B6E9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6.7/48.8/44.5, CG: 7.7/50.7/41.6</w:t>
            </w:r>
          </w:p>
        </w:tc>
        <w:tc>
          <w:tcPr>
            <w:tcW w:w="3509" w:type="dxa"/>
          </w:tcPr>
          <w:p w14:paraId="010F389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evaluated the impact of a18-month community-based health management program compared to a usual-care control group.</w:t>
            </w:r>
          </w:p>
          <w:p w14:paraId="3FFB554B" w14:textId="77777777" w:rsidR="00D22FA5" w:rsidRPr="00D22FA5" w:rsidRDefault="00D22FA5" w:rsidP="0065057C">
            <w:pPr>
              <w:rPr>
                <w:rFonts w:ascii="Times New Roman" w:hAnsi="Times New Roman" w:cs="Times New Roman"/>
                <w:sz w:val="14"/>
                <w:szCs w:val="14"/>
                <w:lang w:val="en-US"/>
              </w:rPr>
            </w:pPr>
          </w:p>
        </w:tc>
        <w:tc>
          <w:tcPr>
            <w:tcW w:w="2159" w:type="dxa"/>
          </w:tcPr>
          <w:p w14:paraId="280406ED" w14:textId="0FC558D5" w:rsidR="00D22FA5" w:rsidRPr="00D22FA5" w:rsidRDefault="00360A09" w:rsidP="0065057C">
            <w:pPr>
              <w:rPr>
                <w:rFonts w:ascii="Times New Roman" w:hAnsi="Times New Roman" w:cs="Times New Roman"/>
                <w:sz w:val="14"/>
                <w:szCs w:val="14"/>
                <w:lang w:val="en-US"/>
              </w:rPr>
            </w:pPr>
            <w:r>
              <w:rPr>
                <w:rFonts w:ascii="Times New Roman" w:hAnsi="Times New Roman" w:cs="Times New Roman"/>
                <w:sz w:val="14"/>
                <w:szCs w:val="14"/>
                <w:lang w:val="en-US"/>
              </w:rPr>
              <w:t>Self-report: C</w:t>
            </w:r>
            <w:r w:rsidR="00D22FA5" w:rsidRPr="00D22FA5">
              <w:rPr>
                <w:rFonts w:ascii="Times New Roman" w:hAnsi="Times New Roman" w:cs="Times New Roman"/>
                <w:sz w:val="14"/>
                <w:szCs w:val="14"/>
                <w:lang w:val="en-US"/>
              </w:rPr>
              <w:t xml:space="preserve">hange in PA (min/week) from baseline to 18 months </w:t>
            </w:r>
          </w:p>
        </w:tc>
        <w:tc>
          <w:tcPr>
            <w:tcW w:w="1077" w:type="dxa"/>
          </w:tcPr>
          <w:p w14:paraId="3D8A678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01B246B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261A1A7B" w14:textId="77777777" w:rsidTr="0065057C">
        <w:tc>
          <w:tcPr>
            <w:tcW w:w="1087" w:type="dxa"/>
          </w:tcPr>
          <w:p w14:paraId="1B2534C0"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Clare et al. (2015) </w:t>
            </w:r>
            <w:r w:rsidRPr="00D22FA5">
              <w:rPr>
                <w:rFonts w:ascii="Times New Roman" w:hAnsi="Times New Roman" w:cs="Times New Roman"/>
                <w:noProof/>
                <w:sz w:val="14"/>
                <w:szCs w:val="14"/>
              </w:rPr>
              <w:t>[5]</w:t>
            </w:r>
          </w:p>
          <w:p w14:paraId="7D65574E" w14:textId="77777777" w:rsidR="00D22FA5" w:rsidRPr="00D22FA5" w:rsidRDefault="00D22FA5" w:rsidP="0065057C">
            <w:pPr>
              <w:rPr>
                <w:rFonts w:ascii="Times New Roman" w:hAnsi="Times New Roman" w:cs="Times New Roman"/>
                <w:sz w:val="14"/>
                <w:szCs w:val="14"/>
              </w:rPr>
            </w:pPr>
          </w:p>
        </w:tc>
        <w:tc>
          <w:tcPr>
            <w:tcW w:w="906" w:type="dxa"/>
          </w:tcPr>
          <w:p w14:paraId="33D335F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UK</w:t>
            </w:r>
          </w:p>
        </w:tc>
        <w:tc>
          <w:tcPr>
            <w:tcW w:w="1219" w:type="dxa"/>
          </w:tcPr>
          <w:p w14:paraId="48C9E420"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Pilot RCT, IG 1</w:t>
            </w:r>
            <w:r w:rsidRPr="00D22FA5">
              <w:rPr>
                <w:rFonts w:ascii="Times New Roman" w:hAnsi="Times New Roman" w:cs="Times New Roman"/>
                <w:i/>
                <w:sz w:val="14"/>
                <w:szCs w:val="14"/>
              </w:rPr>
              <w:t xml:space="preserve">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d</w:t>
            </w:r>
            <w:proofErr w:type="spellEnd"/>
            <w:r w:rsidRPr="00D22FA5">
              <w:rPr>
                <w:rFonts w:ascii="Times New Roman" w:hAnsi="Times New Roman" w:cs="Times New Roman"/>
                <w:sz w:val="14"/>
                <w:szCs w:val="14"/>
              </w:rPr>
              <w:t>=21, IG2</w:t>
            </w:r>
            <w:r w:rsidRPr="00D22FA5">
              <w:rPr>
                <w:rFonts w:ascii="Times New Roman" w:hAnsi="Times New Roman" w:cs="Times New Roman"/>
                <w:i/>
                <w:sz w:val="14"/>
                <w:szCs w:val="14"/>
              </w:rPr>
              <w:t xml:space="preserve"> n</w:t>
            </w:r>
            <w:r w:rsidRPr="00D22FA5">
              <w:rPr>
                <w:rFonts w:ascii="Times New Roman" w:hAnsi="Times New Roman" w:cs="Times New Roman"/>
                <w:sz w:val="14"/>
                <w:szCs w:val="14"/>
              </w:rPr>
              <w:t>=22, CG</w:t>
            </w:r>
            <w:r w:rsidRPr="00D22FA5">
              <w:rPr>
                <w:rFonts w:ascii="Times New Roman" w:hAnsi="Times New Roman" w:cs="Times New Roman"/>
                <w:i/>
                <w:sz w:val="14"/>
                <w:szCs w:val="14"/>
              </w:rPr>
              <w:t xml:space="preserve"> n</w:t>
            </w:r>
            <w:r w:rsidRPr="00D22FA5">
              <w:rPr>
                <w:rFonts w:ascii="Times New Roman" w:hAnsi="Times New Roman" w:cs="Times New Roman"/>
                <w:sz w:val="14"/>
                <w:szCs w:val="14"/>
              </w:rPr>
              <w:t xml:space="preserve">=27 </w:t>
            </w:r>
          </w:p>
          <w:p w14:paraId="04417D97" w14:textId="77777777" w:rsidR="00D22FA5" w:rsidRPr="00D22FA5" w:rsidRDefault="00D22FA5" w:rsidP="0065057C">
            <w:pPr>
              <w:rPr>
                <w:rFonts w:ascii="Times New Roman" w:hAnsi="Times New Roman" w:cs="Times New Roman"/>
                <w:sz w:val="14"/>
                <w:szCs w:val="14"/>
              </w:rPr>
            </w:pPr>
          </w:p>
        </w:tc>
        <w:tc>
          <w:tcPr>
            <w:tcW w:w="3820" w:type="dxa"/>
          </w:tcPr>
          <w:p w14:paraId="5F7BB4C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=75</w:t>
            </w:r>
          </w:p>
          <w:p w14:paraId="27D3864C"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sz w:val="14"/>
                <w:szCs w:val="14"/>
                <w:lang w:val="en-US"/>
              </w:rPr>
              <w:t xml:space="preserve"> % white British or Irish</w:t>
            </w:r>
          </w:p>
          <w:p w14:paraId="78D3CE1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GS, GM, IC:100.0</w:t>
            </w:r>
          </w:p>
          <w:p w14:paraId="70959F24"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 xml:space="preserve">Occupation: </w:t>
            </w:r>
          </w:p>
          <w:p w14:paraId="37072C07"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i/>
                <w:sz w:val="14"/>
                <w:szCs w:val="14"/>
                <w:lang w:val="en-US"/>
              </w:rPr>
              <w:t xml:space="preserve">a) </w:t>
            </w:r>
            <w:r w:rsidRPr="00D22FA5">
              <w:rPr>
                <w:rFonts w:ascii="Times New Roman" w:hAnsi="Times New Roman" w:cs="Times New Roman"/>
                <w:sz w:val="14"/>
                <w:szCs w:val="14"/>
                <w:lang w:val="en-US"/>
              </w:rPr>
              <w:t>% retired or unemployed (vs. employed)</w:t>
            </w:r>
          </w:p>
          <w:p w14:paraId="2930DD7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79.1, IG2: 66.7, CG: 78.6</w:t>
            </w:r>
          </w:p>
          <w:p w14:paraId="52ABE3C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b) % unskilled/partly skilled/skilled manual/skilled non-manual/managerial and technical/professional</w:t>
            </w:r>
          </w:p>
          <w:p w14:paraId="274F590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IG1:16.7/16.7/0/16.7/41.7/8.3, IG2: 4.2/12.5/20.8/29.2/25.0/8.3, CG: 7.4/11.1/7.4/37.0/37.0/0</w:t>
            </w:r>
          </w:p>
          <w:p w14:paraId="2A178A2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sz w:val="14"/>
                <w:szCs w:val="14"/>
              </w:rPr>
              <w:t xml:space="preserve">: % </w:t>
            </w:r>
            <w:proofErr w:type="spellStart"/>
            <w:r w:rsidRPr="00D22FA5">
              <w:rPr>
                <w:rFonts w:ascii="Times New Roman" w:hAnsi="Times New Roman" w:cs="Times New Roman"/>
                <w:sz w:val="14"/>
                <w:szCs w:val="14"/>
              </w:rPr>
              <w:t>female</w:t>
            </w:r>
            <w:proofErr w:type="spellEnd"/>
          </w:p>
          <w:p w14:paraId="641B085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95.8, IG2: 79.2, CG: 85.2</w:t>
            </w:r>
          </w:p>
          <w:p w14:paraId="7C1C41E7"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 xml:space="preserve">Education: </w:t>
            </w:r>
          </w:p>
          <w:p w14:paraId="6319399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a)</w:t>
            </w:r>
            <w:r w:rsidRPr="00D22FA5">
              <w:rPr>
                <w:rFonts w:ascii="Times New Roman" w:hAnsi="Times New Roman" w:cs="Times New Roman"/>
                <w:b/>
                <w:i/>
                <w:sz w:val="14"/>
                <w:szCs w:val="14"/>
                <w:lang w:val="en-US"/>
              </w:rPr>
              <w:t xml:space="preserve"> </w:t>
            </w:r>
            <w:r w:rsidRPr="00D22FA5">
              <w:rPr>
                <w:rFonts w:ascii="Times New Roman" w:hAnsi="Times New Roman" w:cs="Times New Roman"/>
                <w:sz w:val="14"/>
                <w:szCs w:val="14"/>
                <w:lang w:val="en-US"/>
              </w:rPr>
              <w:t>mean years (SD)</w:t>
            </w:r>
          </w:p>
          <w:p w14:paraId="59C4689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IG1:13.79 (3.18), IG2: 13.58 (2.68), CG: 12.70 (2.91)</w:t>
            </w:r>
          </w:p>
          <w:p w14:paraId="5EED754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b) % no formal qualifications/secondary school/vocational training/university degree/higher degree</w:t>
            </w:r>
          </w:p>
          <w:p w14:paraId="56B8C10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IG1:16.7/29.2/12.5/20.8/20.8, IG2: 29.2/33.3/8.3/20.8/8.3, CG: 44.4/22.2/7.4/18.5/7.4</w:t>
            </w:r>
          </w:p>
          <w:p w14:paraId="08D288D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SES: </w:t>
            </w:r>
            <w:r w:rsidRPr="00D22FA5">
              <w:rPr>
                <w:rFonts w:ascii="Times New Roman" w:hAnsi="Times New Roman" w:cs="Times New Roman"/>
                <w:sz w:val="14"/>
                <w:szCs w:val="14"/>
                <w:lang w:val="en-US"/>
              </w:rPr>
              <w:t>mean (SD) (range: 0-10; perceived SES)</w:t>
            </w:r>
          </w:p>
          <w:p w14:paraId="0FD811F3"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sz w:val="14"/>
                <w:szCs w:val="14"/>
                <w:lang w:val="en-US"/>
              </w:rPr>
              <w:lastRenderedPageBreak/>
              <w:t>IG1: 6.54 (1.95), IG2: 6.54 (1.95), CG: 6.51 (1.71)</w:t>
            </w:r>
          </w:p>
          <w:p w14:paraId="6F353E1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Income: </w:t>
            </w:r>
            <w:r w:rsidRPr="00D22FA5">
              <w:rPr>
                <w:rFonts w:ascii="Times New Roman" w:hAnsi="Times New Roman" w:cs="Times New Roman"/>
                <w:sz w:val="14"/>
                <w:szCs w:val="14"/>
                <w:lang w:val="en-US"/>
              </w:rPr>
              <w:t>% non/moderate/high material deprivation</w:t>
            </w:r>
          </w:p>
          <w:p w14:paraId="689BD5A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29.2/54.2/16.7, IG2: 8.3/62.5/29.2, CG: 37.0/44.4/18.5</w:t>
            </w:r>
          </w:p>
          <w:p w14:paraId="3D5FD3F6"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 xml:space="preserve">Social capital: </w:t>
            </w:r>
            <w:r w:rsidRPr="00D22FA5">
              <w:rPr>
                <w:rFonts w:ascii="Times New Roman" w:hAnsi="Times New Roman" w:cs="Times New Roman"/>
                <w:sz w:val="14"/>
                <w:szCs w:val="14"/>
                <w:lang w:val="en-US"/>
              </w:rPr>
              <w:t>% poor (vs. good)</w:t>
            </w:r>
          </w:p>
          <w:p w14:paraId="205366F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62.5, IG2: 66.7, CG: 70.4</w:t>
            </w:r>
          </w:p>
          <w:p w14:paraId="3AA239CC"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 xml:space="preserve">Age: </w:t>
            </w:r>
            <w:proofErr w:type="spellStart"/>
            <w:r w:rsidRPr="00D22FA5">
              <w:rPr>
                <w:rFonts w:ascii="Times New Roman" w:hAnsi="Times New Roman" w:cs="Times New Roman"/>
                <w:sz w:val="14"/>
                <w:szCs w:val="14"/>
              </w:rPr>
              <w:t>mean</w:t>
            </w:r>
            <w:proofErr w:type="spellEnd"/>
            <w:r w:rsidRPr="00D22FA5">
              <w:rPr>
                <w:rFonts w:ascii="Times New Roman" w:hAnsi="Times New Roman" w:cs="Times New Roman"/>
                <w:sz w:val="14"/>
                <w:szCs w:val="14"/>
              </w:rPr>
              <w:t xml:space="preserve"> (SD)</w:t>
            </w:r>
          </w:p>
          <w:p w14:paraId="7C900AB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67.50 (7.66), IG2: 68.21 (7.92), CG: 70.22 (7.77)</w:t>
            </w:r>
          </w:p>
          <w:p w14:paraId="3CF7225C"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 xml:space="preserve">Marital status: </w:t>
            </w:r>
            <w:r w:rsidRPr="00D22FA5">
              <w:rPr>
                <w:rFonts w:ascii="Times New Roman" w:hAnsi="Times New Roman" w:cs="Times New Roman"/>
                <w:sz w:val="14"/>
                <w:szCs w:val="14"/>
                <w:lang w:val="en-US"/>
              </w:rPr>
              <w:t>% single/married/divorced/cohabiting</w:t>
            </w:r>
          </w:p>
          <w:p w14:paraId="6FEDF93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12.5/45.8/12.5/25.0/4.2, IG2: 12.5/58.3/4.2/16.7/8.3, CG: 51.9/7.4/37.0/3.7</w:t>
            </w:r>
          </w:p>
          <w:p w14:paraId="177E8C00"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Living situation</w:t>
            </w:r>
            <w:r w:rsidRPr="00D22FA5">
              <w:rPr>
                <w:rFonts w:ascii="Times New Roman" w:hAnsi="Times New Roman" w:cs="Times New Roman"/>
                <w:sz w:val="14"/>
                <w:szCs w:val="14"/>
                <w:lang w:val="en-US"/>
              </w:rPr>
              <w:t>: % living alone (vs. living with others)</w:t>
            </w:r>
          </w:p>
          <w:p w14:paraId="6CCD876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33.3, IG2: 25.0, CG: 44.4</w:t>
            </w:r>
          </w:p>
        </w:tc>
        <w:tc>
          <w:tcPr>
            <w:tcW w:w="3509" w:type="dxa"/>
          </w:tcPr>
          <w:p w14:paraId="23CF9AF6" w14:textId="7E4F79F5"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 xml:space="preserve">This study examined the feasibility and acceptability of a goal-setting intervention aimed at promoting healthy aging and reducing risk of dementia. IG1 had a goal-setting interview. IG2 had the goal-setting followed by telephone mentoring. CG group had an information interview. The intervention was delivered in the context of a community </w:t>
            </w:r>
            <w:proofErr w:type="spellStart"/>
            <w:r w:rsidRPr="00D22FA5">
              <w:rPr>
                <w:rFonts w:ascii="Times New Roman" w:hAnsi="Times New Roman" w:cs="Times New Roman"/>
                <w:sz w:val="14"/>
                <w:szCs w:val="14"/>
                <w:lang w:val="en-US"/>
              </w:rPr>
              <w:t>Agewe</w:t>
            </w:r>
            <w:r w:rsidR="00A12497">
              <w:rPr>
                <w:rFonts w:ascii="Times New Roman" w:hAnsi="Times New Roman" w:cs="Times New Roman"/>
                <w:sz w:val="14"/>
                <w:szCs w:val="14"/>
                <w:lang w:val="en-US"/>
              </w:rPr>
              <w:t>ll</w:t>
            </w:r>
            <w:proofErr w:type="spellEnd"/>
            <w:r w:rsidR="00A12497">
              <w:rPr>
                <w:rFonts w:ascii="Times New Roman" w:hAnsi="Times New Roman" w:cs="Times New Roman"/>
                <w:sz w:val="14"/>
                <w:szCs w:val="14"/>
                <w:lang w:val="en-US"/>
              </w:rPr>
              <w:t xml:space="preserve"> Cent</w:t>
            </w:r>
            <w:r w:rsidRPr="00D22FA5">
              <w:rPr>
                <w:rFonts w:ascii="Times New Roman" w:hAnsi="Times New Roman" w:cs="Times New Roman"/>
                <w:sz w:val="14"/>
                <w:szCs w:val="14"/>
                <w:lang w:val="en-US"/>
              </w:rPr>
              <w:t>e</w:t>
            </w:r>
            <w:r w:rsidR="00A12497">
              <w:rPr>
                <w:rFonts w:ascii="Times New Roman" w:hAnsi="Times New Roman" w:cs="Times New Roman"/>
                <w:sz w:val="14"/>
                <w:szCs w:val="14"/>
                <w:lang w:val="en-US"/>
              </w:rPr>
              <w:t>r</w:t>
            </w:r>
            <w:r w:rsidRPr="00D22FA5">
              <w:rPr>
                <w:rFonts w:ascii="Times New Roman" w:hAnsi="Times New Roman" w:cs="Times New Roman"/>
                <w:sz w:val="14"/>
                <w:szCs w:val="14"/>
                <w:lang w:val="en-US"/>
              </w:rPr>
              <w:t xml:space="preserve">.  </w:t>
            </w:r>
          </w:p>
          <w:p w14:paraId="6E789978" w14:textId="77777777" w:rsidR="00D22FA5" w:rsidRPr="00D22FA5" w:rsidRDefault="00D22FA5" w:rsidP="0065057C">
            <w:pPr>
              <w:rPr>
                <w:rFonts w:ascii="Times New Roman" w:hAnsi="Times New Roman" w:cs="Times New Roman"/>
                <w:sz w:val="14"/>
                <w:szCs w:val="14"/>
                <w:lang w:val="en-US"/>
              </w:rPr>
            </w:pPr>
          </w:p>
        </w:tc>
        <w:tc>
          <w:tcPr>
            <w:tcW w:w="2159" w:type="dxa"/>
          </w:tcPr>
          <w:p w14:paraId="23A4831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PASE score from baseline to 12 months</w:t>
            </w:r>
          </w:p>
        </w:tc>
        <w:tc>
          <w:tcPr>
            <w:tcW w:w="1077" w:type="dxa"/>
          </w:tcPr>
          <w:p w14:paraId="7945AB7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00CF270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637B0EBF" w14:textId="77777777" w:rsidTr="0065057C">
        <w:tc>
          <w:tcPr>
            <w:tcW w:w="1087" w:type="dxa"/>
          </w:tcPr>
          <w:p w14:paraId="5276A4B8"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lang w:val="en-US"/>
              </w:rPr>
              <w:lastRenderedPageBreak/>
              <w:t>Croteau</w:t>
            </w:r>
            <w:proofErr w:type="spellEnd"/>
            <w:r w:rsidRPr="00D22FA5">
              <w:rPr>
                <w:rFonts w:ascii="Times New Roman" w:hAnsi="Times New Roman" w:cs="Times New Roman"/>
                <w:sz w:val="14"/>
                <w:szCs w:val="14"/>
                <w:lang w:val="en-US"/>
              </w:rPr>
              <w:t xml:space="preserve"> et al. (2007) </w:t>
            </w:r>
            <w:r w:rsidRPr="00D22FA5">
              <w:rPr>
                <w:rFonts w:ascii="Times New Roman" w:hAnsi="Times New Roman" w:cs="Times New Roman"/>
                <w:noProof/>
                <w:sz w:val="14"/>
                <w:szCs w:val="14"/>
                <w:lang w:val="en-US"/>
              </w:rPr>
              <w:t>[6]</w:t>
            </w:r>
          </w:p>
          <w:p w14:paraId="2C9A097D" w14:textId="77777777" w:rsidR="00D22FA5" w:rsidRPr="00D22FA5" w:rsidRDefault="00D22FA5" w:rsidP="0065057C">
            <w:pPr>
              <w:rPr>
                <w:rFonts w:ascii="Times New Roman" w:hAnsi="Times New Roman" w:cs="Times New Roman"/>
                <w:sz w:val="14"/>
                <w:szCs w:val="14"/>
              </w:rPr>
            </w:pPr>
          </w:p>
        </w:tc>
        <w:tc>
          <w:tcPr>
            <w:tcW w:w="906" w:type="dxa"/>
          </w:tcPr>
          <w:p w14:paraId="2C6ACC17"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USA</w:t>
            </w:r>
          </w:p>
        </w:tc>
        <w:tc>
          <w:tcPr>
            <w:tcW w:w="1219" w:type="dxa"/>
          </w:tcPr>
          <w:p w14:paraId="1824535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Experimental repeated measures study,</w:t>
            </w:r>
          </w:p>
          <w:p w14:paraId="449EFBC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 IG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 xml:space="preserve">=79, 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=68</w:t>
            </w:r>
          </w:p>
          <w:p w14:paraId="222E4888" w14:textId="77777777" w:rsidR="00D22FA5" w:rsidRPr="00D22FA5" w:rsidRDefault="00D22FA5" w:rsidP="0065057C">
            <w:pPr>
              <w:rPr>
                <w:rFonts w:ascii="Times New Roman" w:hAnsi="Times New Roman" w:cs="Times New Roman"/>
                <w:sz w:val="14"/>
                <w:szCs w:val="14"/>
                <w:lang w:val="en-US"/>
              </w:rPr>
            </w:pPr>
          </w:p>
        </w:tc>
        <w:tc>
          <w:tcPr>
            <w:tcW w:w="3820" w:type="dxa"/>
          </w:tcPr>
          <w:p w14:paraId="64A13C3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=147</w:t>
            </w:r>
          </w:p>
          <w:p w14:paraId="188F9CF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Gender</w:t>
            </w:r>
            <w:r w:rsidRPr="00D22FA5">
              <w:rPr>
                <w:rFonts w:ascii="Times New Roman" w:hAnsi="Times New Roman" w:cs="Times New Roman"/>
                <w:sz w:val="14"/>
                <w:szCs w:val="14"/>
                <w:lang w:val="en-US"/>
              </w:rPr>
              <w:t>: % female</w:t>
            </w:r>
          </w:p>
          <w:p w14:paraId="58847B4D"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sz w:val="14"/>
                <w:szCs w:val="14"/>
                <w:lang w:val="en-US"/>
              </w:rPr>
              <w:t>total sample: 78.8</w:t>
            </w:r>
          </w:p>
          <w:p w14:paraId="6D7B2A3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b/>
                <w:sz w:val="14"/>
                <w:szCs w:val="14"/>
                <w:lang w:val="en-US"/>
              </w:rPr>
              <w:t xml:space="preserve"> </w:t>
            </w:r>
            <w:r w:rsidRPr="00D22FA5">
              <w:rPr>
                <w:rFonts w:ascii="Times New Roman" w:hAnsi="Times New Roman" w:cs="Times New Roman"/>
                <w:sz w:val="14"/>
                <w:szCs w:val="14"/>
                <w:lang w:val="en-US"/>
              </w:rPr>
              <w:t>mean (SD)</w:t>
            </w:r>
          </w:p>
          <w:p w14:paraId="290E5EE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total sample: 72.9 (8.8)</w:t>
            </w:r>
          </w:p>
        </w:tc>
        <w:tc>
          <w:tcPr>
            <w:tcW w:w="3509" w:type="dxa"/>
          </w:tcPr>
          <w:p w14:paraId="275AF013" w14:textId="0CC9C65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investigated the effect of a 12-week pedometer-based intervention (“A Matt</w:t>
            </w:r>
            <w:r w:rsidR="00A12497">
              <w:rPr>
                <w:rFonts w:ascii="Times New Roman" w:hAnsi="Times New Roman" w:cs="Times New Roman"/>
                <w:sz w:val="14"/>
                <w:szCs w:val="14"/>
                <w:lang w:val="en-US"/>
              </w:rPr>
              <w:t>er of Health”) including counse</w:t>
            </w:r>
            <w:r w:rsidRPr="00D22FA5">
              <w:rPr>
                <w:rFonts w:ascii="Times New Roman" w:hAnsi="Times New Roman" w:cs="Times New Roman"/>
                <w:sz w:val="14"/>
                <w:szCs w:val="14"/>
                <w:lang w:val="en-US"/>
              </w:rPr>
              <w:t>ling, pedometer usage, and self-monitoring.</w:t>
            </w:r>
          </w:p>
        </w:tc>
        <w:tc>
          <w:tcPr>
            <w:tcW w:w="2159" w:type="dxa"/>
          </w:tcPr>
          <w:p w14:paraId="66B8D8E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Objective: Change in pedometer assessed daily step counts from baseline to 12-weeks.</w:t>
            </w:r>
          </w:p>
        </w:tc>
        <w:tc>
          <w:tcPr>
            <w:tcW w:w="1077" w:type="dxa"/>
          </w:tcPr>
          <w:p w14:paraId="5C66D5A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Age</w:t>
            </w:r>
          </w:p>
        </w:tc>
        <w:tc>
          <w:tcPr>
            <w:tcW w:w="1077" w:type="dxa"/>
          </w:tcPr>
          <w:p w14:paraId="701EAA6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7BF0FFDC" w14:textId="77777777" w:rsidTr="0065057C">
        <w:tc>
          <w:tcPr>
            <w:tcW w:w="1087" w:type="dxa"/>
          </w:tcPr>
          <w:p w14:paraId="02F1A88E" w14:textId="6B5BE162" w:rsidR="00D22FA5" w:rsidRPr="00D22FA5" w:rsidRDefault="00153E3C" w:rsidP="0065057C">
            <w:pPr>
              <w:rPr>
                <w:rFonts w:ascii="Times New Roman" w:hAnsi="Times New Roman" w:cs="Times New Roman"/>
                <w:sz w:val="14"/>
                <w:szCs w:val="14"/>
              </w:rPr>
            </w:pPr>
            <w:proofErr w:type="spellStart"/>
            <w:r>
              <w:rPr>
                <w:rFonts w:ascii="Times New Roman" w:hAnsi="Times New Roman" w:cs="Times New Roman"/>
                <w:sz w:val="14"/>
                <w:szCs w:val="14"/>
                <w:lang w:val="en-US"/>
              </w:rPr>
              <w:t>Ferná</w:t>
            </w:r>
            <w:r w:rsidR="00D22FA5" w:rsidRPr="00D22FA5">
              <w:rPr>
                <w:rFonts w:ascii="Times New Roman" w:hAnsi="Times New Roman" w:cs="Times New Roman"/>
                <w:sz w:val="14"/>
                <w:szCs w:val="14"/>
                <w:lang w:val="en-US"/>
              </w:rPr>
              <w:t>ndez</w:t>
            </w:r>
            <w:proofErr w:type="spellEnd"/>
            <w:r w:rsidR="00D22FA5" w:rsidRPr="00D22FA5">
              <w:rPr>
                <w:rFonts w:ascii="Times New Roman" w:hAnsi="Times New Roman" w:cs="Times New Roman"/>
                <w:sz w:val="14"/>
                <w:szCs w:val="14"/>
                <w:lang w:val="en-US"/>
              </w:rPr>
              <w:t xml:space="preserve">-Ballesteros et al. (2005) </w:t>
            </w:r>
            <w:r w:rsidR="00D22FA5" w:rsidRPr="00D22FA5">
              <w:rPr>
                <w:rFonts w:ascii="Times New Roman" w:hAnsi="Times New Roman" w:cs="Times New Roman"/>
                <w:noProof/>
                <w:sz w:val="14"/>
                <w:szCs w:val="14"/>
                <w:lang w:val="en-US"/>
              </w:rPr>
              <w:t>[7]</w:t>
            </w:r>
          </w:p>
        </w:tc>
        <w:tc>
          <w:tcPr>
            <w:tcW w:w="906" w:type="dxa"/>
          </w:tcPr>
          <w:p w14:paraId="0BDC0A09"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Spain</w:t>
            </w:r>
          </w:p>
        </w:tc>
        <w:tc>
          <w:tcPr>
            <w:tcW w:w="1219" w:type="dxa"/>
          </w:tcPr>
          <w:p w14:paraId="1379A27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Quasi-experimental pre-post with control group, IG1 (no PA data)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 xml:space="preserve">=10, IG2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 xml:space="preserve">=36, 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=25</w:t>
            </w:r>
          </w:p>
        </w:tc>
        <w:tc>
          <w:tcPr>
            <w:tcW w:w="3820" w:type="dxa"/>
          </w:tcPr>
          <w:p w14:paraId="3C5A5343"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i/>
                <w:sz w:val="14"/>
                <w:szCs w:val="14"/>
              </w:rPr>
              <w:t>n</w:t>
            </w:r>
            <w:r w:rsidRPr="00D22FA5">
              <w:rPr>
                <w:rFonts w:ascii="Times New Roman" w:hAnsi="Times New Roman" w:cs="Times New Roman"/>
                <w:sz w:val="14"/>
                <w:szCs w:val="14"/>
              </w:rPr>
              <w:t>=88</w:t>
            </w:r>
          </w:p>
          <w:p w14:paraId="70390A17"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sz w:val="14"/>
                <w:szCs w:val="14"/>
              </w:rPr>
              <w:t xml:space="preserve">: % </w:t>
            </w:r>
            <w:proofErr w:type="spellStart"/>
            <w:r w:rsidRPr="00D22FA5">
              <w:rPr>
                <w:rFonts w:ascii="Times New Roman" w:hAnsi="Times New Roman" w:cs="Times New Roman"/>
                <w:sz w:val="14"/>
                <w:szCs w:val="14"/>
              </w:rPr>
              <w:t>female</w:t>
            </w:r>
            <w:proofErr w:type="spellEnd"/>
          </w:p>
          <w:p w14:paraId="5745074B"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92.3, IG2: 83.7, CG: 77.4</w:t>
            </w:r>
          </w:p>
          <w:p w14:paraId="0E35BA8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b/>
                <w:sz w:val="14"/>
                <w:szCs w:val="14"/>
                <w:lang w:val="en-US"/>
              </w:rPr>
              <w:t xml:space="preserve"> </w:t>
            </w:r>
            <w:r w:rsidRPr="00D22FA5">
              <w:rPr>
                <w:rFonts w:ascii="Times New Roman" w:hAnsi="Times New Roman" w:cs="Times New Roman"/>
                <w:sz w:val="14"/>
                <w:szCs w:val="14"/>
                <w:lang w:val="en-US"/>
              </w:rPr>
              <w:t>mean (SD)</w:t>
            </w:r>
          </w:p>
          <w:p w14:paraId="3E410D8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IG1:79.3 (7.6), IG2: 69.9 (6), CG: 74.2 (6.8)</w:t>
            </w:r>
          </w:p>
          <w:p w14:paraId="60AFE68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illiterate/not completed basic education/ elementary certificate/high school certificate/technical education/university studies </w:t>
            </w:r>
          </w:p>
          <w:p w14:paraId="572AB82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0/53.8/15.4/23.1/7.7/0, IG2: 0/17.9/20.5/25.6/17.9/17.9, CG: 3.6/21.4/32.1/14.3/0/28.6</w:t>
            </w:r>
          </w:p>
          <w:p w14:paraId="1CE6BEF4"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b/>
                <w:i/>
                <w:sz w:val="14"/>
                <w:szCs w:val="14"/>
              </w:rPr>
              <w:t>Marital</w:t>
            </w:r>
            <w:proofErr w:type="spellEnd"/>
            <w:r w:rsidRPr="00D22FA5">
              <w:rPr>
                <w:rFonts w:ascii="Times New Roman" w:hAnsi="Times New Roman" w:cs="Times New Roman"/>
                <w:b/>
                <w:i/>
                <w:sz w:val="14"/>
                <w:szCs w:val="14"/>
              </w:rPr>
              <w:t xml:space="preserve"> </w:t>
            </w:r>
            <w:proofErr w:type="spellStart"/>
            <w:r w:rsidRPr="00D22FA5">
              <w:rPr>
                <w:rFonts w:ascii="Times New Roman" w:hAnsi="Times New Roman" w:cs="Times New Roman"/>
                <w:b/>
                <w:i/>
                <w:sz w:val="14"/>
                <w:szCs w:val="14"/>
              </w:rPr>
              <w:t>status</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single</w:t>
            </w:r>
            <w:proofErr w:type="spellEnd"/>
            <w:r w:rsidRPr="00D22FA5">
              <w:rPr>
                <w:rFonts w:ascii="Times New Roman" w:hAnsi="Times New Roman" w:cs="Times New Roman"/>
                <w:sz w:val="14"/>
                <w:szCs w:val="14"/>
              </w:rPr>
              <w:t xml:space="preserve"> (vs. </w:t>
            </w:r>
            <w:proofErr w:type="spellStart"/>
            <w:r w:rsidRPr="00D22FA5">
              <w:rPr>
                <w:rFonts w:ascii="Times New Roman" w:hAnsi="Times New Roman" w:cs="Times New Roman"/>
                <w:sz w:val="14"/>
                <w:szCs w:val="14"/>
              </w:rPr>
              <w:t>married</w:t>
            </w:r>
            <w:proofErr w:type="spellEnd"/>
            <w:r w:rsidRPr="00D22FA5">
              <w:rPr>
                <w:rFonts w:ascii="Times New Roman" w:hAnsi="Times New Roman" w:cs="Times New Roman"/>
                <w:sz w:val="14"/>
                <w:szCs w:val="14"/>
              </w:rPr>
              <w:t>)</w:t>
            </w:r>
          </w:p>
          <w:p w14:paraId="5B385EDF"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rPr>
              <w:t>IG1: 0, IG2: 32.6, CG: 43.3</w:t>
            </w:r>
          </w:p>
        </w:tc>
        <w:tc>
          <w:tcPr>
            <w:tcW w:w="3509" w:type="dxa"/>
          </w:tcPr>
          <w:p w14:paraId="1C9C6EC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examined the effectiveness of a psychosocial multimedia program (“</w:t>
            </w:r>
            <w:proofErr w:type="spellStart"/>
            <w:r w:rsidRPr="00D22FA5">
              <w:rPr>
                <w:rFonts w:ascii="Times New Roman" w:hAnsi="Times New Roman" w:cs="Times New Roman"/>
                <w:sz w:val="14"/>
                <w:szCs w:val="14"/>
                <w:lang w:val="en-US"/>
              </w:rPr>
              <w:t>Vivir</w:t>
            </w:r>
            <w:proofErr w:type="spellEnd"/>
            <w:r w:rsidRPr="00D22FA5">
              <w:rPr>
                <w:rFonts w:ascii="Times New Roman" w:hAnsi="Times New Roman" w:cs="Times New Roman"/>
                <w:sz w:val="14"/>
                <w:szCs w:val="14"/>
                <w:lang w:val="en-US"/>
              </w:rPr>
              <w:t xml:space="preserve"> con </w:t>
            </w:r>
            <w:proofErr w:type="spellStart"/>
            <w:r w:rsidRPr="00D22FA5">
              <w:rPr>
                <w:rFonts w:ascii="Times New Roman" w:hAnsi="Times New Roman" w:cs="Times New Roman"/>
                <w:sz w:val="14"/>
                <w:szCs w:val="14"/>
                <w:lang w:val="en-US"/>
              </w:rPr>
              <w:t>Vitalidad</w:t>
            </w:r>
            <w:proofErr w:type="spellEnd"/>
            <w:r w:rsidRPr="00D22FA5">
              <w:rPr>
                <w:rFonts w:ascii="Times New Roman" w:hAnsi="Times New Roman" w:cs="Times New Roman"/>
                <w:sz w:val="14"/>
                <w:szCs w:val="14"/>
                <w:lang w:val="en-US"/>
              </w:rPr>
              <w:t>-M” (Vital Ageing-M), aimed at promoting Successful Ageing. IG1 (consisting of volunteers living in a residence for the elderly; no data on PA) and IG2 (consisting of people attending a senior center) received the program. CG received no intervention.</w:t>
            </w:r>
          </w:p>
        </w:tc>
        <w:tc>
          <w:tcPr>
            <w:tcW w:w="2159" w:type="dxa"/>
          </w:tcPr>
          <w:p w14:paraId="3851782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amount of exercises done from pre- to posttest.</w:t>
            </w:r>
          </w:p>
        </w:tc>
        <w:tc>
          <w:tcPr>
            <w:tcW w:w="1077" w:type="dxa"/>
          </w:tcPr>
          <w:p w14:paraId="287AE65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0DE3EC6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5622C33B" w14:textId="77777777" w:rsidTr="0065057C">
        <w:tc>
          <w:tcPr>
            <w:tcW w:w="1087" w:type="dxa"/>
          </w:tcPr>
          <w:p w14:paraId="67948FF5"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Frosch</w:t>
            </w:r>
            <w:proofErr w:type="spellEnd"/>
            <w:r w:rsidRPr="00D22FA5">
              <w:rPr>
                <w:rFonts w:ascii="Times New Roman" w:hAnsi="Times New Roman" w:cs="Times New Roman"/>
                <w:sz w:val="14"/>
                <w:szCs w:val="14"/>
                <w:lang w:val="en-US"/>
              </w:rPr>
              <w:t xml:space="preserve"> et al. (2010) </w:t>
            </w:r>
            <w:r w:rsidRPr="00D22FA5">
              <w:rPr>
                <w:rFonts w:ascii="Times New Roman" w:hAnsi="Times New Roman" w:cs="Times New Roman"/>
                <w:noProof/>
                <w:sz w:val="14"/>
                <w:szCs w:val="14"/>
                <w:lang w:val="en-US"/>
              </w:rPr>
              <w:t>[8]</w:t>
            </w:r>
          </w:p>
          <w:p w14:paraId="49639F91" w14:textId="77777777" w:rsidR="00D22FA5" w:rsidRPr="00D22FA5" w:rsidRDefault="00D22FA5" w:rsidP="0065057C">
            <w:pPr>
              <w:rPr>
                <w:rFonts w:ascii="Times New Roman" w:hAnsi="Times New Roman" w:cs="Times New Roman"/>
                <w:sz w:val="14"/>
                <w:szCs w:val="14"/>
                <w:lang w:val="en-US"/>
              </w:rPr>
            </w:pPr>
          </w:p>
        </w:tc>
        <w:tc>
          <w:tcPr>
            <w:tcW w:w="906" w:type="dxa"/>
          </w:tcPr>
          <w:p w14:paraId="0DED574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USA</w:t>
            </w:r>
          </w:p>
        </w:tc>
        <w:tc>
          <w:tcPr>
            <w:tcW w:w="1219" w:type="dxa"/>
          </w:tcPr>
          <w:p w14:paraId="653A950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Pilot two-group quasi-experimental study, </w:t>
            </w:r>
          </w:p>
          <w:p w14:paraId="137379D8"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 xml:space="preserve">IG1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d</w:t>
            </w:r>
            <w:proofErr w:type="spellEnd"/>
            <w:r w:rsidRPr="00D22FA5">
              <w:rPr>
                <w:rFonts w:ascii="Times New Roman" w:hAnsi="Times New Roman" w:cs="Times New Roman"/>
                <w:sz w:val="14"/>
                <w:szCs w:val="14"/>
                <w:lang w:val="en-US"/>
              </w:rPr>
              <w:t xml:space="preserve">=63, IG2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=53</w:t>
            </w:r>
          </w:p>
          <w:p w14:paraId="50162092" w14:textId="77777777" w:rsidR="00D22FA5" w:rsidRPr="00D22FA5" w:rsidRDefault="00D22FA5" w:rsidP="0065057C">
            <w:pPr>
              <w:rPr>
                <w:rFonts w:ascii="Times New Roman" w:hAnsi="Times New Roman" w:cs="Times New Roman"/>
                <w:sz w:val="14"/>
                <w:szCs w:val="14"/>
                <w:lang w:val="en-US"/>
              </w:rPr>
            </w:pPr>
          </w:p>
        </w:tc>
        <w:tc>
          <w:tcPr>
            <w:tcW w:w="3820" w:type="dxa"/>
          </w:tcPr>
          <w:p w14:paraId="7BEC575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=116</w:t>
            </w:r>
          </w:p>
          <w:p w14:paraId="34E0217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sz w:val="14"/>
                <w:szCs w:val="14"/>
                <w:lang w:val="en-US"/>
              </w:rPr>
              <w:t xml:space="preserve"> % African American/Caucasian/Latino</w:t>
            </w:r>
          </w:p>
          <w:p w14:paraId="157193C0"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93.7/0.0/4.8, IG2: 19.6/58.8/7.8</w:t>
            </w:r>
          </w:p>
          <w:p w14:paraId="413DF056" w14:textId="77777777" w:rsidR="00D22FA5" w:rsidRPr="00D22FA5" w:rsidRDefault="00D22FA5" w:rsidP="0065057C">
            <w:pPr>
              <w:rPr>
                <w:rFonts w:ascii="Times New Roman" w:hAnsi="Times New Roman" w:cs="Times New Roman"/>
                <w:b/>
                <w:i/>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0039E6F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83.9, IG2: 71.7</w:t>
            </w:r>
          </w:p>
          <w:p w14:paraId="485D5AE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Education: </w:t>
            </w:r>
            <w:r w:rsidRPr="00D22FA5">
              <w:rPr>
                <w:rFonts w:ascii="Times New Roman" w:hAnsi="Times New Roman" w:cs="Times New Roman"/>
                <w:sz w:val="14"/>
                <w:szCs w:val="14"/>
                <w:lang w:val="en-US"/>
              </w:rPr>
              <w:t>% &gt; High school education</w:t>
            </w:r>
          </w:p>
          <w:p w14:paraId="4075485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50.0, IG2: 92.5</w:t>
            </w:r>
          </w:p>
          <w:p w14:paraId="6E64A2C4"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Income:</w:t>
            </w:r>
            <w:r w:rsidRPr="00D22FA5">
              <w:rPr>
                <w:rFonts w:ascii="Times New Roman" w:hAnsi="Times New Roman" w:cs="Times New Roman"/>
                <w:sz w:val="14"/>
                <w:szCs w:val="14"/>
                <w:lang w:val="en-US"/>
              </w:rPr>
              <w:t xml:space="preserve"> % &lt; $35,000</w:t>
            </w:r>
          </w:p>
          <w:p w14:paraId="25C53AC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63.6, IG2: 46.0</w:t>
            </w:r>
          </w:p>
          <w:p w14:paraId="1A6BDA3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369EB96F"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70.6 (7.7), IG2: 73.6 (8.3)</w:t>
            </w:r>
          </w:p>
          <w:p w14:paraId="023CA82D"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b/>
                <w:i/>
                <w:sz w:val="14"/>
                <w:szCs w:val="14"/>
              </w:rPr>
              <w:t>Marital</w:t>
            </w:r>
            <w:proofErr w:type="spellEnd"/>
            <w:r w:rsidRPr="00D22FA5">
              <w:rPr>
                <w:rFonts w:ascii="Times New Roman" w:hAnsi="Times New Roman" w:cs="Times New Roman"/>
                <w:b/>
                <w:i/>
                <w:sz w:val="14"/>
                <w:szCs w:val="14"/>
              </w:rPr>
              <w:t xml:space="preserve"> </w:t>
            </w:r>
            <w:proofErr w:type="spellStart"/>
            <w:r w:rsidRPr="00D22FA5">
              <w:rPr>
                <w:rFonts w:ascii="Times New Roman" w:hAnsi="Times New Roman" w:cs="Times New Roman"/>
                <w:b/>
                <w:i/>
                <w:sz w:val="14"/>
                <w:szCs w:val="14"/>
              </w:rPr>
              <w:t>status</w:t>
            </w:r>
            <w:proofErr w:type="spellEnd"/>
            <w:r w:rsidRPr="00D22FA5">
              <w:rPr>
                <w:rFonts w:ascii="Times New Roman" w:hAnsi="Times New Roman" w:cs="Times New Roman"/>
                <w:sz w:val="14"/>
                <w:szCs w:val="14"/>
              </w:rPr>
              <w:t xml:space="preserve">: % </w:t>
            </w:r>
            <w:proofErr w:type="spellStart"/>
            <w:r w:rsidRPr="00D22FA5">
              <w:rPr>
                <w:rFonts w:ascii="Times New Roman" w:hAnsi="Times New Roman" w:cs="Times New Roman"/>
                <w:sz w:val="14"/>
                <w:szCs w:val="14"/>
              </w:rPr>
              <w:t>widowed</w:t>
            </w:r>
            <w:proofErr w:type="spellEnd"/>
          </w:p>
          <w:p w14:paraId="6C0C797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44.1, IG2: 32.0</w:t>
            </w:r>
          </w:p>
        </w:tc>
        <w:tc>
          <w:tcPr>
            <w:tcW w:w="3509" w:type="dxa"/>
          </w:tcPr>
          <w:p w14:paraId="359C05F9" w14:textId="18B6238F"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w:t>
            </w:r>
            <w:r w:rsidRPr="00D22FA5">
              <w:rPr>
                <w:rFonts w:ascii="Times New Roman" w:hAnsi="Times New Roman" w:cs="Times New Roman"/>
                <w:b/>
                <w:sz w:val="14"/>
                <w:szCs w:val="14"/>
                <w:lang w:val="en-US"/>
              </w:rPr>
              <w:t xml:space="preserve"> </w:t>
            </w:r>
            <w:r w:rsidRPr="00D22FA5">
              <w:rPr>
                <w:rFonts w:ascii="Times New Roman" w:hAnsi="Times New Roman" w:cs="Times New Roman"/>
                <w:sz w:val="14"/>
                <w:szCs w:val="14"/>
                <w:lang w:val="en-US"/>
              </w:rPr>
              <w:t>evaluated the effect of a 12-week activation intervention delivered in community senior centers to improve health outcomes for chronic diseases. The intervention consisted of group screenings of video programs followed by moderat</w:t>
            </w:r>
            <w:r w:rsidR="00A12497">
              <w:rPr>
                <w:rFonts w:ascii="Times New Roman" w:hAnsi="Times New Roman" w:cs="Times New Roman"/>
                <w:sz w:val="14"/>
                <w:szCs w:val="14"/>
                <w:lang w:val="en-US"/>
              </w:rPr>
              <w:t>ed discussions. One senior cent</w:t>
            </w:r>
            <w:r w:rsidRPr="00D22FA5">
              <w:rPr>
                <w:rFonts w:ascii="Times New Roman" w:hAnsi="Times New Roman" w:cs="Times New Roman"/>
                <w:sz w:val="14"/>
                <w:szCs w:val="14"/>
                <w:lang w:val="en-US"/>
              </w:rPr>
              <w:t>e</w:t>
            </w:r>
            <w:r w:rsidR="00A12497">
              <w:rPr>
                <w:rFonts w:ascii="Times New Roman" w:hAnsi="Times New Roman" w:cs="Times New Roman"/>
                <w:sz w:val="14"/>
                <w:szCs w:val="14"/>
                <w:lang w:val="en-US"/>
              </w:rPr>
              <w:t>r</w:t>
            </w:r>
            <w:r w:rsidRPr="00D22FA5">
              <w:rPr>
                <w:rFonts w:ascii="Times New Roman" w:hAnsi="Times New Roman" w:cs="Times New Roman"/>
                <w:sz w:val="14"/>
                <w:szCs w:val="14"/>
                <w:lang w:val="en-US"/>
              </w:rPr>
              <w:t xml:space="preserve"> (IG1) was assigned to an encouragement condition (incentive) to increase participation.</w:t>
            </w:r>
          </w:p>
        </w:tc>
        <w:tc>
          <w:tcPr>
            <w:tcW w:w="2159" w:type="dxa"/>
          </w:tcPr>
          <w:p w14:paraId="3D9E001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number of minutes of walking and vigorous PA/week from baseline to 6 months.</w:t>
            </w:r>
          </w:p>
        </w:tc>
        <w:tc>
          <w:tcPr>
            <w:tcW w:w="1077" w:type="dxa"/>
          </w:tcPr>
          <w:p w14:paraId="71765C00"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r w:rsidRPr="00D22FA5">
              <w:rPr>
                <w:rFonts w:ascii="Times New Roman" w:hAnsi="Times New Roman" w:cs="Times New Roman"/>
                <w:sz w:val="14"/>
                <w:szCs w:val="14"/>
                <w:vertAlign w:val="superscript"/>
              </w:rPr>
              <w:t>a</w:t>
            </w:r>
            <w:proofErr w:type="spellEnd"/>
            <w:r w:rsidRPr="00D22FA5">
              <w:rPr>
                <w:rFonts w:ascii="Times New Roman" w:hAnsi="Times New Roman" w:cs="Times New Roman"/>
                <w:sz w:val="14"/>
                <w:szCs w:val="14"/>
                <w:vertAlign w:val="superscript"/>
              </w:rPr>
              <w:t>,</w:t>
            </w:r>
          </w:p>
          <w:p w14:paraId="64B4708C"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Age</w:t>
            </w:r>
            <w:r w:rsidRPr="00D22FA5">
              <w:rPr>
                <w:rFonts w:ascii="Times New Roman" w:hAnsi="Times New Roman" w:cs="Times New Roman"/>
                <w:sz w:val="14"/>
                <w:szCs w:val="14"/>
                <w:vertAlign w:val="superscript"/>
              </w:rPr>
              <w:t>a</w:t>
            </w:r>
            <w:proofErr w:type="spellEnd"/>
          </w:p>
        </w:tc>
        <w:tc>
          <w:tcPr>
            <w:tcW w:w="1077" w:type="dxa"/>
          </w:tcPr>
          <w:p w14:paraId="794E912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6D593374" w14:textId="77777777" w:rsidTr="0065057C">
        <w:tc>
          <w:tcPr>
            <w:tcW w:w="1087" w:type="dxa"/>
          </w:tcPr>
          <w:p w14:paraId="0EA88E4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Geller et al. (2012) </w:t>
            </w:r>
            <w:r w:rsidRPr="00D22FA5">
              <w:rPr>
                <w:rFonts w:ascii="Times New Roman" w:hAnsi="Times New Roman" w:cs="Times New Roman"/>
                <w:noProof/>
                <w:sz w:val="14"/>
                <w:szCs w:val="14"/>
                <w:lang w:val="en-US"/>
              </w:rPr>
              <w:t>[9]</w:t>
            </w:r>
          </w:p>
        </w:tc>
        <w:tc>
          <w:tcPr>
            <w:tcW w:w="906" w:type="dxa"/>
          </w:tcPr>
          <w:p w14:paraId="7366ACC1"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Hawai</w:t>
            </w:r>
            <w:proofErr w:type="spellEnd"/>
          </w:p>
        </w:tc>
        <w:tc>
          <w:tcPr>
            <w:tcW w:w="1219" w:type="dxa"/>
          </w:tcPr>
          <w:p w14:paraId="44FE511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IG1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c,d</w:t>
            </w:r>
            <w:proofErr w:type="spellEnd"/>
            <w:r w:rsidRPr="00D22FA5">
              <w:rPr>
                <w:rFonts w:ascii="Times New Roman" w:hAnsi="Times New Roman" w:cs="Times New Roman"/>
                <w:sz w:val="14"/>
                <w:szCs w:val="14"/>
              </w:rPr>
              <w:t xml:space="preserve">=12, </w:t>
            </w:r>
          </w:p>
          <w:p w14:paraId="6B79A543"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IG2 </w:t>
            </w:r>
            <w:r w:rsidRPr="00D22FA5">
              <w:rPr>
                <w:rFonts w:ascii="Times New Roman" w:hAnsi="Times New Roman" w:cs="Times New Roman"/>
                <w:i/>
                <w:sz w:val="14"/>
                <w:szCs w:val="14"/>
              </w:rPr>
              <w:t>n</w:t>
            </w:r>
            <w:r w:rsidRPr="00D22FA5">
              <w:rPr>
                <w:rFonts w:ascii="Times New Roman" w:hAnsi="Times New Roman" w:cs="Times New Roman"/>
                <w:sz w:val="14"/>
                <w:szCs w:val="14"/>
              </w:rPr>
              <w:t>=9</w:t>
            </w:r>
          </w:p>
        </w:tc>
        <w:tc>
          <w:tcPr>
            <w:tcW w:w="3820" w:type="dxa"/>
          </w:tcPr>
          <w:p w14:paraId="34C5E73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=21</w:t>
            </w:r>
          </w:p>
          <w:p w14:paraId="2744D838" w14:textId="45C6EE01"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i/>
                <w:sz w:val="14"/>
                <w:szCs w:val="14"/>
                <w:lang w:val="en-US"/>
              </w:rPr>
              <w:t xml:space="preserve"> </w:t>
            </w:r>
            <w:r w:rsidRPr="00D22FA5">
              <w:rPr>
                <w:rFonts w:ascii="Times New Roman" w:hAnsi="Times New Roman" w:cs="Times New Roman"/>
                <w:sz w:val="14"/>
                <w:szCs w:val="14"/>
                <w:lang w:val="en-US"/>
              </w:rPr>
              <w:t>Japanese/Filipino/Caucasian/Native American/Native Hawa</w:t>
            </w:r>
            <w:r w:rsidR="00C471F1">
              <w:rPr>
                <w:rFonts w:ascii="Times New Roman" w:hAnsi="Times New Roman" w:cs="Times New Roman"/>
                <w:sz w:val="14"/>
                <w:szCs w:val="14"/>
                <w:lang w:val="en-US"/>
              </w:rPr>
              <w:t>i</w:t>
            </w:r>
            <w:r w:rsidRPr="00D22FA5">
              <w:rPr>
                <w:rFonts w:ascii="Times New Roman" w:hAnsi="Times New Roman" w:cs="Times New Roman"/>
                <w:sz w:val="14"/>
                <w:szCs w:val="14"/>
                <w:lang w:val="en-US"/>
              </w:rPr>
              <w:t>ian/Hispanic/Others</w:t>
            </w:r>
          </w:p>
          <w:p w14:paraId="172793A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5/4/4/1/1/1/5</w:t>
            </w:r>
          </w:p>
          <w:p w14:paraId="6457D65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18C79B2F"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sz w:val="14"/>
                <w:szCs w:val="14"/>
                <w:lang w:val="en-US"/>
              </w:rPr>
              <w:t>Entire sample: 76</w:t>
            </w:r>
          </w:p>
          <w:p w14:paraId="3C99150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Education: </w:t>
            </w:r>
            <w:r w:rsidRPr="00D22FA5">
              <w:rPr>
                <w:rFonts w:ascii="Times New Roman" w:hAnsi="Times New Roman" w:cs="Times New Roman"/>
                <w:sz w:val="14"/>
                <w:szCs w:val="14"/>
                <w:lang w:val="en-US"/>
              </w:rPr>
              <w:t>% High school graduates</w:t>
            </w:r>
          </w:p>
          <w:p w14:paraId="57C91EF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80</w:t>
            </w:r>
          </w:p>
          <w:p w14:paraId="59B5A6A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28C6FBA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72.24 (11.84)</w:t>
            </w:r>
          </w:p>
          <w:p w14:paraId="74B03AB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Marital status</w:t>
            </w:r>
            <w:r w:rsidRPr="00D22FA5">
              <w:rPr>
                <w:rFonts w:ascii="Times New Roman" w:hAnsi="Times New Roman" w:cs="Times New Roman"/>
                <w:sz w:val="14"/>
                <w:szCs w:val="14"/>
                <w:lang w:val="en-US"/>
              </w:rPr>
              <w:t>: % single or widowed</w:t>
            </w:r>
          </w:p>
          <w:p w14:paraId="27C92F30"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lastRenderedPageBreak/>
              <w:t>Entire sample: 95</w:t>
            </w:r>
          </w:p>
        </w:tc>
        <w:tc>
          <w:tcPr>
            <w:tcW w:w="3509" w:type="dxa"/>
          </w:tcPr>
          <w:p w14:paraId="6C23FA75" w14:textId="30D7C29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This study tested the efficiency and effectiveness of a single-day decisional balance sheet program aimed at increasing PA or fruit and vegetable intake.</w:t>
            </w:r>
          </w:p>
          <w:p w14:paraId="3B4C5948" w14:textId="77777777" w:rsidR="00D22FA5" w:rsidRPr="00D22FA5" w:rsidRDefault="00D22FA5" w:rsidP="0065057C">
            <w:pPr>
              <w:rPr>
                <w:rFonts w:ascii="Times New Roman" w:hAnsi="Times New Roman" w:cs="Times New Roman"/>
                <w:sz w:val="14"/>
                <w:szCs w:val="14"/>
                <w:lang w:val="en-US"/>
              </w:rPr>
            </w:pPr>
          </w:p>
        </w:tc>
        <w:tc>
          <w:tcPr>
            <w:tcW w:w="2159" w:type="dxa"/>
          </w:tcPr>
          <w:p w14:paraId="7B0A05E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average daily PA (IPAQ short form) from baseline to 2-weeks.</w:t>
            </w:r>
          </w:p>
        </w:tc>
        <w:tc>
          <w:tcPr>
            <w:tcW w:w="1077" w:type="dxa"/>
          </w:tcPr>
          <w:p w14:paraId="4A908A1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260D754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77B5979D" w14:textId="77777777" w:rsidTr="0065057C">
        <w:tc>
          <w:tcPr>
            <w:tcW w:w="1087" w:type="dxa"/>
          </w:tcPr>
          <w:p w14:paraId="1217E35A"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lastRenderedPageBreak/>
              <w:t>Gellert</w:t>
            </w:r>
            <w:proofErr w:type="spellEnd"/>
            <w:r w:rsidRPr="00D22FA5">
              <w:rPr>
                <w:rFonts w:ascii="Times New Roman" w:hAnsi="Times New Roman" w:cs="Times New Roman"/>
                <w:sz w:val="14"/>
                <w:szCs w:val="14"/>
                <w:lang w:val="en-US"/>
              </w:rPr>
              <w:t xml:space="preserve"> et al. (2013) </w:t>
            </w:r>
            <w:r w:rsidRPr="00D22FA5">
              <w:rPr>
                <w:rFonts w:ascii="Times New Roman" w:hAnsi="Times New Roman" w:cs="Times New Roman"/>
                <w:noProof/>
                <w:sz w:val="14"/>
                <w:szCs w:val="14"/>
                <w:lang w:val="en-US"/>
              </w:rPr>
              <w:t>[10]</w:t>
            </w:r>
          </w:p>
          <w:p w14:paraId="3979B110" w14:textId="77777777" w:rsidR="00D22FA5" w:rsidRPr="00D22FA5" w:rsidRDefault="00D22FA5" w:rsidP="0065057C">
            <w:pPr>
              <w:rPr>
                <w:rFonts w:ascii="Times New Roman" w:hAnsi="Times New Roman" w:cs="Times New Roman"/>
                <w:sz w:val="14"/>
                <w:szCs w:val="14"/>
                <w:lang w:val="en-US"/>
              </w:rPr>
            </w:pPr>
          </w:p>
        </w:tc>
        <w:tc>
          <w:tcPr>
            <w:tcW w:w="906" w:type="dxa"/>
          </w:tcPr>
          <w:p w14:paraId="0C8A839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Germany</w:t>
            </w:r>
          </w:p>
        </w:tc>
        <w:tc>
          <w:tcPr>
            <w:tcW w:w="1219" w:type="dxa"/>
          </w:tcPr>
          <w:p w14:paraId="38E6E3FD"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IG1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c,d</w:t>
            </w:r>
            <w:proofErr w:type="spellEnd"/>
            <w:r w:rsidRPr="00D22FA5">
              <w:rPr>
                <w:rFonts w:ascii="Times New Roman" w:hAnsi="Times New Roman" w:cs="Times New Roman"/>
                <w:sz w:val="14"/>
                <w:szCs w:val="14"/>
              </w:rPr>
              <w:t xml:space="preserve">=186, </w:t>
            </w:r>
          </w:p>
          <w:p w14:paraId="0CC53A3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IG2 </w:t>
            </w:r>
            <w:r w:rsidRPr="00D22FA5">
              <w:rPr>
                <w:rFonts w:ascii="Times New Roman" w:hAnsi="Times New Roman" w:cs="Times New Roman"/>
                <w:i/>
                <w:sz w:val="14"/>
                <w:szCs w:val="14"/>
              </w:rPr>
              <w:t>n</w:t>
            </w:r>
            <w:r w:rsidRPr="00D22FA5">
              <w:rPr>
                <w:rFonts w:ascii="Times New Roman" w:hAnsi="Times New Roman" w:cs="Times New Roman"/>
                <w:sz w:val="14"/>
                <w:szCs w:val="14"/>
              </w:rPr>
              <w:t>=200</w:t>
            </w:r>
          </w:p>
        </w:tc>
        <w:tc>
          <w:tcPr>
            <w:tcW w:w="3820" w:type="dxa"/>
          </w:tcPr>
          <w:p w14:paraId="05578A5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=386</w:t>
            </w:r>
          </w:p>
          <w:p w14:paraId="0A628865"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 xml:space="preserve">Occupation: </w:t>
            </w:r>
            <w:r w:rsidRPr="00D22FA5">
              <w:rPr>
                <w:rFonts w:ascii="Times New Roman" w:hAnsi="Times New Roman" w:cs="Times New Roman"/>
                <w:sz w:val="14"/>
                <w:szCs w:val="14"/>
                <w:lang w:val="en-US"/>
              </w:rPr>
              <w:t>% retired</w:t>
            </w:r>
          </w:p>
          <w:p w14:paraId="01172FEF"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sz w:val="14"/>
                <w:szCs w:val="14"/>
                <w:lang w:val="en-US"/>
              </w:rPr>
              <w:t>Entire sample: 77.0</w:t>
            </w:r>
          </w:p>
          <w:p w14:paraId="7196A1D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3ACC846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50.3</w:t>
            </w:r>
          </w:p>
          <w:p w14:paraId="53008F6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higher education /finished 9</w:t>
            </w:r>
            <w:r w:rsidRPr="00D22FA5">
              <w:rPr>
                <w:rFonts w:ascii="Times New Roman" w:hAnsi="Times New Roman" w:cs="Times New Roman"/>
                <w:sz w:val="14"/>
                <w:szCs w:val="14"/>
                <w:vertAlign w:val="superscript"/>
                <w:lang w:val="en-US"/>
              </w:rPr>
              <w:t>th</w:t>
            </w:r>
            <w:r w:rsidRPr="00D22FA5">
              <w:rPr>
                <w:rFonts w:ascii="Times New Roman" w:hAnsi="Times New Roman" w:cs="Times New Roman"/>
                <w:sz w:val="14"/>
                <w:szCs w:val="14"/>
                <w:lang w:val="en-US"/>
              </w:rPr>
              <w:t xml:space="preserve"> grade/other </w:t>
            </w:r>
          </w:p>
          <w:p w14:paraId="578950E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67.5/23.1/1.4</w:t>
            </w:r>
          </w:p>
          <w:p w14:paraId="49F1B7D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59275C1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66.6 (4.8)</w:t>
            </w:r>
          </w:p>
          <w:p w14:paraId="5605EC0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Marital status: </w:t>
            </w:r>
            <w:r w:rsidRPr="00D22FA5">
              <w:rPr>
                <w:rFonts w:ascii="Times New Roman" w:hAnsi="Times New Roman" w:cs="Times New Roman"/>
                <w:sz w:val="14"/>
                <w:szCs w:val="14"/>
                <w:lang w:val="en-US"/>
              </w:rPr>
              <w:t>% married/divorced/widowed/single</w:t>
            </w:r>
          </w:p>
          <w:p w14:paraId="3C3B9491"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Entire</w:t>
            </w:r>
            <w:proofErr w:type="spellEnd"/>
            <w:r w:rsidRPr="00D22FA5">
              <w:rPr>
                <w:rFonts w:ascii="Times New Roman" w:hAnsi="Times New Roman" w:cs="Times New Roman"/>
                <w:sz w:val="14"/>
                <w:szCs w:val="14"/>
              </w:rPr>
              <w:t xml:space="preserve"> sample: 66.1/17.5/ 10.8/5.6</w:t>
            </w:r>
          </w:p>
        </w:tc>
        <w:tc>
          <w:tcPr>
            <w:tcW w:w="3509" w:type="dxa"/>
          </w:tcPr>
          <w:p w14:paraId="54BF4CF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w:t>
            </w:r>
            <w:r w:rsidRPr="00D22FA5">
              <w:rPr>
                <w:rFonts w:ascii="Times New Roman" w:hAnsi="Times New Roman" w:cs="Times New Roman"/>
                <w:b/>
                <w:sz w:val="14"/>
                <w:szCs w:val="14"/>
                <w:lang w:val="en-US"/>
              </w:rPr>
              <w:t xml:space="preserve"> </w:t>
            </w:r>
            <w:r w:rsidRPr="00D22FA5">
              <w:rPr>
                <w:rFonts w:ascii="Times New Roman" w:hAnsi="Times New Roman" w:cs="Times New Roman"/>
                <w:sz w:val="14"/>
                <w:szCs w:val="14"/>
                <w:lang w:val="en-US"/>
              </w:rPr>
              <w:t xml:space="preserve">examined the effects of an age-tailored intervention (IG1) fostering present orientation and emotion focus and strategies of selection, optimization, and compensation, compared to an age-neutral intervention (IG2) aimed at enhancing planning and self-efficacy only. </w:t>
            </w:r>
          </w:p>
          <w:p w14:paraId="49F8E58A" w14:textId="77777777" w:rsidR="00D22FA5" w:rsidRPr="00D22FA5" w:rsidRDefault="00D22FA5" w:rsidP="0065057C">
            <w:pPr>
              <w:rPr>
                <w:rFonts w:ascii="Times New Roman" w:hAnsi="Times New Roman" w:cs="Times New Roman"/>
                <w:sz w:val="14"/>
                <w:szCs w:val="14"/>
                <w:lang w:val="en-US"/>
              </w:rPr>
            </w:pPr>
          </w:p>
        </w:tc>
        <w:tc>
          <w:tcPr>
            <w:tcW w:w="2159" w:type="dxa"/>
          </w:tcPr>
          <w:p w14:paraId="6C8ACD5A" w14:textId="2AB71B6B"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Self-report: Change in frequency of physical exercise/sports and PA that had the goal of covering distances/transportation (based on </w:t>
            </w:r>
            <w:r w:rsidR="00DD6B38">
              <w:rPr>
                <w:rFonts w:ascii="Times New Roman" w:hAnsi="Times New Roman" w:cs="Times New Roman"/>
                <w:sz w:val="14"/>
                <w:szCs w:val="14"/>
                <w:lang w:val="en-US"/>
              </w:rPr>
              <w:t xml:space="preserve">German </w:t>
            </w:r>
            <w:r w:rsidRPr="00D22FA5">
              <w:rPr>
                <w:rFonts w:ascii="Times New Roman" w:hAnsi="Times New Roman" w:cs="Times New Roman"/>
                <w:sz w:val="14"/>
                <w:szCs w:val="14"/>
                <w:lang w:val="en-US"/>
              </w:rPr>
              <w:t>PAQ-50+).</w:t>
            </w:r>
          </w:p>
        </w:tc>
        <w:tc>
          <w:tcPr>
            <w:tcW w:w="1077" w:type="dxa"/>
          </w:tcPr>
          <w:p w14:paraId="23F4D6F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Age</w:t>
            </w:r>
          </w:p>
        </w:tc>
        <w:tc>
          <w:tcPr>
            <w:tcW w:w="1077" w:type="dxa"/>
          </w:tcPr>
          <w:p w14:paraId="02E71FA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13AF2534" w14:textId="77777777" w:rsidTr="0065057C">
        <w:tc>
          <w:tcPr>
            <w:tcW w:w="1087" w:type="dxa"/>
          </w:tcPr>
          <w:p w14:paraId="0C86555B"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Grahn</w:t>
            </w:r>
            <w:proofErr w:type="spellEnd"/>
            <w:r w:rsidRPr="00D22FA5">
              <w:rPr>
                <w:rFonts w:ascii="Times New Roman" w:hAnsi="Times New Roman" w:cs="Times New Roman"/>
                <w:sz w:val="14"/>
                <w:szCs w:val="14"/>
                <w:lang w:val="en-US"/>
              </w:rPr>
              <w:t xml:space="preserve"> </w:t>
            </w:r>
            <w:proofErr w:type="spellStart"/>
            <w:r w:rsidRPr="00D22FA5">
              <w:rPr>
                <w:rFonts w:ascii="Times New Roman" w:hAnsi="Times New Roman" w:cs="Times New Roman"/>
                <w:sz w:val="14"/>
                <w:szCs w:val="14"/>
                <w:lang w:val="en-US"/>
              </w:rPr>
              <w:t>Kronhed</w:t>
            </w:r>
            <w:proofErr w:type="spellEnd"/>
            <w:r w:rsidRPr="00D22FA5">
              <w:rPr>
                <w:rFonts w:ascii="Times New Roman" w:hAnsi="Times New Roman" w:cs="Times New Roman"/>
                <w:sz w:val="14"/>
                <w:szCs w:val="14"/>
                <w:lang w:val="en-US"/>
              </w:rPr>
              <w:t xml:space="preserve"> et al. (2006) </w:t>
            </w:r>
            <w:r w:rsidRPr="00D22FA5">
              <w:rPr>
                <w:rFonts w:ascii="Times New Roman" w:hAnsi="Times New Roman" w:cs="Times New Roman"/>
                <w:noProof/>
                <w:sz w:val="14"/>
                <w:szCs w:val="14"/>
                <w:lang w:val="en-US"/>
              </w:rPr>
              <w:t>[11]</w:t>
            </w:r>
          </w:p>
          <w:p w14:paraId="18853D15" w14:textId="77777777" w:rsidR="00D22FA5" w:rsidRPr="00D22FA5" w:rsidRDefault="00D22FA5" w:rsidP="0065057C">
            <w:pPr>
              <w:rPr>
                <w:rFonts w:ascii="Times New Roman" w:hAnsi="Times New Roman" w:cs="Times New Roman"/>
                <w:sz w:val="14"/>
                <w:szCs w:val="14"/>
                <w:lang w:val="en-US"/>
              </w:rPr>
            </w:pPr>
          </w:p>
        </w:tc>
        <w:tc>
          <w:tcPr>
            <w:tcW w:w="906" w:type="dxa"/>
          </w:tcPr>
          <w:p w14:paraId="4A850ADF"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Sweden</w:t>
            </w:r>
            <w:proofErr w:type="spellEnd"/>
          </w:p>
        </w:tc>
        <w:tc>
          <w:tcPr>
            <w:tcW w:w="1219" w:type="dxa"/>
          </w:tcPr>
          <w:p w14:paraId="6CFEE859"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Quasi-experimental </w:t>
            </w:r>
            <w:proofErr w:type="spellStart"/>
            <w:r w:rsidRPr="00D22FA5">
              <w:rPr>
                <w:rFonts w:ascii="Times New Roman" w:hAnsi="Times New Roman" w:cs="Times New Roman"/>
                <w:sz w:val="14"/>
                <w:szCs w:val="14"/>
              </w:rPr>
              <w:t>study</w:t>
            </w:r>
            <w:proofErr w:type="spellEnd"/>
            <w:r w:rsidRPr="00D22FA5">
              <w:rPr>
                <w:rFonts w:ascii="Times New Roman" w:hAnsi="Times New Roman" w:cs="Times New Roman"/>
                <w:sz w:val="14"/>
                <w:szCs w:val="14"/>
              </w:rPr>
              <w:t xml:space="preserve">, </w:t>
            </w:r>
          </w:p>
          <w:p w14:paraId="0A248849"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IG1 </w:t>
            </w:r>
            <w:proofErr w:type="spellStart"/>
            <w:r w:rsidRPr="00D22FA5">
              <w:rPr>
                <w:rFonts w:ascii="Times New Roman" w:hAnsi="Times New Roman" w:cs="Times New Roman"/>
                <w:i/>
                <w:sz w:val="14"/>
                <w:szCs w:val="14"/>
              </w:rPr>
              <w:t>n</w:t>
            </w:r>
            <w:r w:rsidRPr="00D22FA5">
              <w:rPr>
                <w:rFonts w:ascii="Times New Roman" w:hAnsi="Times New Roman" w:cs="Times New Roman"/>
                <w:i/>
                <w:sz w:val="14"/>
                <w:szCs w:val="14"/>
                <w:vertAlign w:val="superscript"/>
              </w:rPr>
              <w:t>d</w:t>
            </w:r>
            <w:proofErr w:type="spellEnd"/>
            <w:r w:rsidRPr="00D22FA5">
              <w:rPr>
                <w:rFonts w:ascii="Times New Roman" w:hAnsi="Times New Roman" w:cs="Times New Roman"/>
                <w:sz w:val="14"/>
                <w:szCs w:val="14"/>
              </w:rPr>
              <w:t xml:space="preserve">=141, </w:t>
            </w:r>
          </w:p>
          <w:p w14:paraId="368D05D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IG2</w:t>
            </w:r>
            <w:r w:rsidRPr="00D22FA5">
              <w:rPr>
                <w:rFonts w:ascii="Times New Roman" w:hAnsi="Times New Roman" w:cs="Times New Roman"/>
                <w:i/>
                <w:sz w:val="14"/>
                <w:szCs w:val="14"/>
              </w:rPr>
              <w:t xml:space="preserve"> n</w:t>
            </w:r>
            <w:r w:rsidRPr="00D22FA5">
              <w:rPr>
                <w:rFonts w:ascii="Times New Roman" w:hAnsi="Times New Roman" w:cs="Times New Roman"/>
                <w:sz w:val="14"/>
                <w:szCs w:val="14"/>
              </w:rPr>
              <w:t>=58,</w:t>
            </w:r>
          </w:p>
          <w:p w14:paraId="5B2651E9"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 CG </w:t>
            </w:r>
            <w:r w:rsidRPr="00D22FA5">
              <w:rPr>
                <w:rFonts w:ascii="Times New Roman" w:hAnsi="Times New Roman" w:cs="Times New Roman"/>
                <w:i/>
                <w:sz w:val="14"/>
                <w:szCs w:val="14"/>
              </w:rPr>
              <w:t>n</w:t>
            </w:r>
            <w:r w:rsidRPr="00D22FA5">
              <w:rPr>
                <w:rFonts w:ascii="Times New Roman" w:hAnsi="Times New Roman" w:cs="Times New Roman"/>
                <w:sz w:val="14"/>
                <w:szCs w:val="14"/>
              </w:rPr>
              <w:t>=86</w:t>
            </w:r>
          </w:p>
          <w:p w14:paraId="6821500D" w14:textId="77777777" w:rsidR="00D22FA5" w:rsidRPr="00D22FA5" w:rsidRDefault="00D22FA5" w:rsidP="0065057C">
            <w:pPr>
              <w:rPr>
                <w:rFonts w:ascii="Times New Roman" w:hAnsi="Times New Roman" w:cs="Times New Roman"/>
                <w:sz w:val="14"/>
                <w:szCs w:val="14"/>
              </w:rPr>
            </w:pPr>
          </w:p>
        </w:tc>
        <w:tc>
          <w:tcPr>
            <w:tcW w:w="3820" w:type="dxa"/>
          </w:tcPr>
          <w:p w14:paraId="6108FEF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=386</w:t>
            </w:r>
          </w:p>
          <w:p w14:paraId="3129B6A0" w14:textId="77777777" w:rsidR="00D22FA5" w:rsidRPr="00E04455" w:rsidRDefault="00D22FA5" w:rsidP="0065057C">
            <w:pPr>
              <w:rPr>
                <w:rFonts w:ascii="Times New Roman" w:hAnsi="Times New Roman" w:cs="Times New Roman"/>
                <w:b/>
                <w:i/>
                <w:sz w:val="14"/>
                <w:szCs w:val="14"/>
                <w:lang w:val="en-US"/>
              </w:rPr>
            </w:pPr>
            <w:r w:rsidRPr="00E04455">
              <w:rPr>
                <w:rFonts w:ascii="Times New Roman" w:hAnsi="Times New Roman" w:cs="Times New Roman"/>
                <w:b/>
                <w:i/>
                <w:sz w:val="14"/>
                <w:szCs w:val="14"/>
                <w:lang w:val="en-US"/>
              </w:rPr>
              <w:t xml:space="preserve">(Age: </w:t>
            </w:r>
          </w:p>
          <w:p w14:paraId="284FE5C1" w14:textId="77777777" w:rsidR="00D22FA5" w:rsidRPr="00D22FA5" w:rsidRDefault="00D22FA5" w:rsidP="0065057C">
            <w:pPr>
              <w:rPr>
                <w:rFonts w:ascii="Times New Roman" w:hAnsi="Times New Roman" w:cs="Times New Roman"/>
                <w:b/>
                <w:i/>
                <w:sz w:val="14"/>
                <w:szCs w:val="14"/>
                <w:lang w:val="en-US"/>
              </w:rPr>
            </w:pPr>
            <w:r w:rsidRPr="00E04455">
              <w:rPr>
                <w:rFonts w:ascii="Times New Roman" w:hAnsi="Times New Roman" w:cs="Times New Roman"/>
                <w:sz w:val="14"/>
                <w:szCs w:val="14"/>
                <w:lang w:val="en-US"/>
              </w:rPr>
              <w:t>All persons aged ≥65years (no further specified))</w:t>
            </w:r>
          </w:p>
          <w:p w14:paraId="1C2DD77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Marital status: </w:t>
            </w:r>
            <w:r w:rsidRPr="00D22FA5">
              <w:rPr>
                <w:rFonts w:ascii="Times New Roman" w:hAnsi="Times New Roman" w:cs="Times New Roman"/>
                <w:sz w:val="14"/>
                <w:szCs w:val="14"/>
                <w:lang w:val="en-US"/>
              </w:rPr>
              <w:t>% living with partner</w:t>
            </w:r>
          </w:p>
          <w:p w14:paraId="25B076A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63-66</w:t>
            </w:r>
          </w:p>
        </w:tc>
        <w:tc>
          <w:tcPr>
            <w:tcW w:w="3509" w:type="dxa"/>
          </w:tcPr>
          <w:p w14:paraId="7DC3DC5F" w14:textId="1C74C61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w:t>
            </w:r>
            <w:r w:rsidRPr="00D22FA5">
              <w:rPr>
                <w:rFonts w:ascii="Times New Roman" w:hAnsi="Times New Roman" w:cs="Times New Roman"/>
                <w:b/>
                <w:sz w:val="14"/>
                <w:szCs w:val="14"/>
                <w:lang w:val="en-US"/>
              </w:rPr>
              <w:t xml:space="preserve"> </w:t>
            </w:r>
            <w:r w:rsidRPr="00D22FA5">
              <w:rPr>
                <w:rFonts w:ascii="Times New Roman" w:hAnsi="Times New Roman" w:cs="Times New Roman"/>
                <w:sz w:val="14"/>
                <w:szCs w:val="14"/>
                <w:lang w:val="en-US"/>
              </w:rPr>
              <w:t>explored whether combined population-based  (health education of personnel working at nursing homes and municipal home-help service units, associations for retired persons, study circles and sport clubs; posters; discussions in public seminars, local press,</w:t>
            </w:r>
            <w:r w:rsidR="00C471F1">
              <w:rPr>
                <w:rFonts w:ascii="Times New Roman" w:hAnsi="Times New Roman" w:cs="Times New Roman"/>
                <w:sz w:val="14"/>
                <w:szCs w:val="14"/>
                <w:lang w:val="en-US"/>
              </w:rPr>
              <w:t xml:space="preserve"> </w:t>
            </w:r>
            <w:r w:rsidRPr="00D22FA5">
              <w:rPr>
                <w:rFonts w:ascii="Times New Roman" w:hAnsi="Times New Roman" w:cs="Times New Roman"/>
                <w:sz w:val="14"/>
                <w:szCs w:val="14"/>
                <w:lang w:val="en-US"/>
              </w:rPr>
              <w:t>TV; balance training, walking groups, pamphlets, marketing of sturdy shoes, shoe spikes, and the importance of good lighting) and individual interventions  (personal letter including a health profile and advice) directed at risk factors for osteoporosis and falls result in behavioral changes. IG1 received both interventions, IG2 received the population based intervention only. CG received no intervention.</w:t>
            </w:r>
          </w:p>
        </w:tc>
        <w:tc>
          <w:tcPr>
            <w:tcW w:w="2159" w:type="dxa"/>
          </w:tcPr>
          <w:p w14:paraId="5DEA193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Difference in PA level (“low”, “moderate”, “high”) between groups at 5-years follow-up.</w:t>
            </w:r>
          </w:p>
        </w:tc>
        <w:tc>
          <w:tcPr>
            <w:tcW w:w="1077" w:type="dxa"/>
          </w:tcPr>
          <w:p w14:paraId="78D5C0EB"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lang w:val="en-US"/>
              </w:rPr>
              <w:t>NA</w:t>
            </w:r>
          </w:p>
        </w:tc>
        <w:tc>
          <w:tcPr>
            <w:tcW w:w="1077" w:type="dxa"/>
          </w:tcPr>
          <w:p w14:paraId="3B57003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lang w:val="en-US"/>
              </w:rPr>
              <w:t>NA</w:t>
            </w:r>
          </w:p>
        </w:tc>
      </w:tr>
      <w:tr w:rsidR="00D22FA5" w:rsidRPr="00D22FA5" w14:paraId="7D13F5FE" w14:textId="77777777" w:rsidTr="0065057C">
        <w:tc>
          <w:tcPr>
            <w:tcW w:w="1087" w:type="dxa"/>
          </w:tcPr>
          <w:p w14:paraId="413307B8"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Greaney</w:t>
            </w:r>
            <w:proofErr w:type="spellEnd"/>
            <w:r w:rsidRPr="00D22FA5">
              <w:rPr>
                <w:rFonts w:ascii="Times New Roman" w:hAnsi="Times New Roman" w:cs="Times New Roman"/>
                <w:sz w:val="14"/>
                <w:szCs w:val="14"/>
                <w:lang w:val="en-US"/>
              </w:rPr>
              <w:t xml:space="preserve"> et al. (2008) </w:t>
            </w:r>
            <w:r w:rsidRPr="00D22FA5">
              <w:rPr>
                <w:rFonts w:ascii="Times New Roman" w:hAnsi="Times New Roman" w:cs="Times New Roman"/>
                <w:noProof/>
                <w:sz w:val="14"/>
                <w:szCs w:val="14"/>
                <w:lang w:val="en-US"/>
              </w:rPr>
              <w:t>[12]</w:t>
            </w:r>
          </w:p>
          <w:p w14:paraId="5DBBF0CA" w14:textId="77777777" w:rsidR="00D22FA5" w:rsidRPr="00D22FA5" w:rsidRDefault="00D22FA5" w:rsidP="0065057C">
            <w:pPr>
              <w:rPr>
                <w:rFonts w:ascii="Times New Roman" w:hAnsi="Times New Roman" w:cs="Times New Roman"/>
                <w:sz w:val="14"/>
                <w:szCs w:val="14"/>
                <w:lang w:val="en-US"/>
              </w:rPr>
            </w:pPr>
          </w:p>
        </w:tc>
        <w:tc>
          <w:tcPr>
            <w:tcW w:w="906" w:type="dxa"/>
          </w:tcPr>
          <w:p w14:paraId="0E11522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USA</w:t>
            </w:r>
          </w:p>
        </w:tc>
        <w:tc>
          <w:tcPr>
            <w:tcW w:w="1219" w:type="dxa"/>
          </w:tcPr>
          <w:p w14:paraId="49892A5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d</w:t>
            </w:r>
            <w:proofErr w:type="spellEnd"/>
            <w:r w:rsidRPr="00D22FA5">
              <w:rPr>
                <w:rFonts w:ascii="Times New Roman" w:hAnsi="Times New Roman" w:cs="Times New Roman"/>
                <w:sz w:val="14"/>
                <w:szCs w:val="14"/>
              </w:rPr>
              <w:t xml:space="preserve">=470, </w:t>
            </w:r>
          </w:p>
          <w:p w14:paraId="2E29F75D" w14:textId="1DFDFD33" w:rsidR="00D22FA5" w:rsidRPr="00D22FA5" w:rsidRDefault="00C471F1" w:rsidP="0065057C">
            <w:pPr>
              <w:rPr>
                <w:rFonts w:ascii="Times New Roman" w:hAnsi="Times New Roman" w:cs="Times New Roman"/>
                <w:sz w:val="14"/>
                <w:szCs w:val="14"/>
              </w:rPr>
            </w:pPr>
            <w:r>
              <w:rPr>
                <w:rFonts w:ascii="Times New Roman" w:hAnsi="Times New Roman" w:cs="Times New Roman"/>
                <w:sz w:val="14"/>
                <w:szCs w:val="14"/>
              </w:rPr>
              <w:t xml:space="preserve">CG </w:t>
            </w:r>
            <w:r w:rsidR="00D22FA5" w:rsidRPr="00D22FA5">
              <w:rPr>
                <w:rFonts w:ascii="Times New Roman" w:hAnsi="Times New Roman" w:cs="Times New Roman"/>
                <w:i/>
                <w:sz w:val="14"/>
                <w:szCs w:val="14"/>
              </w:rPr>
              <w:t>n</w:t>
            </w:r>
            <w:r w:rsidR="00D22FA5" w:rsidRPr="00D22FA5">
              <w:rPr>
                <w:rFonts w:ascii="Times New Roman" w:hAnsi="Times New Roman" w:cs="Times New Roman"/>
                <w:sz w:val="14"/>
                <w:szCs w:val="14"/>
              </w:rPr>
              <w:t>=496</w:t>
            </w:r>
          </w:p>
          <w:p w14:paraId="1B0387A0" w14:textId="77777777" w:rsidR="00D22FA5" w:rsidRPr="00D22FA5" w:rsidRDefault="00D22FA5" w:rsidP="0065057C">
            <w:pPr>
              <w:rPr>
                <w:rFonts w:ascii="Times New Roman" w:hAnsi="Times New Roman" w:cs="Times New Roman"/>
                <w:sz w:val="14"/>
                <w:szCs w:val="14"/>
              </w:rPr>
            </w:pPr>
          </w:p>
        </w:tc>
        <w:tc>
          <w:tcPr>
            <w:tcW w:w="3820" w:type="dxa"/>
          </w:tcPr>
          <w:p w14:paraId="7176BA9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=966</w:t>
            </w:r>
          </w:p>
          <w:p w14:paraId="72E25A1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Race/ethnicity: % </w:t>
            </w:r>
            <w:r w:rsidRPr="00D22FA5">
              <w:rPr>
                <w:rFonts w:ascii="Times New Roman" w:hAnsi="Times New Roman" w:cs="Times New Roman"/>
                <w:sz w:val="14"/>
                <w:szCs w:val="14"/>
                <w:lang w:val="en-US"/>
              </w:rPr>
              <w:t>White/Black/ Portuguese-Cape Verdean/Other</w:t>
            </w:r>
          </w:p>
          <w:p w14:paraId="70A85AE8"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78.4/2.2/13.0, CG: 77.0/2.4/14.4/6.1</w:t>
            </w:r>
          </w:p>
          <w:p w14:paraId="05B47C08"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7806FB38"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IG:72.8, CG: 70.4</w:t>
            </w:r>
          </w:p>
          <w:p w14:paraId="3EE09C0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mean years (SD)</w:t>
            </w:r>
          </w:p>
          <w:p w14:paraId="49CE04E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12.9 (2.7), CG: 12.9 (3.1)</w:t>
            </w:r>
          </w:p>
          <w:p w14:paraId="7F9F7F7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24E8E44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IG:75.2 (6.7), CG: 74.7 (6.6)</w:t>
            </w:r>
          </w:p>
        </w:tc>
        <w:tc>
          <w:tcPr>
            <w:tcW w:w="3509" w:type="dxa"/>
          </w:tcPr>
          <w:p w14:paraId="158928C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As part of the “SENIOR Project”, this study examined the efficacy of a 12-month intervention tailored to the individual’s stage of change for exercise adoption. Tailored materials included manuals, newsletters, expert systems reports, and coaching calls. The 3 intervention groups ((1) increasing fruit and vegetable consumption, 2) increasing exercise, 3) increasing both) and the no-intervention control group were combined to two groups for the purpose of this study.</w:t>
            </w:r>
          </w:p>
        </w:tc>
        <w:tc>
          <w:tcPr>
            <w:tcW w:w="2159" w:type="dxa"/>
          </w:tcPr>
          <w:p w14:paraId="49EDC5E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YPAS score from baseline to 24-months.</w:t>
            </w:r>
          </w:p>
        </w:tc>
        <w:tc>
          <w:tcPr>
            <w:tcW w:w="1077" w:type="dxa"/>
          </w:tcPr>
          <w:p w14:paraId="41CE6C4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Age</w:t>
            </w:r>
          </w:p>
        </w:tc>
        <w:tc>
          <w:tcPr>
            <w:tcW w:w="1077" w:type="dxa"/>
          </w:tcPr>
          <w:p w14:paraId="271C206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3AF0E4A8" w14:textId="77777777" w:rsidTr="0065057C">
        <w:tc>
          <w:tcPr>
            <w:tcW w:w="1087" w:type="dxa"/>
          </w:tcPr>
          <w:p w14:paraId="01D104AB"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Gudlaugsson</w:t>
            </w:r>
            <w:proofErr w:type="spellEnd"/>
            <w:r w:rsidRPr="00D22FA5">
              <w:rPr>
                <w:rFonts w:ascii="Times New Roman" w:hAnsi="Times New Roman" w:cs="Times New Roman"/>
                <w:sz w:val="14"/>
                <w:szCs w:val="14"/>
                <w:lang w:val="en-US"/>
              </w:rPr>
              <w:t xml:space="preserve"> et al. (2012) </w:t>
            </w:r>
            <w:r w:rsidRPr="00D22FA5">
              <w:rPr>
                <w:rFonts w:ascii="Times New Roman" w:hAnsi="Times New Roman" w:cs="Times New Roman"/>
                <w:noProof/>
                <w:sz w:val="14"/>
                <w:szCs w:val="14"/>
                <w:lang w:val="en-US"/>
              </w:rPr>
              <w:t>[13]</w:t>
            </w:r>
          </w:p>
          <w:p w14:paraId="4AACBD1B" w14:textId="77777777" w:rsidR="00D22FA5" w:rsidRPr="00D22FA5" w:rsidRDefault="00D22FA5" w:rsidP="0065057C">
            <w:pPr>
              <w:rPr>
                <w:rFonts w:ascii="Times New Roman" w:hAnsi="Times New Roman" w:cs="Times New Roman"/>
                <w:sz w:val="14"/>
                <w:szCs w:val="14"/>
                <w:lang w:val="en-US"/>
              </w:rPr>
            </w:pPr>
          </w:p>
        </w:tc>
        <w:tc>
          <w:tcPr>
            <w:tcW w:w="906" w:type="dxa"/>
          </w:tcPr>
          <w:p w14:paraId="5FDF9C5C"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Iceland</w:t>
            </w:r>
            <w:proofErr w:type="spellEnd"/>
          </w:p>
        </w:tc>
        <w:tc>
          <w:tcPr>
            <w:tcW w:w="1219" w:type="dxa"/>
          </w:tcPr>
          <w:p w14:paraId="207E675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RCT (cross-over), </w:t>
            </w:r>
          </w:p>
          <w:p w14:paraId="2C4E458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 xml:space="preserve">=48/45, </w:t>
            </w:r>
          </w:p>
          <w:p w14:paraId="51CD0662"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 xml:space="preserve">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=58/50</w:t>
            </w:r>
          </w:p>
          <w:p w14:paraId="417AB0FF" w14:textId="77777777" w:rsidR="00D22FA5" w:rsidRPr="00D22FA5" w:rsidRDefault="00D22FA5" w:rsidP="0065057C">
            <w:pPr>
              <w:rPr>
                <w:rFonts w:ascii="Times New Roman" w:hAnsi="Times New Roman" w:cs="Times New Roman"/>
                <w:sz w:val="14"/>
                <w:szCs w:val="14"/>
                <w:lang w:val="en-US"/>
              </w:rPr>
            </w:pPr>
          </w:p>
        </w:tc>
        <w:tc>
          <w:tcPr>
            <w:tcW w:w="3820" w:type="dxa"/>
          </w:tcPr>
          <w:p w14:paraId="1AE506D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=117</w:t>
            </w:r>
          </w:p>
          <w:p w14:paraId="5F446EF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5F63275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55.4, CG: 52.5</w:t>
            </w:r>
          </w:p>
          <w:p w14:paraId="79EA2F3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28224AA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80.8 (4.7), CG: 78.3 (4.1)</w:t>
            </w:r>
          </w:p>
        </w:tc>
        <w:tc>
          <w:tcPr>
            <w:tcW w:w="3509" w:type="dxa"/>
          </w:tcPr>
          <w:p w14:paraId="469734F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evaluated the long-term effects of a 6-month multimodal training intervention consisting of daily endurance (e.g., walking) and twice-a-week strength training (fitness center) supported by seven lectures.</w:t>
            </w:r>
          </w:p>
        </w:tc>
        <w:tc>
          <w:tcPr>
            <w:tcW w:w="2159" w:type="dxa"/>
          </w:tcPr>
          <w:p w14:paraId="31D9014A" w14:textId="4B67A182"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Objective: Difference in progression over t</w:t>
            </w:r>
            <w:r w:rsidR="00C471F1">
              <w:rPr>
                <w:rFonts w:ascii="Times New Roman" w:hAnsi="Times New Roman" w:cs="Times New Roman"/>
                <w:sz w:val="14"/>
                <w:szCs w:val="14"/>
                <w:lang w:val="en-US"/>
              </w:rPr>
              <w:t>ime in accelerometer assessed</w:t>
            </w:r>
            <w:r w:rsidRPr="00D22FA5">
              <w:rPr>
                <w:rFonts w:ascii="Times New Roman" w:hAnsi="Times New Roman" w:cs="Times New Roman"/>
                <w:sz w:val="14"/>
                <w:szCs w:val="14"/>
                <w:lang w:val="en-US"/>
              </w:rPr>
              <w:t xml:space="preserve"> counts /minute between groups.</w:t>
            </w:r>
          </w:p>
        </w:tc>
        <w:tc>
          <w:tcPr>
            <w:tcW w:w="1077" w:type="dxa"/>
          </w:tcPr>
          <w:p w14:paraId="6D1347E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Gender/sex, Age</w:t>
            </w:r>
          </w:p>
        </w:tc>
        <w:tc>
          <w:tcPr>
            <w:tcW w:w="1077" w:type="dxa"/>
          </w:tcPr>
          <w:p w14:paraId="17B94DF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337D3FE0" w14:textId="77777777" w:rsidTr="0065057C">
        <w:tc>
          <w:tcPr>
            <w:tcW w:w="1087" w:type="dxa"/>
          </w:tcPr>
          <w:p w14:paraId="4680D866"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Gudlaugsson</w:t>
            </w:r>
            <w:proofErr w:type="spellEnd"/>
            <w:r w:rsidRPr="00D22FA5">
              <w:rPr>
                <w:rFonts w:ascii="Times New Roman" w:hAnsi="Times New Roman" w:cs="Times New Roman"/>
                <w:sz w:val="14"/>
                <w:szCs w:val="14"/>
                <w:lang w:val="en-US"/>
              </w:rPr>
              <w:t xml:space="preserve"> et al. (2013) </w:t>
            </w:r>
            <w:r w:rsidRPr="00D22FA5">
              <w:rPr>
                <w:rFonts w:ascii="Times New Roman" w:hAnsi="Times New Roman" w:cs="Times New Roman"/>
                <w:noProof/>
                <w:sz w:val="14"/>
                <w:szCs w:val="14"/>
                <w:lang w:val="en-US"/>
              </w:rPr>
              <w:t>[14]</w:t>
            </w:r>
          </w:p>
          <w:p w14:paraId="57FA92F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See </w:t>
            </w:r>
            <w:proofErr w:type="spellStart"/>
            <w:r w:rsidRPr="00D22FA5">
              <w:rPr>
                <w:rFonts w:ascii="Times New Roman" w:hAnsi="Times New Roman" w:cs="Times New Roman"/>
                <w:sz w:val="14"/>
                <w:szCs w:val="14"/>
                <w:lang w:val="en-US"/>
              </w:rPr>
              <w:t>Gudlaugsson</w:t>
            </w:r>
            <w:proofErr w:type="spellEnd"/>
            <w:r w:rsidRPr="00D22FA5">
              <w:rPr>
                <w:rFonts w:ascii="Times New Roman" w:hAnsi="Times New Roman" w:cs="Times New Roman"/>
                <w:sz w:val="14"/>
                <w:szCs w:val="14"/>
                <w:lang w:val="en-US"/>
              </w:rPr>
              <w:t xml:space="preserve"> et al. (2012)</w:t>
            </w:r>
          </w:p>
        </w:tc>
        <w:tc>
          <w:tcPr>
            <w:tcW w:w="906" w:type="dxa"/>
          </w:tcPr>
          <w:p w14:paraId="42E46292" w14:textId="77777777" w:rsidR="00D22FA5" w:rsidRPr="00D22FA5" w:rsidRDefault="00D22FA5" w:rsidP="0065057C">
            <w:pPr>
              <w:rPr>
                <w:rFonts w:ascii="Times New Roman" w:hAnsi="Times New Roman" w:cs="Times New Roman"/>
                <w:sz w:val="14"/>
                <w:szCs w:val="14"/>
                <w:lang w:val="en-US"/>
              </w:rPr>
            </w:pPr>
          </w:p>
        </w:tc>
        <w:tc>
          <w:tcPr>
            <w:tcW w:w="1219" w:type="dxa"/>
          </w:tcPr>
          <w:p w14:paraId="4EA66344" w14:textId="77777777" w:rsidR="00D22FA5" w:rsidRPr="00D22FA5" w:rsidRDefault="00D22FA5" w:rsidP="0065057C">
            <w:pPr>
              <w:rPr>
                <w:rFonts w:ascii="Times New Roman" w:hAnsi="Times New Roman" w:cs="Times New Roman"/>
                <w:sz w:val="14"/>
                <w:szCs w:val="14"/>
                <w:lang w:val="en-US"/>
              </w:rPr>
            </w:pPr>
          </w:p>
        </w:tc>
        <w:tc>
          <w:tcPr>
            <w:tcW w:w="3820" w:type="dxa"/>
          </w:tcPr>
          <w:p w14:paraId="603AF494" w14:textId="77777777" w:rsidR="00D22FA5" w:rsidRPr="00D22FA5" w:rsidRDefault="00D22FA5" w:rsidP="0065057C">
            <w:pPr>
              <w:rPr>
                <w:rFonts w:ascii="Times New Roman" w:hAnsi="Times New Roman" w:cs="Times New Roman"/>
                <w:sz w:val="14"/>
                <w:szCs w:val="14"/>
                <w:lang w:val="en-US"/>
              </w:rPr>
            </w:pPr>
          </w:p>
        </w:tc>
        <w:tc>
          <w:tcPr>
            <w:tcW w:w="3509" w:type="dxa"/>
          </w:tcPr>
          <w:p w14:paraId="50C5B98A" w14:textId="77777777" w:rsidR="00D22FA5" w:rsidRPr="00D22FA5" w:rsidRDefault="00D22FA5" w:rsidP="0065057C">
            <w:pPr>
              <w:rPr>
                <w:rFonts w:ascii="Times New Roman" w:hAnsi="Times New Roman" w:cs="Times New Roman"/>
                <w:sz w:val="14"/>
                <w:szCs w:val="14"/>
                <w:lang w:val="en-US"/>
              </w:rPr>
            </w:pPr>
          </w:p>
        </w:tc>
        <w:tc>
          <w:tcPr>
            <w:tcW w:w="2159" w:type="dxa"/>
          </w:tcPr>
          <w:p w14:paraId="4C6BD2ED" w14:textId="77777777" w:rsidR="00D22FA5" w:rsidRPr="00D22FA5" w:rsidRDefault="00D22FA5" w:rsidP="0065057C">
            <w:pPr>
              <w:rPr>
                <w:rFonts w:ascii="Times New Roman" w:hAnsi="Times New Roman" w:cs="Times New Roman"/>
                <w:sz w:val="14"/>
                <w:szCs w:val="14"/>
                <w:lang w:val="en-US"/>
              </w:rPr>
            </w:pPr>
          </w:p>
        </w:tc>
        <w:tc>
          <w:tcPr>
            <w:tcW w:w="1077" w:type="dxa"/>
          </w:tcPr>
          <w:p w14:paraId="5F87A83C" w14:textId="77777777" w:rsidR="00D22FA5" w:rsidRPr="00D22FA5" w:rsidRDefault="00D22FA5" w:rsidP="0065057C">
            <w:pPr>
              <w:rPr>
                <w:rFonts w:ascii="Times New Roman" w:hAnsi="Times New Roman" w:cs="Times New Roman"/>
                <w:sz w:val="14"/>
                <w:szCs w:val="14"/>
                <w:lang w:val="en-US"/>
              </w:rPr>
            </w:pPr>
          </w:p>
        </w:tc>
        <w:tc>
          <w:tcPr>
            <w:tcW w:w="1077" w:type="dxa"/>
          </w:tcPr>
          <w:p w14:paraId="724DF357" w14:textId="77777777" w:rsidR="00D22FA5" w:rsidRPr="00D22FA5" w:rsidRDefault="00D22FA5" w:rsidP="0065057C">
            <w:pPr>
              <w:rPr>
                <w:rFonts w:ascii="Times New Roman" w:hAnsi="Times New Roman" w:cs="Times New Roman"/>
                <w:sz w:val="14"/>
                <w:szCs w:val="14"/>
                <w:lang w:val="en-US"/>
              </w:rPr>
            </w:pPr>
          </w:p>
        </w:tc>
      </w:tr>
      <w:tr w:rsidR="00D22FA5" w:rsidRPr="00D22FA5" w14:paraId="4F9A4AF6" w14:textId="77777777" w:rsidTr="0065057C">
        <w:tc>
          <w:tcPr>
            <w:tcW w:w="1087" w:type="dxa"/>
          </w:tcPr>
          <w:p w14:paraId="6708442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Harari et al. (2008) </w:t>
            </w:r>
            <w:r w:rsidRPr="00D22FA5">
              <w:rPr>
                <w:rFonts w:ascii="Times New Roman" w:hAnsi="Times New Roman" w:cs="Times New Roman"/>
                <w:noProof/>
                <w:sz w:val="14"/>
                <w:szCs w:val="14"/>
                <w:lang w:val="en-US"/>
              </w:rPr>
              <w:t>[15]</w:t>
            </w:r>
          </w:p>
          <w:p w14:paraId="432C36FB" w14:textId="77777777" w:rsidR="00D22FA5" w:rsidRPr="00D22FA5" w:rsidRDefault="00D22FA5" w:rsidP="0065057C">
            <w:pPr>
              <w:rPr>
                <w:rFonts w:ascii="Times New Roman" w:hAnsi="Times New Roman" w:cs="Times New Roman"/>
                <w:sz w:val="14"/>
                <w:szCs w:val="14"/>
                <w:lang w:val="en-US"/>
              </w:rPr>
            </w:pPr>
          </w:p>
        </w:tc>
        <w:tc>
          <w:tcPr>
            <w:tcW w:w="906" w:type="dxa"/>
          </w:tcPr>
          <w:p w14:paraId="124623B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UK</w:t>
            </w:r>
          </w:p>
        </w:tc>
        <w:tc>
          <w:tcPr>
            <w:tcW w:w="1219" w:type="dxa"/>
          </w:tcPr>
          <w:p w14:paraId="27D4BF8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w:t>
            </w:r>
            <w:proofErr w:type="spellEnd"/>
            <w:r w:rsidRPr="00D22FA5">
              <w:rPr>
                <w:rFonts w:ascii="Times New Roman" w:hAnsi="Times New Roman" w:cs="Times New Roman"/>
                <w:sz w:val="14"/>
                <w:szCs w:val="14"/>
              </w:rPr>
              <w:t xml:space="preserve">=872, </w:t>
            </w:r>
          </w:p>
          <w:p w14:paraId="27C38F28"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CG1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=989, </w:t>
            </w:r>
          </w:p>
          <w:p w14:paraId="1457BC76"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rPr>
              <w:t xml:space="preserve">CG2 </w:t>
            </w:r>
            <w:r w:rsidRPr="00D22FA5">
              <w:rPr>
                <w:rFonts w:ascii="Times New Roman" w:hAnsi="Times New Roman" w:cs="Times New Roman"/>
                <w:i/>
                <w:sz w:val="14"/>
                <w:szCs w:val="14"/>
              </w:rPr>
              <w:t>n</w:t>
            </w:r>
            <w:r w:rsidRPr="00D22FA5">
              <w:rPr>
                <w:rFonts w:ascii="Times New Roman" w:hAnsi="Times New Roman" w:cs="Times New Roman"/>
                <w:sz w:val="14"/>
                <w:szCs w:val="14"/>
              </w:rPr>
              <w:t>=441</w:t>
            </w:r>
          </w:p>
          <w:p w14:paraId="04E5C6EC" w14:textId="77777777" w:rsidR="00D22FA5" w:rsidRPr="00D22FA5" w:rsidRDefault="00D22FA5" w:rsidP="0065057C">
            <w:pPr>
              <w:rPr>
                <w:rFonts w:ascii="Times New Roman" w:hAnsi="Times New Roman" w:cs="Times New Roman"/>
                <w:sz w:val="14"/>
                <w:szCs w:val="14"/>
              </w:rPr>
            </w:pPr>
          </w:p>
        </w:tc>
        <w:tc>
          <w:tcPr>
            <w:tcW w:w="3820" w:type="dxa"/>
          </w:tcPr>
          <w:p w14:paraId="7E0D0D3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=2,006</w:t>
            </w:r>
          </w:p>
          <w:p w14:paraId="55C1141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Place of residence</w:t>
            </w:r>
            <w:r w:rsidRPr="00D22FA5">
              <w:rPr>
                <w:rFonts w:ascii="Times New Roman" w:hAnsi="Times New Roman" w:cs="Times New Roman"/>
                <w:sz w:val="14"/>
                <w:szCs w:val="14"/>
                <w:lang w:val="en-US"/>
              </w:rPr>
              <w:t>: mean Townsend score) (SD) (higher scores denote higher social deprivation)</w:t>
            </w:r>
          </w:p>
          <w:p w14:paraId="6B2D25E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1.00 (2.9), CG1: 0.86 (2.9)</w:t>
            </w:r>
          </w:p>
          <w:p w14:paraId="3E13DD7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1B231FAE"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 56.0, CG1: 52.9 </w:t>
            </w:r>
          </w:p>
          <w:p w14:paraId="2D8311B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 </w:t>
            </w:r>
          </w:p>
          <w:p w14:paraId="184B08C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IG1:74.7 (6.3), CG2: 74.2 (6.0)</w:t>
            </w:r>
          </w:p>
        </w:tc>
        <w:tc>
          <w:tcPr>
            <w:tcW w:w="3509" w:type="dxa"/>
          </w:tcPr>
          <w:p w14:paraId="119C5A5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reported on the effects of a Health Risk Appraisal for Older Persons questionnaire leading to computer-generated individualized written feedback to participants and GPs, integrated into practice IT systems on preventative-care. All primary care staff received training in preventative health in older people, i.e., CG1 participants received care from educated providers.</w:t>
            </w:r>
          </w:p>
        </w:tc>
        <w:tc>
          <w:tcPr>
            <w:tcW w:w="2159" w:type="dxa"/>
          </w:tcPr>
          <w:p w14:paraId="364371B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Difference in PA (numbers and percentages of individuals reporting ≥ 5 times/week, and ≥ 3 times/week moderate to strenuous PA) between groups at 1-year follow-up.</w:t>
            </w:r>
          </w:p>
        </w:tc>
        <w:tc>
          <w:tcPr>
            <w:tcW w:w="1077" w:type="dxa"/>
          </w:tcPr>
          <w:p w14:paraId="546F0BDE" w14:textId="77777777" w:rsidR="00D22FA5" w:rsidRPr="00D22FA5" w:rsidRDefault="00D22FA5" w:rsidP="0065057C">
            <w:pPr>
              <w:rPr>
                <w:rFonts w:ascii="Times New Roman" w:hAnsi="Times New Roman" w:cs="Times New Roman"/>
                <w:sz w:val="14"/>
                <w:szCs w:val="14"/>
                <w:vertAlign w:val="superscript"/>
                <w:lang w:val="en-US"/>
              </w:rPr>
            </w:pPr>
            <w:r w:rsidRPr="00D22FA5">
              <w:rPr>
                <w:rFonts w:ascii="Times New Roman" w:hAnsi="Times New Roman" w:cs="Times New Roman"/>
                <w:sz w:val="14"/>
                <w:szCs w:val="14"/>
                <w:lang w:val="en-US"/>
              </w:rPr>
              <w:t xml:space="preserve">Place of </w:t>
            </w:r>
            <w:proofErr w:type="spellStart"/>
            <w:r w:rsidRPr="00D22FA5">
              <w:rPr>
                <w:rFonts w:ascii="Times New Roman" w:hAnsi="Times New Roman" w:cs="Times New Roman"/>
                <w:sz w:val="14"/>
                <w:szCs w:val="14"/>
                <w:lang w:val="en-US"/>
              </w:rPr>
              <w:t>residence</w:t>
            </w:r>
            <w:r w:rsidRPr="00D22FA5">
              <w:rPr>
                <w:rFonts w:ascii="Times New Roman" w:hAnsi="Times New Roman" w:cs="Times New Roman"/>
                <w:sz w:val="14"/>
                <w:szCs w:val="14"/>
                <w:vertAlign w:val="superscript"/>
                <w:lang w:val="en-US"/>
              </w:rPr>
              <w:t>b</w:t>
            </w:r>
            <w:proofErr w:type="spellEnd"/>
            <w:r w:rsidRPr="00D22FA5">
              <w:rPr>
                <w:rFonts w:ascii="Times New Roman" w:hAnsi="Times New Roman" w:cs="Times New Roman"/>
                <w:sz w:val="14"/>
                <w:szCs w:val="14"/>
                <w:lang w:val="en-US"/>
              </w:rPr>
              <w:t>, Gender/</w:t>
            </w:r>
            <w:proofErr w:type="spellStart"/>
            <w:r w:rsidRPr="00D22FA5">
              <w:rPr>
                <w:rFonts w:ascii="Times New Roman" w:hAnsi="Times New Roman" w:cs="Times New Roman"/>
                <w:sz w:val="14"/>
                <w:szCs w:val="14"/>
                <w:lang w:val="en-US"/>
              </w:rPr>
              <w:t>sex</w:t>
            </w:r>
            <w:r w:rsidRPr="00D22FA5">
              <w:rPr>
                <w:rFonts w:ascii="Times New Roman" w:hAnsi="Times New Roman" w:cs="Times New Roman"/>
                <w:sz w:val="14"/>
                <w:szCs w:val="14"/>
                <w:vertAlign w:val="superscript"/>
                <w:lang w:val="en-US"/>
              </w:rPr>
              <w:t>b</w:t>
            </w:r>
            <w:proofErr w:type="spellEnd"/>
            <w:r w:rsidRPr="00D22FA5">
              <w:rPr>
                <w:rFonts w:ascii="Times New Roman" w:hAnsi="Times New Roman" w:cs="Times New Roman"/>
                <w:sz w:val="14"/>
                <w:szCs w:val="14"/>
                <w:lang w:val="en-US"/>
              </w:rPr>
              <w:t xml:space="preserve">, </w:t>
            </w:r>
            <w:proofErr w:type="spellStart"/>
            <w:r w:rsidRPr="00D22FA5">
              <w:rPr>
                <w:rFonts w:ascii="Times New Roman" w:hAnsi="Times New Roman" w:cs="Times New Roman"/>
                <w:sz w:val="14"/>
                <w:szCs w:val="14"/>
                <w:lang w:val="en-US"/>
              </w:rPr>
              <w:t>Age</w:t>
            </w:r>
            <w:r w:rsidRPr="00D22FA5">
              <w:rPr>
                <w:rFonts w:ascii="Times New Roman" w:hAnsi="Times New Roman" w:cs="Times New Roman"/>
                <w:sz w:val="14"/>
                <w:szCs w:val="14"/>
                <w:vertAlign w:val="superscript"/>
                <w:lang w:val="en-US"/>
              </w:rPr>
              <w:t>b</w:t>
            </w:r>
            <w:proofErr w:type="spellEnd"/>
          </w:p>
        </w:tc>
        <w:tc>
          <w:tcPr>
            <w:tcW w:w="1077" w:type="dxa"/>
          </w:tcPr>
          <w:p w14:paraId="432723E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3B530D56" w14:textId="77777777" w:rsidTr="0065057C">
        <w:tc>
          <w:tcPr>
            <w:tcW w:w="1087" w:type="dxa"/>
          </w:tcPr>
          <w:p w14:paraId="6D3A8F9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Harris et al. (2015) </w:t>
            </w:r>
            <w:r w:rsidRPr="00D22FA5">
              <w:rPr>
                <w:rFonts w:ascii="Times New Roman" w:hAnsi="Times New Roman" w:cs="Times New Roman"/>
                <w:noProof/>
                <w:sz w:val="14"/>
                <w:szCs w:val="14"/>
                <w:lang w:val="en-US"/>
              </w:rPr>
              <w:t>[16]</w:t>
            </w:r>
          </w:p>
          <w:p w14:paraId="7AA4687A" w14:textId="77777777" w:rsidR="00D22FA5" w:rsidRPr="00D22FA5" w:rsidRDefault="00D22FA5" w:rsidP="0065057C">
            <w:pPr>
              <w:rPr>
                <w:rFonts w:ascii="Times New Roman" w:hAnsi="Times New Roman" w:cs="Times New Roman"/>
                <w:sz w:val="14"/>
                <w:szCs w:val="14"/>
                <w:lang w:val="en-US"/>
              </w:rPr>
            </w:pPr>
          </w:p>
        </w:tc>
        <w:tc>
          <w:tcPr>
            <w:tcW w:w="906" w:type="dxa"/>
          </w:tcPr>
          <w:p w14:paraId="1049067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UK</w:t>
            </w:r>
          </w:p>
        </w:tc>
        <w:tc>
          <w:tcPr>
            <w:tcW w:w="1219" w:type="dxa"/>
          </w:tcPr>
          <w:p w14:paraId="5C8A87C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Cluster RCT, </w:t>
            </w:r>
          </w:p>
          <w:p w14:paraId="4986E69B"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w:t>
            </w:r>
            <w:r w:rsidRPr="00D22FA5">
              <w:rPr>
                <w:rFonts w:ascii="Times New Roman" w:hAnsi="Times New Roman" w:cs="Times New Roman"/>
                <w:i/>
                <w:sz w:val="14"/>
                <w:szCs w:val="14"/>
              </w:rPr>
              <w:t xml:space="preserve">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w:t>
            </w:r>
            <w:proofErr w:type="spellEnd"/>
            <w:r w:rsidRPr="00D22FA5">
              <w:rPr>
                <w:rFonts w:ascii="Times New Roman" w:hAnsi="Times New Roman" w:cs="Times New Roman"/>
                <w:sz w:val="14"/>
                <w:szCs w:val="14"/>
              </w:rPr>
              <w:t>=137, CG</w:t>
            </w:r>
            <w:r w:rsidRPr="00D22FA5">
              <w:rPr>
                <w:rFonts w:ascii="Times New Roman" w:hAnsi="Times New Roman" w:cs="Times New Roman"/>
                <w:i/>
                <w:sz w:val="14"/>
                <w:szCs w:val="14"/>
              </w:rPr>
              <w:t xml:space="preserve"> </w:t>
            </w:r>
            <w:r w:rsidRPr="00D22FA5">
              <w:rPr>
                <w:rFonts w:ascii="Times New Roman" w:hAnsi="Times New Roman" w:cs="Times New Roman"/>
                <w:i/>
                <w:sz w:val="14"/>
                <w:szCs w:val="14"/>
              </w:rPr>
              <w:lastRenderedPageBreak/>
              <w:t>n</w:t>
            </w:r>
            <w:r w:rsidRPr="00D22FA5">
              <w:rPr>
                <w:rFonts w:ascii="Times New Roman" w:hAnsi="Times New Roman" w:cs="Times New Roman"/>
                <w:sz w:val="14"/>
                <w:szCs w:val="14"/>
              </w:rPr>
              <w:t>=136</w:t>
            </w:r>
          </w:p>
          <w:p w14:paraId="5749ACF0" w14:textId="77777777" w:rsidR="00D22FA5" w:rsidRPr="00D22FA5" w:rsidRDefault="00D22FA5" w:rsidP="0065057C">
            <w:pPr>
              <w:rPr>
                <w:rFonts w:ascii="Times New Roman" w:hAnsi="Times New Roman" w:cs="Times New Roman"/>
                <w:sz w:val="14"/>
                <w:szCs w:val="14"/>
              </w:rPr>
            </w:pPr>
          </w:p>
        </w:tc>
        <w:tc>
          <w:tcPr>
            <w:tcW w:w="3820" w:type="dxa"/>
          </w:tcPr>
          <w:p w14:paraId="407C4AD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lastRenderedPageBreak/>
              <w:t>n</w:t>
            </w:r>
            <w:r w:rsidRPr="00D22FA5">
              <w:rPr>
                <w:rFonts w:ascii="Times New Roman" w:hAnsi="Times New Roman" w:cs="Times New Roman"/>
                <w:sz w:val="14"/>
                <w:szCs w:val="14"/>
                <w:lang w:val="en-US"/>
              </w:rPr>
              <w:t>=298</w:t>
            </w:r>
          </w:p>
          <w:p w14:paraId="7B507AF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Place of residence</w:t>
            </w:r>
            <w:r w:rsidRPr="00D22FA5">
              <w:rPr>
                <w:rFonts w:ascii="Times New Roman" w:hAnsi="Times New Roman" w:cs="Times New Roman"/>
                <w:sz w:val="14"/>
                <w:szCs w:val="14"/>
                <w:lang w:val="en-US"/>
              </w:rPr>
              <w:t>: % most /middle/least deprived</w:t>
            </w:r>
          </w:p>
          <w:p w14:paraId="598A338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IG: 9/15/76, CG: 11/19/70</w:t>
            </w:r>
          </w:p>
          <w:p w14:paraId="25E81ED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Race/ethnicity: % </w:t>
            </w:r>
            <w:r w:rsidRPr="00D22FA5">
              <w:rPr>
                <w:rFonts w:ascii="Times New Roman" w:hAnsi="Times New Roman" w:cs="Times New Roman"/>
                <w:sz w:val="14"/>
                <w:szCs w:val="14"/>
                <w:lang w:val="en-US"/>
              </w:rPr>
              <w:t xml:space="preserve">White </w:t>
            </w:r>
          </w:p>
          <w:p w14:paraId="54F49CB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99, CG: 98</w:t>
            </w:r>
          </w:p>
          <w:p w14:paraId="472CD43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Occupation: </w:t>
            </w:r>
            <w:r w:rsidRPr="00D22FA5">
              <w:rPr>
                <w:rFonts w:ascii="Times New Roman" w:hAnsi="Times New Roman" w:cs="Times New Roman"/>
                <w:sz w:val="14"/>
                <w:szCs w:val="14"/>
                <w:lang w:val="en-US"/>
              </w:rPr>
              <w:t>% retired</w:t>
            </w:r>
          </w:p>
          <w:p w14:paraId="1DD5797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63, CG: 55</w:t>
            </w:r>
          </w:p>
          <w:p w14:paraId="21A1113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3B1E15B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54, CG: 53</w:t>
            </w:r>
          </w:p>
          <w:p w14:paraId="0C32EF4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≤16 years old/ 17-18 years old/19+ years old finished full-time education </w:t>
            </w:r>
          </w:p>
          <w:p w14:paraId="1913728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46/17/37, CG: 37/14/49</w:t>
            </w:r>
          </w:p>
          <w:p w14:paraId="1A1D942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Income:</w:t>
            </w:r>
            <w:r w:rsidRPr="00D22FA5">
              <w:rPr>
                <w:rFonts w:ascii="Times New Roman" w:hAnsi="Times New Roman" w:cs="Times New Roman"/>
                <w:sz w:val="14"/>
                <w:szCs w:val="14"/>
                <w:lang w:val="en-US"/>
              </w:rPr>
              <w:t xml:space="preserve"> </w:t>
            </w:r>
          </w:p>
          <w:p w14:paraId="7BC9D10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a) % receiving occupational pension</w:t>
            </w:r>
          </w:p>
          <w:p w14:paraId="08657F4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77, CG: 74</w:t>
            </w:r>
          </w:p>
          <w:p w14:paraId="38D03FA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b) % difficulty in paying bills (ever)</w:t>
            </w:r>
          </w:p>
          <w:p w14:paraId="28279FDF"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12, CG: 10</w:t>
            </w:r>
          </w:p>
          <w:p w14:paraId="132D078E"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Age:</w:t>
            </w:r>
            <w:r w:rsidRPr="00D22FA5">
              <w:rPr>
                <w:rFonts w:ascii="Times New Roman" w:hAnsi="Times New Roman" w:cs="Times New Roman"/>
                <w:sz w:val="14"/>
                <w:szCs w:val="14"/>
              </w:rPr>
              <w:t xml:space="preserve"> % 60-54/65-69/70-75</w:t>
            </w:r>
          </w:p>
          <w:p w14:paraId="4187886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27/41/32, CG: 47/30/24</w:t>
            </w:r>
          </w:p>
          <w:p w14:paraId="0788017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Marital status: </w:t>
            </w:r>
            <w:r w:rsidRPr="00D22FA5">
              <w:rPr>
                <w:rFonts w:ascii="Times New Roman" w:hAnsi="Times New Roman" w:cs="Times New Roman"/>
                <w:sz w:val="14"/>
                <w:szCs w:val="14"/>
                <w:lang w:val="en-US"/>
              </w:rPr>
              <w:t>% married/widowed/divorced or separated/single</w:t>
            </w:r>
          </w:p>
          <w:p w14:paraId="07AD720D"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rPr>
              <w:t>IG: 82/8/7/3, CG: 80/6/10/5</w:t>
            </w:r>
          </w:p>
        </w:tc>
        <w:tc>
          <w:tcPr>
            <w:tcW w:w="3509" w:type="dxa"/>
          </w:tcPr>
          <w:p w14:paraId="23FD103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 xml:space="preserve">This study assessed the effects of a 3-month complex intervention including 4 individually tailored primary care </w:t>
            </w:r>
            <w:r w:rsidRPr="00D22FA5">
              <w:rPr>
                <w:rFonts w:ascii="Times New Roman" w:hAnsi="Times New Roman" w:cs="Times New Roman"/>
                <w:sz w:val="14"/>
                <w:szCs w:val="14"/>
                <w:lang w:val="en-US"/>
              </w:rPr>
              <w:lastRenderedPageBreak/>
              <w:t>nurse-delivered PA consultations, pedometer step-count and accelerometer PA intensity feedback, and individual PA diary plan.</w:t>
            </w:r>
          </w:p>
        </w:tc>
        <w:tc>
          <w:tcPr>
            <w:tcW w:w="2159" w:type="dxa"/>
          </w:tcPr>
          <w:p w14:paraId="3E63463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Objective: Differences in</w:t>
            </w:r>
            <w:r w:rsidRPr="00D22FA5">
              <w:rPr>
                <w:rFonts w:ascii="Times New Roman" w:hAnsi="Times New Roman" w:cs="Times New Roman"/>
                <w:b/>
                <w:sz w:val="14"/>
                <w:szCs w:val="14"/>
                <w:lang w:val="en-US"/>
              </w:rPr>
              <w:t xml:space="preserve"> </w:t>
            </w:r>
            <w:r w:rsidRPr="00D22FA5">
              <w:rPr>
                <w:rFonts w:ascii="Times New Roman" w:hAnsi="Times New Roman" w:cs="Times New Roman"/>
                <w:sz w:val="14"/>
                <w:szCs w:val="14"/>
                <w:lang w:val="en-US"/>
              </w:rPr>
              <w:t xml:space="preserve">change in accelerometer assessed average </w:t>
            </w:r>
            <w:r w:rsidRPr="00D22FA5">
              <w:rPr>
                <w:rFonts w:ascii="Times New Roman" w:hAnsi="Times New Roman" w:cs="Times New Roman"/>
                <w:sz w:val="14"/>
                <w:szCs w:val="14"/>
                <w:lang w:val="en-US"/>
              </w:rPr>
              <w:lastRenderedPageBreak/>
              <w:t>daily step-counts from baseline to 3 months between groups.</w:t>
            </w:r>
          </w:p>
        </w:tc>
        <w:tc>
          <w:tcPr>
            <w:tcW w:w="1077" w:type="dxa"/>
          </w:tcPr>
          <w:p w14:paraId="0188EBE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lastRenderedPageBreak/>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Age</w:t>
            </w:r>
          </w:p>
        </w:tc>
        <w:tc>
          <w:tcPr>
            <w:tcW w:w="1077" w:type="dxa"/>
          </w:tcPr>
          <w:p w14:paraId="7CCF649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Age</w:t>
            </w:r>
          </w:p>
        </w:tc>
      </w:tr>
      <w:tr w:rsidR="00D22FA5" w:rsidRPr="00D22FA5" w14:paraId="4759BF0D" w14:textId="77777777" w:rsidTr="0065057C">
        <w:tc>
          <w:tcPr>
            <w:tcW w:w="1087" w:type="dxa"/>
          </w:tcPr>
          <w:p w14:paraId="7C3373AE"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lang w:val="en-US"/>
              </w:rPr>
              <w:lastRenderedPageBreak/>
              <w:t xml:space="preserve">Hsu </w:t>
            </w:r>
            <w:r w:rsidRPr="00D22FA5">
              <w:rPr>
                <w:rFonts w:ascii="Times New Roman" w:hAnsi="Times New Roman" w:cs="Times New Roman"/>
                <w:sz w:val="14"/>
                <w:szCs w:val="14"/>
              </w:rPr>
              <w:t xml:space="preserve">et al. (2010) </w:t>
            </w:r>
            <w:r w:rsidRPr="00D22FA5">
              <w:rPr>
                <w:rFonts w:ascii="Times New Roman" w:hAnsi="Times New Roman" w:cs="Times New Roman"/>
                <w:noProof/>
                <w:sz w:val="14"/>
                <w:szCs w:val="14"/>
              </w:rPr>
              <w:t>[17]</w:t>
            </w:r>
          </w:p>
          <w:p w14:paraId="5CE9D970" w14:textId="77777777" w:rsidR="00D22FA5" w:rsidRPr="00D22FA5" w:rsidRDefault="00D22FA5" w:rsidP="0065057C">
            <w:pPr>
              <w:rPr>
                <w:rFonts w:ascii="Times New Roman" w:hAnsi="Times New Roman" w:cs="Times New Roman"/>
                <w:sz w:val="14"/>
                <w:szCs w:val="14"/>
              </w:rPr>
            </w:pPr>
          </w:p>
        </w:tc>
        <w:tc>
          <w:tcPr>
            <w:tcW w:w="906" w:type="dxa"/>
          </w:tcPr>
          <w:p w14:paraId="124787DD"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China</w:t>
            </w:r>
          </w:p>
        </w:tc>
        <w:tc>
          <w:tcPr>
            <w:tcW w:w="1219" w:type="dxa"/>
          </w:tcPr>
          <w:p w14:paraId="5D33EB85"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 xml:space="preserve">Quasi-experimental design, IG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d</w:t>
            </w:r>
            <w:proofErr w:type="spellEnd"/>
            <w:r w:rsidRPr="00D22FA5">
              <w:rPr>
                <w:rFonts w:ascii="Times New Roman" w:hAnsi="Times New Roman" w:cs="Times New Roman"/>
                <w:sz w:val="14"/>
                <w:szCs w:val="14"/>
                <w:lang w:val="en-US"/>
              </w:rPr>
              <w:t>=45, CG1</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 xml:space="preserve">=214, CG2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=255</w:t>
            </w:r>
          </w:p>
        </w:tc>
        <w:tc>
          <w:tcPr>
            <w:tcW w:w="3820" w:type="dxa"/>
          </w:tcPr>
          <w:p w14:paraId="2BDF3D0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=514</w:t>
            </w:r>
          </w:p>
          <w:p w14:paraId="2E35557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Race/ethnicity: % </w:t>
            </w:r>
            <w:proofErr w:type="spellStart"/>
            <w:r w:rsidRPr="00D22FA5">
              <w:rPr>
                <w:rFonts w:ascii="Times New Roman" w:hAnsi="Times New Roman" w:cs="Times New Roman"/>
                <w:sz w:val="14"/>
                <w:szCs w:val="14"/>
                <w:lang w:val="en-US"/>
              </w:rPr>
              <w:t>Mignan</w:t>
            </w:r>
            <w:proofErr w:type="spellEnd"/>
            <w:r w:rsidRPr="00D22FA5">
              <w:rPr>
                <w:rFonts w:ascii="Times New Roman" w:hAnsi="Times New Roman" w:cs="Times New Roman"/>
                <w:sz w:val="14"/>
                <w:szCs w:val="14"/>
                <w:lang w:val="en-US"/>
              </w:rPr>
              <w:t>/Hakka/Mainlanders</w:t>
            </w:r>
          </w:p>
          <w:p w14:paraId="4F1B9B5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24.4/68.9/6.7, CG1: 30.4/63.6/6.1, CG2: 34.1/58.4/7.5</w:t>
            </w:r>
          </w:p>
          <w:p w14:paraId="7123BA9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02BA061B"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51.1, CG1: 56.5, CG2: 51.0</w:t>
            </w:r>
          </w:p>
          <w:p w14:paraId="3588E5C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illiterate/Elementary school or informal education/Junior high school+</w:t>
            </w:r>
          </w:p>
          <w:p w14:paraId="5FE4682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17.8/48.9/33.3, CG1: 29.4/53.3/17.3, CG2: 33.7/52.9/13.3</w:t>
            </w:r>
          </w:p>
          <w:p w14:paraId="587B7A2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 65-69/70-74/75-79/80+</w:t>
            </w:r>
          </w:p>
          <w:p w14:paraId="14090A0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42.2/33.3/15.6/8.9, CG1: 27.6/27.5/23.8/21.0, CG2: 28.6/20.8/28.2/22.4</w:t>
            </w:r>
          </w:p>
          <w:p w14:paraId="39D341D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Marital status: </w:t>
            </w:r>
            <w:r w:rsidRPr="00D22FA5">
              <w:rPr>
                <w:rFonts w:ascii="Times New Roman" w:hAnsi="Times New Roman" w:cs="Times New Roman"/>
                <w:sz w:val="14"/>
                <w:szCs w:val="14"/>
                <w:lang w:val="en-US"/>
              </w:rPr>
              <w:t xml:space="preserve">% no spouse (vs. spouse) </w:t>
            </w:r>
          </w:p>
          <w:p w14:paraId="78914930"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IG: 22.2, CG1: 42.1, CG2: 37.6</w:t>
            </w:r>
          </w:p>
        </w:tc>
        <w:tc>
          <w:tcPr>
            <w:tcW w:w="3509" w:type="dxa"/>
          </w:tcPr>
          <w:p w14:paraId="78B1BB3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evaluated the process and effects of a half-day community-based aging intervention program including education (lectures, food-recognition game, PA demonstration, and protocols) on nutrition, dietary behavior, and physical activities and phone calls during a 12-week period. CG1 comprised nonparticipants in the intervention communities, CG2 comprised residents in the control communities.</w:t>
            </w:r>
          </w:p>
        </w:tc>
        <w:tc>
          <w:tcPr>
            <w:tcW w:w="2159" w:type="dxa"/>
          </w:tcPr>
          <w:p w14:paraId="5567DB5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regular exercise (doing exercise for at least 30 min 3x/week) over time and differences in change between groups.</w:t>
            </w:r>
          </w:p>
        </w:tc>
        <w:tc>
          <w:tcPr>
            <w:tcW w:w="1077" w:type="dxa"/>
          </w:tcPr>
          <w:p w14:paraId="0C57430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Gender/sex, Education, Age, </w:t>
            </w:r>
          </w:p>
          <w:p w14:paraId="0AB3E90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Marital status</w:t>
            </w:r>
          </w:p>
          <w:p w14:paraId="330021FD" w14:textId="77777777" w:rsidR="00D22FA5" w:rsidRPr="00D22FA5" w:rsidRDefault="00D22FA5" w:rsidP="0065057C">
            <w:pPr>
              <w:rPr>
                <w:rFonts w:ascii="Times New Roman" w:hAnsi="Times New Roman" w:cs="Times New Roman"/>
                <w:sz w:val="14"/>
                <w:szCs w:val="14"/>
                <w:lang w:val="en-US"/>
              </w:rPr>
            </w:pPr>
          </w:p>
        </w:tc>
        <w:tc>
          <w:tcPr>
            <w:tcW w:w="1077" w:type="dxa"/>
          </w:tcPr>
          <w:p w14:paraId="2724BC5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1D962056" w14:textId="77777777" w:rsidTr="0065057C">
        <w:tc>
          <w:tcPr>
            <w:tcW w:w="1087" w:type="dxa"/>
          </w:tcPr>
          <w:p w14:paraId="59033C13"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Kahlbaugh</w:t>
            </w:r>
            <w:proofErr w:type="spellEnd"/>
            <w:r w:rsidRPr="00D22FA5">
              <w:rPr>
                <w:rFonts w:ascii="Times New Roman" w:hAnsi="Times New Roman" w:cs="Times New Roman"/>
                <w:sz w:val="14"/>
                <w:szCs w:val="14"/>
                <w:lang w:val="en-US"/>
              </w:rPr>
              <w:t xml:space="preserve"> et al. (2011) </w:t>
            </w:r>
            <w:r w:rsidRPr="00D22FA5">
              <w:rPr>
                <w:rFonts w:ascii="Times New Roman" w:hAnsi="Times New Roman" w:cs="Times New Roman"/>
                <w:noProof/>
                <w:sz w:val="14"/>
                <w:szCs w:val="14"/>
                <w:lang w:val="en-US"/>
              </w:rPr>
              <w:t>[18]</w:t>
            </w:r>
          </w:p>
          <w:p w14:paraId="6C248362" w14:textId="77777777" w:rsidR="00D22FA5" w:rsidRPr="00D22FA5" w:rsidRDefault="00D22FA5" w:rsidP="0065057C">
            <w:pPr>
              <w:rPr>
                <w:rFonts w:ascii="Times New Roman" w:hAnsi="Times New Roman" w:cs="Times New Roman"/>
                <w:sz w:val="14"/>
                <w:szCs w:val="14"/>
                <w:lang w:val="en-US"/>
              </w:rPr>
            </w:pPr>
          </w:p>
        </w:tc>
        <w:tc>
          <w:tcPr>
            <w:tcW w:w="906" w:type="dxa"/>
          </w:tcPr>
          <w:p w14:paraId="4FD148AD"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USA</w:t>
            </w:r>
          </w:p>
        </w:tc>
        <w:tc>
          <w:tcPr>
            <w:tcW w:w="1219" w:type="dxa"/>
          </w:tcPr>
          <w:p w14:paraId="2ADDFB47" w14:textId="77777777" w:rsidR="00D22FA5" w:rsidRPr="00D22FA5" w:rsidRDefault="00D22FA5" w:rsidP="0065057C">
            <w:pPr>
              <w:widowControl w:val="0"/>
              <w:autoSpaceDE w:val="0"/>
              <w:autoSpaceDN w:val="0"/>
              <w:adjustRightInd w:val="0"/>
              <w:rPr>
                <w:rFonts w:ascii="Times New Roman" w:eastAsia="Times New Roman" w:hAnsi="Times New Roman" w:cs="Times New Roman"/>
                <w:sz w:val="14"/>
                <w:szCs w:val="14"/>
              </w:rPr>
            </w:pPr>
            <w:r w:rsidRPr="00D22FA5">
              <w:rPr>
                <w:rFonts w:ascii="Times New Roman" w:eastAsia="Times New Roman" w:hAnsi="Times New Roman" w:cs="Times New Roman"/>
                <w:sz w:val="14"/>
                <w:szCs w:val="14"/>
              </w:rPr>
              <w:t xml:space="preserve">RCT, IG </w:t>
            </w:r>
            <w:proofErr w:type="spellStart"/>
            <w:r w:rsidRPr="00D22FA5">
              <w:rPr>
                <w:rFonts w:ascii="Times New Roman" w:eastAsia="Times New Roman" w:hAnsi="Times New Roman" w:cs="Times New Roman"/>
                <w:i/>
                <w:sz w:val="14"/>
                <w:szCs w:val="14"/>
              </w:rPr>
              <w:t>n</w:t>
            </w:r>
            <w:r w:rsidRPr="00D22FA5">
              <w:rPr>
                <w:rFonts w:ascii="Times New Roman" w:eastAsia="Times New Roman" w:hAnsi="Times New Roman" w:cs="Times New Roman"/>
                <w:sz w:val="14"/>
                <w:szCs w:val="14"/>
                <w:vertAlign w:val="superscript"/>
              </w:rPr>
              <w:t>d</w:t>
            </w:r>
            <w:proofErr w:type="spellEnd"/>
            <w:r w:rsidRPr="00D22FA5">
              <w:rPr>
                <w:rFonts w:ascii="Times New Roman" w:eastAsia="Times New Roman" w:hAnsi="Times New Roman" w:cs="Times New Roman"/>
                <w:sz w:val="14"/>
                <w:szCs w:val="14"/>
              </w:rPr>
              <w:t xml:space="preserve">=16, </w:t>
            </w:r>
          </w:p>
          <w:p w14:paraId="20FD91E3" w14:textId="77777777" w:rsidR="00D22FA5" w:rsidRPr="00D22FA5" w:rsidRDefault="00D22FA5" w:rsidP="0065057C">
            <w:pPr>
              <w:widowControl w:val="0"/>
              <w:autoSpaceDE w:val="0"/>
              <w:autoSpaceDN w:val="0"/>
              <w:adjustRightInd w:val="0"/>
              <w:rPr>
                <w:rFonts w:ascii="Times New Roman" w:eastAsia="Times New Roman" w:hAnsi="Times New Roman" w:cs="Times New Roman"/>
                <w:b/>
                <w:sz w:val="14"/>
                <w:szCs w:val="14"/>
              </w:rPr>
            </w:pPr>
            <w:r w:rsidRPr="00D22FA5">
              <w:rPr>
                <w:rFonts w:ascii="Times New Roman" w:eastAsia="Times New Roman" w:hAnsi="Times New Roman" w:cs="Times New Roman"/>
                <w:sz w:val="14"/>
                <w:szCs w:val="14"/>
              </w:rPr>
              <w:t xml:space="preserve">CG1 </w:t>
            </w:r>
            <w:r w:rsidRPr="00D22FA5">
              <w:rPr>
                <w:rFonts w:ascii="Times New Roman" w:eastAsia="Times New Roman" w:hAnsi="Times New Roman" w:cs="Times New Roman"/>
                <w:i/>
                <w:sz w:val="14"/>
                <w:szCs w:val="14"/>
              </w:rPr>
              <w:t>n</w:t>
            </w:r>
            <w:r w:rsidRPr="00D22FA5">
              <w:rPr>
                <w:rFonts w:ascii="Times New Roman" w:eastAsia="Times New Roman" w:hAnsi="Times New Roman" w:cs="Times New Roman"/>
                <w:sz w:val="14"/>
                <w:szCs w:val="14"/>
              </w:rPr>
              <w:t xml:space="preserve">=12, CG2 </w:t>
            </w:r>
            <w:r w:rsidRPr="00D22FA5">
              <w:rPr>
                <w:rFonts w:ascii="Times New Roman" w:eastAsia="Times New Roman" w:hAnsi="Times New Roman" w:cs="Times New Roman"/>
                <w:i/>
                <w:sz w:val="14"/>
                <w:szCs w:val="14"/>
              </w:rPr>
              <w:t>n</w:t>
            </w:r>
            <w:r w:rsidRPr="00D22FA5">
              <w:rPr>
                <w:rFonts w:ascii="Times New Roman" w:eastAsia="Times New Roman" w:hAnsi="Times New Roman" w:cs="Times New Roman"/>
                <w:sz w:val="14"/>
                <w:szCs w:val="14"/>
              </w:rPr>
              <w:t>=7</w:t>
            </w:r>
          </w:p>
        </w:tc>
        <w:tc>
          <w:tcPr>
            <w:tcW w:w="3820" w:type="dxa"/>
          </w:tcPr>
          <w:p w14:paraId="3AD262B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=36</w:t>
            </w:r>
          </w:p>
          <w:p w14:paraId="3421071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Race/ethnicity: </w:t>
            </w:r>
          </w:p>
          <w:p w14:paraId="721A526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“predominantly white”</w:t>
            </w:r>
          </w:p>
          <w:p w14:paraId="76D7163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347C716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88.9</w:t>
            </w:r>
          </w:p>
          <w:p w14:paraId="25168D0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w:t>
            </w:r>
          </w:p>
          <w:p w14:paraId="6D2C0F0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“predominantly had at least a high school degree”</w:t>
            </w:r>
          </w:p>
          <w:p w14:paraId="4E48FA5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60B9FA5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82 (9.8)</w:t>
            </w:r>
          </w:p>
          <w:p w14:paraId="59C5775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Marital status: </w:t>
            </w:r>
          </w:p>
          <w:p w14:paraId="077FB34D"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Entire sample: “predominantly widowed”</w:t>
            </w:r>
          </w:p>
        </w:tc>
        <w:tc>
          <w:tcPr>
            <w:tcW w:w="3509" w:type="dxa"/>
          </w:tcPr>
          <w:p w14:paraId="490E460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This study investigated the effects of </w:t>
            </w:r>
            <w:r w:rsidRPr="00D22FA5">
              <w:rPr>
                <w:rFonts w:ascii="Times New Roman" w:eastAsia="Times New Roman" w:hAnsi="Times New Roman" w:cs="Times New Roman"/>
                <w:sz w:val="14"/>
                <w:szCs w:val="14"/>
                <w:lang w:val="en-US" w:eastAsia="de-DE"/>
              </w:rPr>
              <w:t>playing Wii bowling with a social partner once a week for 1 hour for a 10-week period (IG) compared to watching TV with a social partner but not playing Wii (CG1), and a neither playing Wii nor watching TV (CG2).</w:t>
            </w:r>
            <w:r w:rsidRPr="00D22FA5">
              <w:rPr>
                <w:rFonts w:ascii="Times New Roman" w:hAnsi="Times New Roman" w:cs="Times New Roman"/>
                <w:sz w:val="14"/>
                <w:szCs w:val="14"/>
                <w:lang w:val="en-US"/>
              </w:rPr>
              <w:t xml:space="preserve"> </w:t>
            </w:r>
          </w:p>
        </w:tc>
        <w:tc>
          <w:tcPr>
            <w:tcW w:w="2159" w:type="dxa"/>
          </w:tcPr>
          <w:p w14:paraId="43A11EB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Differences in changes in weekly activity score over time between groups.</w:t>
            </w:r>
          </w:p>
        </w:tc>
        <w:tc>
          <w:tcPr>
            <w:tcW w:w="1077" w:type="dxa"/>
          </w:tcPr>
          <w:p w14:paraId="1724E1E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7CF9FE1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7CCF10A1" w14:textId="77777777" w:rsidTr="0065057C">
        <w:tc>
          <w:tcPr>
            <w:tcW w:w="1087" w:type="dxa"/>
          </w:tcPr>
          <w:p w14:paraId="2363448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Kim et al. (2011) </w:t>
            </w:r>
            <w:r w:rsidRPr="00D22FA5">
              <w:rPr>
                <w:rFonts w:ascii="Times New Roman" w:hAnsi="Times New Roman" w:cs="Times New Roman"/>
                <w:noProof/>
                <w:sz w:val="14"/>
                <w:szCs w:val="14"/>
                <w:lang w:val="en-US"/>
              </w:rPr>
              <w:t>[19]</w:t>
            </w:r>
          </w:p>
          <w:p w14:paraId="3247EAB9" w14:textId="77777777" w:rsidR="00D22FA5" w:rsidRPr="00D22FA5" w:rsidRDefault="00D22FA5" w:rsidP="0065057C">
            <w:pPr>
              <w:rPr>
                <w:rFonts w:ascii="Times New Roman" w:hAnsi="Times New Roman" w:cs="Times New Roman"/>
                <w:sz w:val="14"/>
                <w:szCs w:val="14"/>
              </w:rPr>
            </w:pPr>
          </w:p>
        </w:tc>
        <w:tc>
          <w:tcPr>
            <w:tcW w:w="906" w:type="dxa"/>
          </w:tcPr>
          <w:p w14:paraId="0C04773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USA</w:t>
            </w:r>
          </w:p>
        </w:tc>
        <w:tc>
          <w:tcPr>
            <w:tcW w:w="1219" w:type="dxa"/>
          </w:tcPr>
          <w:p w14:paraId="225EB28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RCT with repeated measures, IG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d</w:t>
            </w:r>
            <w:proofErr w:type="spellEnd"/>
            <w:r w:rsidRPr="00D22FA5">
              <w:rPr>
                <w:rFonts w:ascii="Times New Roman" w:hAnsi="Times New Roman" w:cs="Times New Roman"/>
                <w:sz w:val="14"/>
                <w:szCs w:val="14"/>
                <w:lang w:val="en-US"/>
              </w:rPr>
              <w:t xml:space="preserve">=48, </w:t>
            </w:r>
          </w:p>
          <w:p w14:paraId="25F2CED0"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 xml:space="preserve">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=45</w:t>
            </w:r>
          </w:p>
          <w:p w14:paraId="6EF4D422" w14:textId="77777777" w:rsidR="00D22FA5" w:rsidRPr="00D22FA5" w:rsidRDefault="00D22FA5" w:rsidP="0065057C">
            <w:pPr>
              <w:rPr>
                <w:rFonts w:ascii="Times New Roman" w:hAnsi="Times New Roman" w:cs="Times New Roman"/>
                <w:sz w:val="14"/>
                <w:szCs w:val="14"/>
                <w:lang w:val="en-US"/>
              </w:rPr>
            </w:pPr>
          </w:p>
        </w:tc>
        <w:tc>
          <w:tcPr>
            <w:tcW w:w="3820" w:type="dxa"/>
          </w:tcPr>
          <w:p w14:paraId="417AFCA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=93</w:t>
            </w:r>
          </w:p>
          <w:p w14:paraId="263ABC6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Race/ethnicity: % </w:t>
            </w:r>
            <w:r w:rsidRPr="00D22FA5">
              <w:rPr>
                <w:rFonts w:ascii="Times New Roman" w:hAnsi="Times New Roman" w:cs="Times New Roman"/>
                <w:sz w:val="14"/>
                <w:szCs w:val="14"/>
                <w:lang w:val="en-US"/>
              </w:rPr>
              <w:t>African American/Asian/White/Latino/Other</w:t>
            </w:r>
          </w:p>
          <w:p w14:paraId="365B78D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43.75/29.17/16.67/8.33/2.08, CG: 33.33/51.11/13.33/2.22</w:t>
            </w:r>
          </w:p>
          <w:p w14:paraId="6E36ADE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42B9ADA3"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 54.17, CG:62.22 </w:t>
            </w:r>
          </w:p>
          <w:p w14:paraId="68472DB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0DB0B339"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IG: 70.56 (8.73), CG: 70.93 (8.94)</w:t>
            </w:r>
          </w:p>
        </w:tc>
        <w:tc>
          <w:tcPr>
            <w:tcW w:w="3509" w:type="dxa"/>
          </w:tcPr>
          <w:p w14:paraId="4ED855F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This study examined the effects of a 6-week </w:t>
            </w:r>
          </w:p>
          <w:p w14:paraId="5C66D0C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guided relaxation and exercise imagery intervention compared to a placebo control group (audio CD with two relaxation tracks and advise to listen to music of own choice).</w:t>
            </w:r>
          </w:p>
        </w:tc>
        <w:tc>
          <w:tcPr>
            <w:tcW w:w="2159" w:type="dxa"/>
          </w:tcPr>
          <w:p w14:paraId="6F64394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Differences in change in total MET scores (leisure-time exercise for at least 20 min; LTEQ) from baseline to 6 weeks between groups.</w:t>
            </w:r>
          </w:p>
        </w:tc>
        <w:tc>
          <w:tcPr>
            <w:tcW w:w="1077" w:type="dxa"/>
          </w:tcPr>
          <w:p w14:paraId="72F67AE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74D725B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24D02A48" w14:textId="77777777" w:rsidTr="0065057C">
        <w:tc>
          <w:tcPr>
            <w:tcW w:w="1087" w:type="dxa"/>
          </w:tcPr>
          <w:p w14:paraId="2EBDFC6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 xml:space="preserve">Kimura </w:t>
            </w:r>
            <w:r w:rsidRPr="00D22FA5">
              <w:rPr>
                <w:rFonts w:ascii="Times New Roman" w:hAnsi="Times New Roman" w:cs="Times New Roman"/>
                <w:sz w:val="14"/>
                <w:szCs w:val="14"/>
                <w:lang w:val="en-US"/>
              </w:rPr>
              <w:t xml:space="preserve">et al. (2013) </w:t>
            </w:r>
            <w:r w:rsidRPr="00D22FA5">
              <w:rPr>
                <w:rFonts w:ascii="Times New Roman" w:hAnsi="Times New Roman" w:cs="Times New Roman"/>
                <w:noProof/>
                <w:sz w:val="14"/>
                <w:szCs w:val="14"/>
                <w:lang w:val="en-US"/>
              </w:rPr>
              <w:t>[20]</w:t>
            </w:r>
          </w:p>
          <w:p w14:paraId="4987F3DF" w14:textId="77777777" w:rsidR="00D22FA5" w:rsidRPr="00D22FA5" w:rsidRDefault="00D22FA5" w:rsidP="0065057C">
            <w:pPr>
              <w:rPr>
                <w:rFonts w:ascii="Times New Roman" w:hAnsi="Times New Roman" w:cs="Times New Roman"/>
                <w:sz w:val="14"/>
                <w:szCs w:val="14"/>
              </w:rPr>
            </w:pPr>
          </w:p>
        </w:tc>
        <w:tc>
          <w:tcPr>
            <w:tcW w:w="906" w:type="dxa"/>
          </w:tcPr>
          <w:p w14:paraId="7FA39BA8"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lastRenderedPageBreak/>
              <w:t>Japan</w:t>
            </w:r>
          </w:p>
        </w:tc>
        <w:tc>
          <w:tcPr>
            <w:tcW w:w="1219" w:type="dxa"/>
          </w:tcPr>
          <w:p w14:paraId="42978094"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 xml:space="preserve">Cluster RCT (crossover), IG </w:t>
            </w:r>
            <w:proofErr w:type="spellStart"/>
            <w:r w:rsidRPr="00D22FA5">
              <w:rPr>
                <w:rFonts w:ascii="Times New Roman" w:hAnsi="Times New Roman" w:cs="Times New Roman"/>
                <w:i/>
                <w:sz w:val="14"/>
                <w:szCs w:val="14"/>
                <w:lang w:val="en-US"/>
              </w:rPr>
              <w:lastRenderedPageBreak/>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 xml:space="preserve">=57, 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=35</w:t>
            </w:r>
          </w:p>
        </w:tc>
        <w:tc>
          <w:tcPr>
            <w:tcW w:w="3820" w:type="dxa"/>
          </w:tcPr>
          <w:p w14:paraId="492C940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lastRenderedPageBreak/>
              <w:t>n</w:t>
            </w:r>
            <w:r w:rsidRPr="00D22FA5">
              <w:rPr>
                <w:rFonts w:ascii="Times New Roman" w:hAnsi="Times New Roman" w:cs="Times New Roman"/>
                <w:sz w:val="14"/>
                <w:szCs w:val="14"/>
                <w:lang w:val="en-US"/>
              </w:rPr>
              <w:t>=92</w:t>
            </w:r>
          </w:p>
          <w:p w14:paraId="4E38418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5F361E6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 xml:space="preserve">IG: 84.2, </w:t>
            </w:r>
            <w:proofErr w:type="spellStart"/>
            <w:r w:rsidRPr="00D22FA5">
              <w:rPr>
                <w:rFonts w:ascii="Times New Roman" w:hAnsi="Times New Roman" w:cs="Times New Roman"/>
                <w:sz w:val="14"/>
                <w:szCs w:val="14"/>
                <w:lang w:val="en-US"/>
              </w:rPr>
              <w:t>CGl</w:t>
            </w:r>
            <w:proofErr w:type="spellEnd"/>
            <w:r w:rsidRPr="00D22FA5">
              <w:rPr>
                <w:rFonts w:ascii="Times New Roman" w:hAnsi="Times New Roman" w:cs="Times New Roman"/>
                <w:sz w:val="14"/>
                <w:szCs w:val="14"/>
                <w:lang w:val="en-US"/>
              </w:rPr>
              <w:t>: 77.1</w:t>
            </w:r>
          </w:p>
          <w:p w14:paraId="3A39FB4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5D6A087E"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 xml:space="preserve">IG: 84.2 (5.9), </w:t>
            </w:r>
            <w:proofErr w:type="spellStart"/>
            <w:r w:rsidRPr="00D22FA5">
              <w:rPr>
                <w:rFonts w:ascii="Times New Roman" w:hAnsi="Times New Roman" w:cs="Times New Roman"/>
                <w:sz w:val="14"/>
                <w:szCs w:val="14"/>
                <w:lang w:val="en-US"/>
              </w:rPr>
              <w:t>CGl</w:t>
            </w:r>
            <w:proofErr w:type="spellEnd"/>
            <w:r w:rsidRPr="00D22FA5">
              <w:rPr>
                <w:rFonts w:ascii="Times New Roman" w:hAnsi="Times New Roman" w:cs="Times New Roman"/>
                <w:sz w:val="14"/>
                <w:szCs w:val="14"/>
                <w:lang w:val="en-US"/>
              </w:rPr>
              <w:t>: 74.3 (5.0)</w:t>
            </w:r>
          </w:p>
        </w:tc>
        <w:tc>
          <w:tcPr>
            <w:tcW w:w="3509" w:type="dxa"/>
          </w:tcPr>
          <w:p w14:paraId="47D4B5F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 xml:space="preserve">This study examined the effectiveness of a 3-month social program (Sumida TAKE10!) held at community centers </w:t>
            </w:r>
            <w:r w:rsidRPr="00D22FA5">
              <w:rPr>
                <w:rFonts w:ascii="Times New Roman" w:hAnsi="Times New Roman" w:cs="Times New Roman"/>
                <w:sz w:val="14"/>
                <w:szCs w:val="14"/>
                <w:lang w:val="en-US"/>
              </w:rPr>
              <w:lastRenderedPageBreak/>
              <w:t xml:space="preserve">aimed at introducing and promoting PA in the home at each individual’s pace and helping to maintain good dietary habits by keeping self-check sheets. </w:t>
            </w:r>
          </w:p>
        </w:tc>
        <w:tc>
          <w:tcPr>
            <w:tcW w:w="2159" w:type="dxa"/>
          </w:tcPr>
          <w:p w14:paraId="4655D006" w14:textId="7C3FFDB1" w:rsidR="00D22FA5" w:rsidRPr="00D22FA5" w:rsidRDefault="00360A09" w:rsidP="0065057C">
            <w:pPr>
              <w:rPr>
                <w:rFonts w:ascii="Times New Roman" w:hAnsi="Times New Roman" w:cs="Times New Roman"/>
                <w:sz w:val="14"/>
                <w:szCs w:val="14"/>
                <w:lang w:val="en-US"/>
              </w:rPr>
            </w:pPr>
            <w:r>
              <w:rPr>
                <w:rFonts w:ascii="Times New Roman" w:hAnsi="Times New Roman" w:cs="Times New Roman"/>
                <w:sz w:val="14"/>
                <w:szCs w:val="14"/>
                <w:lang w:val="en-US"/>
              </w:rPr>
              <w:lastRenderedPageBreak/>
              <w:t xml:space="preserve">Self-report: </w:t>
            </w:r>
            <w:r w:rsidR="00D22FA5" w:rsidRPr="00D22FA5">
              <w:rPr>
                <w:rFonts w:ascii="Times New Roman" w:hAnsi="Times New Roman" w:cs="Times New Roman"/>
                <w:sz w:val="14"/>
                <w:szCs w:val="14"/>
                <w:lang w:val="en-US"/>
              </w:rPr>
              <w:t xml:space="preserve">Change in frequency of walking, stretching and muscle </w:t>
            </w:r>
            <w:r w:rsidR="00D22FA5" w:rsidRPr="00D22FA5">
              <w:rPr>
                <w:rFonts w:ascii="Times New Roman" w:hAnsi="Times New Roman" w:cs="Times New Roman"/>
                <w:sz w:val="14"/>
                <w:szCs w:val="14"/>
                <w:lang w:val="en-US"/>
              </w:rPr>
              <w:lastRenderedPageBreak/>
              <w:t>strengthening from baseline to 3-months and differences in change between groups.</w:t>
            </w:r>
          </w:p>
        </w:tc>
        <w:tc>
          <w:tcPr>
            <w:tcW w:w="1077" w:type="dxa"/>
          </w:tcPr>
          <w:p w14:paraId="651A435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NA</w:t>
            </w:r>
          </w:p>
        </w:tc>
        <w:tc>
          <w:tcPr>
            <w:tcW w:w="1077" w:type="dxa"/>
          </w:tcPr>
          <w:p w14:paraId="3B96D75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0D0336A5" w14:textId="77777777" w:rsidTr="0065057C">
        <w:tc>
          <w:tcPr>
            <w:tcW w:w="1087" w:type="dxa"/>
          </w:tcPr>
          <w:p w14:paraId="60F2C16E"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lastRenderedPageBreak/>
              <w:t xml:space="preserve">Knight et al. (2014) </w:t>
            </w:r>
            <w:r w:rsidRPr="00D22FA5">
              <w:rPr>
                <w:rFonts w:ascii="Times New Roman" w:hAnsi="Times New Roman" w:cs="Times New Roman"/>
                <w:noProof/>
                <w:sz w:val="14"/>
                <w:szCs w:val="14"/>
              </w:rPr>
              <w:t>[21]</w:t>
            </w:r>
          </w:p>
        </w:tc>
        <w:tc>
          <w:tcPr>
            <w:tcW w:w="906" w:type="dxa"/>
          </w:tcPr>
          <w:p w14:paraId="5BF3786B"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Canada</w:t>
            </w:r>
          </w:p>
        </w:tc>
        <w:tc>
          <w:tcPr>
            <w:tcW w:w="1219" w:type="dxa"/>
          </w:tcPr>
          <w:p w14:paraId="265F8A7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IG1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d</w:t>
            </w:r>
            <w:proofErr w:type="spellEnd"/>
            <w:r w:rsidRPr="00D22FA5">
              <w:rPr>
                <w:rFonts w:ascii="Times New Roman" w:hAnsi="Times New Roman" w:cs="Times New Roman"/>
                <w:sz w:val="14"/>
                <w:szCs w:val="14"/>
              </w:rPr>
              <w:t xml:space="preserve">=15, </w:t>
            </w:r>
          </w:p>
          <w:p w14:paraId="3A4F0EA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IG2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=14, IG3 </w:t>
            </w:r>
            <w:r w:rsidRPr="00D22FA5">
              <w:rPr>
                <w:rFonts w:ascii="Times New Roman" w:hAnsi="Times New Roman" w:cs="Times New Roman"/>
                <w:i/>
                <w:sz w:val="14"/>
                <w:szCs w:val="14"/>
              </w:rPr>
              <w:t>n</w:t>
            </w:r>
            <w:r w:rsidRPr="00D22FA5">
              <w:rPr>
                <w:rFonts w:ascii="Times New Roman" w:hAnsi="Times New Roman" w:cs="Times New Roman"/>
                <w:sz w:val="14"/>
                <w:szCs w:val="14"/>
              </w:rPr>
              <w:t>=16</w:t>
            </w:r>
          </w:p>
          <w:p w14:paraId="05F120D1" w14:textId="77777777" w:rsidR="00D22FA5" w:rsidRPr="00D22FA5" w:rsidRDefault="00D22FA5" w:rsidP="0065057C">
            <w:pPr>
              <w:rPr>
                <w:rFonts w:ascii="Times New Roman" w:hAnsi="Times New Roman" w:cs="Times New Roman"/>
                <w:sz w:val="14"/>
                <w:szCs w:val="14"/>
              </w:rPr>
            </w:pPr>
          </w:p>
        </w:tc>
        <w:tc>
          <w:tcPr>
            <w:tcW w:w="3820" w:type="dxa"/>
          </w:tcPr>
          <w:p w14:paraId="0E849BBD"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i/>
                <w:sz w:val="14"/>
                <w:szCs w:val="14"/>
              </w:rPr>
              <w:t>n</w:t>
            </w:r>
            <w:r w:rsidRPr="00D22FA5">
              <w:rPr>
                <w:rFonts w:ascii="Times New Roman" w:hAnsi="Times New Roman" w:cs="Times New Roman"/>
                <w:sz w:val="14"/>
                <w:szCs w:val="14"/>
              </w:rPr>
              <w:t>=45</w:t>
            </w:r>
          </w:p>
          <w:p w14:paraId="105762C7"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037519D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IG1: 46, IG2: 64, IG3: 56 </w:t>
            </w:r>
          </w:p>
          <w:p w14:paraId="3E6D8475"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Age:</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mean</w:t>
            </w:r>
            <w:proofErr w:type="spellEnd"/>
            <w:r w:rsidRPr="00D22FA5">
              <w:rPr>
                <w:rFonts w:ascii="Times New Roman" w:hAnsi="Times New Roman" w:cs="Times New Roman"/>
                <w:sz w:val="14"/>
                <w:szCs w:val="14"/>
              </w:rPr>
              <w:t xml:space="preserve"> (SD)</w:t>
            </w:r>
          </w:p>
          <w:p w14:paraId="0A7F423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63 (5), IG2: 63 (4), IG3: 62 (4)</w:t>
            </w:r>
          </w:p>
        </w:tc>
        <w:tc>
          <w:tcPr>
            <w:tcW w:w="3509" w:type="dxa"/>
          </w:tcPr>
          <w:p w14:paraId="4F1B026E" w14:textId="09743D09"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This study tested the effects of a 12-week </w:t>
            </w:r>
            <w:proofErr w:type="spellStart"/>
            <w:r w:rsidRPr="00D22FA5">
              <w:rPr>
                <w:rFonts w:ascii="Times New Roman" w:hAnsi="Times New Roman" w:cs="Times New Roman"/>
                <w:sz w:val="14"/>
                <w:szCs w:val="14"/>
                <w:lang w:val="en-US"/>
              </w:rPr>
              <w:t>mHealth</w:t>
            </w:r>
            <w:proofErr w:type="spellEnd"/>
            <w:r w:rsidRPr="00D22FA5">
              <w:rPr>
                <w:rFonts w:ascii="Times New Roman" w:hAnsi="Times New Roman" w:cs="Times New Roman"/>
                <w:sz w:val="14"/>
                <w:szCs w:val="14"/>
                <w:lang w:val="en-US"/>
              </w:rPr>
              <w:t xml:space="preserve"> intervention with tailored PA prescription targeting changes to either daily ex</w:t>
            </w:r>
            <w:r w:rsidR="00A12497">
              <w:rPr>
                <w:rFonts w:ascii="Times New Roman" w:hAnsi="Times New Roman" w:cs="Times New Roman"/>
                <w:sz w:val="14"/>
                <w:szCs w:val="14"/>
                <w:lang w:val="en-US"/>
              </w:rPr>
              <w:t>ercise (IG1), sedentary behavio</w:t>
            </w:r>
            <w:r w:rsidRPr="00D22FA5">
              <w:rPr>
                <w:rFonts w:ascii="Times New Roman" w:hAnsi="Times New Roman" w:cs="Times New Roman"/>
                <w:sz w:val="14"/>
                <w:szCs w:val="14"/>
                <w:lang w:val="en-US"/>
              </w:rPr>
              <w:t>r (IG2), or both (IG3).</w:t>
            </w:r>
          </w:p>
        </w:tc>
        <w:tc>
          <w:tcPr>
            <w:tcW w:w="2159" w:type="dxa"/>
          </w:tcPr>
          <w:p w14:paraId="5A390B6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Objective: Change in pedometer assessed steps/day over time.</w:t>
            </w:r>
          </w:p>
        </w:tc>
        <w:tc>
          <w:tcPr>
            <w:tcW w:w="1077" w:type="dxa"/>
          </w:tcPr>
          <w:p w14:paraId="597664C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2E04E64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110AE48D" w14:textId="77777777" w:rsidTr="0065057C">
        <w:tc>
          <w:tcPr>
            <w:tcW w:w="1087" w:type="dxa"/>
          </w:tcPr>
          <w:p w14:paraId="4F540D4A"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Kullgren</w:t>
            </w:r>
            <w:proofErr w:type="spellEnd"/>
            <w:r w:rsidRPr="00D22FA5">
              <w:rPr>
                <w:rFonts w:ascii="Times New Roman" w:hAnsi="Times New Roman" w:cs="Times New Roman"/>
                <w:sz w:val="14"/>
                <w:szCs w:val="14"/>
                <w:lang w:val="en-US"/>
              </w:rPr>
              <w:t xml:space="preserve"> et al. (2014) </w:t>
            </w:r>
            <w:r w:rsidRPr="00D22FA5">
              <w:rPr>
                <w:rFonts w:ascii="Times New Roman" w:hAnsi="Times New Roman" w:cs="Times New Roman"/>
                <w:noProof/>
                <w:sz w:val="14"/>
                <w:szCs w:val="14"/>
                <w:lang w:val="en-US"/>
              </w:rPr>
              <w:t>[22]</w:t>
            </w:r>
          </w:p>
          <w:p w14:paraId="668EB64F" w14:textId="77777777" w:rsidR="00D22FA5" w:rsidRPr="00D22FA5" w:rsidRDefault="00D22FA5" w:rsidP="0065057C">
            <w:pPr>
              <w:rPr>
                <w:rFonts w:ascii="Times New Roman" w:hAnsi="Times New Roman" w:cs="Times New Roman"/>
                <w:sz w:val="14"/>
                <w:szCs w:val="14"/>
              </w:rPr>
            </w:pPr>
          </w:p>
        </w:tc>
        <w:tc>
          <w:tcPr>
            <w:tcW w:w="906" w:type="dxa"/>
          </w:tcPr>
          <w:p w14:paraId="0BF4DA28"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USA</w:t>
            </w:r>
          </w:p>
        </w:tc>
        <w:tc>
          <w:tcPr>
            <w:tcW w:w="1219" w:type="dxa"/>
          </w:tcPr>
          <w:p w14:paraId="4B61E1C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IG1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w:t>
            </w:r>
            <w:proofErr w:type="spellEnd"/>
            <w:r w:rsidRPr="00D22FA5">
              <w:rPr>
                <w:rFonts w:ascii="Times New Roman" w:hAnsi="Times New Roman" w:cs="Times New Roman"/>
                <w:sz w:val="14"/>
                <w:szCs w:val="14"/>
              </w:rPr>
              <w:t xml:space="preserve">=20, </w:t>
            </w:r>
          </w:p>
          <w:p w14:paraId="051EB648"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rPr>
              <w:t xml:space="preserve">IG2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=22, IG3 </w:t>
            </w:r>
            <w:r w:rsidRPr="00D22FA5">
              <w:rPr>
                <w:rFonts w:ascii="Times New Roman" w:hAnsi="Times New Roman" w:cs="Times New Roman"/>
                <w:i/>
                <w:sz w:val="14"/>
                <w:szCs w:val="14"/>
              </w:rPr>
              <w:t>n</w:t>
            </w:r>
            <w:r w:rsidRPr="00D22FA5">
              <w:rPr>
                <w:rFonts w:ascii="Times New Roman" w:hAnsi="Times New Roman" w:cs="Times New Roman"/>
                <w:sz w:val="14"/>
                <w:szCs w:val="14"/>
              </w:rPr>
              <w:t>=25, CG</w:t>
            </w:r>
            <w:r w:rsidRPr="00D22FA5">
              <w:rPr>
                <w:rFonts w:ascii="Times New Roman" w:hAnsi="Times New Roman" w:cs="Times New Roman"/>
                <w:i/>
                <w:sz w:val="14"/>
                <w:szCs w:val="14"/>
              </w:rPr>
              <w:t xml:space="preserve"> n</w:t>
            </w:r>
            <w:r w:rsidRPr="00D22FA5">
              <w:rPr>
                <w:rFonts w:ascii="Times New Roman" w:hAnsi="Times New Roman" w:cs="Times New Roman"/>
                <w:sz w:val="14"/>
                <w:szCs w:val="14"/>
              </w:rPr>
              <w:t>=25</w:t>
            </w:r>
          </w:p>
        </w:tc>
        <w:tc>
          <w:tcPr>
            <w:tcW w:w="3820" w:type="dxa"/>
          </w:tcPr>
          <w:p w14:paraId="0643A3B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=92</w:t>
            </w:r>
          </w:p>
          <w:p w14:paraId="6BECD98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Race/ethnicity: % </w:t>
            </w:r>
            <w:r w:rsidRPr="00D22FA5">
              <w:rPr>
                <w:rFonts w:ascii="Times New Roman" w:hAnsi="Times New Roman" w:cs="Times New Roman"/>
                <w:sz w:val="14"/>
                <w:szCs w:val="14"/>
                <w:lang w:val="en-US"/>
              </w:rPr>
              <w:t>White non-Hispanic/Black non-Hispanic/Other non-Hispanic/Hispanic</w:t>
            </w:r>
          </w:p>
          <w:p w14:paraId="7863054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95, IG2: 95.5/0/4.5/0, Combined: 91.7/8.3/0/0, Control: 92/0/0/8</w:t>
            </w:r>
          </w:p>
          <w:p w14:paraId="09CDABB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Occupation: </w:t>
            </w:r>
            <w:r w:rsidRPr="00D22FA5">
              <w:rPr>
                <w:rFonts w:ascii="Times New Roman" w:hAnsi="Times New Roman" w:cs="Times New Roman"/>
                <w:sz w:val="14"/>
                <w:szCs w:val="14"/>
                <w:lang w:val="en-US"/>
              </w:rPr>
              <w:t>% Employed for wages/self-employed/Homemaker/retired</w:t>
            </w:r>
          </w:p>
          <w:p w14:paraId="324247C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10/10/10/70, IG2: 22.7/4.5/0/ 72.7, IG3: 12.5/16.7/4.2/66.7, CG: 0/12/4/83</w:t>
            </w:r>
          </w:p>
          <w:p w14:paraId="33C785A4"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085EA5D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75, IG2: 72.7, IG3: 62.5, CG: 72</w:t>
            </w:r>
          </w:p>
          <w:p w14:paraId="320D0AF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less than college graduate/</w:t>
            </w:r>
            <w:proofErr w:type="spellStart"/>
            <w:r w:rsidRPr="00D22FA5">
              <w:rPr>
                <w:rFonts w:ascii="Times New Roman" w:hAnsi="Times New Roman" w:cs="Times New Roman"/>
                <w:sz w:val="14"/>
                <w:szCs w:val="14"/>
                <w:lang w:val="en-US"/>
              </w:rPr>
              <w:t>Postcollege</w:t>
            </w:r>
            <w:proofErr w:type="spellEnd"/>
            <w:r w:rsidRPr="00D22FA5">
              <w:rPr>
                <w:rFonts w:ascii="Times New Roman" w:hAnsi="Times New Roman" w:cs="Times New Roman"/>
                <w:sz w:val="14"/>
                <w:szCs w:val="14"/>
                <w:lang w:val="en-US"/>
              </w:rPr>
              <w:t xml:space="preserve"> degree </w:t>
            </w:r>
          </w:p>
          <w:p w14:paraId="396A61C0"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15/15/70, IG2: 9.1/18.2/72.7, IG3: 4/40/65, CG: 40/20/40</w:t>
            </w:r>
          </w:p>
          <w:p w14:paraId="4134C92F"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Income:</w:t>
            </w:r>
            <w:r w:rsidRPr="00D22FA5">
              <w:rPr>
                <w:rFonts w:ascii="Times New Roman" w:hAnsi="Times New Roman" w:cs="Times New Roman"/>
                <w:sz w:val="14"/>
                <w:szCs w:val="14"/>
              </w:rPr>
              <w:t xml:space="preserve"> % &lt;$50,000/50,000&lt;$100,000/≥100,000$</w:t>
            </w:r>
          </w:p>
          <w:p w14:paraId="2116E00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30/45/25, IG2: 28.6/52.4/19, IG3: 20.8/54.2/25, CG: 40.9/40.9/18.2</w:t>
            </w:r>
          </w:p>
          <w:p w14:paraId="059D18C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Age:</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mean</w:t>
            </w:r>
            <w:proofErr w:type="spellEnd"/>
            <w:r w:rsidRPr="00D22FA5">
              <w:rPr>
                <w:rFonts w:ascii="Times New Roman" w:hAnsi="Times New Roman" w:cs="Times New Roman"/>
                <w:sz w:val="14"/>
                <w:szCs w:val="14"/>
              </w:rPr>
              <w:t xml:space="preserve"> (SD)</w:t>
            </w:r>
          </w:p>
          <w:p w14:paraId="76CB5E0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72.4, IG2: 71.9 (5.6), IG3: 71.9 (5.8), CG: 71.5 (5.1)</w:t>
            </w:r>
          </w:p>
          <w:p w14:paraId="72E34267"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 xml:space="preserve">Living situation: </w:t>
            </w:r>
            <w:r w:rsidRPr="00D22FA5">
              <w:rPr>
                <w:rFonts w:ascii="Times New Roman" w:hAnsi="Times New Roman" w:cs="Times New Roman"/>
                <w:sz w:val="14"/>
                <w:szCs w:val="14"/>
                <w:lang w:val="en-US"/>
              </w:rPr>
              <w:t>mean (SD) household residents</w:t>
            </w:r>
          </w:p>
          <w:p w14:paraId="13776008"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2.0 (1.3), IG2: 1.9 (0.6), IG3: 1.9 (0.4), CG: 1.7 (0.5)</w:t>
            </w:r>
          </w:p>
        </w:tc>
        <w:tc>
          <w:tcPr>
            <w:tcW w:w="3509" w:type="dxa"/>
          </w:tcPr>
          <w:p w14:paraId="65ABDB0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tested</w:t>
            </w:r>
            <w:r w:rsidRPr="00D22FA5">
              <w:rPr>
                <w:rFonts w:ascii="Times New Roman" w:hAnsi="Times New Roman" w:cs="Times New Roman"/>
                <w:b/>
                <w:sz w:val="14"/>
                <w:szCs w:val="14"/>
                <w:lang w:val="en-US"/>
              </w:rPr>
              <w:t xml:space="preserve"> </w:t>
            </w:r>
            <w:r w:rsidRPr="00D22FA5">
              <w:rPr>
                <w:rFonts w:ascii="Times New Roman" w:hAnsi="Times New Roman" w:cs="Times New Roman"/>
                <w:sz w:val="14"/>
                <w:szCs w:val="14"/>
                <w:lang w:val="en-US"/>
              </w:rPr>
              <w:t>the effects of</w:t>
            </w:r>
            <w:r w:rsidRPr="00D22FA5">
              <w:rPr>
                <w:rFonts w:ascii="Times New Roman" w:hAnsi="Times New Roman" w:cs="Times New Roman"/>
                <w:b/>
                <w:sz w:val="14"/>
                <w:szCs w:val="14"/>
                <w:lang w:val="en-US"/>
              </w:rPr>
              <w:t xml:space="preserve"> </w:t>
            </w:r>
            <w:r w:rsidRPr="00D22FA5">
              <w:rPr>
                <w:rFonts w:ascii="Times New Roman" w:hAnsi="Times New Roman" w:cs="Times New Roman"/>
                <w:sz w:val="14"/>
                <w:szCs w:val="14"/>
                <w:lang w:val="en-US"/>
              </w:rPr>
              <w:t xml:space="preserve">financial incentives (lottery entry when meeting walking goals) (IG1), peer networks (online message board) (IG2), and their combination (IG3) delivered through eHealth technologies compared to a control group receiving pedometers, goal-setting, and regular feedback on goal attainment only (CG). </w:t>
            </w:r>
          </w:p>
        </w:tc>
        <w:tc>
          <w:tcPr>
            <w:tcW w:w="2159" w:type="dxa"/>
          </w:tcPr>
          <w:p w14:paraId="0CFFCB95" w14:textId="68B6D0E0" w:rsidR="00D22FA5" w:rsidRPr="00D22FA5" w:rsidRDefault="00360A09" w:rsidP="0065057C">
            <w:pPr>
              <w:rPr>
                <w:rFonts w:ascii="Times New Roman" w:hAnsi="Times New Roman" w:cs="Times New Roman"/>
                <w:sz w:val="14"/>
                <w:szCs w:val="14"/>
                <w:lang w:val="en-US"/>
              </w:rPr>
            </w:pPr>
            <w:r>
              <w:rPr>
                <w:rFonts w:ascii="Times New Roman" w:hAnsi="Times New Roman" w:cs="Times New Roman"/>
                <w:sz w:val="14"/>
                <w:szCs w:val="14"/>
                <w:lang w:val="en-US"/>
              </w:rPr>
              <w:t xml:space="preserve">Objective: </w:t>
            </w:r>
            <w:r w:rsidR="00D22FA5" w:rsidRPr="00D22FA5">
              <w:rPr>
                <w:rFonts w:ascii="Times New Roman" w:hAnsi="Times New Roman" w:cs="Times New Roman"/>
                <w:sz w:val="14"/>
                <w:szCs w:val="14"/>
                <w:lang w:val="en-US"/>
              </w:rPr>
              <w:t xml:space="preserve">Differences in proportion </w:t>
            </w:r>
            <w:r w:rsidR="00C6622E">
              <w:rPr>
                <w:rFonts w:ascii="Times New Roman" w:hAnsi="Times New Roman" w:cs="Times New Roman"/>
                <w:sz w:val="14"/>
                <w:szCs w:val="14"/>
                <w:lang w:val="en-US"/>
              </w:rPr>
              <w:t xml:space="preserve">of days walking goals were met </w:t>
            </w:r>
            <w:r w:rsidR="00D22FA5" w:rsidRPr="00D22FA5">
              <w:rPr>
                <w:rFonts w:ascii="Times New Roman" w:hAnsi="Times New Roman" w:cs="Times New Roman"/>
                <w:sz w:val="14"/>
                <w:szCs w:val="14"/>
                <w:lang w:val="en-US"/>
              </w:rPr>
              <w:t>during the 16-week intervention and 8-week follow-up between groups.</w:t>
            </w:r>
          </w:p>
        </w:tc>
        <w:tc>
          <w:tcPr>
            <w:tcW w:w="1077" w:type="dxa"/>
          </w:tcPr>
          <w:p w14:paraId="4C31D3A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2E91237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692AEEBB" w14:textId="77777777" w:rsidTr="0065057C">
        <w:tc>
          <w:tcPr>
            <w:tcW w:w="1087" w:type="dxa"/>
          </w:tcPr>
          <w:p w14:paraId="69EEB7E8" w14:textId="56AEDF32" w:rsidR="00D22FA5" w:rsidRPr="00D22FA5" w:rsidRDefault="00EB427C" w:rsidP="0065057C">
            <w:pPr>
              <w:rPr>
                <w:rFonts w:ascii="Times New Roman" w:hAnsi="Times New Roman" w:cs="Times New Roman"/>
                <w:sz w:val="14"/>
                <w:szCs w:val="14"/>
              </w:rPr>
            </w:pPr>
            <w:r>
              <w:rPr>
                <w:rFonts w:ascii="Times New Roman" w:hAnsi="Times New Roman" w:cs="Times New Roman"/>
                <w:sz w:val="14"/>
                <w:szCs w:val="14"/>
              </w:rPr>
              <w:t>Kwon</w:t>
            </w:r>
            <w:r w:rsidR="00D22FA5" w:rsidRPr="00D22FA5">
              <w:rPr>
                <w:rFonts w:ascii="Times New Roman" w:hAnsi="Times New Roman" w:cs="Times New Roman"/>
                <w:sz w:val="14"/>
                <w:szCs w:val="14"/>
              </w:rPr>
              <w:t xml:space="preserve"> (2015) </w:t>
            </w:r>
            <w:r w:rsidR="00D22FA5" w:rsidRPr="00D22FA5">
              <w:rPr>
                <w:rFonts w:ascii="Times New Roman" w:hAnsi="Times New Roman" w:cs="Times New Roman"/>
                <w:noProof/>
                <w:sz w:val="14"/>
                <w:szCs w:val="14"/>
              </w:rPr>
              <w:t>[23]</w:t>
            </w:r>
          </w:p>
        </w:tc>
        <w:tc>
          <w:tcPr>
            <w:tcW w:w="906" w:type="dxa"/>
          </w:tcPr>
          <w:p w14:paraId="06123273"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South Korea</w:t>
            </w:r>
          </w:p>
        </w:tc>
        <w:tc>
          <w:tcPr>
            <w:tcW w:w="1219" w:type="dxa"/>
          </w:tcPr>
          <w:p w14:paraId="0326203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d</w:t>
            </w:r>
            <w:proofErr w:type="spellEnd"/>
            <w:r w:rsidRPr="00D22FA5">
              <w:rPr>
                <w:rFonts w:ascii="Times New Roman" w:hAnsi="Times New Roman" w:cs="Times New Roman"/>
                <w:sz w:val="14"/>
                <w:szCs w:val="14"/>
              </w:rPr>
              <w:t xml:space="preserve">=43, </w:t>
            </w:r>
          </w:p>
          <w:p w14:paraId="68AEF84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CG </w:t>
            </w:r>
            <w:r w:rsidRPr="00D22FA5">
              <w:rPr>
                <w:rFonts w:ascii="Times New Roman" w:hAnsi="Times New Roman" w:cs="Times New Roman"/>
                <w:i/>
                <w:sz w:val="14"/>
                <w:szCs w:val="14"/>
              </w:rPr>
              <w:t>n</w:t>
            </w:r>
            <w:r w:rsidRPr="00D22FA5">
              <w:rPr>
                <w:rFonts w:ascii="Times New Roman" w:hAnsi="Times New Roman" w:cs="Times New Roman"/>
                <w:sz w:val="14"/>
                <w:szCs w:val="14"/>
              </w:rPr>
              <w:t>=46</w:t>
            </w:r>
          </w:p>
        </w:tc>
        <w:tc>
          <w:tcPr>
            <w:tcW w:w="3820" w:type="dxa"/>
          </w:tcPr>
          <w:p w14:paraId="1B76D5BF"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=89</w:t>
            </w:r>
          </w:p>
          <w:p w14:paraId="38F2BBB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Occupation: </w:t>
            </w:r>
            <w:r w:rsidRPr="00D22FA5">
              <w:rPr>
                <w:rFonts w:ascii="Times New Roman" w:hAnsi="Times New Roman" w:cs="Times New Roman"/>
                <w:sz w:val="14"/>
                <w:szCs w:val="14"/>
                <w:lang w:val="en-US"/>
              </w:rPr>
              <w:t>% not occupied (vs. occupied)</w:t>
            </w:r>
          </w:p>
          <w:p w14:paraId="5318C960"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86.0, CG: 93.5</w:t>
            </w:r>
          </w:p>
          <w:p w14:paraId="78F25CE9"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04E34C3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53.5, CG: 65.2</w:t>
            </w:r>
          </w:p>
          <w:p w14:paraId="1EEF66F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Religion</w:t>
            </w:r>
            <w:r w:rsidRPr="00D22FA5">
              <w:rPr>
                <w:rFonts w:ascii="Times New Roman" w:hAnsi="Times New Roman" w:cs="Times New Roman"/>
                <w:sz w:val="14"/>
                <w:szCs w:val="14"/>
                <w:lang w:val="en-US"/>
              </w:rPr>
              <w:t>: % None/Buddhist/Protestant/Roman catholic</w:t>
            </w:r>
          </w:p>
          <w:p w14:paraId="614D15A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27.0/34.9/7.0/30.2, CG: 23.9/37.0/15.2/23.9</w:t>
            </w:r>
          </w:p>
          <w:p w14:paraId="654462E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≤Elementary school/Middle school/≥High school</w:t>
            </w:r>
          </w:p>
          <w:p w14:paraId="0B945EA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25.6/23.3/51.2, CG: 23.9/28.3/47.8</w:t>
            </w:r>
          </w:p>
          <w:p w14:paraId="5600728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Income:</w:t>
            </w:r>
            <w:r w:rsidRPr="00D22FA5">
              <w:rPr>
                <w:rFonts w:ascii="Times New Roman" w:hAnsi="Times New Roman" w:cs="Times New Roman"/>
                <w:sz w:val="14"/>
                <w:szCs w:val="14"/>
                <w:lang w:val="en-US"/>
              </w:rPr>
              <w:t xml:space="preserve"> % 0~499,999 won/month (vs. ≥500,00 won/month)</w:t>
            </w:r>
          </w:p>
          <w:p w14:paraId="6A37806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37.2/, CG: 52.2</w:t>
            </w:r>
          </w:p>
          <w:p w14:paraId="6E46194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 65-69/70-79/ ≥80</w:t>
            </w:r>
          </w:p>
          <w:p w14:paraId="1244B08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48.8/41.9/9.3, CG: 32.6/63.1/4.3</w:t>
            </w:r>
          </w:p>
          <w:p w14:paraId="70350EE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Marital status: </w:t>
            </w:r>
            <w:r w:rsidRPr="00D22FA5">
              <w:rPr>
                <w:rFonts w:ascii="Times New Roman" w:hAnsi="Times New Roman" w:cs="Times New Roman"/>
                <w:sz w:val="14"/>
                <w:szCs w:val="14"/>
                <w:lang w:val="en-US"/>
              </w:rPr>
              <w:t>% married (vs. divorce/widowed)</w:t>
            </w:r>
          </w:p>
          <w:p w14:paraId="3E8A527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72.1, CG: 56.5</w:t>
            </w:r>
          </w:p>
          <w:p w14:paraId="5B89A9A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Living situation: </w:t>
            </w:r>
            <w:r w:rsidRPr="00D22FA5">
              <w:rPr>
                <w:rFonts w:ascii="Times New Roman" w:hAnsi="Times New Roman" w:cs="Times New Roman"/>
                <w:sz w:val="14"/>
                <w:szCs w:val="14"/>
                <w:lang w:val="en-US"/>
              </w:rPr>
              <w:t>% living alone/with spouse/with family</w:t>
            </w:r>
          </w:p>
          <w:p w14:paraId="4B3EDF2F"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lang w:val="en-US"/>
              </w:rPr>
              <w:t>IG</w:t>
            </w:r>
            <w:r w:rsidRPr="00D22FA5">
              <w:rPr>
                <w:rFonts w:ascii="Times New Roman" w:hAnsi="Times New Roman" w:cs="Times New Roman"/>
                <w:sz w:val="14"/>
                <w:szCs w:val="14"/>
              </w:rPr>
              <w:t xml:space="preserve">: 23.3/55.8/20.9, </w:t>
            </w:r>
            <w:r w:rsidRPr="00D22FA5">
              <w:rPr>
                <w:rFonts w:ascii="Times New Roman" w:hAnsi="Times New Roman" w:cs="Times New Roman"/>
                <w:sz w:val="14"/>
                <w:szCs w:val="14"/>
                <w:lang w:val="en-US"/>
              </w:rPr>
              <w:t>CG</w:t>
            </w:r>
            <w:r w:rsidRPr="00D22FA5">
              <w:rPr>
                <w:rFonts w:ascii="Times New Roman" w:hAnsi="Times New Roman" w:cs="Times New Roman"/>
                <w:sz w:val="14"/>
                <w:szCs w:val="14"/>
              </w:rPr>
              <w:t>: 32.6/45.7/21.7</w:t>
            </w:r>
          </w:p>
        </w:tc>
        <w:tc>
          <w:tcPr>
            <w:tcW w:w="3509" w:type="dxa"/>
          </w:tcPr>
          <w:p w14:paraId="4604F4A7" w14:textId="1C9C6A00"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This study investigated the effects of a 4</w:t>
            </w:r>
            <w:r w:rsidR="00A12497">
              <w:rPr>
                <w:rFonts w:ascii="Times New Roman" w:hAnsi="Times New Roman" w:cs="Times New Roman"/>
                <w:sz w:val="14"/>
                <w:szCs w:val="14"/>
                <w:lang w:val="en-US"/>
              </w:rPr>
              <w:t>-week Wheel of Wellness counsel</w:t>
            </w:r>
            <w:r w:rsidRPr="00D22FA5">
              <w:rPr>
                <w:rFonts w:ascii="Times New Roman" w:hAnsi="Times New Roman" w:cs="Times New Roman"/>
                <w:sz w:val="14"/>
                <w:szCs w:val="14"/>
                <w:lang w:val="en-US"/>
              </w:rPr>
              <w:t xml:space="preserve">ing intervention </w:t>
            </w:r>
            <w:r w:rsidR="00A12497">
              <w:rPr>
                <w:rFonts w:ascii="Times New Roman" w:hAnsi="Times New Roman" w:cs="Times New Roman"/>
                <w:sz w:val="14"/>
                <w:szCs w:val="14"/>
                <w:lang w:val="en-US"/>
              </w:rPr>
              <w:t>(structured, individual counsel</w:t>
            </w:r>
            <w:r w:rsidRPr="00D22FA5">
              <w:rPr>
                <w:rFonts w:ascii="Times New Roman" w:hAnsi="Times New Roman" w:cs="Times New Roman"/>
                <w:sz w:val="14"/>
                <w:szCs w:val="14"/>
                <w:lang w:val="en-US"/>
              </w:rPr>
              <w:t>ing by nurse based on the Wheel of Wellness model).</w:t>
            </w:r>
          </w:p>
          <w:p w14:paraId="472A77B2" w14:textId="77777777" w:rsidR="00D22FA5" w:rsidRPr="00D22FA5" w:rsidRDefault="00D22FA5" w:rsidP="0065057C">
            <w:pPr>
              <w:rPr>
                <w:rFonts w:ascii="Times New Roman" w:hAnsi="Times New Roman" w:cs="Times New Roman"/>
                <w:sz w:val="14"/>
                <w:szCs w:val="14"/>
                <w:lang w:val="en-US"/>
              </w:rPr>
            </w:pPr>
          </w:p>
        </w:tc>
        <w:tc>
          <w:tcPr>
            <w:tcW w:w="2159" w:type="dxa"/>
          </w:tcPr>
          <w:p w14:paraId="433EB703" w14:textId="55C4011A" w:rsidR="00D22FA5" w:rsidRPr="00D22FA5" w:rsidRDefault="00360A09" w:rsidP="0065057C">
            <w:pPr>
              <w:rPr>
                <w:rFonts w:ascii="Times New Roman" w:hAnsi="Times New Roman" w:cs="Times New Roman"/>
                <w:sz w:val="14"/>
                <w:szCs w:val="14"/>
                <w:lang w:val="en-US"/>
              </w:rPr>
            </w:pPr>
            <w:r>
              <w:rPr>
                <w:rFonts w:ascii="Times New Roman" w:hAnsi="Times New Roman" w:cs="Times New Roman"/>
                <w:sz w:val="14"/>
                <w:szCs w:val="14"/>
                <w:lang w:val="en-US"/>
              </w:rPr>
              <w:t xml:space="preserve">Self-report: </w:t>
            </w:r>
            <w:r w:rsidR="00D22FA5" w:rsidRPr="00D22FA5">
              <w:rPr>
                <w:rFonts w:ascii="Times New Roman" w:hAnsi="Times New Roman" w:cs="Times New Roman"/>
                <w:sz w:val="14"/>
                <w:szCs w:val="14"/>
                <w:lang w:val="en-US"/>
              </w:rPr>
              <w:t>Change in exerc</w:t>
            </w:r>
            <w:r>
              <w:rPr>
                <w:rFonts w:ascii="Times New Roman" w:hAnsi="Times New Roman" w:cs="Times New Roman"/>
                <w:sz w:val="14"/>
                <w:szCs w:val="14"/>
                <w:lang w:val="en-US"/>
              </w:rPr>
              <w:t xml:space="preserve">ise score (exercise subtask of </w:t>
            </w:r>
            <w:r w:rsidR="00D22FA5" w:rsidRPr="00D22FA5">
              <w:rPr>
                <w:rFonts w:ascii="Times New Roman" w:hAnsi="Times New Roman" w:cs="Times New Roman"/>
                <w:sz w:val="14"/>
                <w:szCs w:val="14"/>
                <w:lang w:val="en-US"/>
              </w:rPr>
              <w:t xml:space="preserve">WEL) from pre- to posttest. </w:t>
            </w:r>
          </w:p>
        </w:tc>
        <w:tc>
          <w:tcPr>
            <w:tcW w:w="1077" w:type="dxa"/>
          </w:tcPr>
          <w:p w14:paraId="57FFD5A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0CB3CF7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5F70B55F" w14:textId="77777777" w:rsidTr="0065057C">
        <w:tc>
          <w:tcPr>
            <w:tcW w:w="1087" w:type="dxa"/>
          </w:tcPr>
          <w:p w14:paraId="2F15685B"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Laforest</w:t>
            </w:r>
            <w:proofErr w:type="spellEnd"/>
            <w:r w:rsidRPr="00D22FA5">
              <w:rPr>
                <w:rFonts w:ascii="Times New Roman" w:hAnsi="Times New Roman" w:cs="Times New Roman"/>
                <w:sz w:val="14"/>
                <w:szCs w:val="14"/>
                <w:lang w:val="en-US"/>
              </w:rPr>
              <w:t xml:space="preserve"> et al. (2009) </w:t>
            </w:r>
            <w:r w:rsidRPr="00D22FA5">
              <w:rPr>
                <w:rFonts w:ascii="Times New Roman" w:hAnsi="Times New Roman" w:cs="Times New Roman"/>
                <w:noProof/>
                <w:sz w:val="14"/>
                <w:szCs w:val="14"/>
                <w:lang w:val="en-US"/>
              </w:rPr>
              <w:t>[24]</w:t>
            </w:r>
          </w:p>
          <w:p w14:paraId="63513E87" w14:textId="77777777" w:rsidR="00D22FA5" w:rsidRPr="00D22FA5" w:rsidRDefault="00D22FA5" w:rsidP="0065057C">
            <w:pPr>
              <w:rPr>
                <w:rFonts w:ascii="Times New Roman" w:hAnsi="Times New Roman" w:cs="Times New Roman"/>
                <w:sz w:val="14"/>
                <w:szCs w:val="14"/>
                <w:lang w:val="en-US"/>
              </w:rPr>
            </w:pPr>
          </w:p>
        </w:tc>
        <w:tc>
          <w:tcPr>
            <w:tcW w:w="906" w:type="dxa"/>
          </w:tcPr>
          <w:p w14:paraId="3ED8A83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Canada</w:t>
            </w:r>
          </w:p>
        </w:tc>
        <w:tc>
          <w:tcPr>
            <w:tcW w:w="1219" w:type="dxa"/>
          </w:tcPr>
          <w:p w14:paraId="18BA4AC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Quasi-experimental, </w:t>
            </w:r>
          </w:p>
          <w:p w14:paraId="3DD2A2DC"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rPr>
              <w:t xml:space="preserve">IG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d</w:t>
            </w:r>
            <w:proofErr w:type="spellEnd"/>
            <w:r w:rsidRPr="00D22FA5">
              <w:rPr>
                <w:rFonts w:ascii="Times New Roman" w:hAnsi="Times New Roman" w:cs="Times New Roman"/>
                <w:sz w:val="14"/>
                <w:szCs w:val="14"/>
              </w:rPr>
              <w:t xml:space="preserve">=87, CG </w:t>
            </w:r>
            <w:r w:rsidRPr="00D22FA5">
              <w:rPr>
                <w:rFonts w:ascii="Times New Roman" w:hAnsi="Times New Roman" w:cs="Times New Roman"/>
                <w:i/>
                <w:sz w:val="14"/>
                <w:szCs w:val="14"/>
              </w:rPr>
              <w:t>n</w:t>
            </w:r>
            <w:r w:rsidRPr="00D22FA5">
              <w:rPr>
                <w:rFonts w:ascii="Times New Roman" w:hAnsi="Times New Roman" w:cs="Times New Roman"/>
                <w:sz w:val="14"/>
                <w:szCs w:val="14"/>
              </w:rPr>
              <w:t>=96</w:t>
            </w:r>
          </w:p>
          <w:p w14:paraId="54BE961B" w14:textId="77777777" w:rsidR="00D22FA5" w:rsidRPr="00D22FA5" w:rsidRDefault="00D22FA5" w:rsidP="0065057C">
            <w:pPr>
              <w:rPr>
                <w:rFonts w:ascii="Times New Roman" w:hAnsi="Times New Roman" w:cs="Times New Roman"/>
                <w:sz w:val="14"/>
                <w:szCs w:val="14"/>
              </w:rPr>
            </w:pPr>
          </w:p>
        </w:tc>
        <w:tc>
          <w:tcPr>
            <w:tcW w:w="3820" w:type="dxa"/>
          </w:tcPr>
          <w:p w14:paraId="2E916EE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=200</w:t>
            </w:r>
          </w:p>
          <w:p w14:paraId="1C57D59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70A963C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84</w:t>
            </w:r>
          </w:p>
          <w:p w14:paraId="2D66DC4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Primary/High school/College or university </w:t>
            </w:r>
          </w:p>
          <w:p w14:paraId="5E1CA49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28.9/42.3/28.9, CG: 20.6/44.1/35.3 </w:t>
            </w:r>
          </w:p>
          <w:p w14:paraId="0BE251A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Income:</w:t>
            </w:r>
            <w:r w:rsidRPr="00D22FA5">
              <w:rPr>
                <w:rFonts w:ascii="Times New Roman" w:hAnsi="Times New Roman" w:cs="Times New Roman"/>
                <w:sz w:val="14"/>
                <w:szCs w:val="14"/>
                <w:lang w:val="en-US"/>
              </w:rPr>
              <w:t xml:space="preserve"> % income adequate to meet basic needs</w:t>
            </w:r>
          </w:p>
          <w:p w14:paraId="04633AA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w:t>
            </w:r>
            <w:r w:rsidRPr="00D22FA5">
              <w:rPr>
                <w:rFonts w:ascii="Times New Roman" w:hAnsi="Times New Roman" w:cs="Times New Roman"/>
                <w:b/>
                <w:i/>
                <w:sz w:val="14"/>
                <w:szCs w:val="14"/>
                <w:lang w:val="en-US"/>
              </w:rPr>
              <w:t xml:space="preserve"> </w:t>
            </w:r>
            <w:r w:rsidRPr="00D22FA5">
              <w:rPr>
                <w:rFonts w:ascii="Times New Roman" w:hAnsi="Times New Roman" w:cs="Times New Roman"/>
                <w:sz w:val="14"/>
                <w:szCs w:val="14"/>
                <w:lang w:val="en-US"/>
              </w:rPr>
              <w:t>68</w:t>
            </w:r>
          </w:p>
          <w:p w14:paraId="6DCCE67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68B3257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73.6 (7.4), CG: 74.2 (7.4) </w:t>
            </w:r>
          </w:p>
          <w:p w14:paraId="3BB25C1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lastRenderedPageBreak/>
              <w:t xml:space="preserve">Living situation: </w:t>
            </w:r>
            <w:r w:rsidRPr="00D22FA5">
              <w:rPr>
                <w:rFonts w:ascii="Times New Roman" w:hAnsi="Times New Roman" w:cs="Times New Roman"/>
                <w:sz w:val="14"/>
                <w:szCs w:val="14"/>
                <w:lang w:val="en-US"/>
              </w:rPr>
              <w:t>% living alone</w:t>
            </w:r>
          </w:p>
          <w:p w14:paraId="4484C2B7"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Entire</w:t>
            </w:r>
            <w:proofErr w:type="spellEnd"/>
            <w:r w:rsidRPr="00D22FA5">
              <w:rPr>
                <w:rFonts w:ascii="Times New Roman" w:hAnsi="Times New Roman" w:cs="Times New Roman"/>
                <w:sz w:val="14"/>
                <w:szCs w:val="14"/>
              </w:rPr>
              <w:t xml:space="preserve"> sample: 58</w:t>
            </w:r>
          </w:p>
        </w:tc>
        <w:tc>
          <w:tcPr>
            <w:tcW w:w="3509" w:type="dxa"/>
          </w:tcPr>
          <w:p w14:paraId="342EBBD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This study examined the 9-month impact of a 3-month community-based falls prevention program (“Stand Up!”) including balance exercises and educational components (exercise classes and home modules).</w:t>
            </w:r>
          </w:p>
        </w:tc>
        <w:tc>
          <w:tcPr>
            <w:tcW w:w="2159" w:type="dxa"/>
          </w:tcPr>
          <w:p w14:paraId="7FE86338" w14:textId="1812672D"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frequency of PA and energy expenditure fr</w:t>
            </w:r>
            <w:r w:rsidR="00C6622E">
              <w:rPr>
                <w:rFonts w:ascii="Times New Roman" w:hAnsi="Times New Roman" w:cs="Times New Roman"/>
                <w:sz w:val="14"/>
                <w:szCs w:val="14"/>
                <w:lang w:val="en-US"/>
              </w:rPr>
              <w:t>om pre-test, to post-test and 9-</w:t>
            </w:r>
            <w:r w:rsidRPr="00D22FA5">
              <w:rPr>
                <w:rFonts w:ascii="Times New Roman" w:hAnsi="Times New Roman" w:cs="Times New Roman"/>
                <w:sz w:val="14"/>
                <w:szCs w:val="14"/>
                <w:lang w:val="en-US"/>
              </w:rPr>
              <w:t>months post-program and differences in change between groups.</w:t>
            </w:r>
          </w:p>
        </w:tc>
        <w:tc>
          <w:tcPr>
            <w:tcW w:w="1077" w:type="dxa"/>
          </w:tcPr>
          <w:p w14:paraId="113345D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Education, Age</w:t>
            </w:r>
          </w:p>
        </w:tc>
        <w:tc>
          <w:tcPr>
            <w:tcW w:w="1077" w:type="dxa"/>
          </w:tcPr>
          <w:p w14:paraId="770A411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7E419D7E" w14:textId="77777777" w:rsidTr="0065057C">
        <w:tc>
          <w:tcPr>
            <w:tcW w:w="1087" w:type="dxa"/>
          </w:tcPr>
          <w:p w14:paraId="01EAF46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 xml:space="preserve">Lilienthal, (2014) </w:t>
            </w:r>
            <w:r w:rsidRPr="00D22FA5">
              <w:rPr>
                <w:rFonts w:ascii="Times New Roman" w:hAnsi="Times New Roman" w:cs="Times New Roman"/>
                <w:noProof/>
                <w:sz w:val="14"/>
                <w:szCs w:val="14"/>
                <w:lang w:val="en-US"/>
              </w:rPr>
              <w:t>[25]</w:t>
            </w:r>
          </w:p>
        </w:tc>
        <w:tc>
          <w:tcPr>
            <w:tcW w:w="906" w:type="dxa"/>
          </w:tcPr>
          <w:p w14:paraId="2DAFB73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USA</w:t>
            </w:r>
          </w:p>
        </w:tc>
        <w:tc>
          <w:tcPr>
            <w:tcW w:w="1219" w:type="dxa"/>
          </w:tcPr>
          <w:p w14:paraId="4913921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Two group </w:t>
            </w:r>
          </w:p>
          <w:p w14:paraId="0ED9660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randomly-controlled design with three Repeated measures, </w:t>
            </w:r>
          </w:p>
          <w:p w14:paraId="452C38A4"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 xml:space="preserve">IG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d</w:t>
            </w:r>
            <w:proofErr w:type="spellEnd"/>
            <w:r w:rsidRPr="00D22FA5">
              <w:rPr>
                <w:rFonts w:ascii="Times New Roman" w:hAnsi="Times New Roman" w:cs="Times New Roman"/>
                <w:sz w:val="14"/>
                <w:szCs w:val="14"/>
                <w:lang w:val="en-US"/>
              </w:rPr>
              <w:t xml:space="preserve">=42, 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=41</w:t>
            </w:r>
          </w:p>
        </w:tc>
        <w:tc>
          <w:tcPr>
            <w:tcW w:w="3820" w:type="dxa"/>
          </w:tcPr>
          <w:p w14:paraId="4C85CF7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=86</w:t>
            </w:r>
          </w:p>
          <w:p w14:paraId="44749A3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Race/ethnicity: </w:t>
            </w:r>
            <w:r w:rsidRPr="00D22FA5">
              <w:rPr>
                <w:rFonts w:ascii="Times New Roman" w:hAnsi="Times New Roman" w:cs="Times New Roman"/>
                <w:sz w:val="14"/>
                <w:szCs w:val="14"/>
                <w:lang w:val="en-US"/>
              </w:rPr>
              <w:t>% White</w:t>
            </w:r>
          </w:p>
          <w:p w14:paraId="484CFA3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100</w:t>
            </w:r>
          </w:p>
          <w:p w14:paraId="4C28A9D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4F09438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w:t>
            </w:r>
            <w:r w:rsidRPr="00D22FA5">
              <w:rPr>
                <w:rFonts w:ascii="Times New Roman" w:eastAsia="Times New Roman" w:hAnsi="Times New Roman" w:cs="Times New Roman"/>
                <w:sz w:val="14"/>
                <w:szCs w:val="14"/>
                <w:lang w:val="en-US"/>
              </w:rPr>
              <w:t>67.4</w:t>
            </w:r>
            <w:r w:rsidRPr="00D22FA5">
              <w:rPr>
                <w:rFonts w:ascii="Times New Roman" w:hAnsi="Times New Roman" w:cs="Times New Roman"/>
                <w:sz w:val="14"/>
                <w:szCs w:val="14"/>
                <w:lang w:val="en-US"/>
              </w:rPr>
              <w:t xml:space="preserve">, CG: 65.1  </w:t>
            </w:r>
          </w:p>
          <w:p w14:paraId="316F528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less than grade 12/ high school diploma/some college/ university degree</w:t>
            </w:r>
          </w:p>
          <w:p w14:paraId="16BDD46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11.6/12.9/37.3/41.9, CG: 9.3/7.0/32.6/51.2</w:t>
            </w:r>
          </w:p>
          <w:p w14:paraId="0B89E7E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Income:</w:t>
            </w:r>
            <w:r w:rsidRPr="00D22FA5">
              <w:rPr>
                <w:rFonts w:ascii="Times New Roman" w:hAnsi="Times New Roman" w:cs="Times New Roman"/>
                <w:sz w:val="14"/>
                <w:szCs w:val="14"/>
                <w:lang w:val="en-US"/>
              </w:rPr>
              <w:t xml:space="preserve"> % inadequate to meet needs</w:t>
            </w:r>
          </w:p>
          <w:p w14:paraId="44917DA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7.0, CG: 7.0</w:t>
            </w:r>
          </w:p>
          <w:p w14:paraId="1C8D49A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734E6B8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64.48 (7.8)</w:t>
            </w:r>
          </w:p>
          <w:p w14:paraId="2280AD5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Living situation: </w:t>
            </w:r>
            <w:r w:rsidRPr="00D22FA5">
              <w:rPr>
                <w:rFonts w:ascii="Times New Roman" w:hAnsi="Times New Roman" w:cs="Times New Roman"/>
                <w:sz w:val="14"/>
                <w:szCs w:val="14"/>
                <w:lang w:val="en-US"/>
              </w:rPr>
              <w:t>% living alone/with spouse/with an adult other than spouse</w:t>
            </w:r>
          </w:p>
          <w:p w14:paraId="3D8656B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16.3/81.4/2.3, CG: 23.3/74.4/2.3 </w:t>
            </w:r>
          </w:p>
        </w:tc>
        <w:tc>
          <w:tcPr>
            <w:tcW w:w="3509" w:type="dxa"/>
          </w:tcPr>
          <w:p w14:paraId="65B8A2B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examined the effects of telephone-based motivational interviewing including 4 1-hour weekly sessions tailored to fit their stage of change. Control participants received a healthy activity living guide.</w:t>
            </w:r>
          </w:p>
          <w:p w14:paraId="7746F4DC" w14:textId="77777777" w:rsidR="00D22FA5" w:rsidRPr="00D22FA5" w:rsidRDefault="00D22FA5" w:rsidP="0065057C">
            <w:pPr>
              <w:rPr>
                <w:rFonts w:ascii="Times New Roman" w:hAnsi="Times New Roman" w:cs="Times New Roman"/>
                <w:sz w:val="14"/>
                <w:szCs w:val="14"/>
                <w:lang w:val="en-US"/>
              </w:rPr>
            </w:pPr>
          </w:p>
        </w:tc>
        <w:tc>
          <w:tcPr>
            <w:tcW w:w="2159" w:type="dxa"/>
          </w:tcPr>
          <w:p w14:paraId="782C8678" w14:textId="4B99D60D"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weekly caloric expenditure from PA (CHAMPS-modified version: moderate-intensity PA only (MET≥3.0) from bas</w:t>
            </w:r>
            <w:r w:rsidR="00C6622E">
              <w:rPr>
                <w:rFonts w:ascii="Times New Roman" w:hAnsi="Times New Roman" w:cs="Times New Roman"/>
                <w:sz w:val="14"/>
                <w:szCs w:val="14"/>
                <w:lang w:val="en-US"/>
              </w:rPr>
              <w:t>eline, to post-treatment, and 6-</w:t>
            </w:r>
            <w:r w:rsidRPr="00D22FA5">
              <w:rPr>
                <w:rFonts w:ascii="Times New Roman" w:hAnsi="Times New Roman" w:cs="Times New Roman"/>
                <w:sz w:val="14"/>
                <w:szCs w:val="14"/>
                <w:lang w:val="en-US"/>
              </w:rPr>
              <w:t>months follow-up and differences in change between groups.</w:t>
            </w:r>
          </w:p>
        </w:tc>
        <w:tc>
          <w:tcPr>
            <w:tcW w:w="1077" w:type="dxa"/>
          </w:tcPr>
          <w:p w14:paraId="5F2F8EA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3E8137A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1F6346E8" w14:textId="77777777" w:rsidTr="0065057C">
        <w:tc>
          <w:tcPr>
            <w:tcW w:w="1087" w:type="dxa"/>
          </w:tcPr>
          <w:p w14:paraId="3643ED1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Mills et al. (2015) </w:t>
            </w:r>
            <w:r w:rsidRPr="00D22FA5">
              <w:rPr>
                <w:rFonts w:ascii="Times New Roman" w:hAnsi="Times New Roman" w:cs="Times New Roman"/>
                <w:noProof/>
                <w:sz w:val="14"/>
                <w:szCs w:val="14"/>
                <w:lang w:val="en-US"/>
              </w:rPr>
              <w:t>[26]</w:t>
            </w:r>
          </w:p>
          <w:p w14:paraId="66EAC6F2" w14:textId="77777777" w:rsidR="00D22FA5" w:rsidRPr="00D22FA5" w:rsidRDefault="00D22FA5" w:rsidP="0065057C">
            <w:pPr>
              <w:rPr>
                <w:rFonts w:ascii="Times New Roman" w:hAnsi="Times New Roman" w:cs="Times New Roman"/>
                <w:sz w:val="14"/>
                <w:szCs w:val="14"/>
                <w:lang w:val="en-US"/>
              </w:rPr>
            </w:pPr>
          </w:p>
        </w:tc>
        <w:tc>
          <w:tcPr>
            <w:tcW w:w="906" w:type="dxa"/>
          </w:tcPr>
          <w:p w14:paraId="57DF11F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UK</w:t>
            </w:r>
          </w:p>
        </w:tc>
        <w:tc>
          <w:tcPr>
            <w:tcW w:w="1219" w:type="dxa"/>
          </w:tcPr>
          <w:p w14:paraId="23C1520E"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 </w:t>
            </w:r>
            <w:proofErr w:type="spellStart"/>
            <w:r w:rsidRPr="00D22FA5">
              <w:rPr>
                <w:rFonts w:ascii="Times New Roman" w:hAnsi="Times New Roman" w:cs="Times New Roman"/>
                <w:i/>
                <w:sz w:val="14"/>
                <w:szCs w:val="14"/>
              </w:rPr>
              <w:t>n</w:t>
            </w:r>
            <w:r w:rsidRPr="00D22FA5">
              <w:rPr>
                <w:rFonts w:ascii="Times New Roman" w:hAnsi="Times New Roman" w:cs="Times New Roman"/>
                <w:i/>
                <w:sz w:val="14"/>
                <w:szCs w:val="14"/>
                <w:vertAlign w:val="superscript"/>
              </w:rPr>
              <w:t>d</w:t>
            </w:r>
            <w:proofErr w:type="spellEnd"/>
            <w:r w:rsidRPr="00D22FA5">
              <w:rPr>
                <w:rFonts w:ascii="Times New Roman" w:hAnsi="Times New Roman" w:cs="Times New Roman"/>
                <w:sz w:val="14"/>
                <w:szCs w:val="14"/>
              </w:rPr>
              <w:t xml:space="preserve">=17, </w:t>
            </w:r>
          </w:p>
          <w:p w14:paraId="4A759955"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rPr>
              <w:t xml:space="preserve">CG </w:t>
            </w:r>
            <w:r w:rsidRPr="00D22FA5">
              <w:rPr>
                <w:rFonts w:ascii="Times New Roman" w:hAnsi="Times New Roman" w:cs="Times New Roman"/>
                <w:i/>
                <w:sz w:val="14"/>
                <w:szCs w:val="14"/>
              </w:rPr>
              <w:t>n</w:t>
            </w:r>
            <w:r w:rsidRPr="00D22FA5">
              <w:rPr>
                <w:rFonts w:ascii="Times New Roman" w:hAnsi="Times New Roman" w:cs="Times New Roman"/>
                <w:sz w:val="14"/>
                <w:szCs w:val="14"/>
              </w:rPr>
              <w:t>=17</w:t>
            </w:r>
          </w:p>
          <w:p w14:paraId="1C883F34" w14:textId="77777777" w:rsidR="00D22FA5" w:rsidRPr="00D22FA5" w:rsidRDefault="00D22FA5" w:rsidP="0065057C">
            <w:pPr>
              <w:rPr>
                <w:rFonts w:ascii="Times New Roman" w:hAnsi="Times New Roman" w:cs="Times New Roman"/>
                <w:sz w:val="14"/>
                <w:szCs w:val="14"/>
              </w:rPr>
            </w:pPr>
          </w:p>
        </w:tc>
        <w:tc>
          <w:tcPr>
            <w:tcW w:w="3820" w:type="dxa"/>
          </w:tcPr>
          <w:p w14:paraId="31ED61E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=34</w:t>
            </w:r>
          </w:p>
          <w:p w14:paraId="7AD143E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49274AE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47.1, CG: 35.3</w:t>
            </w:r>
          </w:p>
          <w:p w14:paraId="0371C3D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3E73820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69 (3), CG: 68 (3)</w:t>
            </w:r>
          </w:p>
        </w:tc>
        <w:tc>
          <w:tcPr>
            <w:tcW w:w="3509" w:type="dxa"/>
          </w:tcPr>
          <w:p w14:paraId="704FF55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examined the effects of 8-weeks of inspiratory muscle training (IG) compared to placebo (CG).</w:t>
            </w:r>
          </w:p>
        </w:tc>
        <w:tc>
          <w:tcPr>
            <w:tcW w:w="2159" w:type="dxa"/>
          </w:tcPr>
          <w:p w14:paraId="46852B82" w14:textId="36799615" w:rsidR="00D22FA5" w:rsidRPr="00D22FA5" w:rsidRDefault="00360A09" w:rsidP="0065057C">
            <w:pPr>
              <w:rPr>
                <w:rFonts w:ascii="Times New Roman" w:hAnsi="Times New Roman" w:cs="Times New Roman"/>
                <w:sz w:val="14"/>
                <w:szCs w:val="14"/>
                <w:lang w:val="en-US"/>
              </w:rPr>
            </w:pPr>
            <w:r>
              <w:rPr>
                <w:rFonts w:ascii="Times New Roman" w:hAnsi="Times New Roman" w:cs="Times New Roman"/>
                <w:sz w:val="14"/>
                <w:szCs w:val="14"/>
                <w:lang w:val="en-US"/>
              </w:rPr>
              <w:t xml:space="preserve">Objective &amp; self-report: </w:t>
            </w:r>
            <w:r w:rsidR="00D22FA5" w:rsidRPr="00D22FA5">
              <w:rPr>
                <w:rFonts w:ascii="Times New Roman" w:hAnsi="Times New Roman" w:cs="Times New Roman"/>
                <w:sz w:val="14"/>
                <w:szCs w:val="14"/>
                <w:lang w:val="en-US"/>
              </w:rPr>
              <w:t>Differences in change in accelerometer-assessed counts/minute and PASE score from baseline to post-intervention between groups.</w:t>
            </w:r>
          </w:p>
        </w:tc>
        <w:tc>
          <w:tcPr>
            <w:tcW w:w="1077" w:type="dxa"/>
          </w:tcPr>
          <w:p w14:paraId="7DE2E69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04B4992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4410D7AA" w14:textId="77777777" w:rsidTr="0065057C">
        <w:tc>
          <w:tcPr>
            <w:tcW w:w="1087" w:type="dxa"/>
          </w:tcPr>
          <w:p w14:paraId="3EA3E36F" w14:textId="3044913E" w:rsidR="00D22FA5" w:rsidRPr="00D22FA5" w:rsidRDefault="00F711A1" w:rsidP="0065057C">
            <w:pPr>
              <w:rPr>
                <w:rFonts w:ascii="Times New Roman" w:hAnsi="Times New Roman" w:cs="Times New Roman"/>
                <w:sz w:val="14"/>
                <w:szCs w:val="14"/>
              </w:rPr>
            </w:pPr>
            <w:r>
              <w:rPr>
                <w:rFonts w:ascii="Times New Roman" w:hAnsi="Times New Roman" w:cs="Times New Roman"/>
                <w:sz w:val="14"/>
                <w:szCs w:val="14"/>
              </w:rPr>
              <w:t xml:space="preserve">Mouton &amp; Cloes </w:t>
            </w:r>
            <w:r w:rsidR="00D22FA5" w:rsidRPr="00D22FA5">
              <w:rPr>
                <w:rFonts w:ascii="Times New Roman" w:hAnsi="Times New Roman" w:cs="Times New Roman"/>
                <w:sz w:val="14"/>
                <w:szCs w:val="14"/>
              </w:rPr>
              <w:t xml:space="preserve">(2015) </w:t>
            </w:r>
            <w:r w:rsidR="00D22FA5" w:rsidRPr="00D22FA5">
              <w:rPr>
                <w:rFonts w:ascii="Times New Roman" w:hAnsi="Times New Roman" w:cs="Times New Roman"/>
                <w:noProof/>
                <w:sz w:val="14"/>
                <w:szCs w:val="14"/>
              </w:rPr>
              <w:t>[27]</w:t>
            </w:r>
          </w:p>
          <w:p w14:paraId="3058F929" w14:textId="77777777" w:rsidR="00D22FA5" w:rsidRPr="00D22FA5" w:rsidRDefault="00D22FA5" w:rsidP="0065057C">
            <w:pPr>
              <w:rPr>
                <w:rFonts w:ascii="Times New Roman" w:hAnsi="Times New Roman" w:cs="Times New Roman"/>
                <w:sz w:val="14"/>
                <w:szCs w:val="14"/>
              </w:rPr>
            </w:pPr>
          </w:p>
        </w:tc>
        <w:tc>
          <w:tcPr>
            <w:tcW w:w="906" w:type="dxa"/>
          </w:tcPr>
          <w:p w14:paraId="605B5995"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Belgium</w:t>
            </w:r>
            <w:proofErr w:type="spellEnd"/>
          </w:p>
        </w:tc>
        <w:tc>
          <w:tcPr>
            <w:tcW w:w="1219" w:type="dxa"/>
          </w:tcPr>
          <w:p w14:paraId="2B88921B"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IG1 </w:t>
            </w:r>
            <w:proofErr w:type="spellStart"/>
            <w:r w:rsidRPr="00D22FA5">
              <w:rPr>
                <w:rFonts w:ascii="Times New Roman" w:hAnsi="Times New Roman" w:cs="Times New Roman"/>
                <w:i/>
                <w:sz w:val="14"/>
                <w:szCs w:val="14"/>
              </w:rPr>
              <w:t>n</w:t>
            </w:r>
            <w:r w:rsidRPr="00D22FA5">
              <w:rPr>
                <w:rFonts w:ascii="Times New Roman" w:hAnsi="Times New Roman" w:cs="Times New Roman"/>
                <w:i/>
                <w:sz w:val="14"/>
                <w:szCs w:val="14"/>
                <w:vertAlign w:val="superscript"/>
              </w:rPr>
              <w:t>d</w:t>
            </w:r>
            <w:proofErr w:type="spellEnd"/>
            <w:r w:rsidRPr="00D22FA5">
              <w:rPr>
                <w:rFonts w:ascii="Times New Roman" w:hAnsi="Times New Roman" w:cs="Times New Roman"/>
                <w:sz w:val="14"/>
                <w:szCs w:val="14"/>
              </w:rPr>
              <w:t xml:space="preserve">=33, </w:t>
            </w:r>
          </w:p>
          <w:p w14:paraId="3159DBA5"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rPr>
              <w:t xml:space="preserve">IG2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=40, IG3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=38, CG </w:t>
            </w:r>
            <w:r w:rsidRPr="00D22FA5">
              <w:rPr>
                <w:rFonts w:ascii="Times New Roman" w:hAnsi="Times New Roman" w:cs="Times New Roman"/>
                <w:i/>
                <w:sz w:val="14"/>
                <w:szCs w:val="14"/>
              </w:rPr>
              <w:t>n</w:t>
            </w:r>
            <w:r w:rsidRPr="00D22FA5">
              <w:rPr>
                <w:rFonts w:ascii="Times New Roman" w:hAnsi="Times New Roman" w:cs="Times New Roman"/>
                <w:sz w:val="14"/>
                <w:szCs w:val="14"/>
              </w:rPr>
              <w:t>=38</w:t>
            </w:r>
          </w:p>
          <w:p w14:paraId="5F4C0781" w14:textId="77777777" w:rsidR="00D22FA5" w:rsidRPr="00D22FA5" w:rsidRDefault="00D22FA5" w:rsidP="0065057C">
            <w:pPr>
              <w:rPr>
                <w:rFonts w:ascii="Times New Roman" w:hAnsi="Times New Roman" w:cs="Times New Roman"/>
                <w:sz w:val="14"/>
                <w:szCs w:val="14"/>
              </w:rPr>
            </w:pPr>
          </w:p>
        </w:tc>
        <w:tc>
          <w:tcPr>
            <w:tcW w:w="3820" w:type="dxa"/>
          </w:tcPr>
          <w:p w14:paraId="02C8D368"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i/>
                <w:sz w:val="14"/>
                <w:szCs w:val="14"/>
              </w:rPr>
              <w:t>n</w:t>
            </w:r>
            <w:r w:rsidRPr="00D22FA5">
              <w:rPr>
                <w:rFonts w:ascii="Times New Roman" w:hAnsi="Times New Roman" w:cs="Times New Roman"/>
                <w:sz w:val="14"/>
                <w:szCs w:val="14"/>
              </w:rPr>
              <w:t>=149</w:t>
            </w:r>
          </w:p>
          <w:p w14:paraId="6D62F3B4"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b/>
                <w:i/>
                <w:sz w:val="14"/>
                <w:szCs w:val="14"/>
              </w:rPr>
              <w:t>Occupation</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retired</w:t>
            </w:r>
            <w:proofErr w:type="spellEnd"/>
          </w:p>
          <w:p w14:paraId="082C1FB5"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64.6, IG2: 74.2, IG3: 70.9, CG: 69.5</w:t>
            </w:r>
          </w:p>
          <w:p w14:paraId="1FC90898"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7E5B7EA4"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39.6, IG2: 32.2, IG3: 35.3, CG: 38.3</w:t>
            </w:r>
          </w:p>
          <w:p w14:paraId="1716481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 higher education level</w:t>
            </w:r>
          </w:p>
          <w:p w14:paraId="4CD8BDE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52.9, IG2: 43.1, IG3: 45.1, CG: 44.0</w:t>
            </w:r>
          </w:p>
          <w:p w14:paraId="31FAF495"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Income:</w:t>
            </w:r>
            <w:r w:rsidRPr="00D22FA5">
              <w:rPr>
                <w:rFonts w:ascii="Times New Roman" w:hAnsi="Times New Roman" w:cs="Times New Roman"/>
                <w:sz w:val="14"/>
                <w:szCs w:val="14"/>
              </w:rPr>
              <w:t xml:space="preserve"> % ≥ favorable</w:t>
            </w:r>
          </w:p>
          <w:p w14:paraId="0385B68C"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60.3, IG2: 53.8, IG3: 52.9, CG: 54.1</w:t>
            </w:r>
          </w:p>
          <w:p w14:paraId="3BB8D819"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Age:</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mean</w:t>
            </w:r>
            <w:proofErr w:type="spellEnd"/>
            <w:r w:rsidRPr="00D22FA5">
              <w:rPr>
                <w:rFonts w:ascii="Times New Roman" w:hAnsi="Times New Roman" w:cs="Times New Roman"/>
                <w:sz w:val="14"/>
                <w:szCs w:val="14"/>
              </w:rPr>
              <w:t xml:space="preserve"> (SD) </w:t>
            </w:r>
          </w:p>
          <w:p w14:paraId="3D471C9C"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61.2 (6.3), IG2: 69.8 (7.4), IG3: 63.2 (5.7), CG: 66.1 (6.8)</w:t>
            </w:r>
          </w:p>
        </w:tc>
        <w:tc>
          <w:tcPr>
            <w:tcW w:w="3509" w:type="dxa"/>
          </w:tcPr>
          <w:p w14:paraId="6C216B3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examined the efficacy of a 3-month municipality-based intervention (“Move More”) available as a web-based (IG1) (PA website and monthly tailored PA advice via email), center-based (IG2) (weekly PA group sessions), and a mixed (IG3) condition. CG received no intervention.</w:t>
            </w:r>
          </w:p>
        </w:tc>
        <w:tc>
          <w:tcPr>
            <w:tcW w:w="2159" w:type="dxa"/>
          </w:tcPr>
          <w:p w14:paraId="591B991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PA level (MET min/week in leisure time, occupational, household, and transport PA at three intensities: walking, moderate, and vigorous) (IPAQ-S) from baseline to 12 months.</w:t>
            </w:r>
          </w:p>
        </w:tc>
        <w:tc>
          <w:tcPr>
            <w:tcW w:w="1077" w:type="dxa"/>
          </w:tcPr>
          <w:p w14:paraId="12CDCFE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Occupation, Gender/sex, Education, Income, Age</w:t>
            </w:r>
          </w:p>
          <w:p w14:paraId="7CAE30CD" w14:textId="77777777" w:rsidR="00D22FA5" w:rsidRPr="00D22FA5" w:rsidRDefault="00D22FA5" w:rsidP="0065057C">
            <w:pPr>
              <w:rPr>
                <w:rFonts w:ascii="Times New Roman" w:hAnsi="Times New Roman" w:cs="Times New Roman"/>
                <w:sz w:val="14"/>
                <w:szCs w:val="14"/>
                <w:lang w:val="en-US"/>
              </w:rPr>
            </w:pPr>
          </w:p>
        </w:tc>
        <w:tc>
          <w:tcPr>
            <w:tcW w:w="1077" w:type="dxa"/>
          </w:tcPr>
          <w:p w14:paraId="41931EC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583440DF" w14:textId="77777777" w:rsidTr="0065057C">
        <w:tc>
          <w:tcPr>
            <w:tcW w:w="1087" w:type="dxa"/>
          </w:tcPr>
          <w:p w14:paraId="552E7C0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Nahm et al. (2010) </w:t>
            </w:r>
            <w:r w:rsidRPr="00D22FA5">
              <w:rPr>
                <w:rFonts w:ascii="Times New Roman" w:hAnsi="Times New Roman" w:cs="Times New Roman"/>
                <w:noProof/>
                <w:sz w:val="14"/>
                <w:szCs w:val="14"/>
              </w:rPr>
              <w:t>[28]</w:t>
            </w:r>
          </w:p>
        </w:tc>
        <w:tc>
          <w:tcPr>
            <w:tcW w:w="906" w:type="dxa"/>
          </w:tcPr>
          <w:p w14:paraId="73583E1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lang w:val="en-US"/>
              </w:rPr>
              <w:t>USA</w:t>
            </w:r>
          </w:p>
        </w:tc>
        <w:tc>
          <w:tcPr>
            <w:tcW w:w="1219" w:type="dxa"/>
          </w:tcPr>
          <w:p w14:paraId="1B53626F" w14:textId="2A8DAF2B" w:rsidR="00D22FA5" w:rsidRPr="00D22FA5" w:rsidRDefault="00360A09" w:rsidP="0065057C">
            <w:pPr>
              <w:rPr>
                <w:rFonts w:ascii="Times New Roman" w:hAnsi="Times New Roman" w:cs="Times New Roman"/>
                <w:sz w:val="14"/>
                <w:szCs w:val="14"/>
              </w:rPr>
            </w:pPr>
            <w:r>
              <w:rPr>
                <w:rFonts w:ascii="Times New Roman" w:hAnsi="Times New Roman" w:cs="Times New Roman"/>
                <w:sz w:val="14"/>
                <w:szCs w:val="14"/>
              </w:rPr>
              <w:t xml:space="preserve">RCT, </w:t>
            </w:r>
            <w:r w:rsidR="00D22FA5" w:rsidRPr="00D22FA5">
              <w:rPr>
                <w:rFonts w:ascii="Times New Roman" w:hAnsi="Times New Roman" w:cs="Times New Roman"/>
                <w:sz w:val="14"/>
                <w:szCs w:val="14"/>
              </w:rPr>
              <w:t xml:space="preserve">IG </w:t>
            </w:r>
            <w:proofErr w:type="spellStart"/>
            <w:r w:rsidR="00D22FA5" w:rsidRPr="00D22FA5">
              <w:rPr>
                <w:rFonts w:ascii="Times New Roman" w:hAnsi="Times New Roman" w:cs="Times New Roman"/>
                <w:i/>
                <w:sz w:val="14"/>
                <w:szCs w:val="14"/>
              </w:rPr>
              <w:t>n</w:t>
            </w:r>
            <w:r w:rsidR="00D22FA5" w:rsidRPr="00D22FA5">
              <w:rPr>
                <w:rFonts w:ascii="Times New Roman" w:hAnsi="Times New Roman" w:cs="Times New Roman"/>
                <w:sz w:val="14"/>
                <w:szCs w:val="14"/>
                <w:vertAlign w:val="superscript"/>
              </w:rPr>
              <w:t>d</w:t>
            </w:r>
            <w:proofErr w:type="spellEnd"/>
            <w:r w:rsidR="00D22FA5" w:rsidRPr="00D22FA5">
              <w:rPr>
                <w:rFonts w:ascii="Times New Roman" w:hAnsi="Times New Roman" w:cs="Times New Roman"/>
                <w:sz w:val="14"/>
                <w:szCs w:val="14"/>
              </w:rPr>
              <w:t xml:space="preserve">=115, </w:t>
            </w:r>
          </w:p>
          <w:p w14:paraId="68F400E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CG </w:t>
            </w:r>
            <w:r w:rsidRPr="00D22FA5">
              <w:rPr>
                <w:rFonts w:ascii="Times New Roman" w:hAnsi="Times New Roman" w:cs="Times New Roman"/>
                <w:i/>
                <w:sz w:val="14"/>
                <w:szCs w:val="14"/>
              </w:rPr>
              <w:t>n</w:t>
            </w:r>
            <w:r w:rsidRPr="00D22FA5">
              <w:rPr>
                <w:rFonts w:ascii="Times New Roman" w:hAnsi="Times New Roman" w:cs="Times New Roman"/>
                <w:sz w:val="14"/>
                <w:szCs w:val="14"/>
              </w:rPr>
              <w:t>=100</w:t>
            </w:r>
          </w:p>
        </w:tc>
        <w:tc>
          <w:tcPr>
            <w:tcW w:w="3820" w:type="dxa"/>
          </w:tcPr>
          <w:p w14:paraId="73D2BFA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=245</w:t>
            </w:r>
          </w:p>
          <w:p w14:paraId="770F7CE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Race/ethnicity: </w:t>
            </w:r>
            <w:r w:rsidRPr="00D22FA5">
              <w:rPr>
                <w:rFonts w:ascii="Times New Roman" w:hAnsi="Times New Roman" w:cs="Times New Roman"/>
                <w:sz w:val="14"/>
                <w:szCs w:val="14"/>
                <w:lang w:val="en-US"/>
              </w:rPr>
              <w:t>% White/African American/Others</w:t>
            </w:r>
          </w:p>
          <w:p w14:paraId="283780E9"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 89.6/8.0/2.4, CG: 92.5/6.7/0.8 </w:t>
            </w:r>
          </w:p>
          <w:p w14:paraId="74594023"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1EFE6239"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 84.8, CG: 77.7 </w:t>
            </w:r>
          </w:p>
          <w:p w14:paraId="200AE09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High School or below/ Some College or College Degree/ Graduate Degree</w:t>
            </w:r>
          </w:p>
          <w:p w14:paraId="5C564643"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12.0/63.2/24.8, CG: 15.0/57.5/27.5</w:t>
            </w:r>
          </w:p>
          <w:p w14:paraId="74D25087"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Age:</w:t>
            </w:r>
            <w:r w:rsidRPr="00D22FA5">
              <w:rPr>
                <w:rFonts w:ascii="Times New Roman" w:hAnsi="Times New Roman" w:cs="Times New Roman"/>
                <w:sz w:val="14"/>
                <w:szCs w:val="14"/>
              </w:rPr>
              <w:t xml:space="preserve"> % &lt;65/ 65-74/ 75</w:t>
            </w:r>
          </w:p>
          <w:p w14:paraId="4368433A" w14:textId="089E05DA" w:rsidR="00D22FA5" w:rsidRPr="00D22FA5" w:rsidRDefault="00F1267A" w:rsidP="0065057C">
            <w:pPr>
              <w:rPr>
                <w:rFonts w:ascii="Times New Roman" w:hAnsi="Times New Roman" w:cs="Times New Roman"/>
                <w:sz w:val="14"/>
                <w:szCs w:val="14"/>
              </w:rPr>
            </w:pPr>
            <w:r>
              <w:rPr>
                <w:rFonts w:ascii="Times New Roman" w:hAnsi="Times New Roman" w:cs="Times New Roman"/>
                <w:sz w:val="14"/>
                <w:szCs w:val="14"/>
              </w:rPr>
              <w:t>IG: 28.0/44.0/28.0, CG</w:t>
            </w:r>
            <w:r w:rsidR="00D22FA5" w:rsidRPr="00D22FA5">
              <w:rPr>
                <w:rFonts w:ascii="Times New Roman" w:hAnsi="Times New Roman" w:cs="Times New Roman"/>
                <w:sz w:val="14"/>
                <w:szCs w:val="14"/>
              </w:rPr>
              <w:t>: 28.3/39.2/32.5</w:t>
            </w:r>
          </w:p>
        </w:tc>
        <w:tc>
          <w:tcPr>
            <w:tcW w:w="3509" w:type="dxa"/>
          </w:tcPr>
          <w:p w14:paraId="11E7EF66"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This study aimed to preliminary evaluate the effectiveness of a Social Cognitive Theory-based, Structured Hip Fracture Prevention Website (learning modules and moderated discussion board) compared to a conventional Hip Fracture Prevention Website (no structured abstracted content, hyperlinks only).</w:t>
            </w:r>
          </w:p>
        </w:tc>
        <w:tc>
          <w:tcPr>
            <w:tcW w:w="2159" w:type="dxa"/>
          </w:tcPr>
          <w:p w14:paraId="09D7E20B" w14:textId="4059B4A8"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exercis</w:t>
            </w:r>
            <w:r w:rsidR="00360A09">
              <w:rPr>
                <w:rFonts w:ascii="Times New Roman" w:hAnsi="Times New Roman" w:cs="Times New Roman"/>
                <w:sz w:val="14"/>
                <w:szCs w:val="14"/>
                <w:lang w:val="en-US"/>
              </w:rPr>
              <w:t xml:space="preserve">e </w:t>
            </w:r>
            <w:r w:rsidRPr="00D22FA5">
              <w:rPr>
                <w:rFonts w:ascii="Times New Roman" w:hAnsi="Times New Roman" w:cs="Times New Roman"/>
                <w:sz w:val="14"/>
                <w:szCs w:val="14"/>
                <w:lang w:val="en-US"/>
              </w:rPr>
              <w:t>(exercise dimension of the YPAS) from baseline to 3 months-follow-up and differences in change between groups.</w:t>
            </w:r>
          </w:p>
        </w:tc>
        <w:tc>
          <w:tcPr>
            <w:tcW w:w="1077" w:type="dxa"/>
          </w:tcPr>
          <w:p w14:paraId="3A07662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48E611A6"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Race</w:t>
            </w:r>
            <w:proofErr w:type="spellEnd"/>
            <w:r w:rsidRPr="00D22FA5">
              <w:rPr>
                <w:rFonts w:ascii="Times New Roman" w:hAnsi="Times New Roman" w:cs="Times New Roman"/>
                <w:sz w:val="14"/>
                <w:szCs w:val="14"/>
              </w:rPr>
              <w:t>/</w:t>
            </w:r>
            <w:proofErr w:type="spellStart"/>
            <w:r w:rsidRPr="00D22FA5">
              <w:rPr>
                <w:rFonts w:ascii="Times New Roman" w:hAnsi="Times New Roman" w:cs="Times New Roman"/>
                <w:sz w:val="14"/>
                <w:szCs w:val="14"/>
              </w:rPr>
              <w:t>ethnicity</w:t>
            </w:r>
            <w:proofErr w:type="spellEnd"/>
            <w:r w:rsidRPr="00D22FA5">
              <w:rPr>
                <w:rFonts w:ascii="Times New Roman" w:hAnsi="Times New Roman" w:cs="Times New Roman"/>
                <w:sz w:val="14"/>
                <w:szCs w:val="14"/>
              </w:rPr>
              <w:t>, 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Age</w:t>
            </w:r>
          </w:p>
          <w:p w14:paraId="3D3FEB57" w14:textId="77777777" w:rsidR="00D22FA5" w:rsidRPr="00D22FA5" w:rsidRDefault="00D22FA5" w:rsidP="0065057C">
            <w:pPr>
              <w:rPr>
                <w:rFonts w:ascii="Times New Roman" w:hAnsi="Times New Roman" w:cs="Times New Roman"/>
                <w:sz w:val="14"/>
                <w:szCs w:val="14"/>
                <w:lang w:val="en-US"/>
              </w:rPr>
            </w:pPr>
          </w:p>
        </w:tc>
      </w:tr>
      <w:tr w:rsidR="00D22FA5" w:rsidRPr="00D22FA5" w14:paraId="3B18BC62" w14:textId="77777777" w:rsidTr="0065057C">
        <w:tc>
          <w:tcPr>
            <w:tcW w:w="1087" w:type="dxa"/>
          </w:tcPr>
          <w:p w14:paraId="67A983CD" w14:textId="3BA27727" w:rsidR="00D22FA5" w:rsidRPr="00D22FA5" w:rsidRDefault="00503350" w:rsidP="0065057C">
            <w:pPr>
              <w:rPr>
                <w:rFonts w:ascii="Times New Roman" w:hAnsi="Times New Roman" w:cs="Times New Roman"/>
                <w:sz w:val="14"/>
                <w:szCs w:val="14"/>
              </w:rPr>
            </w:pPr>
            <w:proofErr w:type="spellStart"/>
            <w:r>
              <w:rPr>
                <w:rFonts w:ascii="Times New Roman" w:hAnsi="Times New Roman" w:cs="Times New Roman"/>
                <w:sz w:val="14"/>
                <w:szCs w:val="14"/>
              </w:rPr>
              <w:t>Notthoff</w:t>
            </w:r>
            <w:proofErr w:type="spellEnd"/>
            <w:r>
              <w:rPr>
                <w:rFonts w:ascii="Times New Roman" w:hAnsi="Times New Roman" w:cs="Times New Roman"/>
                <w:sz w:val="14"/>
                <w:szCs w:val="14"/>
              </w:rPr>
              <w:t xml:space="preserve"> &amp; Carstensen</w:t>
            </w:r>
            <w:r w:rsidR="00D22FA5" w:rsidRPr="00D22FA5">
              <w:rPr>
                <w:rFonts w:ascii="Times New Roman" w:hAnsi="Times New Roman" w:cs="Times New Roman"/>
                <w:sz w:val="14"/>
                <w:szCs w:val="14"/>
              </w:rPr>
              <w:t xml:space="preserve"> (2014) </w:t>
            </w:r>
            <w:r w:rsidR="00D22FA5" w:rsidRPr="00D22FA5">
              <w:rPr>
                <w:rFonts w:ascii="Times New Roman" w:hAnsi="Times New Roman" w:cs="Times New Roman"/>
                <w:noProof/>
                <w:sz w:val="14"/>
                <w:szCs w:val="14"/>
              </w:rPr>
              <w:t>[29]</w:t>
            </w:r>
          </w:p>
          <w:p w14:paraId="6D3232AD" w14:textId="77777777" w:rsidR="00D22FA5" w:rsidRPr="00D22FA5" w:rsidRDefault="00D22FA5" w:rsidP="0065057C">
            <w:pPr>
              <w:rPr>
                <w:rFonts w:ascii="Times New Roman" w:hAnsi="Times New Roman" w:cs="Times New Roman"/>
                <w:sz w:val="14"/>
                <w:szCs w:val="14"/>
              </w:rPr>
            </w:pPr>
          </w:p>
        </w:tc>
        <w:tc>
          <w:tcPr>
            <w:tcW w:w="906" w:type="dxa"/>
          </w:tcPr>
          <w:p w14:paraId="39CF039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USA</w:t>
            </w:r>
          </w:p>
        </w:tc>
        <w:tc>
          <w:tcPr>
            <w:tcW w:w="1219" w:type="dxa"/>
          </w:tcPr>
          <w:p w14:paraId="55C8C118"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IG1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d</w:t>
            </w:r>
            <w:proofErr w:type="spellEnd"/>
            <w:r w:rsidRPr="00D22FA5">
              <w:rPr>
                <w:rFonts w:ascii="Times New Roman" w:hAnsi="Times New Roman" w:cs="Times New Roman"/>
                <w:sz w:val="14"/>
                <w:szCs w:val="14"/>
              </w:rPr>
              <w:t xml:space="preserve">=115, </w:t>
            </w:r>
          </w:p>
          <w:p w14:paraId="11A4936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IG2 </w:t>
            </w:r>
            <w:r w:rsidRPr="00D22FA5">
              <w:rPr>
                <w:rFonts w:ascii="Times New Roman" w:hAnsi="Times New Roman" w:cs="Times New Roman"/>
                <w:i/>
                <w:sz w:val="14"/>
                <w:szCs w:val="14"/>
              </w:rPr>
              <w:t>n</w:t>
            </w:r>
            <w:r w:rsidRPr="00D22FA5">
              <w:rPr>
                <w:rFonts w:ascii="Times New Roman" w:hAnsi="Times New Roman" w:cs="Times New Roman"/>
                <w:sz w:val="14"/>
                <w:szCs w:val="14"/>
              </w:rPr>
              <w:t>=100</w:t>
            </w:r>
          </w:p>
        </w:tc>
        <w:tc>
          <w:tcPr>
            <w:tcW w:w="3820" w:type="dxa"/>
          </w:tcPr>
          <w:p w14:paraId="71B6CC0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=59</w:t>
            </w:r>
          </w:p>
          <w:p w14:paraId="0CBDEF9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sz w:val="14"/>
                <w:szCs w:val="14"/>
                <w:lang w:val="en-US"/>
              </w:rPr>
              <w:t xml:space="preserve"> % European American/ African American/Asian American/other or mixed ethnicity, no ethnicity</w:t>
            </w:r>
          </w:p>
          <w:p w14:paraId="6D9CBBB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89.9/1.7/5.1/3.4</w:t>
            </w:r>
          </w:p>
          <w:p w14:paraId="30DAF34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5AB3349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79.66</w:t>
            </w:r>
          </w:p>
          <w:p w14:paraId="27F6851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mean (SD) years </w:t>
            </w:r>
          </w:p>
          <w:p w14:paraId="375C883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17.18 (3.01), IG2: 17.31 (3.06)</w:t>
            </w:r>
          </w:p>
          <w:p w14:paraId="73E27D0B"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Age:</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mean</w:t>
            </w:r>
            <w:proofErr w:type="spellEnd"/>
            <w:r w:rsidRPr="00D22FA5">
              <w:rPr>
                <w:rFonts w:ascii="Times New Roman" w:hAnsi="Times New Roman" w:cs="Times New Roman"/>
                <w:sz w:val="14"/>
                <w:szCs w:val="14"/>
              </w:rPr>
              <w:t xml:space="preserve"> (SD)</w:t>
            </w:r>
          </w:p>
          <w:p w14:paraId="52E411BF"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rPr>
              <w:lastRenderedPageBreak/>
              <w:t>IG1: 75.97 (8.99), IG2: 75.62 (7.79)</w:t>
            </w:r>
          </w:p>
        </w:tc>
        <w:tc>
          <w:tcPr>
            <w:tcW w:w="3509" w:type="dxa"/>
          </w:tcPr>
          <w:p w14:paraId="1289A4E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This study examined the effects of six study sessions including positively- (IG1) or negatively- (IG2) framed messages conducted at a senior center delivered over 4 weeks.</w:t>
            </w:r>
          </w:p>
          <w:p w14:paraId="45871312" w14:textId="77777777" w:rsidR="00D22FA5" w:rsidRPr="00D22FA5" w:rsidRDefault="00D22FA5" w:rsidP="0065057C">
            <w:pPr>
              <w:rPr>
                <w:rFonts w:ascii="Times New Roman" w:hAnsi="Times New Roman" w:cs="Times New Roman"/>
                <w:sz w:val="14"/>
                <w:szCs w:val="14"/>
                <w:lang w:val="en-US"/>
              </w:rPr>
            </w:pPr>
          </w:p>
        </w:tc>
        <w:tc>
          <w:tcPr>
            <w:tcW w:w="2159" w:type="dxa"/>
          </w:tcPr>
          <w:p w14:paraId="69F3706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Objective: Change in number of pedometer assessed steps/day.</w:t>
            </w:r>
          </w:p>
        </w:tc>
        <w:tc>
          <w:tcPr>
            <w:tcW w:w="1077" w:type="dxa"/>
          </w:tcPr>
          <w:p w14:paraId="3B2B271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0187356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2C2CC162" w14:textId="77777777" w:rsidTr="0065057C">
        <w:tc>
          <w:tcPr>
            <w:tcW w:w="1087" w:type="dxa"/>
          </w:tcPr>
          <w:p w14:paraId="3EFFE122"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lastRenderedPageBreak/>
              <w:t>Parisi</w:t>
            </w:r>
            <w:proofErr w:type="spellEnd"/>
            <w:r w:rsidRPr="00D22FA5">
              <w:rPr>
                <w:rFonts w:ascii="Times New Roman" w:hAnsi="Times New Roman" w:cs="Times New Roman"/>
                <w:sz w:val="14"/>
                <w:szCs w:val="14"/>
              </w:rPr>
              <w:t xml:space="preserve"> et al. (2015) </w:t>
            </w:r>
            <w:r w:rsidRPr="00D22FA5">
              <w:rPr>
                <w:rFonts w:ascii="Times New Roman" w:hAnsi="Times New Roman" w:cs="Times New Roman"/>
                <w:noProof/>
                <w:sz w:val="14"/>
                <w:szCs w:val="14"/>
              </w:rPr>
              <w:t>[30]</w:t>
            </w:r>
          </w:p>
          <w:p w14:paraId="796C9902" w14:textId="77777777" w:rsidR="00D22FA5" w:rsidRPr="00D22FA5" w:rsidRDefault="00D22FA5" w:rsidP="0065057C">
            <w:pPr>
              <w:rPr>
                <w:rFonts w:ascii="Times New Roman" w:hAnsi="Times New Roman" w:cs="Times New Roman"/>
                <w:sz w:val="14"/>
                <w:szCs w:val="14"/>
              </w:rPr>
            </w:pPr>
          </w:p>
        </w:tc>
        <w:tc>
          <w:tcPr>
            <w:tcW w:w="906" w:type="dxa"/>
          </w:tcPr>
          <w:p w14:paraId="5636E2C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USA</w:t>
            </w:r>
          </w:p>
        </w:tc>
        <w:tc>
          <w:tcPr>
            <w:tcW w:w="1219" w:type="dxa"/>
          </w:tcPr>
          <w:p w14:paraId="12A5D7B7"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 + CG </w:t>
            </w:r>
            <w:r w:rsidRPr="00D22FA5">
              <w:rPr>
                <w:rFonts w:ascii="Times New Roman" w:hAnsi="Times New Roman" w:cs="Times New Roman"/>
                <w:i/>
                <w:sz w:val="14"/>
                <w:szCs w:val="14"/>
              </w:rPr>
              <w:t>n</w:t>
            </w:r>
            <w:r w:rsidRPr="00D22FA5">
              <w:rPr>
                <w:rFonts w:ascii="Times New Roman" w:hAnsi="Times New Roman" w:cs="Times New Roman"/>
                <w:sz w:val="14"/>
                <w:szCs w:val="14"/>
              </w:rPr>
              <w:t>=560</w:t>
            </w:r>
            <w:r w:rsidRPr="00D22FA5">
              <w:rPr>
                <w:rFonts w:ascii="Times New Roman" w:hAnsi="Times New Roman" w:cs="Times New Roman"/>
                <w:sz w:val="14"/>
                <w:szCs w:val="14"/>
                <w:vertAlign w:val="superscript"/>
              </w:rPr>
              <w:t>d</w:t>
            </w:r>
          </w:p>
        </w:tc>
        <w:tc>
          <w:tcPr>
            <w:tcW w:w="3820" w:type="dxa"/>
          </w:tcPr>
          <w:p w14:paraId="7F51338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=702</w:t>
            </w:r>
          </w:p>
          <w:p w14:paraId="6933077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sz w:val="14"/>
                <w:szCs w:val="14"/>
                <w:lang w:val="en-US"/>
              </w:rPr>
              <w:t xml:space="preserve"> % Black, African-American/White, European-American/Other</w:t>
            </w:r>
          </w:p>
          <w:p w14:paraId="65B2C52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92/6/2, CG: 93/4/3</w:t>
            </w:r>
          </w:p>
          <w:p w14:paraId="1641A62F"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6F912413"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85, CG: 85</w:t>
            </w:r>
          </w:p>
          <w:p w14:paraId="2E21E64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 High School or Generational Educational Development (vs. ≥ Some college)</w:t>
            </w:r>
          </w:p>
          <w:p w14:paraId="658C623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45, CG: 43</w:t>
            </w:r>
          </w:p>
          <w:p w14:paraId="55A2020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Income:</w:t>
            </w:r>
            <w:r w:rsidRPr="00D22FA5">
              <w:rPr>
                <w:rFonts w:ascii="Times New Roman" w:hAnsi="Times New Roman" w:cs="Times New Roman"/>
                <w:sz w:val="14"/>
                <w:szCs w:val="14"/>
                <w:lang w:val="en-US"/>
              </w:rPr>
              <w:t xml:space="preserve"> % &lt;$15,000/ &gt;$15,000≤$35,000/&gt;$35,000</w:t>
            </w:r>
          </w:p>
          <w:p w14:paraId="433472A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30/35/35, CG: 29/37/34</w:t>
            </w:r>
          </w:p>
          <w:p w14:paraId="4E20302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 </w:t>
            </w:r>
          </w:p>
          <w:p w14:paraId="43E48284"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67.4 (5.9), CG: 67.4 (5.8)</w:t>
            </w:r>
          </w:p>
        </w:tc>
        <w:tc>
          <w:tcPr>
            <w:tcW w:w="3509" w:type="dxa"/>
          </w:tcPr>
          <w:p w14:paraId="306FD1D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examined the impact of “real-world” volunteer engagement (“Experience Corps®” (EC)) on the frequency of participation in various lifestyle activities over a 2-year period. In the community-based EC program, teams of older adults are trained and placed in public elementary school classrooms to perform various roles (e.g., providing literacy and math support, and assisting with behavior management activities for children in kindergarten through 3rd grade) for at least 15 hours/week. CG participants were referred to a usual volunteer activity control condition.</w:t>
            </w:r>
          </w:p>
        </w:tc>
        <w:tc>
          <w:tcPr>
            <w:tcW w:w="2159" w:type="dxa"/>
          </w:tcPr>
          <w:p w14:paraId="4CD17D9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Self-reported: Change in</w:t>
            </w:r>
            <w:r w:rsidRPr="00D22FA5">
              <w:rPr>
                <w:rFonts w:ascii="Times New Roman" w:hAnsi="Times New Roman" w:cs="Times New Roman"/>
                <w:b/>
                <w:sz w:val="14"/>
                <w:szCs w:val="14"/>
                <w:lang w:val="en-US"/>
              </w:rPr>
              <w:t xml:space="preserve"> </w:t>
            </w:r>
            <w:r w:rsidRPr="00D22FA5">
              <w:rPr>
                <w:rFonts w:ascii="Times New Roman" w:hAnsi="Times New Roman" w:cs="Times New Roman"/>
                <w:sz w:val="14"/>
                <w:szCs w:val="14"/>
                <w:lang w:val="en-US"/>
              </w:rPr>
              <w:t>participation in daily activities (LAQ) at 12 and 24 months.</w:t>
            </w:r>
          </w:p>
        </w:tc>
        <w:tc>
          <w:tcPr>
            <w:tcW w:w="1077" w:type="dxa"/>
          </w:tcPr>
          <w:p w14:paraId="1BCCFACE"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Education, Age</w:t>
            </w:r>
          </w:p>
          <w:p w14:paraId="21BE7399" w14:textId="77777777" w:rsidR="00D22FA5" w:rsidRPr="00D22FA5" w:rsidRDefault="00D22FA5" w:rsidP="0065057C">
            <w:pPr>
              <w:rPr>
                <w:rFonts w:ascii="Times New Roman" w:hAnsi="Times New Roman" w:cs="Times New Roman"/>
                <w:sz w:val="14"/>
                <w:szCs w:val="14"/>
                <w:lang w:val="en-US"/>
              </w:rPr>
            </w:pPr>
          </w:p>
        </w:tc>
        <w:tc>
          <w:tcPr>
            <w:tcW w:w="1077" w:type="dxa"/>
          </w:tcPr>
          <w:p w14:paraId="2265885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108CD862" w14:textId="77777777" w:rsidTr="0065057C">
        <w:tc>
          <w:tcPr>
            <w:tcW w:w="1087" w:type="dxa"/>
          </w:tcPr>
          <w:p w14:paraId="4C039A87"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Paxton</w:t>
            </w:r>
            <w:proofErr w:type="spellEnd"/>
            <w:r w:rsidRPr="00D22FA5">
              <w:rPr>
                <w:rFonts w:ascii="Times New Roman" w:hAnsi="Times New Roman" w:cs="Times New Roman"/>
                <w:sz w:val="14"/>
                <w:szCs w:val="14"/>
              </w:rPr>
              <w:t xml:space="preserve"> et al. (2012) </w:t>
            </w:r>
            <w:r w:rsidRPr="00D22FA5">
              <w:rPr>
                <w:rFonts w:ascii="Times New Roman" w:hAnsi="Times New Roman" w:cs="Times New Roman"/>
                <w:noProof/>
                <w:sz w:val="14"/>
                <w:szCs w:val="14"/>
              </w:rPr>
              <w:t>[31]</w:t>
            </w:r>
          </w:p>
          <w:p w14:paraId="414C0349" w14:textId="77777777" w:rsidR="00D22FA5" w:rsidRPr="00D22FA5" w:rsidRDefault="00D22FA5" w:rsidP="0065057C">
            <w:pPr>
              <w:rPr>
                <w:rFonts w:ascii="Times New Roman" w:hAnsi="Times New Roman" w:cs="Times New Roman"/>
                <w:sz w:val="14"/>
                <w:szCs w:val="14"/>
              </w:rPr>
            </w:pPr>
          </w:p>
        </w:tc>
        <w:tc>
          <w:tcPr>
            <w:tcW w:w="906" w:type="dxa"/>
          </w:tcPr>
          <w:p w14:paraId="1C26E3FC"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Hawai</w:t>
            </w:r>
            <w:proofErr w:type="spellEnd"/>
          </w:p>
        </w:tc>
        <w:tc>
          <w:tcPr>
            <w:tcW w:w="1219" w:type="dxa"/>
          </w:tcPr>
          <w:p w14:paraId="1B04F39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Randomized, parallel-group experimental design, IG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d</w:t>
            </w:r>
            <w:proofErr w:type="spellEnd"/>
            <w:r w:rsidRPr="00D22FA5">
              <w:rPr>
                <w:rFonts w:ascii="Times New Roman" w:hAnsi="Times New Roman" w:cs="Times New Roman"/>
                <w:sz w:val="14"/>
                <w:szCs w:val="14"/>
                <w:lang w:val="en-US"/>
              </w:rPr>
              <w:t xml:space="preserve">=21, </w:t>
            </w:r>
          </w:p>
          <w:p w14:paraId="2800E448"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 xml:space="preserve">IG2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=22</w:t>
            </w:r>
          </w:p>
          <w:p w14:paraId="4542797E" w14:textId="77777777" w:rsidR="00D22FA5" w:rsidRPr="00D22FA5" w:rsidRDefault="00D22FA5" w:rsidP="0065057C">
            <w:pPr>
              <w:rPr>
                <w:rFonts w:ascii="Times New Roman" w:hAnsi="Times New Roman" w:cs="Times New Roman"/>
                <w:sz w:val="14"/>
                <w:szCs w:val="14"/>
                <w:lang w:val="en-US"/>
              </w:rPr>
            </w:pPr>
          </w:p>
        </w:tc>
        <w:tc>
          <w:tcPr>
            <w:tcW w:w="3820" w:type="dxa"/>
          </w:tcPr>
          <w:p w14:paraId="223BC0B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=43</w:t>
            </w:r>
          </w:p>
          <w:p w14:paraId="695D4CE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sz w:val="14"/>
                <w:szCs w:val="14"/>
                <w:lang w:val="en-US"/>
              </w:rPr>
              <w:t xml:space="preserve"> % White/Hawaiian, Pacific Islander/Chinese/Filipino/Japanese/Portuguese/Other</w:t>
            </w:r>
          </w:p>
          <w:p w14:paraId="3B5C0FA3"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IG1: 33.3/9.5/14.3/4.8/28.6/4.8/4.8, </w:t>
            </w:r>
          </w:p>
          <w:p w14:paraId="55D0B243"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IG2: 19.0/14.3/9.5/14.3/28.6/4.8/9.5</w:t>
            </w:r>
          </w:p>
          <w:p w14:paraId="42538A35"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19E9F33D"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57.1, IG2: 52.4</w:t>
            </w:r>
          </w:p>
          <w:p w14:paraId="3F2538C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High school or less (vs. some college or more)</w:t>
            </w:r>
          </w:p>
          <w:p w14:paraId="120057C1" w14:textId="77777777" w:rsidR="00D22FA5" w:rsidRPr="00D22FA5" w:rsidRDefault="00D22FA5" w:rsidP="0065057C">
            <w:pPr>
              <w:rPr>
                <w:rFonts w:ascii="Times New Roman" w:hAnsi="Times New Roman" w:cs="Times New Roman"/>
                <w:b/>
                <w:i/>
                <w:sz w:val="14"/>
                <w:szCs w:val="14"/>
              </w:rPr>
            </w:pPr>
            <w:r w:rsidRPr="00D22FA5">
              <w:rPr>
                <w:rFonts w:ascii="Times New Roman" w:hAnsi="Times New Roman" w:cs="Times New Roman"/>
                <w:sz w:val="14"/>
                <w:szCs w:val="14"/>
              </w:rPr>
              <w:t>IG1: 9.6, IG2: 28.8</w:t>
            </w:r>
          </w:p>
          <w:p w14:paraId="32334DB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Age:</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mean</w:t>
            </w:r>
            <w:proofErr w:type="spellEnd"/>
            <w:r w:rsidRPr="00D22FA5">
              <w:rPr>
                <w:rFonts w:ascii="Times New Roman" w:hAnsi="Times New Roman" w:cs="Times New Roman"/>
                <w:sz w:val="14"/>
                <w:szCs w:val="14"/>
              </w:rPr>
              <w:t xml:space="preserve"> (SD) </w:t>
            </w:r>
          </w:p>
          <w:p w14:paraId="7538838C"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lang w:val="en-US"/>
              </w:rPr>
              <w:t>IG1</w:t>
            </w:r>
            <w:r w:rsidRPr="00D22FA5">
              <w:rPr>
                <w:rFonts w:ascii="Times New Roman" w:hAnsi="Times New Roman" w:cs="Times New Roman"/>
                <w:sz w:val="14"/>
                <w:szCs w:val="14"/>
              </w:rPr>
              <w:t xml:space="preserve">: 71.5 (9.7), </w:t>
            </w:r>
            <w:r w:rsidRPr="00D22FA5">
              <w:rPr>
                <w:rFonts w:ascii="Times New Roman" w:hAnsi="Times New Roman" w:cs="Times New Roman"/>
                <w:sz w:val="14"/>
                <w:szCs w:val="14"/>
                <w:lang w:val="en-US"/>
              </w:rPr>
              <w:t>IG</w:t>
            </w:r>
            <w:r w:rsidRPr="00D22FA5">
              <w:rPr>
                <w:rFonts w:ascii="Times New Roman" w:hAnsi="Times New Roman" w:cs="Times New Roman"/>
                <w:sz w:val="14"/>
                <w:szCs w:val="14"/>
              </w:rPr>
              <w:t>2: 68.7 (7.3)</w:t>
            </w:r>
          </w:p>
        </w:tc>
        <w:tc>
          <w:tcPr>
            <w:tcW w:w="3509" w:type="dxa"/>
          </w:tcPr>
          <w:p w14:paraId="141B828E" w14:textId="5A9FB110"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examined the effects of a feasibility study based on n</w:t>
            </w:r>
            <w:r w:rsidR="00A12497">
              <w:rPr>
                <w:rFonts w:ascii="Times New Roman" w:hAnsi="Times New Roman" w:cs="Times New Roman"/>
                <w:sz w:val="14"/>
                <w:szCs w:val="14"/>
                <w:lang w:val="en-US"/>
              </w:rPr>
              <w:t>ewsletters and telephone counse</w:t>
            </w:r>
            <w:r w:rsidRPr="00D22FA5">
              <w:rPr>
                <w:rFonts w:ascii="Times New Roman" w:hAnsi="Times New Roman" w:cs="Times New Roman"/>
                <w:sz w:val="14"/>
                <w:szCs w:val="14"/>
                <w:lang w:val="en-US"/>
              </w:rPr>
              <w:t>ling for 8-weeks on either PA (IG1) or fruit and vegetable intake (IG2).</w:t>
            </w:r>
          </w:p>
        </w:tc>
        <w:tc>
          <w:tcPr>
            <w:tcW w:w="2159" w:type="dxa"/>
          </w:tcPr>
          <w:p w14:paraId="7E6C3C4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MET-Minutes per week in mild, moderate, strenuous activity for at least 30 minutes (adapted version of the GLTEQ) over time and difference in change between groups.</w:t>
            </w:r>
          </w:p>
        </w:tc>
        <w:tc>
          <w:tcPr>
            <w:tcW w:w="1077" w:type="dxa"/>
          </w:tcPr>
          <w:p w14:paraId="19506C1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3D4EBBF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6403A8D1" w14:textId="77777777" w:rsidTr="0065057C">
        <w:tc>
          <w:tcPr>
            <w:tcW w:w="1087" w:type="dxa"/>
          </w:tcPr>
          <w:p w14:paraId="0655D430"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Peels et al. (2013) </w:t>
            </w:r>
            <w:r w:rsidRPr="00D22FA5">
              <w:rPr>
                <w:rFonts w:ascii="Times New Roman" w:hAnsi="Times New Roman" w:cs="Times New Roman"/>
                <w:noProof/>
                <w:sz w:val="14"/>
                <w:szCs w:val="14"/>
              </w:rPr>
              <w:t>[32]</w:t>
            </w:r>
          </w:p>
        </w:tc>
        <w:tc>
          <w:tcPr>
            <w:tcW w:w="906" w:type="dxa"/>
          </w:tcPr>
          <w:p w14:paraId="25B9EBD6"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Netherlands</w:t>
            </w:r>
            <w:proofErr w:type="spellEnd"/>
          </w:p>
        </w:tc>
        <w:tc>
          <w:tcPr>
            <w:tcW w:w="1219" w:type="dxa"/>
          </w:tcPr>
          <w:p w14:paraId="689945A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Cluster RCT, IG1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w:t>
            </w:r>
            <w:proofErr w:type="spellEnd"/>
            <w:r w:rsidRPr="00D22FA5">
              <w:rPr>
                <w:rFonts w:ascii="Times New Roman" w:hAnsi="Times New Roman" w:cs="Times New Roman"/>
                <w:sz w:val="14"/>
                <w:szCs w:val="14"/>
              </w:rPr>
              <w:t xml:space="preserve">=275, IG2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=256, </w:t>
            </w:r>
          </w:p>
          <w:p w14:paraId="5B11505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IG3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=214, IG4 </w:t>
            </w:r>
            <w:r w:rsidRPr="00D22FA5">
              <w:rPr>
                <w:rFonts w:ascii="Times New Roman" w:hAnsi="Times New Roman" w:cs="Times New Roman"/>
                <w:i/>
                <w:sz w:val="14"/>
                <w:szCs w:val="14"/>
              </w:rPr>
              <w:t>n</w:t>
            </w:r>
            <w:r w:rsidRPr="00D22FA5">
              <w:rPr>
                <w:rFonts w:ascii="Times New Roman" w:hAnsi="Times New Roman" w:cs="Times New Roman"/>
                <w:sz w:val="14"/>
                <w:szCs w:val="14"/>
              </w:rPr>
              <w:t>=193, CG</w:t>
            </w:r>
            <w:r w:rsidRPr="00D22FA5">
              <w:rPr>
                <w:rFonts w:ascii="Times New Roman" w:hAnsi="Times New Roman" w:cs="Times New Roman"/>
                <w:i/>
                <w:sz w:val="14"/>
                <w:szCs w:val="14"/>
              </w:rPr>
              <w:t xml:space="preserve"> n</w:t>
            </w:r>
            <w:r w:rsidRPr="00D22FA5">
              <w:rPr>
                <w:rFonts w:ascii="Times New Roman" w:hAnsi="Times New Roman" w:cs="Times New Roman"/>
                <w:sz w:val="14"/>
                <w:szCs w:val="14"/>
              </w:rPr>
              <w:t>=310</w:t>
            </w:r>
          </w:p>
        </w:tc>
        <w:tc>
          <w:tcPr>
            <w:tcW w:w="3820" w:type="dxa"/>
          </w:tcPr>
          <w:p w14:paraId="4243D014"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i/>
                <w:sz w:val="14"/>
                <w:szCs w:val="14"/>
              </w:rPr>
              <w:t>n</w:t>
            </w:r>
            <w:r w:rsidRPr="00D22FA5">
              <w:rPr>
                <w:rFonts w:ascii="Times New Roman" w:hAnsi="Times New Roman" w:cs="Times New Roman"/>
                <w:sz w:val="14"/>
                <w:szCs w:val="14"/>
              </w:rPr>
              <w:t>=1,248</w:t>
            </w:r>
          </w:p>
          <w:p w14:paraId="3E926B2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12249EFE"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IG1: 52.2, IG2: 56.3, IG3: 47.2IG4: 48.2, CG: 51.0 </w:t>
            </w:r>
          </w:p>
          <w:p w14:paraId="21F42D2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low education (primary, basic vocational or lower general school) (vs. high: higher general secondary education, preparatory academic education, medium vocational school, higher vocational school or university)</w:t>
            </w:r>
          </w:p>
          <w:p w14:paraId="2F73D69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41.5, IG2: 51.0, IG3: 43.5, IG4: 47.4, CG: 49.5</w:t>
            </w:r>
          </w:p>
          <w:p w14:paraId="09FCB1B5"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Age:</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mean</w:t>
            </w:r>
            <w:proofErr w:type="spellEnd"/>
            <w:r w:rsidRPr="00D22FA5">
              <w:rPr>
                <w:rFonts w:ascii="Times New Roman" w:hAnsi="Times New Roman" w:cs="Times New Roman"/>
                <w:sz w:val="14"/>
                <w:szCs w:val="14"/>
              </w:rPr>
              <w:t xml:space="preserve"> (SD) </w:t>
            </w:r>
          </w:p>
          <w:p w14:paraId="3E3A257A" w14:textId="56800128" w:rsidR="00D22FA5" w:rsidRPr="00D22FA5" w:rsidRDefault="00F1267A" w:rsidP="0065057C">
            <w:pPr>
              <w:rPr>
                <w:rFonts w:ascii="Times New Roman" w:hAnsi="Times New Roman" w:cs="Times New Roman"/>
                <w:sz w:val="14"/>
                <w:szCs w:val="14"/>
              </w:rPr>
            </w:pPr>
            <w:r>
              <w:rPr>
                <w:rFonts w:ascii="Times New Roman" w:hAnsi="Times New Roman" w:cs="Times New Roman"/>
                <w:sz w:val="14"/>
                <w:szCs w:val="14"/>
              </w:rPr>
              <w:t xml:space="preserve">IG1: 63.2 (8.3), IG2: 63.7 (8.9), IG3: 62.6 (7.2), IG4: 61.6 (7.8), </w:t>
            </w:r>
            <w:r w:rsidR="00D22FA5" w:rsidRPr="00D22FA5">
              <w:rPr>
                <w:rFonts w:ascii="Times New Roman" w:hAnsi="Times New Roman" w:cs="Times New Roman"/>
                <w:sz w:val="14"/>
                <w:szCs w:val="14"/>
              </w:rPr>
              <w:t>CG: 64.1 (9.0)</w:t>
            </w:r>
          </w:p>
        </w:tc>
        <w:tc>
          <w:tcPr>
            <w:tcW w:w="3509" w:type="dxa"/>
          </w:tcPr>
          <w:p w14:paraId="57BC800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examined the long-term efficacy (i.e., 8 months post-intervention) of the 4-months “Active Plus” intervention including 3 individually tailored advices available as printed basic condition, targeting psychosocial determinants of PA (IG1), printed environmental condition, targeting psychosocial and environmental determinants (IG2), a web-based version of the basic intervention (IG3), and a web-based version of the environmental intervention (IG4), compared to a waiting list control group.</w:t>
            </w:r>
          </w:p>
        </w:tc>
        <w:tc>
          <w:tcPr>
            <w:tcW w:w="2159" w:type="dxa"/>
          </w:tcPr>
          <w:p w14:paraId="75895E8B" w14:textId="6E0B4992"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weekly</w:t>
            </w:r>
            <w:r w:rsidR="001B3BD9">
              <w:rPr>
                <w:rFonts w:ascii="Times New Roman" w:hAnsi="Times New Roman" w:cs="Times New Roman"/>
                <w:sz w:val="14"/>
                <w:szCs w:val="14"/>
                <w:lang w:val="en-US"/>
              </w:rPr>
              <w:t xml:space="preserve"> days of sufficient PA (≥30 min</w:t>
            </w:r>
            <w:r w:rsidRPr="00D22FA5">
              <w:rPr>
                <w:rFonts w:ascii="Times New Roman" w:hAnsi="Times New Roman" w:cs="Times New Roman"/>
                <w:sz w:val="14"/>
                <w:szCs w:val="14"/>
                <w:lang w:val="en-US"/>
              </w:rPr>
              <w:t>) and weekly minutes of PA (Dutch SQUASH) and differences in changes between groups.</w:t>
            </w:r>
          </w:p>
        </w:tc>
        <w:tc>
          <w:tcPr>
            <w:tcW w:w="1077" w:type="dxa"/>
          </w:tcPr>
          <w:p w14:paraId="31FCE2F3"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Education, Age</w:t>
            </w:r>
          </w:p>
          <w:p w14:paraId="4D9B3FB2" w14:textId="77777777" w:rsidR="00D22FA5" w:rsidRPr="00D22FA5" w:rsidRDefault="00D22FA5" w:rsidP="0065057C">
            <w:pPr>
              <w:rPr>
                <w:rFonts w:ascii="Times New Roman" w:hAnsi="Times New Roman" w:cs="Times New Roman"/>
                <w:sz w:val="14"/>
                <w:szCs w:val="14"/>
                <w:lang w:val="en-US"/>
              </w:rPr>
            </w:pPr>
          </w:p>
        </w:tc>
        <w:tc>
          <w:tcPr>
            <w:tcW w:w="1077" w:type="dxa"/>
          </w:tcPr>
          <w:p w14:paraId="57E76B13"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Education, Age</w:t>
            </w:r>
          </w:p>
        </w:tc>
      </w:tr>
      <w:tr w:rsidR="00D22FA5" w:rsidRPr="00D22FA5" w14:paraId="0BCD24E4" w14:textId="77777777" w:rsidTr="0065057C">
        <w:tc>
          <w:tcPr>
            <w:tcW w:w="1087" w:type="dxa"/>
          </w:tcPr>
          <w:p w14:paraId="7B704FDC"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Peels et al. (2014a) </w:t>
            </w:r>
            <w:r w:rsidRPr="00D22FA5">
              <w:rPr>
                <w:rFonts w:ascii="Times New Roman" w:hAnsi="Times New Roman" w:cs="Times New Roman"/>
                <w:noProof/>
                <w:sz w:val="14"/>
                <w:szCs w:val="14"/>
              </w:rPr>
              <w:t>[33]</w:t>
            </w:r>
          </w:p>
          <w:p w14:paraId="1EB4A761" w14:textId="77777777" w:rsidR="00D22FA5" w:rsidRPr="00D22FA5" w:rsidRDefault="00D22FA5" w:rsidP="0065057C">
            <w:pPr>
              <w:rPr>
                <w:rFonts w:ascii="Times New Roman" w:hAnsi="Times New Roman" w:cs="Times New Roman"/>
                <w:sz w:val="14"/>
                <w:szCs w:val="14"/>
              </w:rPr>
            </w:pPr>
          </w:p>
        </w:tc>
        <w:tc>
          <w:tcPr>
            <w:tcW w:w="906" w:type="dxa"/>
          </w:tcPr>
          <w:p w14:paraId="138602D7"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Netherlands</w:t>
            </w:r>
            <w:proofErr w:type="spellEnd"/>
          </w:p>
        </w:tc>
        <w:tc>
          <w:tcPr>
            <w:tcW w:w="1219" w:type="dxa"/>
          </w:tcPr>
          <w:p w14:paraId="1727BA57"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Cluster RCT, IG1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w:t>
            </w:r>
            <w:proofErr w:type="spellEnd"/>
            <w:r w:rsidRPr="00D22FA5">
              <w:rPr>
                <w:rFonts w:ascii="Times New Roman" w:hAnsi="Times New Roman" w:cs="Times New Roman"/>
                <w:sz w:val="14"/>
                <w:szCs w:val="14"/>
              </w:rPr>
              <w:t xml:space="preserve">=273, IG2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=252, </w:t>
            </w:r>
          </w:p>
          <w:p w14:paraId="6A2452F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IG3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=214, IG4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=193, CG </w:t>
            </w:r>
            <w:r w:rsidRPr="00D22FA5">
              <w:rPr>
                <w:rFonts w:ascii="Times New Roman" w:hAnsi="Times New Roman" w:cs="Times New Roman"/>
                <w:i/>
                <w:sz w:val="14"/>
                <w:szCs w:val="14"/>
              </w:rPr>
              <w:t>n</w:t>
            </w:r>
            <w:r w:rsidRPr="00D22FA5">
              <w:rPr>
                <w:rFonts w:ascii="Times New Roman" w:hAnsi="Times New Roman" w:cs="Times New Roman"/>
                <w:sz w:val="14"/>
                <w:szCs w:val="14"/>
              </w:rPr>
              <w:t>=303</w:t>
            </w:r>
          </w:p>
        </w:tc>
        <w:tc>
          <w:tcPr>
            <w:tcW w:w="3820" w:type="dxa"/>
          </w:tcPr>
          <w:p w14:paraId="0E902394"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i/>
                <w:sz w:val="14"/>
                <w:szCs w:val="14"/>
              </w:rPr>
              <w:t>n</w:t>
            </w:r>
            <w:r w:rsidRPr="00D22FA5">
              <w:rPr>
                <w:rFonts w:ascii="Times New Roman" w:hAnsi="Times New Roman" w:cs="Times New Roman"/>
                <w:sz w:val="14"/>
                <w:szCs w:val="14"/>
              </w:rPr>
              <w:t>=2,140</w:t>
            </w:r>
          </w:p>
          <w:p w14:paraId="4AB1A7AD"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b/>
                <w:i/>
                <w:sz w:val="14"/>
                <w:szCs w:val="14"/>
              </w:rPr>
              <w:t>Occupation</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paid</w:t>
            </w:r>
            <w:proofErr w:type="spellEnd"/>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job</w:t>
            </w:r>
            <w:proofErr w:type="spellEnd"/>
          </w:p>
          <w:p w14:paraId="1C7A798F"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40.1, IG2: 43.9, IG3: 36.8, IG4: 40.2, CG: 42.8</w:t>
            </w:r>
          </w:p>
          <w:p w14:paraId="21961108"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15182E95"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IG1: 54.1, IG2: 54.7, IG3: 47.7, IG4: 48.7, CG: 50.1 </w:t>
            </w:r>
          </w:p>
          <w:p w14:paraId="5BBFD95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low education </w:t>
            </w:r>
          </w:p>
          <w:p w14:paraId="6A014521" w14:textId="7D63B3F2" w:rsidR="00D22FA5" w:rsidRPr="00A63843" w:rsidRDefault="00F1267A" w:rsidP="0065057C">
            <w:pPr>
              <w:rPr>
                <w:rFonts w:ascii="Times New Roman" w:hAnsi="Times New Roman" w:cs="Times New Roman"/>
                <w:sz w:val="14"/>
                <w:szCs w:val="14"/>
                <w:lang w:val="en-US"/>
              </w:rPr>
            </w:pPr>
            <w:r w:rsidRPr="00A63843">
              <w:rPr>
                <w:rFonts w:ascii="Times New Roman" w:hAnsi="Times New Roman" w:cs="Times New Roman"/>
                <w:sz w:val="14"/>
                <w:szCs w:val="14"/>
                <w:lang w:val="en-US"/>
              </w:rPr>
              <w:t>IG1: 43.5,</w:t>
            </w:r>
            <w:r w:rsidR="00D22FA5" w:rsidRPr="00A63843">
              <w:rPr>
                <w:rFonts w:ascii="Times New Roman" w:hAnsi="Times New Roman" w:cs="Times New Roman"/>
                <w:sz w:val="14"/>
                <w:szCs w:val="14"/>
                <w:lang w:val="en-US"/>
              </w:rPr>
              <w:t xml:space="preserve"> IG2:</w:t>
            </w:r>
            <w:r w:rsidRPr="00A63843">
              <w:rPr>
                <w:rFonts w:ascii="Times New Roman" w:hAnsi="Times New Roman" w:cs="Times New Roman"/>
                <w:sz w:val="14"/>
                <w:szCs w:val="14"/>
                <w:lang w:val="en-US"/>
              </w:rPr>
              <w:t xml:space="preserve"> 47.3, IG3: 46.1, </w:t>
            </w:r>
            <w:r w:rsidR="00D22FA5" w:rsidRPr="00A63843">
              <w:rPr>
                <w:rFonts w:ascii="Times New Roman" w:hAnsi="Times New Roman" w:cs="Times New Roman"/>
                <w:sz w:val="14"/>
                <w:szCs w:val="14"/>
                <w:lang w:val="en-US"/>
              </w:rPr>
              <w:t>IG4: 47.8, CG: 50.3</w:t>
            </w:r>
          </w:p>
          <w:p w14:paraId="4DC5E61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3C19F2A7"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rPr>
              <w:t xml:space="preserve">IG1: 63.1 (8.7), IG2: 64.0 (9.4), IG3: 61.8 (7.1), IG4: 60.8 </w:t>
            </w:r>
          </w:p>
          <w:p w14:paraId="4A7EBDC5"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 (7.5), CG: 64.2 (9.5)</w:t>
            </w:r>
          </w:p>
        </w:tc>
        <w:tc>
          <w:tcPr>
            <w:tcW w:w="3509" w:type="dxa"/>
          </w:tcPr>
          <w:p w14:paraId="7B4304E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aimed to provide insight into the long-term outcomes (i.e., 5-year, 10-year and lifetime horizons) in terms of health effects and QALYs and cost-effectiveness of the “Active Plus” intervention (see Peels et al. 2013) using a computer simulation model.</w:t>
            </w:r>
          </w:p>
        </w:tc>
        <w:tc>
          <w:tcPr>
            <w:tcW w:w="2159" w:type="dxa"/>
          </w:tcPr>
          <w:p w14:paraId="551F3588" w14:textId="5D842249"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w:t>
            </w:r>
            <w:r w:rsidR="00360A09">
              <w:rPr>
                <w:rFonts w:ascii="Times New Roman" w:hAnsi="Times New Roman" w:cs="Times New Roman"/>
                <w:sz w:val="14"/>
                <w:szCs w:val="14"/>
                <w:lang w:val="en-US"/>
              </w:rPr>
              <w:t>nge in weekly MET-hours in PA (</w:t>
            </w:r>
            <w:r w:rsidRPr="00D22FA5">
              <w:rPr>
                <w:rFonts w:ascii="Times New Roman" w:hAnsi="Times New Roman" w:cs="Times New Roman"/>
                <w:sz w:val="14"/>
                <w:szCs w:val="14"/>
                <w:lang w:val="en-US"/>
              </w:rPr>
              <w:t>Dutch SQUASH).</w:t>
            </w:r>
          </w:p>
        </w:tc>
        <w:tc>
          <w:tcPr>
            <w:tcW w:w="1077" w:type="dxa"/>
          </w:tcPr>
          <w:p w14:paraId="29557DBF"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Age</w:t>
            </w:r>
          </w:p>
          <w:p w14:paraId="4FC5CBF9" w14:textId="77777777" w:rsidR="00D22FA5" w:rsidRPr="00D22FA5" w:rsidRDefault="00D22FA5" w:rsidP="0065057C">
            <w:pPr>
              <w:rPr>
                <w:rFonts w:ascii="Times New Roman" w:hAnsi="Times New Roman" w:cs="Times New Roman"/>
                <w:sz w:val="14"/>
                <w:szCs w:val="14"/>
                <w:lang w:val="en-US"/>
              </w:rPr>
            </w:pPr>
          </w:p>
        </w:tc>
        <w:tc>
          <w:tcPr>
            <w:tcW w:w="1077" w:type="dxa"/>
          </w:tcPr>
          <w:p w14:paraId="722EE32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2D5C79C8" w14:textId="77777777" w:rsidTr="0065057C">
        <w:tc>
          <w:tcPr>
            <w:tcW w:w="1087" w:type="dxa"/>
          </w:tcPr>
          <w:p w14:paraId="580CEA83"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Peels et al. (2014b) </w:t>
            </w:r>
            <w:r w:rsidRPr="00D22FA5">
              <w:rPr>
                <w:rFonts w:ascii="Times New Roman" w:hAnsi="Times New Roman" w:cs="Times New Roman"/>
                <w:noProof/>
                <w:sz w:val="14"/>
                <w:szCs w:val="14"/>
              </w:rPr>
              <w:t>[34]</w:t>
            </w:r>
          </w:p>
          <w:p w14:paraId="028D7976" w14:textId="77777777" w:rsidR="00D22FA5" w:rsidRPr="00D22FA5" w:rsidRDefault="00D22FA5" w:rsidP="0065057C">
            <w:pPr>
              <w:rPr>
                <w:rFonts w:ascii="Times New Roman" w:hAnsi="Times New Roman" w:cs="Times New Roman"/>
                <w:sz w:val="14"/>
                <w:szCs w:val="14"/>
              </w:rPr>
            </w:pPr>
          </w:p>
        </w:tc>
        <w:tc>
          <w:tcPr>
            <w:tcW w:w="906" w:type="dxa"/>
          </w:tcPr>
          <w:p w14:paraId="08795D7E"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Netherlands</w:t>
            </w:r>
            <w:proofErr w:type="spellEnd"/>
          </w:p>
        </w:tc>
        <w:tc>
          <w:tcPr>
            <w:tcW w:w="1219" w:type="dxa"/>
          </w:tcPr>
          <w:p w14:paraId="3304520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Cluster RCT, IG1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w:t>
            </w:r>
            <w:proofErr w:type="spellEnd"/>
            <w:r w:rsidRPr="00D22FA5">
              <w:rPr>
                <w:rFonts w:ascii="Times New Roman" w:hAnsi="Times New Roman" w:cs="Times New Roman"/>
                <w:sz w:val="14"/>
                <w:szCs w:val="14"/>
              </w:rPr>
              <w:t xml:space="preserve">=268, IG2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=236, </w:t>
            </w:r>
          </w:p>
          <w:p w14:paraId="47CC1AFF"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IG3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=185, IG4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=171, CG </w:t>
            </w:r>
            <w:r w:rsidRPr="00D22FA5">
              <w:rPr>
                <w:rFonts w:ascii="Times New Roman" w:hAnsi="Times New Roman" w:cs="Times New Roman"/>
                <w:i/>
                <w:sz w:val="14"/>
                <w:szCs w:val="14"/>
              </w:rPr>
              <w:t>n</w:t>
            </w:r>
            <w:r w:rsidRPr="00D22FA5">
              <w:rPr>
                <w:rFonts w:ascii="Times New Roman" w:hAnsi="Times New Roman" w:cs="Times New Roman"/>
                <w:sz w:val="14"/>
                <w:szCs w:val="14"/>
              </w:rPr>
              <w:t>=305</w:t>
            </w:r>
          </w:p>
        </w:tc>
        <w:tc>
          <w:tcPr>
            <w:tcW w:w="3820" w:type="dxa"/>
          </w:tcPr>
          <w:p w14:paraId="7C347D44"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i/>
                <w:sz w:val="14"/>
                <w:szCs w:val="14"/>
              </w:rPr>
              <w:t>n</w:t>
            </w:r>
            <w:r w:rsidRPr="00D22FA5">
              <w:rPr>
                <w:rFonts w:ascii="Times New Roman" w:hAnsi="Times New Roman" w:cs="Times New Roman"/>
                <w:sz w:val="14"/>
                <w:szCs w:val="14"/>
              </w:rPr>
              <w:t>=1,165</w:t>
            </w:r>
          </w:p>
          <w:p w14:paraId="04B68D0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6A4CC145" w14:textId="25834D93" w:rsidR="00D22FA5" w:rsidRPr="00D22FA5" w:rsidRDefault="00F1267A" w:rsidP="0065057C">
            <w:pPr>
              <w:rPr>
                <w:rFonts w:ascii="Times New Roman" w:hAnsi="Times New Roman" w:cs="Times New Roman"/>
                <w:sz w:val="14"/>
                <w:szCs w:val="14"/>
              </w:rPr>
            </w:pPr>
            <w:r>
              <w:rPr>
                <w:rFonts w:ascii="Times New Roman" w:hAnsi="Times New Roman" w:cs="Times New Roman"/>
                <w:sz w:val="14"/>
                <w:szCs w:val="14"/>
              </w:rPr>
              <w:t xml:space="preserve">IG1: 55.2, IG2: 57.3, IG3: 46.5, IG4: 44.4, </w:t>
            </w:r>
            <w:r w:rsidR="00191225">
              <w:rPr>
                <w:rFonts w:ascii="Times New Roman" w:hAnsi="Times New Roman" w:cs="Times New Roman"/>
                <w:sz w:val="14"/>
                <w:szCs w:val="14"/>
              </w:rPr>
              <w:t>CG</w:t>
            </w:r>
            <w:r w:rsidR="00D22FA5" w:rsidRPr="00D22FA5">
              <w:rPr>
                <w:rFonts w:ascii="Times New Roman" w:hAnsi="Times New Roman" w:cs="Times New Roman"/>
                <w:sz w:val="14"/>
                <w:szCs w:val="14"/>
              </w:rPr>
              <w:t>: 52.8</w:t>
            </w:r>
          </w:p>
          <w:p w14:paraId="1D9F66B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low education </w:t>
            </w:r>
          </w:p>
          <w:p w14:paraId="0734042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43.0, IG2: 48.3, IG3: 41. IG4: 48.0, CG: 49.7</w:t>
            </w:r>
          </w:p>
          <w:p w14:paraId="718FE9D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 </w:t>
            </w:r>
          </w:p>
          <w:p w14:paraId="390AB43F"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rPr>
              <w:t>IG1: 63.2 (8.4), IG2: 63.4 (8.6), IG3: 63.0 (7.5), IG4: 61.8 (7.5), CG: 64.3 (9.1)</w:t>
            </w:r>
          </w:p>
        </w:tc>
        <w:tc>
          <w:tcPr>
            <w:tcW w:w="3509" w:type="dxa"/>
          </w:tcPr>
          <w:p w14:paraId="6AB1B850" w14:textId="68CABE8F"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examined the short-term effects (i.</w:t>
            </w:r>
            <w:r w:rsidR="00052F28">
              <w:rPr>
                <w:rFonts w:ascii="Times New Roman" w:hAnsi="Times New Roman" w:cs="Times New Roman"/>
                <w:sz w:val="14"/>
                <w:szCs w:val="14"/>
                <w:lang w:val="en-US"/>
              </w:rPr>
              <w:t>e., 2 months post-intervention)</w:t>
            </w:r>
            <w:r w:rsidRPr="00D22FA5">
              <w:rPr>
                <w:rFonts w:ascii="Times New Roman" w:hAnsi="Times New Roman" w:cs="Times New Roman"/>
                <w:sz w:val="14"/>
                <w:szCs w:val="14"/>
                <w:lang w:val="en-US"/>
              </w:rPr>
              <w:t xml:space="preserve"> of the Active-Plus intervention (see Peels et al. 2013) and studied differences in effects among various subgroups.</w:t>
            </w:r>
          </w:p>
        </w:tc>
        <w:tc>
          <w:tcPr>
            <w:tcW w:w="2159" w:type="dxa"/>
          </w:tcPr>
          <w:p w14:paraId="3EF8D6B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see Peels et al. (2013)</w:t>
            </w:r>
          </w:p>
        </w:tc>
        <w:tc>
          <w:tcPr>
            <w:tcW w:w="1077" w:type="dxa"/>
          </w:tcPr>
          <w:p w14:paraId="6B5100E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Education, Age</w:t>
            </w:r>
          </w:p>
        </w:tc>
        <w:tc>
          <w:tcPr>
            <w:tcW w:w="1077" w:type="dxa"/>
          </w:tcPr>
          <w:p w14:paraId="1D9D0F3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Education, Age</w:t>
            </w:r>
          </w:p>
        </w:tc>
      </w:tr>
      <w:tr w:rsidR="00D22FA5" w:rsidRPr="00D22FA5" w14:paraId="76C3D993" w14:textId="77777777" w:rsidTr="0065057C">
        <w:tc>
          <w:tcPr>
            <w:tcW w:w="1087" w:type="dxa"/>
          </w:tcPr>
          <w:p w14:paraId="4FB8C339"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lastRenderedPageBreak/>
              <w:t>Golsteijn</w:t>
            </w:r>
            <w:proofErr w:type="spellEnd"/>
            <w:r w:rsidRPr="00D22FA5">
              <w:rPr>
                <w:rFonts w:ascii="Times New Roman" w:hAnsi="Times New Roman" w:cs="Times New Roman"/>
                <w:sz w:val="14"/>
                <w:szCs w:val="14"/>
              </w:rPr>
              <w:t xml:space="preserve"> et al. (2014) </w:t>
            </w:r>
            <w:r w:rsidRPr="00D22FA5">
              <w:rPr>
                <w:rFonts w:ascii="Times New Roman" w:hAnsi="Times New Roman" w:cs="Times New Roman"/>
                <w:noProof/>
                <w:sz w:val="14"/>
                <w:szCs w:val="14"/>
              </w:rPr>
              <w:t>[35]</w:t>
            </w:r>
          </w:p>
          <w:p w14:paraId="7E264C2D" w14:textId="77777777" w:rsidR="00D22FA5" w:rsidRPr="00D22FA5" w:rsidRDefault="00D22FA5" w:rsidP="0065057C">
            <w:pPr>
              <w:rPr>
                <w:rFonts w:ascii="Times New Roman" w:hAnsi="Times New Roman" w:cs="Times New Roman"/>
                <w:sz w:val="14"/>
                <w:szCs w:val="14"/>
              </w:rPr>
            </w:pPr>
          </w:p>
        </w:tc>
        <w:tc>
          <w:tcPr>
            <w:tcW w:w="906" w:type="dxa"/>
          </w:tcPr>
          <w:p w14:paraId="1E455ED3"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Netherlands</w:t>
            </w:r>
            <w:proofErr w:type="spellEnd"/>
          </w:p>
        </w:tc>
        <w:tc>
          <w:tcPr>
            <w:tcW w:w="1219" w:type="dxa"/>
          </w:tcPr>
          <w:p w14:paraId="66537D85"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Cluster RCT, IG1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w:t>
            </w:r>
            <w:proofErr w:type="spellEnd"/>
            <w:r w:rsidRPr="00D22FA5">
              <w:rPr>
                <w:rFonts w:ascii="Times New Roman" w:hAnsi="Times New Roman" w:cs="Times New Roman"/>
                <w:sz w:val="14"/>
                <w:szCs w:val="14"/>
              </w:rPr>
              <w:t xml:space="preserve">=423, IG2 </w:t>
            </w:r>
            <w:r w:rsidRPr="00D22FA5">
              <w:rPr>
                <w:rFonts w:ascii="Times New Roman" w:hAnsi="Times New Roman" w:cs="Times New Roman"/>
                <w:i/>
                <w:sz w:val="14"/>
                <w:szCs w:val="14"/>
              </w:rPr>
              <w:t>n</w:t>
            </w:r>
            <w:r w:rsidRPr="00D22FA5">
              <w:rPr>
                <w:rFonts w:ascii="Times New Roman" w:hAnsi="Times New Roman" w:cs="Times New Roman"/>
                <w:sz w:val="14"/>
                <w:szCs w:val="14"/>
              </w:rPr>
              <w:t>=429,</w:t>
            </w:r>
          </w:p>
          <w:p w14:paraId="2C03525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IG3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=423, IG4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=432, CG </w:t>
            </w:r>
            <w:r w:rsidRPr="00D22FA5">
              <w:rPr>
                <w:rFonts w:ascii="Times New Roman" w:hAnsi="Times New Roman" w:cs="Times New Roman"/>
                <w:i/>
                <w:sz w:val="14"/>
                <w:szCs w:val="14"/>
              </w:rPr>
              <w:t>(n</w:t>
            </w:r>
            <w:r w:rsidRPr="00D22FA5">
              <w:rPr>
                <w:rFonts w:ascii="Times New Roman" w:hAnsi="Times New Roman" w:cs="Times New Roman"/>
                <w:sz w:val="14"/>
                <w:szCs w:val="14"/>
              </w:rPr>
              <w:t>=407)</w:t>
            </w:r>
          </w:p>
        </w:tc>
        <w:tc>
          <w:tcPr>
            <w:tcW w:w="3820" w:type="dxa"/>
          </w:tcPr>
          <w:p w14:paraId="167B03EA" w14:textId="0006C3FB" w:rsidR="00D22FA5" w:rsidRPr="00D22FA5" w:rsidRDefault="00F1267A" w:rsidP="0065057C">
            <w:pPr>
              <w:rPr>
                <w:rFonts w:ascii="Times New Roman" w:hAnsi="Times New Roman" w:cs="Times New Roman"/>
                <w:sz w:val="14"/>
                <w:szCs w:val="14"/>
                <w:lang w:val="en-US"/>
              </w:rPr>
            </w:pPr>
            <w:r>
              <w:rPr>
                <w:rFonts w:ascii="Times New Roman" w:hAnsi="Times New Roman" w:cs="Times New Roman"/>
                <w:sz w:val="14"/>
                <w:szCs w:val="14"/>
                <w:lang w:val="en-US"/>
              </w:rPr>
              <w:t xml:space="preserve">See </w:t>
            </w:r>
            <w:r w:rsidR="00D22FA5" w:rsidRPr="00D22FA5">
              <w:rPr>
                <w:rFonts w:ascii="Times New Roman" w:hAnsi="Times New Roman" w:cs="Times New Roman"/>
                <w:sz w:val="14"/>
                <w:szCs w:val="14"/>
                <w:lang w:val="en-US"/>
              </w:rPr>
              <w:t>Peels et al. (2014a)</w:t>
            </w:r>
          </w:p>
        </w:tc>
        <w:tc>
          <w:tcPr>
            <w:tcW w:w="3509" w:type="dxa"/>
          </w:tcPr>
          <w:p w14:paraId="0851EAD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This study aimed to provide insight in the cost-effectiveness and cost-utility of the Active Plus intervention (see Peels et al. 2013). </w:t>
            </w:r>
          </w:p>
        </w:tc>
        <w:tc>
          <w:tcPr>
            <w:tcW w:w="2159" w:type="dxa"/>
          </w:tcPr>
          <w:p w14:paraId="49AB3B35" w14:textId="5620063A" w:rsidR="00D22FA5" w:rsidRPr="00D22FA5" w:rsidRDefault="00360A09" w:rsidP="0065057C">
            <w:pPr>
              <w:rPr>
                <w:rFonts w:ascii="Times New Roman" w:hAnsi="Times New Roman" w:cs="Times New Roman"/>
                <w:sz w:val="14"/>
                <w:szCs w:val="14"/>
                <w:lang w:val="en-US"/>
              </w:rPr>
            </w:pPr>
            <w:r>
              <w:rPr>
                <w:rFonts w:ascii="Times New Roman" w:hAnsi="Times New Roman" w:cs="Times New Roman"/>
                <w:sz w:val="14"/>
                <w:szCs w:val="14"/>
                <w:lang w:val="en-US"/>
              </w:rPr>
              <w:t xml:space="preserve">See </w:t>
            </w:r>
            <w:r w:rsidR="00D22FA5" w:rsidRPr="00D22FA5">
              <w:rPr>
                <w:rFonts w:ascii="Times New Roman" w:hAnsi="Times New Roman" w:cs="Times New Roman"/>
                <w:sz w:val="14"/>
                <w:szCs w:val="14"/>
                <w:lang w:val="en-US"/>
              </w:rPr>
              <w:t>Peels et al. (2014a)</w:t>
            </w:r>
          </w:p>
        </w:tc>
        <w:tc>
          <w:tcPr>
            <w:tcW w:w="1077" w:type="dxa"/>
          </w:tcPr>
          <w:p w14:paraId="490B38D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4E8F9E9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396B1643" w14:textId="77777777" w:rsidTr="0065057C">
        <w:tc>
          <w:tcPr>
            <w:tcW w:w="1087" w:type="dxa"/>
          </w:tcPr>
          <w:p w14:paraId="527ECA9F"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Pelssers</w:t>
            </w:r>
            <w:proofErr w:type="spellEnd"/>
            <w:r w:rsidRPr="00D22FA5">
              <w:rPr>
                <w:rFonts w:ascii="Times New Roman" w:hAnsi="Times New Roman" w:cs="Times New Roman"/>
                <w:sz w:val="14"/>
                <w:szCs w:val="14"/>
              </w:rPr>
              <w:t xml:space="preserve"> et al. 2013 </w:t>
            </w:r>
            <w:r w:rsidRPr="00D22FA5">
              <w:rPr>
                <w:rFonts w:ascii="Times New Roman" w:hAnsi="Times New Roman" w:cs="Times New Roman"/>
                <w:noProof/>
                <w:sz w:val="14"/>
                <w:szCs w:val="14"/>
              </w:rPr>
              <w:t>[36]</w:t>
            </w:r>
          </w:p>
          <w:p w14:paraId="65301717" w14:textId="77777777" w:rsidR="00D22FA5" w:rsidRPr="00D22FA5" w:rsidRDefault="00D22FA5" w:rsidP="0065057C">
            <w:pPr>
              <w:rPr>
                <w:rFonts w:ascii="Times New Roman" w:hAnsi="Times New Roman" w:cs="Times New Roman"/>
                <w:sz w:val="14"/>
                <w:szCs w:val="14"/>
              </w:rPr>
            </w:pPr>
          </w:p>
        </w:tc>
        <w:tc>
          <w:tcPr>
            <w:tcW w:w="906" w:type="dxa"/>
          </w:tcPr>
          <w:p w14:paraId="00F2CBB0"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Belgium</w:t>
            </w:r>
            <w:proofErr w:type="spellEnd"/>
          </w:p>
        </w:tc>
        <w:tc>
          <w:tcPr>
            <w:tcW w:w="1219" w:type="dxa"/>
          </w:tcPr>
          <w:p w14:paraId="7D7CDBDA" w14:textId="76C0F6FA" w:rsidR="00D22FA5" w:rsidRPr="00D22FA5" w:rsidRDefault="00F1267A" w:rsidP="0065057C">
            <w:pPr>
              <w:rPr>
                <w:rFonts w:ascii="Times New Roman" w:hAnsi="Times New Roman" w:cs="Times New Roman"/>
                <w:sz w:val="14"/>
                <w:szCs w:val="14"/>
                <w:lang w:val="en-US"/>
              </w:rPr>
            </w:pPr>
            <w:r>
              <w:rPr>
                <w:rFonts w:ascii="Times New Roman" w:hAnsi="Times New Roman" w:cs="Times New Roman"/>
                <w:sz w:val="14"/>
                <w:szCs w:val="14"/>
                <w:lang w:val="en-US"/>
              </w:rPr>
              <w:t>Q</w:t>
            </w:r>
            <w:r w:rsidR="00D22FA5" w:rsidRPr="00D22FA5">
              <w:rPr>
                <w:rFonts w:ascii="Times New Roman" w:hAnsi="Times New Roman" w:cs="Times New Roman"/>
                <w:sz w:val="14"/>
                <w:szCs w:val="14"/>
                <w:lang w:val="en-US"/>
              </w:rPr>
              <w:t xml:space="preserve">uasi-experimental study, IG </w:t>
            </w:r>
            <w:proofErr w:type="spellStart"/>
            <w:r w:rsidR="00D22FA5" w:rsidRPr="00D22FA5">
              <w:rPr>
                <w:rFonts w:ascii="Times New Roman" w:hAnsi="Times New Roman" w:cs="Times New Roman"/>
                <w:i/>
                <w:sz w:val="14"/>
                <w:szCs w:val="14"/>
                <w:lang w:val="en-US"/>
              </w:rPr>
              <w:t>n</w:t>
            </w:r>
            <w:r w:rsidR="00D22FA5" w:rsidRPr="00D22FA5">
              <w:rPr>
                <w:rFonts w:ascii="Times New Roman" w:hAnsi="Times New Roman" w:cs="Times New Roman"/>
                <w:sz w:val="14"/>
                <w:szCs w:val="14"/>
                <w:vertAlign w:val="superscript"/>
                <w:lang w:val="en-US"/>
              </w:rPr>
              <w:t>d</w:t>
            </w:r>
            <w:proofErr w:type="spellEnd"/>
            <w:r w:rsidR="00D22FA5" w:rsidRPr="00D22FA5">
              <w:rPr>
                <w:rFonts w:ascii="Times New Roman" w:hAnsi="Times New Roman" w:cs="Times New Roman"/>
                <w:sz w:val="14"/>
                <w:szCs w:val="14"/>
                <w:lang w:val="en-US"/>
              </w:rPr>
              <w:t xml:space="preserve">=359), </w:t>
            </w:r>
          </w:p>
          <w:p w14:paraId="3A0B2DE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=113</w:t>
            </w:r>
          </w:p>
        </w:tc>
        <w:tc>
          <w:tcPr>
            <w:tcW w:w="3820" w:type="dxa"/>
          </w:tcPr>
          <w:p w14:paraId="59EC2DD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=580</w:t>
            </w:r>
          </w:p>
          <w:p w14:paraId="54A84D4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57AA70E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69.4, CG: 62.2 </w:t>
            </w:r>
          </w:p>
          <w:p w14:paraId="40B9C69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elementary school/middle school/high school/university college/university</w:t>
            </w:r>
          </w:p>
          <w:p w14:paraId="3203D6E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10.3/46.5/31.9/9.9/1.4, </w:t>
            </w:r>
          </w:p>
          <w:p w14:paraId="5857820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CG: 11.6/45.2/26.7/14.4/2.1 </w:t>
            </w:r>
          </w:p>
          <w:p w14:paraId="30233B6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 </w:t>
            </w:r>
          </w:p>
          <w:p w14:paraId="52AAAC7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69.40 (7.26), CG: 70.34 (6.38) </w:t>
            </w:r>
          </w:p>
          <w:p w14:paraId="78A841F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marital status</w:t>
            </w:r>
            <w:r w:rsidRPr="00D22FA5">
              <w:rPr>
                <w:rFonts w:ascii="Times New Roman" w:hAnsi="Times New Roman" w:cs="Times New Roman"/>
                <w:sz w:val="14"/>
                <w:szCs w:val="14"/>
                <w:lang w:val="en-US"/>
              </w:rPr>
              <w:t>: % married/widowed/divorced/single/cohabiting</w:t>
            </w:r>
          </w:p>
          <w:p w14:paraId="69F701D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IG: 63.3/26.7/1.9/6.0/2.1, CG: 73.6/23.0/0.0/2.0/1.4</w:t>
            </w:r>
          </w:p>
        </w:tc>
        <w:tc>
          <w:tcPr>
            <w:tcW w:w="3509" w:type="dxa"/>
          </w:tcPr>
          <w:p w14:paraId="440F350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evaluated the effects of a 10-week structured walking intervention ("Every Step Counts!") offered as a social activity at meeting points of a community-based senior organization.</w:t>
            </w:r>
            <w:r w:rsidRPr="00D22FA5">
              <w:rPr>
                <w:rFonts w:ascii="Times New Roman" w:hAnsi="Times New Roman" w:cs="Times New Roman"/>
                <w:b/>
                <w:sz w:val="14"/>
                <w:szCs w:val="14"/>
                <w:lang w:val="en-US"/>
              </w:rPr>
              <w:t xml:space="preserve"> </w:t>
            </w:r>
            <w:r w:rsidRPr="00D22FA5">
              <w:rPr>
                <w:rFonts w:ascii="Times New Roman" w:hAnsi="Times New Roman" w:cs="Times New Roman"/>
                <w:sz w:val="14"/>
                <w:szCs w:val="14"/>
                <w:lang w:val="en-US"/>
              </w:rPr>
              <w:t>The intervention prescribed pedometer-defined walks in weekly walking schedules (fitness tailored and structured in walking load). Volunteer members of local meeting points were responsible for organizing the intervention. CG was a waiting list CG.</w:t>
            </w:r>
          </w:p>
        </w:tc>
        <w:tc>
          <w:tcPr>
            <w:tcW w:w="2159" w:type="dxa"/>
          </w:tcPr>
          <w:p w14:paraId="167335A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PA score (low-, moderate, vigorous intensity and total PA; adapted version of the GLTEQ) from baseline to 10-weeks follow-up.</w:t>
            </w:r>
          </w:p>
        </w:tc>
        <w:tc>
          <w:tcPr>
            <w:tcW w:w="1077" w:type="dxa"/>
          </w:tcPr>
          <w:p w14:paraId="5CDDF9C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Gender/sex, Education, Age, </w:t>
            </w:r>
          </w:p>
          <w:p w14:paraId="4AC4CE7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Marital status</w:t>
            </w:r>
          </w:p>
          <w:p w14:paraId="7B309BE4" w14:textId="77777777" w:rsidR="00D22FA5" w:rsidRPr="00D22FA5" w:rsidRDefault="00D22FA5" w:rsidP="0065057C">
            <w:pPr>
              <w:rPr>
                <w:rFonts w:ascii="Times New Roman" w:hAnsi="Times New Roman" w:cs="Times New Roman"/>
                <w:sz w:val="14"/>
                <w:szCs w:val="14"/>
                <w:lang w:val="en-US"/>
              </w:rPr>
            </w:pPr>
          </w:p>
        </w:tc>
        <w:tc>
          <w:tcPr>
            <w:tcW w:w="1077" w:type="dxa"/>
          </w:tcPr>
          <w:p w14:paraId="12D967A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0B977C77" w14:textId="77777777" w:rsidTr="0065057C">
        <w:tc>
          <w:tcPr>
            <w:tcW w:w="1087" w:type="dxa"/>
          </w:tcPr>
          <w:p w14:paraId="5C41EDF1"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Pérula</w:t>
            </w:r>
            <w:proofErr w:type="spellEnd"/>
            <w:r w:rsidRPr="00D22FA5">
              <w:rPr>
                <w:rFonts w:ascii="Times New Roman" w:hAnsi="Times New Roman" w:cs="Times New Roman"/>
                <w:sz w:val="14"/>
                <w:szCs w:val="14"/>
              </w:rPr>
              <w:t xml:space="preserve"> et al. 2012 </w:t>
            </w:r>
            <w:r w:rsidRPr="00D22FA5">
              <w:rPr>
                <w:rFonts w:ascii="Times New Roman" w:hAnsi="Times New Roman" w:cs="Times New Roman"/>
                <w:noProof/>
                <w:sz w:val="14"/>
                <w:szCs w:val="14"/>
              </w:rPr>
              <w:t>[37]</w:t>
            </w:r>
          </w:p>
        </w:tc>
        <w:tc>
          <w:tcPr>
            <w:tcW w:w="906" w:type="dxa"/>
          </w:tcPr>
          <w:p w14:paraId="68521C14"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Spain</w:t>
            </w:r>
          </w:p>
        </w:tc>
        <w:tc>
          <w:tcPr>
            <w:tcW w:w="1219" w:type="dxa"/>
          </w:tcPr>
          <w:p w14:paraId="310C09D4" w14:textId="3451F9C7" w:rsidR="00D22FA5" w:rsidRPr="00D22FA5" w:rsidRDefault="00F1267A" w:rsidP="0065057C">
            <w:pPr>
              <w:rPr>
                <w:rFonts w:ascii="Times New Roman" w:hAnsi="Times New Roman" w:cs="Times New Roman"/>
                <w:b/>
                <w:sz w:val="14"/>
                <w:szCs w:val="14"/>
              </w:rPr>
            </w:pPr>
            <w:r>
              <w:rPr>
                <w:rFonts w:ascii="Times New Roman" w:hAnsi="Times New Roman" w:cs="Times New Roman"/>
                <w:sz w:val="14"/>
                <w:szCs w:val="14"/>
              </w:rPr>
              <w:t>C</w:t>
            </w:r>
            <w:r w:rsidR="00D22FA5" w:rsidRPr="00D22FA5">
              <w:rPr>
                <w:rFonts w:ascii="Times New Roman" w:hAnsi="Times New Roman" w:cs="Times New Roman"/>
                <w:sz w:val="14"/>
                <w:szCs w:val="14"/>
              </w:rPr>
              <w:t xml:space="preserve">luster RCT, IG </w:t>
            </w:r>
            <w:proofErr w:type="spellStart"/>
            <w:r w:rsidR="00D22FA5" w:rsidRPr="00D22FA5">
              <w:rPr>
                <w:rFonts w:ascii="Times New Roman" w:hAnsi="Times New Roman" w:cs="Times New Roman"/>
                <w:i/>
                <w:sz w:val="14"/>
                <w:szCs w:val="14"/>
              </w:rPr>
              <w:t>n</w:t>
            </w:r>
            <w:r w:rsidR="00D22FA5" w:rsidRPr="00D22FA5">
              <w:rPr>
                <w:rFonts w:ascii="Times New Roman" w:hAnsi="Times New Roman" w:cs="Times New Roman"/>
                <w:sz w:val="14"/>
                <w:szCs w:val="14"/>
                <w:vertAlign w:val="superscript"/>
              </w:rPr>
              <w:t>c</w:t>
            </w:r>
            <w:proofErr w:type="spellEnd"/>
            <w:r w:rsidR="00D22FA5" w:rsidRPr="00D22FA5">
              <w:rPr>
                <w:rFonts w:ascii="Times New Roman" w:hAnsi="Times New Roman" w:cs="Times New Roman"/>
                <w:sz w:val="14"/>
                <w:szCs w:val="14"/>
              </w:rPr>
              <w:t xml:space="preserve">=133, CG </w:t>
            </w:r>
            <w:r w:rsidR="00D22FA5" w:rsidRPr="00D22FA5">
              <w:rPr>
                <w:rFonts w:ascii="Times New Roman" w:hAnsi="Times New Roman" w:cs="Times New Roman"/>
                <w:i/>
                <w:sz w:val="14"/>
                <w:szCs w:val="14"/>
              </w:rPr>
              <w:t>n</w:t>
            </w:r>
            <w:r w:rsidR="00D22FA5" w:rsidRPr="00D22FA5">
              <w:rPr>
                <w:rFonts w:ascii="Times New Roman" w:hAnsi="Times New Roman" w:cs="Times New Roman"/>
                <w:sz w:val="14"/>
                <w:szCs w:val="14"/>
              </w:rPr>
              <w:t>=271</w:t>
            </w:r>
          </w:p>
          <w:p w14:paraId="35E1C655" w14:textId="77777777" w:rsidR="00D22FA5" w:rsidRPr="00D22FA5" w:rsidRDefault="00D22FA5" w:rsidP="0065057C">
            <w:pPr>
              <w:rPr>
                <w:rFonts w:ascii="Times New Roman" w:hAnsi="Times New Roman" w:cs="Times New Roman"/>
                <w:sz w:val="14"/>
                <w:szCs w:val="14"/>
              </w:rPr>
            </w:pPr>
          </w:p>
        </w:tc>
        <w:tc>
          <w:tcPr>
            <w:tcW w:w="3820" w:type="dxa"/>
          </w:tcPr>
          <w:p w14:paraId="31828D3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=404</w:t>
            </w:r>
          </w:p>
          <w:p w14:paraId="786F29E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5BA756F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59.4, CG: 50.2 </w:t>
            </w:r>
          </w:p>
          <w:p w14:paraId="3DC0FA1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SES</w:t>
            </w:r>
            <w:r w:rsidRPr="00D22FA5">
              <w:rPr>
                <w:rFonts w:ascii="Times New Roman" w:hAnsi="Times New Roman" w:cs="Times New Roman"/>
                <w:sz w:val="14"/>
                <w:szCs w:val="14"/>
                <w:lang w:val="en-US"/>
              </w:rPr>
              <w:t>: % I (highest)/II/III/IV/Iva/</w:t>
            </w:r>
            <w:proofErr w:type="spellStart"/>
            <w:r w:rsidRPr="00D22FA5">
              <w:rPr>
                <w:rFonts w:ascii="Times New Roman" w:hAnsi="Times New Roman" w:cs="Times New Roman"/>
                <w:sz w:val="14"/>
                <w:szCs w:val="14"/>
                <w:lang w:val="en-US"/>
              </w:rPr>
              <w:t>IVb</w:t>
            </w:r>
            <w:proofErr w:type="spellEnd"/>
            <w:r w:rsidRPr="00D22FA5">
              <w:rPr>
                <w:rFonts w:ascii="Times New Roman" w:hAnsi="Times New Roman" w:cs="Times New Roman"/>
                <w:sz w:val="14"/>
                <w:szCs w:val="14"/>
                <w:lang w:val="en-US"/>
              </w:rPr>
              <w:t>/V (lowest)</w:t>
            </w:r>
          </w:p>
          <w:p w14:paraId="2F47C19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0.0/1.5/2.3/36.1/6.8/53.4, </w:t>
            </w:r>
          </w:p>
          <w:p w14:paraId="6EDB7BC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CG: 0.0/1.8/3.0/22.5/8.1/64.6 </w:t>
            </w:r>
          </w:p>
          <w:p w14:paraId="75284FA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 </w:t>
            </w:r>
          </w:p>
          <w:p w14:paraId="26852CD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76.30 (3.85), CG: 76.46 (4.62) </w:t>
            </w:r>
          </w:p>
          <w:p w14:paraId="5E14EB5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Marital status</w:t>
            </w:r>
            <w:r w:rsidRPr="00D22FA5">
              <w:rPr>
                <w:rFonts w:ascii="Times New Roman" w:hAnsi="Times New Roman" w:cs="Times New Roman"/>
                <w:sz w:val="14"/>
                <w:szCs w:val="14"/>
                <w:lang w:val="en-US"/>
              </w:rPr>
              <w:t>: % married/widowed/separated/single</w:t>
            </w:r>
          </w:p>
          <w:p w14:paraId="6396841C"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86.4/25.6/2.3/3.8, CG: 73.8/23.2/0.0/3.0</w:t>
            </w:r>
          </w:p>
        </w:tc>
        <w:tc>
          <w:tcPr>
            <w:tcW w:w="3509" w:type="dxa"/>
          </w:tcPr>
          <w:p w14:paraId="205715E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examined the effects of a multifactorial intervention program to prevent falls (individual advice, information leaflet, physical exercise workshop, home visits) (IG) compared with a brief intervention (brief individual advice and information leaflet) (CG).</w:t>
            </w:r>
          </w:p>
          <w:p w14:paraId="47EF9F00" w14:textId="77777777" w:rsidR="00D22FA5" w:rsidRPr="00D22FA5" w:rsidRDefault="00D22FA5" w:rsidP="0065057C">
            <w:pPr>
              <w:rPr>
                <w:rFonts w:ascii="Times New Roman" w:hAnsi="Times New Roman" w:cs="Times New Roman"/>
                <w:sz w:val="14"/>
                <w:szCs w:val="14"/>
                <w:lang w:val="en-US"/>
              </w:rPr>
            </w:pPr>
          </w:p>
        </w:tc>
        <w:tc>
          <w:tcPr>
            <w:tcW w:w="2159" w:type="dxa"/>
          </w:tcPr>
          <w:p w14:paraId="4EB38E4D" w14:textId="4AFD8D02"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differences in walki</w:t>
            </w:r>
            <w:r w:rsidR="00DD6B38">
              <w:rPr>
                <w:rFonts w:ascii="Times New Roman" w:hAnsi="Times New Roman" w:cs="Times New Roman"/>
                <w:sz w:val="14"/>
                <w:szCs w:val="14"/>
                <w:lang w:val="en-US"/>
              </w:rPr>
              <w:t>ng (≥210 min/week) (Spanish IPAQ</w:t>
            </w:r>
            <w:r w:rsidRPr="00D22FA5">
              <w:rPr>
                <w:rFonts w:ascii="Times New Roman" w:hAnsi="Times New Roman" w:cs="Times New Roman"/>
                <w:sz w:val="14"/>
                <w:szCs w:val="14"/>
                <w:lang w:val="en-US"/>
              </w:rPr>
              <w:t>) at month 12 between groups.</w:t>
            </w:r>
          </w:p>
        </w:tc>
        <w:tc>
          <w:tcPr>
            <w:tcW w:w="1077" w:type="dxa"/>
          </w:tcPr>
          <w:p w14:paraId="59670ED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61B22DE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48DF5EFD" w14:textId="77777777" w:rsidTr="0065057C">
        <w:tc>
          <w:tcPr>
            <w:tcW w:w="1087" w:type="dxa"/>
          </w:tcPr>
          <w:p w14:paraId="4D8EA5A4"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Poulsen</w:t>
            </w:r>
            <w:proofErr w:type="spellEnd"/>
            <w:r w:rsidRPr="00D22FA5">
              <w:rPr>
                <w:rFonts w:ascii="Times New Roman" w:hAnsi="Times New Roman" w:cs="Times New Roman"/>
                <w:sz w:val="14"/>
                <w:szCs w:val="14"/>
              </w:rPr>
              <w:t xml:space="preserve"> et al. (2007) </w:t>
            </w:r>
            <w:r w:rsidRPr="00D22FA5">
              <w:rPr>
                <w:rFonts w:ascii="Times New Roman" w:hAnsi="Times New Roman" w:cs="Times New Roman"/>
                <w:noProof/>
                <w:sz w:val="14"/>
                <w:szCs w:val="14"/>
              </w:rPr>
              <w:t>[38]</w:t>
            </w:r>
          </w:p>
        </w:tc>
        <w:tc>
          <w:tcPr>
            <w:tcW w:w="906" w:type="dxa"/>
          </w:tcPr>
          <w:p w14:paraId="7475583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Danmark</w:t>
            </w:r>
          </w:p>
        </w:tc>
        <w:tc>
          <w:tcPr>
            <w:tcW w:w="1219" w:type="dxa"/>
          </w:tcPr>
          <w:p w14:paraId="54C56B4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Prospective controlled </w:t>
            </w:r>
            <w:proofErr w:type="spellStart"/>
            <w:r w:rsidRPr="00D22FA5">
              <w:rPr>
                <w:rFonts w:ascii="Times New Roman" w:hAnsi="Times New Roman" w:cs="Times New Roman"/>
                <w:sz w:val="14"/>
                <w:szCs w:val="14"/>
                <w:lang w:val="en-US"/>
              </w:rPr>
              <w:t>randomised</w:t>
            </w:r>
            <w:proofErr w:type="spellEnd"/>
            <w:r w:rsidRPr="00D22FA5">
              <w:rPr>
                <w:rFonts w:ascii="Times New Roman" w:hAnsi="Times New Roman" w:cs="Times New Roman"/>
                <w:sz w:val="14"/>
                <w:szCs w:val="14"/>
                <w:lang w:val="en-US"/>
              </w:rPr>
              <w:t xml:space="preserve"> follow-up study, IG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 xml:space="preserve">=997, </w:t>
            </w:r>
          </w:p>
          <w:p w14:paraId="34B1590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=916</w:t>
            </w:r>
          </w:p>
        </w:tc>
        <w:tc>
          <w:tcPr>
            <w:tcW w:w="3820" w:type="dxa"/>
          </w:tcPr>
          <w:p w14:paraId="12B18AB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=1,913</w:t>
            </w:r>
          </w:p>
          <w:p w14:paraId="4024075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4139910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54.1</w:t>
            </w:r>
          </w:p>
          <w:p w14:paraId="587DBB3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 70 years/80 years </w:t>
            </w:r>
          </w:p>
          <w:p w14:paraId="6A85237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76.3/23.7</w:t>
            </w:r>
          </w:p>
        </w:tc>
        <w:tc>
          <w:tcPr>
            <w:tcW w:w="3509" w:type="dxa"/>
          </w:tcPr>
          <w:p w14:paraId="10AEACA8" w14:textId="4753E499"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inves</w:t>
            </w:r>
            <w:r w:rsidR="00716FBA">
              <w:rPr>
                <w:rFonts w:ascii="Times New Roman" w:hAnsi="Times New Roman" w:cs="Times New Roman"/>
                <w:sz w:val="14"/>
                <w:szCs w:val="14"/>
                <w:lang w:val="en-US"/>
              </w:rPr>
              <w:t>tigated whether preventive home</w:t>
            </w:r>
            <w:r w:rsidRPr="00D22FA5">
              <w:rPr>
                <w:rFonts w:ascii="Times New Roman" w:hAnsi="Times New Roman" w:cs="Times New Roman"/>
                <w:sz w:val="14"/>
                <w:szCs w:val="14"/>
                <w:lang w:val="en-US"/>
              </w:rPr>
              <w:t xml:space="preserve"> visits as part of daily routine in primary care are associated with change or stability in PA, and whether a 3-year educational program of home visitors influences stability and change in PA. IG communities received the educational intervention, control communities conducted the preventive home visits program their own way.</w:t>
            </w:r>
          </w:p>
        </w:tc>
        <w:tc>
          <w:tcPr>
            <w:tcW w:w="2159" w:type="dxa"/>
          </w:tcPr>
          <w:p w14:paraId="18225864" w14:textId="77767978" w:rsidR="00D22FA5" w:rsidRPr="00D22FA5" w:rsidRDefault="00360A09" w:rsidP="0065057C">
            <w:pPr>
              <w:rPr>
                <w:rFonts w:ascii="Times New Roman" w:hAnsi="Times New Roman" w:cs="Times New Roman"/>
                <w:sz w:val="14"/>
                <w:szCs w:val="14"/>
                <w:lang w:val="en-US"/>
              </w:rPr>
            </w:pPr>
            <w:r>
              <w:rPr>
                <w:rFonts w:ascii="Times New Roman" w:hAnsi="Times New Roman" w:cs="Times New Roman"/>
                <w:sz w:val="14"/>
                <w:szCs w:val="14"/>
                <w:lang w:val="en-US"/>
              </w:rPr>
              <w:t xml:space="preserve">Self-report: </w:t>
            </w:r>
            <w:r w:rsidR="00D22FA5" w:rsidRPr="00D22FA5">
              <w:rPr>
                <w:rFonts w:ascii="Times New Roman" w:hAnsi="Times New Roman" w:cs="Times New Roman"/>
                <w:sz w:val="14"/>
                <w:szCs w:val="14"/>
                <w:lang w:val="en-US"/>
              </w:rPr>
              <w:t>Stability and ch</w:t>
            </w:r>
            <w:r w:rsidR="002C6672">
              <w:rPr>
                <w:rFonts w:ascii="Times New Roman" w:hAnsi="Times New Roman" w:cs="Times New Roman"/>
                <w:sz w:val="14"/>
                <w:szCs w:val="14"/>
                <w:lang w:val="en-US"/>
              </w:rPr>
              <w:t>ange in PA from baseline to 4.5-</w:t>
            </w:r>
            <w:r w:rsidR="00D22FA5" w:rsidRPr="00D22FA5">
              <w:rPr>
                <w:rFonts w:ascii="Times New Roman" w:hAnsi="Times New Roman" w:cs="Times New Roman"/>
                <w:sz w:val="14"/>
                <w:szCs w:val="14"/>
                <w:lang w:val="en-US"/>
              </w:rPr>
              <w:t xml:space="preserve">years follow-up. </w:t>
            </w:r>
          </w:p>
        </w:tc>
        <w:tc>
          <w:tcPr>
            <w:tcW w:w="1077" w:type="dxa"/>
          </w:tcPr>
          <w:p w14:paraId="78A5A002" w14:textId="35A75D5B"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Gender/sex, Age</w:t>
            </w:r>
          </w:p>
        </w:tc>
        <w:tc>
          <w:tcPr>
            <w:tcW w:w="1077" w:type="dxa"/>
          </w:tcPr>
          <w:p w14:paraId="04F868F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Gender/sex, Age</w:t>
            </w:r>
          </w:p>
        </w:tc>
      </w:tr>
      <w:tr w:rsidR="00D22FA5" w:rsidRPr="00D22FA5" w14:paraId="76DA3E15" w14:textId="77777777" w:rsidTr="0065057C">
        <w:tc>
          <w:tcPr>
            <w:tcW w:w="1087" w:type="dxa"/>
          </w:tcPr>
          <w:p w14:paraId="3C4BDD89" w14:textId="5747C49C" w:rsidR="00D22FA5" w:rsidRPr="00D22FA5" w:rsidRDefault="00360A09" w:rsidP="0065057C">
            <w:pPr>
              <w:rPr>
                <w:rFonts w:ascii="Times New Roman" w:hAnsi="Times New Roman" w:cs="Times New Roman"/>
                <w:sz w:val="14"/>
                <w:szCs w:val="14"/>
              </w:rPr>
            </w:pPr>
            <w:proofErr w:type="spellStart"/>
            <w:r>
              <w:rPr>
                <w:rFonts w:ascii="Times New Roman" w:hAnsi="Times New Roman" w:cs="Times New Roman"/>
                <w:sz w:val="14"/>
                <w:szCs w:val="14"/>
              </w:rPr>
              <w:t>Solberg</w:t>
            </w:r>
            <w:proofErr w:type="spellEnd"/>
            <w:r>
              <w:rPr>
                <w:rFonts w:ascii="Times New Roman" w:hAnsi="Times New Roman" w:cs="Times New Roman"/>
                <w:sz w:val="14"/>
                <w:szCs w:val="14"/>
              </w:rPr>
              <w:t xml:space="preserve"> et al. </w:t>
            </w:r>
            <w:r w:rsidR="00D22FA5" w:rsidRPr="00D22FA5">
              <w:rPr>
                <w:rFonts w:ascii="Times New Roman" w:hAnsi="Times New Roman" w:cs="Times New Roman"/>
                <w:sz w:val="14"/>
                <w:szCs w:val="14"/>
              </w:rPr>
              <w:t xml:space="preserve">(2014) </w:t>
            </w:r>
            <w:r w:rsidR="00D22FA5" w:rsidRPr="00D22FA5">
              <w:rPr>
                <w:rFonts w:ascii="Times New Roman" w:hAnsi="Times New Roman" w:cs="Times New Roman"/>
                <w:noProof/>
                <w:sz w:val="14"/>
                <w:szCs w:val="14"/>
              </w:rPr>
              <w:t>[39]</w:t>
            </w:r>
          </w:p>
          <w:p w14:paraId="457EB180" w14:textId="77777777" w:rsidR="00D22FA5" w:rsidRPr="00D22FA5" w:rsidRDefault="00D22FA5" w:rsidP="0065057C">
            <w:pPr>
              <w:rPr>
                <w:rFonts w:ascii="Times New Roman" w:hAnsi="Times New Roman" w:cs="Times New Roman"/>
                <w:sz w:val="14"/>
                <w:szCs w:val="14"/>
              </w:rPr>
            </w:pPr>
          </w:p>
        </w:tc>
        <w:tc>
          <w:tcPr>
            <w:tcW w:w="906" w:type="dxa"/>
          </w:tcPr>
          <w:p w14:paraId="286C6873"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Norway</w:t>
            </w:r>
            <w:proofErr w:type="spellEnd"/>
          </w:p>
        </w:tc>
        <w:tc>
          <w:tcPr>
            <w:tcW w:w="1219" w:type="dxa"/>
          </w:tcPr>
          <w:p w14:paraId="61EFBB4C" w14:textId="188FD94A" w:rsidR="00D22FA5" w:rsidRPr="00D22FA5" w:rsidRDefault="002C6672" w:rsidP="0065057C">
            <w:pPr>
              <w:rPr>
                <w:rFonts w:ascii="Times New Roman" w:hAnsi="Times New Roman" w:cs="Times New Roman"/>
                <w:b/>
                <w:sz w:val="14"/>
                <w:szCs w:val="14"/>
                <w:lang w:val="en-US"/>
              </w:rPr>
            </w:pPr>
            <w:r w:rsidRPr="002C6672">
              <w:rPr>
                <w:rFonts w:ascii="Times New Roman" w:hAnsi="Times New Roman" w:cs="Times New Roman"/>
                <w:sz w:val="14"/>
                <w:szCs w:val="14"/>
                <w:lang w:val="en-US"/>
              </w:rPr>
              <w:t>F</w:t>
            </w:r>
            <w:r w:rsidR="00D22FA5" w:rsidRPr="00D22FA5">
              <w:rPr>
                <w:rFonts w:ascii="Times New Roman" w:hAnsi="Times New Roman" w:cs="Times New Roman"/>
                <w:sz w:val="14"/>
                <w:szCs w:val="14"/>
                <w:lang w:val="en-US"/>
              </w:rPr>
              <w:t>ollow up of a</w:t>
            </w:r>
            <w:r w:rsidR="00D22FA5" w:rsidRPr="00D22FA5">
              <w:rPr>
                <w:rFonts w:ascii="Times New Roman" w:hAnsi="Times New Roman" w:cs="Times New Roman"/>
                <w:b/>
                <w:sz w:val="14"/>
                <w:szCs w:val="14"/>
                <w:lang w:val="en-US"/>
              </w:rPr>
              <w:t xml:space="preserve"> </w:t>
            </w:r>
            <w:r w:rsidR="00D22FA5" w:rsidRPr="00D22FA5">
              <w:rPr>
                <w:rFonts w:ascii="Times New Roman" w:hAnsi="Times New Roman" w:cs="Times New Roman"/>
                <w:sz w:val="14"/>
                <w:szCs w:val="14"/>
                <w:lang w:val="en-US"/>
              </w:rPr>
              <w:t xml:space="preserve">RCT, IG1 </w:t>
            </w:r>
            <w:proofErr w:type="spellStart"/>
            <w:r w:rsidR="00D22FA5" w:rsidRPr="00D22FA5">
              <w:rPr>
                <w:rFonts w:ascii="Times New Roman" w:hAnsi="Times New Roman" w:cs="Times New Roman"/>
                <w:i/>
                <w:sz w:val="14"/>
                <w:szCs w:val="14"/>
                <w:lang w:val="en-US"/>
              </w:rPr>
              <w:t>n</w:t>
            </w:r>
            <w:r w:rsidR="00D22FA5" w:rsidRPr="00D22FA5">
              <w:rPr>
                <w:rFonts w:ascii="Times New Roman" w:hAnsi="Times New Roman" w:cs="Times New Roman"/>
                <w:sz w:val="14"/>
                <w:szCs w:val="14"/>
                <w:vertAlign w:val="superscript"/>
                <w:lang w:val="en-US"/>
              </w:rPr>
              <w:t>d</w:t>
            </w:r>
            <w:proofErr w:type="spellEnd"/>
            <w:r w:rsidR="00D22FA5" w:rsidRPr="00D22FA5">
              <w:rPr>
                <w:rFonts w:ascii="Times New Roman" w:hAnsi="Times New Roman" w:cs="Times New Roman"/>
                <w:sz w:val="14"/>
                <w:szCs w:val="14"/>
                <w:lang w:val="en-US"/>
              </w:rPr>
              <w:t xml:space="preserve">=19, IG2 </w:t>
            </w:r>
            <w:r w:rsidR="00D22FA5" w:rsidRPr="00D22FA5">
              <w:rPr>
                <w:rFonts w:ascii="Times New Roman" w:hAnsi="Times New Roman" w:cs="Times New Roman"/>
                <w:i/>
                <w:sz w:val="14"/>
                <w:szCs w:val="14"/>
                <w:lang w:val="en-US"/>
              </w:rPr>
              <w:t>n</w:t>
            </w:r>
            <w:r w:rsidR="00D22FA5" w:rsidRPr="00D22FA5">
              <w:rPr>
                <w:rFonts w:ascii="Times New Roman" w:hAnsi="Times New Roman" w:cs="Times New Roman"/>
                <w:sz w:val="14"/>
                <w:szCs w:val="14"/>
                <w:lang w:val="en-US"/>
              </w:rPr>
              <w:t xml:space="preserve">=20, IG3 </w:t>
            </w:r>
            <w:r w:rsidR="00D22FA5" w:rsidRPr="00D22FA5">
              <w:rPr>
                <w:rFonts w:ascii="Times New Roman" w:hAnsi="Times New Roman" w:cs="Times New Roman"/>
                <w:i/>
                <w:sz w:val="14"/>
                <w:szCs w:val="14"/>
                <w:lang w:val="en-US"/>
              </w:rPr>
              <w:t>n</w:t>
            </w:r>
            <w:r w:rsidR="00D22FA5" w:rsidRPr="00D22FA5">
              <w:rPr>
                <w:rFonts w:ascii="Times New Roman" w:hAnsi="Times New Roman" w:cs="Times New Roman"/>
                <w:sz w:val="14"/>
                <w:szCs w:val="14"/>
                <w:lang w:val="en-US"/>
              </w:rPr>
              <w:t>=23</w:t>
            </w:r>
          </w:p>
          <w:p w14:paraId="44F1434D" w14:textId="77777777" w:rsidR="00D22FA5" w:rsidRPr="00D22FA5" w:rsidRDefault="00D22FA5" w:rsidP="0065057C">
            <w:pPr>
              <w:rPr>
                <w:rFonts w:ascii="Times New Roman" w:hAnsi="Times New Roman" w:cs="Times New Roman"/>
                <w:sz w:val="14"/>
                <w:szCs w:val="14"/>
                <w:lang w:val="en-US"/>
              </w:rPr>
            </w:pPr>
          </w:p>
        </w:tc>
        <w:tc>
          <w:tcPr>
            <w:tcW w:w="3820" w:type="dxa"/>
          </w:tcPr>
          <w:p w14:paraId="76AFC200"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w:t>
            </w:r>
            <w:r w:rsidRPr="00D22FA5">
              <w:rPr>
                <w:rFonts w:ascii="Times New Roman" w:hAnsi="Times New Roman" w:cs="Times New Roman"/>
                <w:i/>
                <w:sz w:val="14"/>
                <w:szCs w:val="14"/>
              </w:rPr>
              <w:t>n</w:t>
            </w:r>
            <w:r w:rsidRPr="00D22FA5">
              <w:rPr>
                <w:rFonts w:ascii="Times New Roman" w:hAnsi="Times New Roman" w:cs="Times New Roman"/>
                <w:sz w:val="14"/>
                <w:szCs w:val="14"/>
              </w:rPr>
              <w:t>=62):</w:t>
            </w:r>
          </w:p>
          <w:p w14:paraId="4FB282D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0E517FB1"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68, IG2: 55, IG3: 61</w:t>
            </w:r>
          </w:p>
          <w:p w14:paraId="679C752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college education </w:t>
            </w:r>
          </w:p>
          <w:p w14:paraId="784645E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42, IG2: 37, IG3: 61</w:t>
            </w:r>
          </w:p>
          <w:p w14:paraId="3AF5BE9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Age:</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mean</w:t>
            </w:r>
            <w:proofErr w:type="spellEnd"/>
            <w:r w:rsidRPr="00D22FA5">
              <w:rPr>
                <w:rFonts w:ascii="Times New Roman" w:hAnsi="Times New Roman" w:cs="Times New Roman"/>
                <w:sz w:val="14"/>
                <w:szCs w:val="14"/>
              </w:rPr>
              <w:t xml:space="preserve"> (SD)</w:t>
            </w:r>
          </w:p>
          <w:p w14:paraId="009D5564"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73.7 (3.8), IG2: 73.7 (3.9), IG3: 75.8 (6.7)</w:t>
            </w:r>
          </w:p>
          <w:p w14:paraId="2EE1891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Living situation: </w:t>
            </w:r>
            <w:r w:rsidRPr="00D22FA5">
              <w:rPr>
                <w:rFonts w:ascii="Times New Roman" w:hAnsi="Times New Roman" w:cs="Times New Roman"/>
                <w:sz w:val="14"/>
                <w:szCs w:val="14"/>
                <w:lang w:val="en-US"/>
              </w:rPr>
              <w:t xml:space="preserve">% living </w:t>
            </w:r>
          </w:p>
          <w:p w14:paraId="1D54EDD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58, IG2: 40, IG3: 44</w:t>
            </w:r>
          </w:p>
        </w:tc>
        <w:tc>
          <w:tcPr>
            <w:tcW w:w="3509" w:type="dxa"/>
          </w:tcPr>
          <w:p w14:paraId="5E34C561" w14:textId="61CC90F5"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This study aimed to </w:t>
            </w:r>
            <w:r w:rsidRPr="00D22FA5">
              <w:rPr>
                <w:rFonts w:ascii="Times New Roman" w:eastAsia="Times New Roman" w:hAnsi="Times New Roman" w:cs="Times New Roman"/>
                <w:sz w:val="14"/>
                <w:szCs w:val="14"/>
                <w:lang w:val="en-US" w:eastAsia="de-DE"/>
              </w:rPr>
              <w:t>investigated the long-term effects (i.e., 12</w:t>
            </w:r>
            <w:r w:rsidR="002C6672">
              <w:rPr>
                <w:rFonts w:ascii="Times New Roman" w:eastAsia="Times New Roman" w:hAnsi="Times New Roman" w:cs="Times New Roman"/>
                <w:sz w:val="14"/>
                <w:szCs w:val="14"/>
                <w:lang w:val="en-US" w:eastAsia="de-DE"/>
              </w:rPr>
              <w:t>-</w:t>
            </w:r>
            <w:r w:rsidRPr="00D22FA5">
              <w:rPr>
                <w:rFonts w:ascii="Times New Roman" w:eastAsia="Times New Roman" w:hAnsi="Times New Roman" w:cs="Times New Roman"/>
                <w:sz w:val="14"/>
                <w:szCs w:val="14"/>
                <w:lang w:val="en-US" w:eastAsia="de-DE"/>
              </w:rPr>
              <w:t>months post-intervention) of a 4-month exercise intervention, as well as to determine whether baseline well-being and PA values, and pre-intervention motivation moderate the intervention effects. Three intervention conditions were compared: endurance training (</w:t>
            </w:r>
            <w:r w:rsidRPr="00D22FA5">
              <w:rPr>
                <w:rFonts w:ascii="Times New Roman" w:hAnsi="Times New Roman" w:cs="Times New Roman"/>
                <w:sz w:val="14"/>
                <w:szCs w:val="14"/>
                <w:lang w:val="en-US"/>
              </w:rPr>
              <w:t>Nordic walking, aerobics, hiking) (IG1)</w:t>
            </w:r>
            <w:r w:rsidRPr="00D22FA5">
              <w:rPr>
                <w:rFonts w:ascii="Times New Roman" w:eastAsia="Times New Roman" w:hAnsi="Times New Roman" w:cs="Times New Roman"/>
                <w:sz w:val="14"/>
                <w:szCs w:val="14"/>
                <w:lang w:val="en-US" w:eastAsia="de-DE"/>
              </w:rPr>
              <w:t>, functional training (</w:t>
            </w:r>
            <w:r w:rsidRPr="00D22FA5">
              <w:rPr>
                <w:rFonts w:ascii="Times New Roman" w:hAnsi="Times New Roman" w:cs="Times New Roman"/>
                <w:sz w:val="14"/>
                <w:szCs w:val="14"/>
                <w:lang w:val="en-US"/>
              </w:rPr>
              <w:t>circuit training) (IG2)</w:t>
            </w:r>
            <w:r w:rsidRPr="00D22FA5">
              <w:rPr>
                <w:rFonts w:ascii="Times New Roman" w:eastAsia="Times New Roman" w:hAnsi="Times New Roman" w:cs="Times New Roman"/>
                <w:sz w:val="14"/>
                <w:szCs w:val="14"/>
                <w:lang w:val="en-US" w:eastAsia="de-DE"/>
              </w:rPr>
              <w:t>, strength training (</w:t>
            </w:r>
            <w:r w:rsidRPr="00D22FA5">
              <w:rPr>
                <w:rFonts w:ascii="Times New Roman" w:hAnsi="Times New Roman" w:cs="Times New Roman"/>
                <w:sz w:val="14"/>
                <w:szCs w:val="14"/>
                <w:lang w:val="en-US"/>
              </w:rPr>
              <w:t>traditional exercises) (IG3).</w:t>
            </w:r>
          </w:p>
        </w:tc>
        <w:tc>
          <w:tcPr>
            <w:tcW w:w="2159" w:type="dxa"/>
          </w:tcPr>
          <w:p w14:paraId="2984F6E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PA from baseline to 16 months</w:t>
            </w:r>
          </w:p>
        </w:tc>
        <w:tc>
          <w:tcPr>
            <w:tcW w:w="1077" w:type="dxa"/>
          </w:tcPr>
          <w:p w14:paraId="6D00401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Gender/</w:t>
            </w:r>
            <w:proofErr w:type="spellStart"/>
            <w:r w:rsidRPr="00D22FA5">
              <w:rPr>
                <w:rFonts w:ascii="Times New Roman" w:hAnsi="Times New Roman" w:cs="Times New Roman"/>
                <w:sz w:val="14"/>
                <w:szCs w:val="14"/>
                <w:lang w:val="en-US"/>
              </w:rPr>
              <w:t>sex</w:t>
            </w:r>
            <w:r w:rsidRPr="00D22FA5">
              <w:rPr>
                <w:rFonts w:ascii="Times New Roman" w:hAnsi="Times New Roman" w:cs="Times New Roman"/>
                <w:sz w:val="14"/>
                <w:szCs w:val="14"/>
                <w:vertAlign w:val="superscript"/>
                <w:lang w:val="en-US"/>
              </w:rPr>
              <w:t>a</w:t>
            </w:r>
            <w:proofErr w:type="spellEnd"/>
            <w:r w:rsidRPr="00D22FA5">
              <w:rPr>
                <w:rFonts w:ascii="Times New Roman" w:hAnsi="Times New Roman" w:cs="Times New Roman"/>
                <w:sz w:val="14"/>
                <w:szCs w:val="14"/>
                <w:lang w:val="en-US"/>
              </w:rPr>
              <w:t xml:space="preserve">, </w:t>
            </w:r>
            <w:proofErr w:type="spellStart"/>
            <w:r w:rsidRPr="00D22FA5">
              <w:rPr>
                <w:rFonts w:ascii="Times New Roman" w:hAnsi="Times New Roman" w:cs="Times New Roman"/>
                <w:sz w:val="14"/>
                <w:szCs w:val="14"/>
                <w:lang w:val="en-US"/>
              </w:rPr>
              <w:t>Education</w:t>
            </w:r>
            <w:r w:rsidRPr="00D22FA5">
              <w:rPr>
                <w:rFonts w:ascii="Times New Roman" w:hAnsi="Times New Roman" w:cs="Times New Roman"/>
                <w:sz w:val="14"/>
                <w:szCs w:val="14"/>
                <w:vertAlign w:val="superscript"/>
                <w:lang w:val="en-US"/>
              </w:rPr>
              <w:t>a</w:t>
            </w:r>
            <w:proofErr w:type="spellEnd"/>
            <w:r w:rsidRPr="00D22FA5">
              <w:rPr>
                <w:rFonts w:ascii="Times New Roman" w:hAnsi="Times New Roman" w:cs="Times New Roman"/>
                <w:sz w:val="14"/>
                <w:szCs w:val="14"/>
                <w:lang w:val="en-US"/>
              </w:rPr>
              <w:t xml:space="preserve">, </w:t>
            </w:r>
            <w:proofErr w:type="spellStart"/>
            <w:r w:rsidRPr="00D22FA5">
              <w:rPr>
                <w:rFonts w:ascii="Times New Roman" w:hAnsi="Times New Roman" w:cs="Times New Roman"/>
                <w:sz w:val="14"/>
                <w:szCs w:val="14"/>
                <w:lang w:val="en-US"/>
              </w:rPr>
              <w:t>Age</w:t>
            </w:r>
            <w:r w:rsidRPr="00D22FA5">
              <w:rPr>
                <w:rFonts w:ascii="Times New Roman" w:hAnsi="Times New Roman" w:cs="Times New Roman"/>
                <w:sz w:val="14"/>
                <w:szCs w:val="14"/>
                <w:vertAlign w:val="superscript"/>
                <w:lang w:val="en-US"/>
              </w:rPr>
              <w:t>a</w:t>
            </w:r>
            <w:proofErr w:type="spellEnd"/>
            <w:r w:rsidRPr="00D22FA5">
              <w:rPr>
                <w:rFonts w:ascii="Times New Roman" w:hAnsi="Times New Roman" w:cs="Times New Roman"/>
                <w:sz w:val="14"/>
                <w:szCs w:val="14"/>
                <w:lang w:val="en-US"/>
              </w:rPr>
              <w:t xml:space="preserve">, </w:t>
            </w:r>
          </w:p>
          <w:p w14:paraId="3DA8E76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Living </w:t>
            </w:r>
            <w:proofErr w:type="spellStart"/>
            <w:r w:rsidRPr="00D22FA5">
              <w:rPr>
                <w:rFonts w:ascii="Times New Roman" w:hAnsi="Times New Roman" w:cs="Times New Roman"/>
                <w:sz w:val="14"/>
                <w:szCs w:val="14"/>
                <w:lang w:val="en-US"/>
              </w:rPr>
              <w:t>situation</w:t>
            </w:r>
            <w:r w:rsidRPr="00D22FA5">
              <w:rPr>
                <w:rFonts w:ascii="Times New Roman" w:hAnsi="Times New Roman" w:cs="Times New Roman"/>
                <w:sz w:val="14"/>
                <w:szCs w:val="14"/>
                <w:vertAlign w:val="superscript"/>
                <w:lang w:val="en-US"/>
              </w:rPr>
              <w:t>a</w:t>
            </w:r>
            <w:proofErr w:type="spellEnd"/>
          </w:p>
          <w:p w14:paraId="13C2949E" w14:textId="77777777" w:rsidR="00D22FA5" w:rsidRPr="00D22FA5" w:rsidRDefault="00D22FA5" w:rsidP="0065057C">
            <w:pPr>
              <w:rPr>
                <w:rFonts w:ascii="Times New Roman" w:hAnsi="Times New Roman" w:cs="Times New Roman"/>
                <w:sz w:val="14"/>
                <w:szCs w:val="14"/>
                <w:lang w:val="en-US"/>
              </w:rPr>
            </w:pPr>
          </w:p>
        </w:tc>
        <w:tc>
          <w:tcPr>
            <w:tcW w:w="1077" w:type="dxa"/>
          </w:tcPr>
          <w:p w14:paraId="2ACC335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38E9AF1D" w14:textId="77777777" w:rsidTr="0065057C">
        <w:tc>
          <w:tcPr>
            <w:tcW w:w="1087" w:type="dxa"/>
          </w:tcPr>
          <w:p w14:paraId="2D8CB5A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Tan et al. (2006) </w:t>
            </w:r>
            <w:r w:rsidRPr="00D22FA5">
              <w:rPr>
                <w:rFonts w:ascii="Times New Roman" w:hAnsi="Times New Roman" w:cs="Times New Roman"/>
                <w:noProof/>
                <w:sz w:val="14"/>
                <w:szCs w:val="14"/>
              </w:rPr>
              <w:t>[40]</w:t>
            </w:r>
          </w:p>
        </w:tc>
        <w:tc>
          <w:tcPr>
            <w:tcW w:w="906" w:type="dxa"/>
          </w:tcPr>
          <w:p w14:paraId="0A216B1D"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USA</w:t>
            </w:r>
          </w:p>
        </w:tc>
        <w:tc>
          <w:tcPr>
            <w:tcW w:w="1219" w:type="dxa"/>
          </w:tcPr>
          <w:p w14:paraId="3F16E7C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w:t>
            </w:r>
            <w:proofErr w:type="spellEnd"/>
            <w:r w:rsidRPr="00D22FA5">
              <w:rPr>
                <w:rFonts w:ascii="Times New Roman" w:hAnsi="Times New Roman" w:cs="Times New Roman"/>
                <w:sz w:val="14"/>
                <w:szCs w:val="14"/>
              </w:rPr>
              <w:t xml:space="preserve">=59, </w:t>
            </w:r>
          </w:p>
          <w:p w14:paraId="6CC70952"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rPr>
              <w:t xml:space="preserve">CG </w:t>
            </w:r>
            <w:r w:rsidRPr="00D22FA5">
              <w:rPr>
                <w:rFonts w:ascii="Times New Roman" w:hAnsi="Times New Roman" w:cs="Times New Roman"/>
                <w:i/>
                <w:sz w:val="14"/>
                <w:szCs w:val="14"/>
              </w:rPr>
              <w:t>n</w:t>
            </w:r>
            <w:r w:rsidRPr="00D22FA5">
              <w:rPr>
                <w:rFonts w:ascii="Times New Roman" w:hAnsi="Times New Roman" w:cs="Times New Roman"/>
                <w:sz w:val="14"/>
                <w:szCs w:val="14"/>
              </w:rPr>
              <w:t>=54</w:t>
            </w:r>
          </w:p>
          <w:p w14:paraId="2ABD7FEF" w14:textId="77777777" w:rsidR="00D22FA5" w:rsidRPr="00D22FA5" w:rsidRDefault="00D22FA5" w:rsidP="0065057C">
            <w:pPr>
              <w:rPr>
                <w:rFonts w:ascii="Times New Roman" w:hAnsi="Times New Roman" w:cs="Times New Roman"/>
                <w:sz w:val="14"/>
                <w:szCs w:val="14"/>
              </w:rPr>
            </w:pPr>
          </w:p>
        </w:tc>
        <w:tc>
          <w:tcPr>
            <w:tcW w:w="3820" w:type="dxa"/>
          </w:tcPr>
          <w:p w14:paraId="42E1B1F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=113</w:t>
            </w:r>
          </w:p>
          <w:p w14:paraId="6774344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sz w:val="14"/>
                <w:szCs w:val="14"/>
                <w:lang w:val="en-US"/>
              </w:rPr>
              <w:t xml:space="preserve"> % African-American (vs. Other)</w:t>
            </w:r>
          </w:p>
          <w:p w14:paraId="70067DCD"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 97, CG: 96 </w:t>
            </w:r>
          </w:p>
          <w:p w14:paraId="441524E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7A3555F5"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 92, CG: 96</w:t>
            </w:r>
          </w:p>
          <w:p w14:paraId="6B2F800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 High School or less</w:t>
            </w:r>
          </w:p>
          <w:p w14:paraId="184E84B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83, CG: 85</w:t>
            </w:r>
          </w:p>
          <w:p w14:paraId="174594E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Income:</w:t>
            </w:r>
            <w:r w:rsidRPr="00D22FA5">
              <w:rPr>
                <w:rFonts w:ascii="Times New Roman" w:hAnsi="Times New Roman" w:cs="Times New Roman"/>
                <w:sz w:val="14"/>
                <w:szCs w:val="14"/>
                <w:lang w:val="en-US"/>
              </w:rPr>
              <w:t xml:space="preserve"> % &lt;$15,000 per year</w:t>
            </w:r>
          </w:p>
          <w:p w14:paraId="636D4B0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65, CG: 74</w:t>
            </w:r>
          </w:p>
          <w:p w14:paraId="72E392A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 59-65/66-70/71-75/&lt;75 </w:t>
            </w:r>
          </w:p>
          <w:p w14:paraId="1F7EAF7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30/25/37/9, CG: 32/46/18/4</w:t>
            </w:r>
          </w:p>
          <w:p w14:paraId="5A1F5AE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lastRenderedPageBreak/>
              <w:t>Marital status</w:t>
            </w:r>
            <w:r w:rsidRPr="00D22FA5">
              <w:rPr>
                <w:rFonts w:ascii="Times New Roman" w:hAnsi="Times New Roman" w:cs="Times New Roman"/>
                <w:sz w:val="14"/>
                <w:szCs w:val="14"/>
                <w:lang w:val="en-US"/>
              </w:rPr>
              <w:t>: % married</w:t>
            </w:r>
          </w:p>
          <w:p w14:paraId="7FEF197E"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lang w:val="en-US"/>
              </w:rPr>
              <w:t>IG</w:t>
            </w:r>
            <w:r w:rsidRPr="00D22FA5">
              <w:rPr>
                <w:rFonts w:ascii="Times New Roman" w:hAnsi="Times New Roman" w:cs="Times New Roman"/>
                <w:sz w:val="14"/>
                <w:szCs w:val="14"/>
              </w:rPr>
              <w:t xml:space="preserve">: 24, </w:t>
            </w:r>
            <w:r w:rsidRPr="00D22FA5">
              <w:rPr>
                <w:rFonts w:ascii="Times New Roman" w:hAnsi="Times New Roman" w:cs="Times New Roman"/>
                <w:sz w:val="14"/>
                <w:szCs w:val="14"/>
                <w:lang w:val="en-US"/>
              </w:rPr>
              <w:t>CG</w:t>
            </w:r>
            <w:r w:rsidRPr="00D22FA5">
              <w:rPr>
                <w:rFonts w:ascii="Times New Roman" w:hAnsi="Times New Roman" w:cs="Times New Roman"/>
                <w:sz w:val="14"/>
                <w:szCs w:val="14"/>
              </w:rPr>
              <w:t>: 23</w:t>
            </w:r>
          </w:p>
        </w:tc>
        <w:tc>
          <w:tcPr>
            <w:tcW w:w="3509" w:type="dxa"/>
          </w:tcPr>
          <w:p w14:paraId="12B2053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 xml:space="preserve">This study reports on an 8-month pilot RCT investigating the effects of the Baltimore </w:t>
            </w:r>
            <w:r w:rsidRPr="00D22FA5">
              <w:rPr>
                <w:rFonts w:ascii="Times New Roman" w:hAnsi="Times New Roman" w:cs="Times New Roman"/>
                <w:b/>
                <w:sz w:val="14"/>
                <w:szCs w:val="14"/>
                <w:lang w:val="en-US"/>
              </w:rPr>
              <w:t>“</w:t>
            </w:r>
            <w:r w:rsidRPr="00D22FA5">
              <w:rPr>
                <w:rFonts w:ascii="Times New Roman" w:hAnsi="Times New Roman" w:cs="Times New Roman"/>
                <w:sz w:val="14"/>
                <w:szCs w:val="14"/>
                <w:lang w:val="en-US"/>
              </w:rPr>
              <w:t xml:space="preserve">Experience Corps® Program” (see </w:t>
            </w:r>
            <w:proofErr w:type="spellStart"/>
            <w:r w:rsidRPr="00D22FA5">
              <w:rPr>
                <w:rFonts w:ascii="Times New Roman" w:hAnsi="Times New Roman" w:cs="Times New Roman"/>
                <w:sz w:val="14"/>
                <w:szCs w:val="14"/>
                <w:lang w:val="en-US"/>
              </w:rPr>
              <w:t>Parisi</w:t>
            </w:r>
            <w:proofErr w:type="spellEnd"/>
            <w:r w:rsidRPr="00D22FA5">
              <w:rPr>
                <w:rFonts w:ascii="Times New Roman" w:hAnsi="Times New Roman" w:cs="Times New Roman"/>
                <w:sz w:val="14"/>
                <w:szCs w:val="14"/>
                <w:lang w:val="en-US"/>
              </w:rPr>
              <w:t xml:space="preserve"> et al. 2015).</w:t>
            </w:r>
          </w:p>
        </w:tc>
        <w:tc>
          <w:tcPr>
            <w:tcW w:w="2159" w:type="dxa"/>
          </w:tcPr>
          <w:p w14:paraId="527ECDF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Self-report: Change in PA (modified MLTPAQ; </w:t>
            </w:r>
            <w:proofErr w:type="spellStart"/>
            <w:r w:rsidRPr="00D22FA5">
              <w:rPr>
                <w:rFonts w:ascii="Times New Roman" w:hAnsi="Times New Roman" w:cs="Times New Roman"/>
                <w:sz w:val="14"/>
                <w:szCs w:val="14"/>
                <w:lang w:val="en-US"/>
              </w:rPr>
              <w:t>Paffenberger</w:t>
            </w:r>
            <w:proofErr w:type="spellEnd"/>
            <w:r w:rsidRPr="00D22FA5">
              <w:rPr>
                <w:rFonts w:ascii="Times New Roman" w:hAnsi="Times New Roman" w:cs="Times New Roman"/>
                <w:sz w:val="14"/>
                <w:szCs w:val="14"/>
                <w:lang w:val="en-US"/>
              </w:rPr>
              <w:t xml:space="preserve"> physical activity questionnaire) after 4-8 months.</w:t>
            </w:r>
          </w:p>
        </w:tc>
        <w:tc>
          <w:tcPr>
            <w:tcW w:w="1077" w:type="dxa"/>
          </w:tcPr>
          <w:p w14:paraId="65B1804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Race/ethnicity, Gender/sex, Education, Age</w:t>
            </w:r>
          </w:p>
        </w:tc>
        <w:tc>
          <w:tcPr>
            <w:tcW w:w="1077" w:type="dxa"/>
          </w:tcPr>
          <w:p w14:paraId="65924EE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21CAEF21" w14:textId="77777777" w:rsidTr="0065057C">
        <w:tc>
          <w:tcPr>
            <w:tcW w:w="1087" w:type="dxa"/>
          </w:tcPr>
          <w:p w14:paraId="77EFB20A"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lastRenderedPageBreak/>
              <w:t xml:space="preserve">Thomas et al. (2012) </w:t>
            </w:r>
            <w:r w:rsidRPr="00D22FA5">
              <w:rPr>
                <w:rFonts w:ascii="Times New Roman" w:hAnsi="Times New Roman" w:cs="Times New Roman"/>
                <w:noProof/>
                <w:sz w:val="14"/>
                <w:szCs w:val="14"/>
              </w:rPr>
              <w:t>[41]</w:t>
            </w:r>
          </w:p>
          <w:p w14:paraId="418E26EA" w14:textId="77777777" w:rsidR="00D22FA5" w:rsidRPr="00D22FA5" w:rsidRDefault="00D22FA5" w:rsidP="0065057C">
            <w:pPr>
              <w:rPr>
                <w:rFonts w:ascii="Times New Roman" w:hAnsi="Times New Roman" w:cs="Times New Roman"/>
                <w:sz w:val="14"/>
                <w:szCs w:val="14"/>
              </w:rPr>
            </w:pPr>
          </w:p>
        </w:tc>
        <w:tc>
          <w:tcPr>
            <w:tcW w:w="906" w:type="dxa"/>
          </w:tcPr>
          <w:p w14:paraId="0577AD7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China</w:t>
            </w:r>
          </w:p>
        </w:tc>
        <w:tc>
          <w:tcPr>
            <w:tcW w:w="1219" w:type="dxa"/>
          </w:tcPr>
          <w:p w14:paraId="5B464229" w14:textId="236EAAF8"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Cluster RCT, Total sample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w:t>
            </w:r>
            <w:proofErr w:type="spellEnd"/>
            <w:r w:rsidR="00360A09">
              <w:rPr>
                <w:rFonts w:ascii="Times New Roman" w:hAnsi="Times New Roman" w:cs="Times New Roman"/>
                <w:sz w:val="14"/>
                <w:szCs w:val="14"/>
              </w:rPr>
              <w:t xml:space="preserve">=399; </w:t>
            </w:r>
            <w:r w:rsidRPr="00D22FA5">
              <w:rPr>
                <w:rFonts w:ascii="Times New Roman" w:hAnsi="Times New Roman" w:cs="Times New Roman"/>
                <w:sz w:val="14"/>
                <w:szCs w:val="14"/>
              </w:rPr>
              <w:t>IG1</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=204, CG1 </w:t>
            </w:r>
            <w:r w:rsidRPr="00D22FA5">
              <w:rPr>
                <w:rFonts w:ascii="Times New Roman" w:hAnsi="Times New Roman" w:cs="Times New Roman"/>
                <w:sz w:val="14"/>
                <w:szCs w:val="14"/>
                <w:vertAlign w:val="superscript"/>
              </w:rPr>
              <w:t>c</w:t>
            </w:r>
            <w:r w:rsidRPr="00D22FA5">
              <w:rPr>
                <w:rFonts w:ascii="Times New Roman" w:hAnsi="Times New Roman" w:cs="Times New Roman"/>
                <w:sz w:val="14"/>
                <w:szCs w:val="14"/>
              </w:rPr>
              <w:t xml:space="preserve">=195, IG2 </w:t>
            </w:r>
            <w:r w:rsidRPr="00D22FA5">
              <w:rPr>
                <w:rFonts w:ascii="Times New Roman" w:hAnsi="Times New Roman" w:cs="Times New Roman"/>
                <w:i/>
                <w:sz w:val="14"/>
                <w:szCs w:val="14"/>
              </w:rPr>
              <w:t>n</w:t>
            </w:r>
            <w:r w:rsidRPr="00D22FA5">
              <w:rPr>
                <w:rFonts w:ascii="Times New Roman" w:hAnsi="Times New Roman" w:cs="Times New Roman"/>
                <w:sz w:val="14"/>
                <w:szCs w:val="14"/>
              </w:rPr>
              <w:t>=193, CG2</w:t>
            </w:r>
            <w:r w:rsidRPr="00D22FA5">
              <w:rPr>
                <w:rFonts w:ascii="Times New Roman" w:hAnsi="Times New Roman" w:cs="Times New Roman"/>
                <w:i/>
                <w:sz w:val="14"/>
                <w:szCs w:val="14"/>
              </w:rPr>
              <w:t xml:space="preserve"> n</w:t>
            </w:r>
            <w:r w:rsidRPr="00D22FA5">
              <w:rPr>
                <w:rFonts w:ascii="Times New Roman" w:hAnsi="Times New Roman" w:cs="Times New Roman"/>
                <w:sz w:val="14"/>
                <w:szCs w:val="14"/>
              </w:rPr>
              <w:t>=206</w:t>
            </w:r>
          </w:p>
        </w:tc>
        <w:tc>
          <w:tcPr>
            <w:tcW w:w="3820" w:type="dxa"/>
          </w:tcPr>
          <w:p w14:paraId="316504E0"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i/>
                <w:sz w:val="14"/>
                <w:szCs w:val="14"/>
              </w:rPr>
              <w:t>n</w:t>
            </w:r>
            <w:r w:rsidRPr="00D22FA5">
              <w:rPr>
                <w:rFonts w:ascii="Times New Roman" w:hAnsi="Times New Roman" w:cs="Times New Roman"/>
                <w:sz w:val="14"/>
                <w:szCs w:val="14"/>
              </w:rPr>
              <w:t>=399</w:t>
            </w:r>
          </w:p>
          <w:p w14:paraId="0B78C105"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3291A6C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63.2, CG1: 69.2</w:t>
            </w:r>
          </w:p>
          <w:p w14:paraId="18B7B81F"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IG2: 65.3, CG2: 67.0</w:t>
            </w:r>
          </w:p>
          <w:p w14:paraId="5B1F4DF5" w14:textId="426A280F"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00360A09">
              <w:rPr>
                <w:rFonts w:ascii="Times New Roman" w:hAnsi="Times New Roman" w:cs="Times New Roman"/>
                <w:sz w:val="14"/>
                <w:szCs w:val="14"/>
                <w:lang w:val="en-US"/>
              </w:rPr>
              <w:t xml:space="preserve"> % </w:t>
            </w:r>
            <w:r w:rsidRPr="00D22FA5">
              <w:rPr>
                <w:rFonts w:ascii="Times New Roman" w:hAnsi="Times New Roman" w:cs="Times New Roman"/>
                <w:sz w:val="14"/>
                <w:szCs w:val="14"/>
                <w:lang w:val="en-US"/>
              </w:rPr>
              <w:t>lower than primary school/ primary school/secondary school or higher</w:t>
            </w:r>
          </w:p>
          <w:p w14:paraId="5AFEA1E5"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22.1/48.0/29.9, IG1: 28.2/50.3/21.5</w:t>
            </w:r>
          </w:p>
          <w:p w14:paraId="7595ABA0"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IG2: 20.7/54.9/24.4, CG2: 29.1/43.7/27.2</w:t>
            </w:r>
          </w:p>
          <w:p w14:paraId="09E60660"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Age:</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mean</w:t>
            </w:r>
            <w:proofErr w:type="spellEnd"/>
            <w:r w:rsidRPr="00D22FA5">
              <w:rPr>
                <w:rFonts w:ascii="Times New Roman" w:hAnsi="Times New Roman" w:cs="Times New Roman"/>
                <w:sz w:val="14"/>
                <w:szCs w:val="14"/>
              </w:rPr>
              <w:t xml:space="preserve"> (SD) </w:t>
            </w:r>
          </w:p>
          <w:p w14:paraId="588F3DE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IG1: 71.3 (5.6), IG1: 73.0 (6.3) </w:t>
            </w:r>
          </w:p>
          <w:p w14:paraId="0A46CD7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IG2: 71.7 (5.7), CG2: 72.4 (6.3)</w:t>
            </w:r>
          </w:p>
        </w:tc>
        <w:tc>
          <w:tcPr>
            <w:tcW w:w="3509" w:type="dxa"/>
          </w:tcPr>
          <w:p w14:paraId="594616F1" w14:textId="6E90B251"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This study assessed the effects of </w:t>
            </w:r>
            <w:proofErr w:type="spellStart"/>
            <w:r w:rsidRPr="00D22FA5">
              <w:rPr>
                <w:rFonts w:ascii="Times New Roman" w:hAnsi="Times New Roman" w:cs="Times New Roman"/>
                <w:sz w:val="14"/>
                <w:szCs w:val="14"/>
                <w:lang w:val="en-US"/>
              </w:rPr>
              <w:t>pedometry</w:t>
            </w:r>
            <w:proofErr w:type="spellEnd"/>
            <w:r w:rsidRPr="00D22FA5">
              <w:rPr>
                <w:rFonts w:ascii="Times New Roman" w:hAnsi="Times New Roman" w:cs="Times New Roman"/>
                <w:sz w:val="14"/>
                <w:szCs w:val="14"/>
                <w:lang w:val="en-US"/>
              </w:rPr>
              <w:t xml:space="preserve"> and buddy support. Buddy peer support participants were given instructions on how to enlist support and walking partners, and were asked to reach 30 min of moderate PA, 3-5x/week with a partner. </w:t>
            </w:r>
            <w:proofErr w:type="spellStart"/>
            <w:r w:rsidRPr="00D22FA5">
              <w:rPr>
                <w:rFonts w:ascii="Times New Roman" w:hAnsi="Times New Roman" w:cs="Times New Roman"/>
                <w:sz w:val="14"/>
                <w:szCs w:val="14"/>
                <w:lang w:val="en-US"/>
              </w:rPr>
              <w:t>Pedometry</w:t>
            </w:r>
            <w:proofErr w:type="spellEnd"/>
            <w:r w:rsidRPr="00D22FA5">
              <w:rPr>
                <w:rFonts w:ascii="Times New Roman" w:hAnsi="Times New Roman" w:cs="Times New Roman"/>
                <w:sz w:val="14"/>
                <w:szCs w:val="14"/>
                <w:lang w:val="en-US"/>
              </w:rPr>
              <w:t xml:space="preserve"> participants were asked to increase daily number of steps by 3500 steps (3-5x/week k) using a gradual exercise plan. All intervention participants received monthly telephone calls (during 6 months), and monthly group-based face-to-face meetings. Participating community centers were randomly allocated to 1) </w:t>
            </w:r>
            <w:proofErr w:type="spellStart"/>
            <w:r w:rsidRPr="00D22FA5">
              <w:rPr>
                <w:rFonts w:ascii="Times New Roman" w:hAnsi="Times New Roman" w:cs="Times New Roman"/>
                <w:sz w:val="14"/>
                <w:szCs w:val="14"/>
                <w:lang w:val="en-US"/>
              </w:rPr>
              <w:t>pedometry</w:t>
            </w:r>
            <w:proofErr w:type="spellEnd"/>
            <w:r w:rsidRPr="00D22FA5">
              <w:rPr>
                <w:rFonts w:ascii="Times New Roman" w:hAnsi="Times New Roman" w:cs="Times New Roman"/>
                <w:sz w:val="14"/>
                <w:szCs w:val="14"/>
                <w:lang w:val="en-US"/>
              </w:rPr>
              <w:t xml:space="preserve"> and buddy, 2) </w:t>
            </w:r>
            <w:proofErr w:type="spellStart"/>
            <w:r w:rsidRPr="00D22FA5">
              <w:rPr>
                <w:rFonts w:ascii="Times New Roman" w:hAnsi="Times New Roman" w:cs="Times New Roman"/>
                <w:sz w:val="14"/>
                <w:szCs w:val="14"/>
                <w:lang w:val="en-US"/>
              </w:rPr>
              <w:t>pedometry</w:t>
            </w:r>
            <w:proofErr w:type="spellEnd"/>
            <w:r w:rsidRPr="00D22FA5">
              <w:rPr>
                <w:rFonts w:ascii="Times New Roman" w:hAnsi="Times New Roman" w:cs="Times New Roman"/>
                <w:sz w:val="14"/>
                <w:szCs w:val="14"/>
                <w:lang w:val="en-US"/>
              </w:rPr>
              <w:t xml:space="preserve"> and no buddy, 3) no </w:t>
            </w:r>
            <w:proofErr w:type="spellStart"/>
            <w:r w:rsidRPr="00D22FA5">
              <w:rPr>
                <w:rFonts w:ascii="Times New Roman" w:hAnsi="Times New Roman" w:cs="Times New Roman"/>
                <w:sz w:val="14"/>
                <w:szCs w:val="14"/>
                <w:lang w:val="en-US"/>
              </w:rPr>
              <w:t>pedometry</w:t>
            </w:r>
            <w:proofErr w:type="spellEnd"/>
            <w:r w:rsidRPr="00D22FA5">
              <w:rPr>
                <w:rFonts w:ascii="Times New Roman" w:hAnsi="Times New Roman" w:cs="Times New Roman"/>
                <w:sz w:val="14"/>
                <w:szCs w:val="14"/>
                <w:lang w:val="en-US"/>
              </w:rPr>
              <w:t xml:space="preserve"> and buddy, and 4) no </w:t>
            </w:r>
            <w:proofErr w:type="spellStart"/>
            <w:r w:rsidRPr="00D22FA5">
              <w:rPr>
                <w:rFonts w:ascii="Times New Roman" w:hAnsi="Times New Roman" w:cs="Times New Roman"/>
                <w:sz w:val="14"/>
                <w:szCs w:val="14"/>
                <w:lang w:val="en-US"/>
              </w:rPr>
              <w:t>pedometry</w:t>
            </w:r>
            <w:proofErr w:type="spellEnd"/>
            <w:r w:rsidRPr="00D22FA5">
              <w:rPr>
                <w:rFonts w:ascii="Times New Roman" w:hAnsi="Times New Roman" w:cs="Times New Roman"/>
                <w:sz w:val="14"/>
                <w:szCs w:val="14"/>
                <w:lang w:val="en-US"/>
              </w:rPr>
              <w:t xml:space="preserve"> and no buddy. IG1 comprised all individuals randomized to grou</w:t>
            </w:r>
            <w:r w:rsidR="002C6672">
              <w:rPr>
                <w:rFonts w:ascii="Times New Roman" w:hAnsi="Times New Roman" w:cs="Times New Roman"/>
                <w:sz w:val="14"/>
                <w:szCs w:val="14"/>
                <w:lang w:val="en-US"/>
              </w:rPr>
              <w:t xml:space="preserve">ps 1 or 2, CG1 all individuals </w:t>
            </w:r>
            <w:r w:rsidRPr="00D22FA5">
              <w:rPr>
                <w:rFonts w:ascii="Times New Roman" w:hAnsi="Times New Roman" w:cs="Times New Roman"/>
                <w:sz w:val="14"/>
                <w:szCs w:val="14"/>
                <w:lang w:val="en-US"/>
              </w:rPr>
              <w:t>randomized to grou</w:t>
            </w:r>
            <w:r w:rsidR="002C6672">
              <w:rPr>
                <w:rFonts w:ascii="Times New Roman" w:hAnsi="Times New Roman" w:cs="Times New Roman"/>
                <w:sz w:val="14"/>
                <w:szCs w:val="14"/>
                <w:lang w:val="en-US"/>
              </w:rPr>
              <w:t xml:space="preserve">ps 3 or 4, IG2 all individuals </w:t>
            </w:r>
            <w:r w:rsidRPr="00D22FA5">
              <w:rPr>
                <w:rFonts w:ascii="Times New Roman" w:hAnsi="Times New Roman" w:cs="Times New Roman"/>
                <w:sz w:val="14"/>
                <w:szCs w:val="14"/>
                <w:lang w:val="en-US"/>
              </w:rPr>
              <w:t>randomized to grou</w:t>
            </w:r>
            <w:r w:rsidR="002C6672">
              <w:rPr>
                <w:rFonts w:ascii="Times New Roman" w:hAnsi="Times New Roman" w:cs="Times New Roman"/>
                <w:sz w:val="14"/>
                <w:szCs w:val="14"/>
                <w:lang w:val="en-US"/>
              </w:rPr>
              <w:t xml:space="preserve">ps 1 or 3, CG2 all individuals </w:t>
            </w:r>
            <w:r w:rsidRPr="00D22FA5">
              <w:rPr>
                <w:rFonts w:ascii="Times New Roman" w:hAnsi="Times New Roman" w:cs="Times New Roman"/>
                <w:sz w:val="14"/>
                <w:szCs w:val="14"/>
                <w:lang w:val="en-US"/>
              </w:rPr>
              <w:t>randomized to groups 2 or 4.</w:t>
            </w:r>
          </w:p>
        </w:tc>
        <w:tc>
          <w:tcPr>
            <w:tcW w:w="2159" w:type="dxa"/>
          </w:tcPr>
          <w:p w14:paraId="70EAEFE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level of PA energy expenditure (IPAQ-S) from baseline to 12-months follow-up.</w:t>
            </w:r>
          </w:p>
        </w:tc>
        <w:tc>
          <w:tcPr>
            <w:tcW w:w="1077" w:type="dxa"/>
          </w:tcPr>
          <w:p w14:paraId="0002F87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xml:space="preserve">, Age </w:t>
            </w:r>
          </w:p>
          <w:p w14:paraId="0D01DA73" w14:textId="77777777" w:rsidR="00D22FA5" w:rsidRPr="00D22FA5" w:rsidRDefault="00D22FA5" w:rsidP="0065057C">
            <w:pPr>
              <w:rPr>
                <w:rFonts w:ascii="Times New Roman" w:hAnsi="Times New Roman" w:cs="Times New Roman"/>
                <w:sz w:val="14"/>
                <w:szCs w:val="14"/>
                <w:lang w:val="en-US"/>
              </w:rPr>
            </w:pPr>
          </w:p>
        </w:tc>
        <w:tc>
          <w:tcPr>
            <w:tcW w:w="1077" w:type="dxa"/>
          </w:tcPr>
          <w:p w14:paraId="1B2627A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627B8089" w14:textId="77777777" w:rsidTr="0065057C">
        <w:tc>
          <w:tcPr>
            <w:tcW w:w="1087" w:type="dxa"/>
          </w:tcPr>
          <w:p w14:paraId="014482BC" w14:textId="1CDDC980" w:rsidR="00D22FA5" w:rsidRPr="00D22FA5" w:rsidRDefault="002C6672" w:rsidP="0065057C">
            <w:pPr>
              <w:rPr>
                <w:rFonts w:ascii="Times New Roman" w:hAnsi="Times New Roman" w:cs="Times New Roman"/>
                <w:sz w:val="14"/>
                <w:szCs w:val="14"/>
                <w:lang w:val="en-US"/>
              </w:rPr>
            </w:pPr>
            <w:r>
              <w:rPr>
                <w:rFonts w:ascii="Times New Roman" w:hAnsi="Times New Roman" w:cs="Times New Roman"/>
                <w:sz w:val="14"/>
                <w:szCs w:val="14"/>
                <w:lang w:val="en-US"/>
              </w:rPr>
              <w:t>V</w:t>
            </w:r>
            <w:r w:rsidR="00D22FA5" w:rsidRPr="00D22FA5">
              <w:rPr>
                <w:rFonts w:ascii="Times New Roman" w:hAnsi="Times New Roman" w:cs="Times New Roman"/>
                <w:sz w:val="14"/>
                <w:szCs w:val="14"/>
                <w:lang w:val="en-US"/>
              </w:rPr>
              <w:t xml:space="preserve">an </w:t>
            </w:r>
            <w:proofErr w:type="spellStart"/>
            <w:r w:rsidR="00D22FA5" w:rsidRPr="00D22FA5">
              <w:rPr>
                <w:rFonts w:ascii="Times New Roman" w:hAnsi="Times New Roman" w:cs="Times New Roman"/>
                <w:sz w:val="14"/>
                <w:szCs w:val="14"/>
                <w:lang w:val="en-US"/>
              </w:rPr>
              <w:t>Stralen</w:t>
            </w:r>
            <w:proofErr w:type="spellEnd"/>
            <w:r w:rsidR="00D22FA5" w:rsidRPr="00D22FA5">
              <w:rPr>
                <w:rFonts w:ascii="Times New Roman" w:hAnsi="Times New Roman" w:cs="Times New Roman"/>
                <w:sz w:val="14"/>
                <w:szCs w:val="14"/>
                <w:lang w:val="en-US"/>
              </w:rPr>
              <w:t xml:space="preserve"> et al. (2009a) </w:t>
            </w:r>
            <w:r w:rsidR="00D22FA5" w:rsidRPr="00D22FA5">
              <w:rPr>
                <w:rFonts w:ascii="Times New Roman" w:hAnsi="Times New Roman" w:cs="Times New Roman"/>
                <w:noProof/>
                <w:sz w:val="14"/>
                <w:szCs w:val="14"/>
                <w:lang w:val="en-US"/>
              </w:rPr>
              <w:t>[42]</w:t>
            </w:r>
          </w:p>
          <w:p w14:paraId="3C580D2F" w14:textId="77777777" w:rsidR="00D22FA5" w:rsidRPr="00D22FA5" w:rsidRDefault="00D22FA5" w:rsidP="0065057C">
            <w:pPr>
              <w:rPr>
                <w:rFonts w:ascii="Times New Roman" w:hAnsi="Times New Roman" w:cs="Times New Roman"/>
                <w:sz w:val="14"/>
                <w:szCs w:val="14"/>
              </w:rPr>
            </w:pPr>
          </w:p>
        </w:tc>
        <w:tc>
          <w:tcPr>
            <w:tcW w:w="906" w:type="dxa"/>
          </w:tcPr>
          <w:p w14:paraId="18FEA855"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Netherlands</w:t>
            </w:r>
            <w:proofErr w:type="spellEnd"/>
          </w:p>
        </w:tc>
        <w:tc>
          <w:tcPr>
            <w:tcW w:w="1219" w:type="dxa"/>
          </w:tcPr>
          <w:p w14:paraId="7C8C852A" w14:textId="0A900108" w:rsidR="00D22FA5" w:rsidRPr="00D22FA5" w:rsidRDefault="00360A09" w:rsidP="0065057C">
            <w:pPr>
              <w:rPr>
                <w:rFonts w:ascii="Times New Roman" w:hAnsi="Times New Roman" w:cs="Times New Roman"/>
                <w:sz w:val="14"/>
                <w:szCs w:val="14"/>
              </w:rPr>
            </w:pPr>
            <w:r>
              <w:rPr>
                <w:rFonts w:ascii="Times New Roman" w:hAnsi="Times New Roman" w:cs="Times New Roman"/>
                <w:sz w:val="14"/>
                <w:szCs w:val="14"/>
              </w:rPr>
              <w:t xml:space="preserve">Cluster RCT, IG1 </w:t>
            </w:r>
            <w:proofErr w:type="spellStart"/>
            <w:r w:rsidR="00D22FA5" w:rsidRPr="00D22FA5">
              <w:rPr>
                <w:rFonts w:ascii="Times New Roman" w:hAnsi="Times New Roman" w:cs="Times New Roman"/>
                <w:i/>
                <w:sz w:val="14"/>
                <w:szCs w:val="14"/>
              </w:rPr>
              <w:t>n</w:t>
            </w:r>
            <w:r w:rsidR="00D22FA5" w:rsidRPr="00D22FA5">
              <w:rPr>
                <w:rFonts w:ascii="Times New Roman" w:hAnsi="Times New Roman" w:cs="Times New Roman"/>
                <w:sz w:val="14"/>
                <w:szCs w:val="14"/>
                <w:vertAlign w:val="superscript"/>
              </w:rPr>
              <w:t>d</w:t>
            </w:r>
            <w:proofErr w:type="spellEnd"/>
            <w:r w:rsidR="00D22FA5" w:rsidRPr="00D22FA5">
              <w:rPr>
                <w:rFonts w:ascii="Times New Roman" w:hAnsi="Times New Roman" w:cs="Times New Roman"/>
                <w:sz w:val="14"/>
                <w:szCs w:val="14"/>
              </w:rPr>
              <w:t xml:space="preserve">=444, IG2 </w:t>
            </w:r>
            <w:r w:rsidR="00D22FA5" w:rsidRPr="00D22FA5">
              <w:rPr>
                <w:rFonts w:ascii="Times New Roman" w:hAnsi="Times New Roman" w:cs="Times New Roman"/>
                <w:i/>
                <w:sz w:val="14"/>
                <w:szCs w:val="14"/>
              </w:rPr>
              <w:t>n</w:t>
            </w:r>
            <w:r w:rsidR="00D22FA5" w:rsidRPr="00D22FA5">
              <w:rPr>
                <w:rFonts w:ascii="Times New Roman" w:hAnsi="Times New Roman" w:cs="Times New Roman"/>
                <w:sz w:val="14"/>
                <w:szCs w:val="14"/>
              </w:rPr>
              <w:t xml:space="preserve">=481, </w:t>
            </w:r>
          </w:p>
          <w:p w14:paraId="35DD969E"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CG </w:t>
            </w:r>
            <w:r w:rsidRPr="00D22FA5">
              <w:rPr>
                <w:rFonts w:ascii="Times New Roman" w:hAnsi="Times New Roman" w:cs="Times New Roman"/>
                <w:i/>
                <w:sz w:val="14"/>
                <w:szCs w:val="14"/>
              </w:rPr>
              <w:t>n</w:t>
            </w:r>
            <w:r w:rsidRPr="00D22FA5">
              <w:rPr>
                <w:rFonts w:ascii="Times New Roman" w:hAnsi="Times New Roman" w:cs="Times New Roman"/>
                <w:sz w:val="14"/>
                <w:szCs w:val="14"/>
              </w:rPr>
              <w:t>=486</w:t>
            </w:r>
          </w:p>
        </w:tc>
        <w:tc>
          <w:tcPr>
            <w:tcW w:w="3820" w:type="dxa"/>
          </w:tcPr>
          <w:p w14:paraId="10E7F6B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=1,1411</w:t>
            </w:r>
          </w:p>
          <w:p w14:paraId="2DF01FE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Occupation: </w:t>
            </w:r>
            <w:r w:rsidRPr="00D22FA5">
              <w:rPr>
                <w:rFonts w:ascii="Times New Roman" w:hAnsi="Times New Roman" w:cs="Times New Roman"/>
                <w:sz w:val="14"/>
                <w:szCs w:val="14"/>
                <w:lang w:val="en-US"/>
              </w:rPr>
              <w:t>% employed</w:t>
            </w:r>
          </w:p>
          <w:p w14:paraId="700573F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47</w:t>
            </w:r>
          </w:p>
          <w:p w14:paraId="1C3F367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4018EAE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57</w:t>
            </w:r>
          </w:p>
          <w:p w14:paraId="16F8E6A1" w14:textId="77D6AABA"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00A8348D">
              <w:rPr>
                <w:rFonts w:ascii="Times New Roman" w:hAnsi="Times New Roman" w:cs="Times New Roman"/>
                <w:sz w:val="14"/>
                <w:szCs w:val="14"/>
                <w:lang w:val="en-US"/>
              </w:rPr>
              <w:t xml:space="preserve"> %</w:t>
            </w:r>
            <w:r w:rsidRPr="00D22FA5">
              <w:rPr>
                <w:rFonts w:ascii="Times New Roman" w:hAnsi="Times New Roman" w:cs="Times New Roman"/>
                <w:sz w:val="14"/>
                <w:szCs w:val="14"/>
                <w:lang w:val="en-US"/>
              </w:rPr>
              <w:t xml:space="preserve"> low (primary, basic vocational, or lower general school)</w:t>
            </w:r>
          </w:p>
          <w:p w14:paraId="65B47D3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48</w:t>
            </w:r>
          </w:p>
          <w:p w14:paraId="5835635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 </w:t>
            </w:r>
          </w:p>
          <w:p w14:paraId="1330630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64 (8.6)</w:t>
            </w:r>
          </w:p>
          <w:p w14:paraId="4253273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Marital status</w:t>
            </w:r>
            <w:r w:rsidRPr="00D22FA5">
              <w:rPr>
                <w:rFonts w:ascii="Times New Roman" w:hAnsi="Times New Roman" w:cs="Times New Roman"/>
                <w:sz w:val="14"/>
                <w:szCs w:val="14"/>
                <w:lang w:val="en-US"/>
              </w:rPr>
              <w:t>: % having a partner</w:t>
            </w:r>
          </w:p>
          <w:p w14:paraId="0B14E4AB"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Entire</w:t>
            </w:r>
            <w:proofErr w:type="spellEnd"/>
            <w:r w:rsidRPr="00D22FA5">
              <w:rPr>
                <w:rFonts w:ascii="Times New Roman" w:hAnsi="Times New Roman" w:cs="Times New Roman"/>
                <w:sz w:val="14"/>
                <w:szCs w:val="14"/>
              </w:rPr>
              <w:t xml:space="preserve"> sample: 81</w:t>
            </w:r>
          </w:p>
        </w:tc>
        <w:tc>
          <w:tcPr>
            <w:tcW w:w="3509" w:type="dxa"/>
          </w:tcPr>
          <w:p w14:paraId="3B952C9E" w14:textId="64DC1DB4"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investigated the efficacy of two tailored physical activity interventions among subgroups (i.e., complying or not complying wi</w:t>
            </w:r>
            <w:r w:rsidR="00A8348D">
              <w:rPr>
                <w:rFonts w:ascii="Times New Roman" w:hAnsi="Times New Roman" w:cs="Times New Roman"/>
                <w:sz w:val="14"/>
                <w:szCs w:val="14"/>
                <w:lang w:val="en-US"/>
              </w:rPr>
              <w:t>th the guideline at baseline) 2-</w:t>
            </w:r>
            <w:r w:rsidRPr="00D22FA5">
              <w:rPr>
                <w:rFonts w:ascii="Times New Roman" w:hAnsi="Times New Roman" w:cs="Times New Roman"/>
                <w:sz w:val="14"/>
                <w:szCs w:val="14"/>
                <w:lang w:val="en-US"/>
              </w:rPr>
              <w:t>months post-intervention compared to a waiting-list control group (CG). A further aim was to conducted a process evaluation to test exposure and appreciation of the interventions. Both interventions consisted of 3 tailored letters delivered over 4 months. IG1 participants received an intervention targeting psychosocial determinants, IG2 participants received an intervention additionally targeting environmental determinants (i.e., information on leisure walking, cycling, and spor</w:t>
            </w:r>
            <w:r w:rsidR="00A12497">
              <w:rPr>
                <w:rFonts w:ascii="Times New Roman" w:hAnsi="Times New Roman" w:cs="Times New Roman"/>
                <w:sz w:val="14"/>
                <w:szCs w:val="14"/>
                <w:lang w:val="en-US"/>
              </w:rPr>
              <w:t>ts opportunities in the neighbo</w:t>
            </w:r>
            <w:r w:rsidRPr="00D22FA5">
              <w:rPr>
                <w:rFonts w:ascii="Times New Roman" w:hAnsi="Times New Roman" w:cs="Times New Roman"/>
                <w:sz w:val="14"/>
                <w:szCs w:val="14"/>
                <w:lang w:val="en-US"/>
              </w:rPr>
              <w:t xml:space="preserve">rhood; access to an e-buddy system and e-forum). </w:t>
            </w:r>
          </w:p>
        </w:tc>
        <w:tc>
          <w:tcPr>
            <w:tcW w:w="2159" w:type="dxa"/>
          </w:tcPr>
          <w:p w14:paraId="64DD8196" w14:textId="75BB0BDE"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total weekly days of PA (Dutch SQUASH), compliance with PA guideline of 30 min of moderate PA /d</w:t>
            </w:r>
            <w:r w:rsidR="00A8348D">
              <w:rPr>
                <w:rFonts w:ascii="Times New Roman" w:hAnsi="Times New Roman" w:cs="Times New Roman"/>
                <w:sz w:val="14"/>
                <w:szCs w:val="14"/>
                <w:lang w:val="en-US"/>
              </w:rPr>
              <w:t xml:space="preserve">ay on at least 5 days/week and </w:t>
            </w:r>
            <w:r w:rsidRPr="00D22FA5">
              <w:rPr>
                <w:rFonts w:ascii="Times New Roman" w:hAnsi="Times New Roman" w:cs="Times New Roman"/>
                <w:sz w:val="14"/>
                <w:szCs w:val="14"/>
                <w:lang w:val="en-US"/>
              </w:rPr>
              <w:t>self-rated PA level from baseline to 3-and 6-months follow-up.</w:t>
            </w:r>
          </w:p>
        </w:tc>
        <w:tc>
          <w:tcPr>
            <w:tcW w:w="1077" w:type="dxa"/>
          </w:tcPr>
          <w:p w14:paraId="20C14FAE"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Occupation</w:t>
            </w:r>
            <w:proofErr w:type="spellEnd"/>
            <w:r w:rsidRPr="00D22FA5">
              <w:rPr>
                <w:rFonts w:ascii="Times New Roman" w:hAnsi="Times New Roman" w:cs="Times New Roman"/>
                <w:sz w:val="14"/>
                <w:szCs w:val="14"/>
              </w:rPr>
              <w:t>,</w:t>
            </w:r>
          </w:p>
          <w:p w14:paraId="331A872D"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Education, Age </w:t>
            </w:r>
          </w:p>
          <w:p w14:paraId="1BC08F55" w14:textId="77777777" w:rsidR="00D22FA5" w:rsidRPr="00D22FA5" w:rsidRDefault="00D22FA5" w:rsidP="0065057C">
            <w:pPr>
              <w:rPr>
                <w:rFonts w:ascii="Times New Roman" w:hAnsi="Times New Roman" w:cs="Times New Roman"/>
                <w:sz w:val="14"/>
                <w:szCs w:val="14"/>
                <w:lang w:val="en-US"/>
              </w:rPr>
            </w:pPr>
          </w:p>
        </w:tc>
        <w:tc>
          <w:tcPr>
            <w:tcW w:w="1077" w:type="dxa"/>
          </w:tcPr>
          <w:p w14:paraId="45477C6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5E430977" w14:textId="77777777" w:rsidTr="0065057C">
        <w:tc>
          <w:tcPr>
            <w:tcW w:w="1087" w:type="dxa"/>
          </w:tcPr>
          <w:p w14:paraId="36FEE5CE" w14:textId="11782231" w:rsidR="00D22FA5" w:rsidRPr="00D22FA5" w:rsidRDefault="002C6672" w:rsidP="0065057C">
            <w:pPr>
              <w:rPr>
                <w:rFonts w:ascii="Times New Roman" w:hAnsi="Times New Roman" w:cs="Times New Roman"/>
                <w:sz w:val="14"/>
                <w:szCs w:val="14"/>
              </w:rPr>
            </w:pPr>
            <w:r>
              <w:rPr>
                <w:rFonts w:ascii="Times New Roman" w:hAnsi="Times New Roman" w:cs="Times New Roman"/>
                <w:sz w:val="14"/>
                <w:szCs w:val="14"/>
              </w:rPr>
              <w:t>V</w:t>
            </w:r>
            <w:r w:rsidR="00D22FA5" w:rsidRPr="00D22FA5">
              <w:rPr>
                <w:rFonts w:ascii="Times New Roman" w:hAnsi="Times New Roman" w:cs="Times New Roman"/>
                <w:sz w:val="14"/>
                <w:szCs w:val="14"/>
              </w:rPr>
              <w:t xml:space="preserve">an </w:t>
            </w:r>
            <w:proofErr w:type="spellStart"/>
            <w:r w:rsidR="00D22FA5" w:rsidRPr="00D22FA5">
              <w:rPr>
                <w:rFonts w:ascii="Times New Roman" w:hAnsi="Times New Roman" w:cs="Times New Roman"/>
                <w:sz w:val="14"/>
                <w:szCs w:val="14"/>
              </w:rPr>
              <w:t>Stralen</w:t>
            </w:r>
            <w:proofErr w:type="spellEnd"/>
            <w:r w:rsidR="00D22FA5" w:rsidRPr="00D22FA5">
              <w:rPr>
                <w:rFonts w:ascii="Times New Roman" w:hAnsi="Times New Roman" w:cs="Times New Roman"/>
                <w:sz w:val="14"/>
                <w:szCs w:val="14"/>
              </w:rPr>
              <w:t xml:space="preserve"> et al. (2009b) </w:t>
            </w:r>
            <w:r w:rsidR="00D22FA5" w:rsidRPr="00D22FA5">
              <w:rPr>
                <w:rFonts w:ascii="Times New Roman" w:hAnsi="Times New Roman" w:cs="Times New Roman"/>
                <w:noProof/>
                <w:sz w:val="14"/>
                <w:szCs w:val="14"/>
              </w:rPr>
              <w:t>[43]</w:t>
            </w:r>
          </w:p>
          <w:p w14:paraId="6BC2E819" w14:textId="77777777" w:rsidR="00D22FA5" w:rsidRPr="00D22FA5" w:rsidRDefault="00D22FA5" w:rsidP="0065057C">
            <w:pPr>
              <w:rPr>
                <w:rFonts w:ascii="Times New Roman" w:hAnsi="Times New Roman" w:cs="Times New Roman"/>
                <w:sz w:val="14"/>
                <w:szCs w:val="14"/>
              </w:rPr>
            </w:pPr>
          </w:p>
        </w:tc>
        <w:tc>
          <w:tcPr>
            <w:tcW w:w="906" w:type="dxa"/>
          </w:tcPr>
          <w:p w14:paraId="2F4F063D"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Netherlands</w:t>
            </w:r>
            <w:proofErr w:type="spellEnd"/>
          </w:p>
        </w:tc>
        <w:tc>
          <w:tcPr>
            <w:tcW w:w="1219" w:type="dxa"/>
          </w:tcPr>
          <w:p w14:paraId="05AF0F15" w14:textId="5B6D0903" w:rsidR="00D22FA5" w:rsidRPr="00D22FA5" w:rsidRDefault="00360A09" w:rsidP="0065057C">
            <w:pPr>
              <w:rPr>
                <w:rFonts w:ascii="Times New Roman" w:hAnsi="Times New Roman" w:cs="Times New Roman"/>
                <w:sz w:val="14"/>
                <w:szCs w:val="14"/>
              </w:rPr>
            </w:pPr>
            <w:r>
              <w:rPr>
                <w:rFonts w:ascii="Times New Roman" w:hAnsi="Times New Roman" w:cs="Times New Roman"/>
                <w:sz w:val="14"/>
                <w:szCs w:val="14"/>
              </w:rPr>
              <w:t xml:space="preserve">Cluster RCT, IG1 </w:t>
            </w:r>
            <w:proofErr w:type="spellStart"/>
            <w:r w:rsidR="00D22FA5" w:rsidRPr="00D22FA5">
              <w:rPr>
                <w:rFonts w:ascii="Times New Roman" w:hAnsi="Times New Roman" w:cs="Times New Roman"/>
                <w:i/>
                <w:sz w:val="14"/>
                <w:szCs w:val="14"/>
              </w:rPr>
              <w:t>n</w:t>
            </w:r>
            <w:r w:rsidR="00D22FA5" w:rsidRPr="00D22FA5">
              <w:rPr>
                <w:rFonts w:ascii="Times New Roman" w:hAnsi="Times New Roman" w:cs="Times New Roman"/>
                <w:sz w:val="14"/>
                <w:szCs w:val="14"/>
                <w:vertAlign w:val="superscript"/>
              </w:rPr>
              <w:t>d</w:t>
            </w:r>
            <w:proofErr w:type="spellEnd"/>
            <w:r w:rsidR="00D22FA5" w:rsidRPr="00D22FA5">
              <w:rPr>
                <w:rFonts w:ascii="Times New Roman" w:hAnsi="Times New Roman" w:cs="Times New Roman"/>
                <w:sz w:val="14"/>
                <w:szCs w:val="14"/>
              </w:rPr>
              <w:t xml:space="preserve">=444, IG2 </w:t>
            </w:r>
            <w:r w:rsidR="00D22FA5" w:rsidRPr="00D22FA5">
              <w:rPr>
                <w:rFonts w:ascii="Times New Roman" w:hAnsi="Times New Roman" w:cs="Times New Roman"/>
                <w:i/>
                <w:sz w:val="14"/>
                <w:szCs w:val="14"/>
              </w:rPr>
              <w:t>n</w:t>
            </w:r>
            <w:r w:rsidR="00D22FA5" w:rsidRPr="00D22FA5">
              <w:rPr>
                <w:rFonts w:ascii="Times New Roman" w:hAnsi="Times New Roman" w:cs="Times New Roman"/>
                <w:sz w:val="14"/>
                <w:szCs w:val="14"/>
              </w:rPr>
              <w:t xml:space="preserve">=481, </w:t>
            </w:r>
          </w:p>
          <w:p w14:paraId="27E23F98"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CG </w:t>
            </w:r>
            <w:r w:rsidRPr="00D22FA5">
              <w:rPr>
                <w:rFonts w:ascii="Times New Roman" w:hAnsi="Times New Roman" w:cs="Times New Roman"/>
                <w:i/>
                <w:sz w:val="14"/>
                <w:szCs w:val="14"/>
              </w:rPr>
              <w:t>n</w:t>
            </w:r>
            <w:r w:rsidRPr="00D22FA5">
              <w:rPr>
                <w:rFonts w:ascii="Times New Roman" w:hAnsi="Times New Roman" w:cs="Times New Roman"/>
                <w:sz w:val="14"/>
                <w:szCs w:val="14"/>
              </w:rPr>
              <w:t>=486</w:t>
            </w:r>
          </w:p>
        </w:tc>
        <w:tc>
          <w:tcPr>
            <w:tcW w:w="3820" w:type="dxa"/>
          </w:tcPr>
          <w:p w14:paraId="2DAE6F14"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See van </w:t>
            </w:r>
            <w:proofErr w:type="spellStart"/>
            <w:r w:rsidRPr="00D22FA5">
              <w:rPr>
                <w:rFonts w:ascii="Times New Roman" w:hAnsi="Times New Roman" w:cs="Times New Roman"/>
                <w:sz w:val="14"/>
                <w:szCs w:val="14"/>
              </w:rPr>
              <w:t>Stralen</w:t>
            </w:r>
            <w:proofErr w:type="spellEnd"/>
            <w:r w:rsidRPr="00D22FA5">
              <w:rPr>
                <w:rFonts w:ascii="Times New Roman" w:hAnsi="Times New Roman" w:cs="Times New Roman"/>
                <w:sz w:val="14"/>
                <w:szCs w:val="14"/>
              </w:rPr>
              <w:t xml:space="preserve"> (2009a)</w:t>
            </w:r>
          </w:p>
        </w:tc>
        <w:tc>
          <w:tcPr>
            <w:tcW w:w="3509" w:type="dxa"/>
          </w:tcPr>
          <w:p w14:paraId="17E82956" w14:textId="11713D9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aimed to explore the working mechanisms of the intervention additionally targeting environmental determinants descri</w:t>
            </w:r>
            <w:r w:rsidR="00A8348D">
              <w:rPr>
                <w:rFonts w:ascii="Times New Roman" w:hAnsi="Times New Roman" w:cs="Times New Roman"/>
                <w:sz w:val="14"/>
                <w:szCs w:val="14"/>
                <w:lang w:val="en-US"/>
              </w:rPr>
              <w:t xml:space="preserve">bed in van </w:t>
            </w:r>
            <w:proofErr w:type="spellStart"/>
            <w:r w:rsidR="00A8348D">
              <w:rPr>
                <w:rFonts w:ascii="Times New Roman" w:hAnsi="Times New Roman" w:cs="Times New Roman"/>
                <w:sz w:val="14"/>
                <w:szCs w:val="14"/>
                <w:lang w:val="en-US"/>
              </w:rPr>
              <w:t>Stralen</w:t>
            </w:r>
            <w:proofErr w:type="spellEnd"/>
            <w:r w:rsidR="00A8348D">
              <w:rPr>
                <w:rFonts w:ascii="Times New Roman" w:hAnsi="Times New Roman" w:cs="Times New Roman"/>
                <w:sz w:val="14"/>
                <w:szCs w:val="14"/>
                <w:lang w:val="en-US"/>
              </w:rPr>
              <w:t xml:space="preserve"> et al. 2009a</w:t>
            </w:r>
            <w:r w:rsidRPr="00D22FA5">
              <w:rPr>
                <w:rFonts w:ascii="Times New Roman" w:hAnsi="Times New Roman" w:cs="Times New Roman"/>
                <w:sz w:val="14"/>
                <w:szCs w:val="14"/>
                <w:lang w:val="en-US"/>
              </w:rPr>
              <w:t>.</w:t>
            </w:r>
          </w:p>
        </w:tc>
        <w:tc>
          <w:tcPr>
            <w:tcW w:w="2159" w:type="dxa"/>
          </w:tcPr>
          <w:p w14:paraId="40867E4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total weekly days of PA and weekly minutes of cycling and of sport (Dutch SQUASH) from baseline to 6-months follow-up.</w:t>
            </w:r>
          </w:p>
        </w:tc>
        <w:tc>
          <w:tcPr>
            <w:tcW w:w="1077" w:type="dxa"/>
          </w:tcPr>
          <w:p w14:paraId="02A6CF1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Occupation,</w:t>
            </w:r>
          </w:p>
          <w:p w14:paraId="546498A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Gender/sex, Education, Age</w:t>
            </w:r>
          </w:p>
        </w:tc>
        <w:tc>
          <w:tcPr>
            <w:tcW w:w="1077" w:type="dxa"/>
          </w:tcPr>
          <w:p w14:paraId="32400D17"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lang w:val="en-US"/>
              </w:rPr>
              <w:t>NA</w:t>
            </w:r>
          </w:p>
        </w:tc>
      </w:tr>
      <w:tr w:rsidR="00D22FA5" w:rsidRPr="00F72FF8" w14:paraId="0E97EC3E" w14:textId="77777777" w:rsidTr="0065057C">
        <w:tc>
          <w:tcPr>
            <w:tcW w:w="1087" w:type="dxa"/>
          </w:tcPr>
          <w:p w14:paraId="4CCEF977" w14:textId="2A1E2159" w:rsidR="00D22FA5" w:rsidRPr="00D22FA5" w:rsidRDefault="00A8348D" w:rsidP="0065057C">
            <w:pPr>
              <w:rPr>
                <w:rFonts w:ascii="Times New Roman" w:hAnsi="Times New Roman" w:cs="Times New Roman"/>
                <w:sz w:val="14"/>
                <w:szCs w:val="14"/>
              </w:rPr>
            </w:pPr>
            <w:r>
              <w:rPr>
                <w:rFonts w:ascii="Times New Roman" w:hAnsi="Times New Roman" w:cs="Times New Roman"/>
                <w:sz w:val="14"/>
                <w:szCs w:val="14"/>
              </w:rPr>
              <w:t>V</w:t>
            </w:r>
            <w:r w:rsidR="00D22FA5" w:rsidRPr="00D22FA5">
              <w:rPr>
                <w:rFonts w:ascii="Times New Roman" w:hAnsi="Times New Roman" w:cs="Times New Roman"/>
                <w:sz w:val="14"/>
                <w:szCs w:val="14"/>
              </w:rPr>
              <w:t xml:space="preserve">an </w:t>
            </w:r>
            <w:proofErr w:type="spellStart"/>
            <w:r w:rsidR="00D22FA5" w:rsidRPr="00D22FA5">
              <w:rPr>
                <w:rFonts w:ascii="Times New Roman" w:hAnsi="Times New Roman" w:cs="Times New Roman"/>
                <w:sz w:val="14"/>
                <w:szCs w:val="14"/>
              </w:rPr>
              <w:t>Stralen</w:t>
            </w:r>
            <w:proofErr w:type="spellEnd"/>
            <w:r w:rsidR="00D22FA5" w:rsidRPr="00D22FA5">
              <w:rPr>
                <w:rFonts w:ascii="Times New Roman" w:hAnsi="Times New Roman" w:cs="Times New Roman"/>
                <w:sz w:val="14"/>
                <w:szCs w:val="14"/>
              </w:rPr>
              <w:t xml:space="preserve"> et al. (2010) </w:t>
            </w:r>
            <w:r w:rsidR="00D22FA5" w:rsidRPr="00D22FA5">
              <w:rPr>
                <w:rFonts w:ascii="Times New Roman" w:hAnsi="Times New Roman" w:cs="Times New Roman"/>
                <w:noProof/>
                <w:sz w:val="14"/>
                <w:szCs w:val="14"/>
              </w:rPr>
              <w:t>[44]</w:t>
            </w:r>
          </w:p>
          <w:p w14:paraId="3B451EE6" w14:textId="77777777" w:rsidR="00D22FA5" w:rsidRPr="00D22FA5" w:rsidRDefault="00D22FA5" w:rsidP="0065057C">
            <w:pPr>
              <w:rPr>
                <w:rFonts w:ascii="Times New Roman" w:hAnsi="Times New Roman" w:cs="Times New Roman"/>
                <w:sz w:val="14"/>
                <w:szCs w:val="14"/>
              </w:rPr>
            </w:pPr>
          </w:p>
        </w:tc>
        <w:tc>
          <w:tcPr>
            <w:tcW w:w="906" w:type="dxa"/>
          </w:tcPr>
          <w:p w14:paraId="65BF4122"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Netherlands</w:t>
            </w:r>
            <w:proofErr w:type="spellEnd"/>
          </w:p>
        </w:tc>
        <w:tc>
          <w:tcPr>
            <w:tcW w:w="1219" w:type="dxa"/>
          </w:tcPr>
          <w:p w14:paraId="75329E8C"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Cluster RCT, IG1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w:t>
            </w:r>
            <w:proofErr w:type="spellEnd"/>
            <w:r w:rsidRPr="00D22FA5">
              <w:rPr>
                <w:rFonts w:ascii="Times New Roman" w:hAnsi="Times New Roman" w:cs="Times New Roman"/>
                <w:sz w:val="14"/>
                <w:szCs w:val="14"/>
              </w:rPr>
              <w:t xml:space="preserve">=418, IG2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=450, </w:t>
            </w:r>
          </w:p>
          <w:p w14:paraId="31F961F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CG </w:t>
            </w:r>
            <w:r w:rsidRPr="00D22FA5">
              <w:rPr>
                <w:rFonts w:ascii="Times New Roman" w:hAnsi="Times New Roman" w:cs="Times New Roman"/>
                <w:i/>
                <w:sz w:val="14"/>
                <w:szCs w:val="14"/>
              </w:rPr>
              <w:t>n</w:t>
            </w:r>
            <w:r w:rsidRPr="00D22FA5">
              <w:rPr>
                <w:rFonts w:ascii="Times New Roman" w:hAnsi="Times New Roman" w:cs="Times New Roman"/>
                <w:sz w:val="14"/>
                <w:szCs w:val="14"/>
              </w:rPr>
              <w:t>=458</w:t>
            </w:r>
          </w:p>
        </w:tc>
        <w:tc>
          <w:tcPr>
            <w:tcW w:w="3820" w:type="dxa"/>
          </w:tcPr>
          <w:p w14:paraId="472FF302"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i/>
                <w:sz w:val="14"/>
                <w:szCs w:val="14"/>
              </w:rPr>
              <w:t>n</w:t>
            </w:r>
            <w:r w:rsidRPr="00D22FA5">
              <w:rPr>
                <w:rFonts w:ascii="Times New Roman" w:hAnsi="Times New Roman" w:cs="Times New Roman"/>
                <w:sz w:val="14"/>
                <w:szCs w:val="14"/>
              </w:rPr>
              <w:t>=1,326</w:t>
            </w:r>
          </w:p>
          <w:p w14:paraId="158A68FF"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79EACD3C"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IG1: 58, IG2: 55, CG: 57</w:t>
            </w:r>
          </w:p>
          <w:p w14:paraId="3FD06564" w14:textId="02F76776"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00A8348D">
              <w:rPr>
                <w:rFonts w:ascii="Times New Roman" w:hAnsi="Times New Roman" w:cs="Times New Roman"/>
                <w:sz w:val="14"/>
                <w:szCs w:val="14"/>
                <w:lang w:val="en-US"/>
              </w:rPr>
              <w:t xml:space="preserve"> % </w:t>
            </w:r>
            <w:r w:rsidRPr="00D22FA5">
              <w:rPr>
                <w:rFonts w:ascii="Times New Roman" w:hAnsi="Times New Roman" w:cs="Times New Roman"/>
                <w:sz w:val="14"/>
                <w:szCs w:val="14"/>
                <w:lang w:val="en-US"/>
              </w:rPr>
              <w:t>low</w:t>
            </w:r>
          </w:p>
          <w:p w14:paraId="38CE8B1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52, IG2: 42, CG: 52</w:t>
            </w:r>
          </w:p>
          <w:p w14:paraId="66B9C79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 ≥65 </w:t>
            </w:r>
          </w:p>
          <w:p w14:paraId="0029EEF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IG1: 39, IG2: 41, CG: 42</w:t>
            </w:r>
          </w:p>
          <w:p w14:paraId="63C0C1F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Marital status</w:t>
            </w:r>
            <w:r w:rsidRPr="00D22FA5">
              <w:rPr>
                <w:rFonts w:ascii="Times New Roman" w:hAnsi="Times New Roman" w:cs="Times New Roman"/>
                <w:sz w:val="14"/>
                <w:szCs w:val="14"/>
                <w:lang w:val="en-US"/>
              </w:rPr>
              <w:t>: % having a partner</w:t>
            </w:r>
          </w:p>
          <w:p w14:paraId="74DEB4FD"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lang w:val="en-US"/>
              </w:rPr>
              <w:t>IG1: 81, IG2: 79, CG: 82</w:t>
            </w:r>
          </w:p>
        </w:tc>
        <w:tc>
          <w:tcPr>
            <w:tcW w:w="3509" w:type="dxa"/>
          </w:tcPr>
          <w:p w14:paraId="1ED25156" w14:textId="4D228D52"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aimed to conduct in-depth analysis on the long-term efficacy (i.e., 8</w:t>
            </w:r>
            <w:r w:rsidR="00A8348D">
              <w:rPr>
                <w:rFonts w:ascii="Times New Roman" w:hAnsi="Times New Roman" w:cs="Times New Roman"/>
                <w:sz w:val="14"/>
                <w:szCs w:val="14"/>
                <w:lang w:val="en-US"/>
              </w:rPr>
              <w:t>-</w:t>
            </w:r>
            <w:r w:rsidRPr="00D22FA5">
              <w:rPr>
                <w:rFonts w:ascii="Times New Roman" w:hAnsi="Times New Roman" w:cs="Times New Roman"/>
                <w:sz w:val="14"/>
                <w:szCs w:val="14"/>
                <w:lang w:val="en-US"/>
              </w:rPr>
              <w:t xml:space="preserve">months post-intervention) of two tailored PA interventions (see van </w:t>
            </w:r>
            <w:proofErr w:type="spellStart"/>
            <w:r w:rsidRPr="00D22FA5">
              <w:rPr>
                <w:rFonts w:ascii="Times New Roman" w:hAnsi="Times New Roman" w:cs="Times New Roman"/>
                <w:sz w:val="14"/>
                <w:szCs w:val="14"/>
                <w:lang w:val="en-US"/>
              </w:rPr>
              <w:t>Stralen</w:t>
            </w:r>
            <w:proofErr w:type="spellEnd"/>
            <w:r w:rsidRPr="00D22FA5">
              <w:rPr>
                <w:rFonts w:ascii="Times New Roman" w:hAnsi="Times New Roman" w:cs="Times New Roman"/>
                <w:sz w:val="14"/>
                <w:szCs w:val="14"/>
                <w:lang w:val="en-US"/>
              </w:rPr>
              <w:t xml:space="preserve"> et al. 2009a). A further aim was to provide further insight into possible moderators (demographic, health-related and psychosocial factors) of the effects of the two intervention conditions.</w:t>
            </w:r>
          </w:p>
        </w:tc>
        <w:tc>
          <w:tcPr>
            <w:tcW w:w="2159" w:type="dxa"/>
          </w:tcPr>
          <w:p w14:paraId="05871AA6" w14:textId="48BD0BE7" w:rsidR="00D22FA5" w:rsidRPr="00D22FA5" w:rsidRDefault="00A8348D" w:rsidP="0065057C">
            <w:pPr>
              <w:rPr>
                <w:rFonts w:ascii="Times New Roman" w:hAnsi="Times New Roman" w:cs="Times New Roman"/>
                <w:sz w:val="14"/>
                <w:szCs w:val="14"/>
                <w:lang w:val="en-US"/>
              </w:rPr>
            </w:pPr>
            <w:r>
              <w:rPr>
                <w:rFonts w:ascii="Times New Roman" w:hAnsi="Times New Roman" w:cs="Times New Roman"/>
                <w:sz w:val="14"/>
                <w:szCs w:val="14"/>
                <w:lang w:val="en-US"/>
              </w:rPr>
              <w:t xml:space="preserve">Self-report: Change </w:t>
            </w:r>
            <w:r w:rsidR="00D22FA5" w:rsidRPr="00D22FA5">
              <w:rPr>
                <w:rFonts w:ascii="Times New Roman" w:hAnsi="Times New Roman" w:cs="Times New Roman"/>
                <w:sz w:val="14"/>
                <w:szCs w:val="14"/>
                <w:lang w:val="en-US"/>
              </w:rPr>
              <w:t>in total PA, transport walking and cycling, leisure walking and cycling, and sports (Dutch SQUASH) from baseline to 12-months follow-up.</w:t>
            </w:r>
          </w:p>
        </w:tc>
        <w:tc>
          <w:tcPr>
            <w:tcW w:w="1077" w:type="dxa"/>
          </w:tcPr>
          <w:p w14:paraId="2B1613F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Gender/sex, Education, Age, Marital status</w:t>
            </w:r>
          </w:p>
        </w:tc>
        <w:tc>
          <w:tcPr>
            <w:tcW w:w="1077" w:type="dxa"/>
          </w:tcPr>
          <w:p w14:paraId="0907E2E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Gender/sex, Education, Age, Marital status</w:t>
            </w:r>
          </w:p>
        </w:tc>
      </w:tr>
      <w:tr w:rsidR="00D22FA5" w:rsidRPr="00D22FA5" w14:paraId="05C58679" w14:textId="77777777" w:rsidTr="0065057C">
        <w:tc>
          <w:tcPr>
            <w:tcW w:w="1087" w:type="dxa"/>
          </w:tcPr>
          <w:p w14:paraId="754ECED4" w14:textId="4126F76C" w:rsidR="00D22FA5" w:rsidRPr="00D22FA5" w:rsidRDefault="00A8348D" w:rsidP="0065057C">
            <w:pPr>
              <w:rPr>
                <w:rFonts w:ascii="Times New Roman" w:hAnsi="Times New Roman" w:cs="Times New Roman"/>
                <w:sz w:val="14"/>
                <w:szCs w:val="14"/>
                <w:lang w:val="en-US"/>
              </w:rPr>
            </w:pPr>
            <w:r>
              <w:rPr>
                <w:rFonts w:ascii="Times New Roman" w:hAnsi="Times New Roman" w:cs="Times New Roman"/>
                <w:sz w:val="14"/>
                <w:szCs w:val="14"/>
                <w:lang w:val="en-US"/>
              </w:rPr>
              <w:t>V</w:t>
            </w:r>
            <w:r w:rsidR="00D22FA5" w:rsidRPr="00D22FA5">
              <w:rPr>
                <w:rFonts w:ascii="Times New Roman" w:hAnsi="Times New Roman" w:cs="Times New Roman"/>
                <w:sz w:val="14"/>
                <w:szCs w:val="14"/>
                <w:lang w:val="en-US"/>
              </w:rPr>
              <w:t xml:space="preserve">an </w:t>
            </w:r>
            <w:proofErr w:type="spellStart"/>
            <w:r w:rsidR="00D22FA5" w:rsidRPr="00D22FA5">
              <w:rPr>
                <w:rFonts w:ascii="Times New Roman" w:hAnsi="Times New Roman" w:cs="Times New Roman"/>
                <w:sz w:val="14"/>
                <w:szCs w:val="14"/>
                <w:lang w:val="en-US"/>
              </w:rPr>
              <w:t>Stralen</w:t>
            </w:r>
            <w:proofErr w:type="spellEnd"/>
            <w:r w:rsidR="00D22FA5" w:rsidRPr="00D22FA5">
              <w:rPr>
                <w:rFonts w:ascii="Times New Roman" w:hAnsi="Times New Roman" w:cs="Times New Roman"/>
                <w:sz w:val="14"/>
                <w:szCs w:val="14"/>
                <w:lang w:val="en-US"/>
              </w:rPr>
              <w:t xml:space="preserve"> et al. (2011) </w:t>
            </w:r>
            <w:r w:rsidR="00D22FA5" w:rsidRPr="00D22FA5">
              <w:rPr>
                <w:rFonts w:ascii="Times New Roman" w:hAnsi="Times New Roman" w:cs="Times New Roman"/>
                <w:noProof/>
                <w:sz w:val="14"/>
                <w:szCs w:val="14"/>
                <w:lang w:val="en-US"/>
              </w:rPr>
              <w:t>[45]</w:t>
            </w:r>
          </w:p>
          <w:p w14:paraId="6B617FB8" w14:textId="77777777" w:rsidR="00D22FA5" w:rsidRPr="00D22FA5" w:rsidRDefault="00D22FA5" w:rsidP="0065057C">
            <w:pPr>
              <w:rPr>
                <w:rFonts w:ascii="Times New Roman" w:hAnsi="Times New Roman" w:cs="Times New Roman"/>
                <w:sz w:val="14"/>
                <w:szCs w:val="14"/>
              </w:rPr>
            </w:pPr>
          </w:p>
        </w:tc>
        <w:tc>
          <w:tcPr>
            <w:tcW w:w="906" w:type="dxa"/>
          </w:tcPr>
          <w:p w14:paraId="166D947B"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Netherlands</w:t>
            </w:r>
            <w:proofErr w:type="spellEnd"/>
          </w:p>
        </w:tc>
        <w:tc>
          <w:tcPr>
            <w:tcW w:w="1219" w:type="dxa"/>
          </w:tcPr>
          <w:p w14:paraId="04E5F60C"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Cluster RCT, IG1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d</w:t>
            </w:r>
            <w:proofErr w:type="spellEnd"/>
            <w:r w:rsidRPr="00D22FA5">
              <w:rPr>
                <w:rFonts w:ascii="Times New Roman" w:hAnsi="Times New Roman" w:cs="Times New Roman"/>
                <w:sz w:val="14"/>
                <w:szCs w:val="14"/>
              </w:rPr>
              <w:t xml:space="preserve">=428, IG2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=455, </w:t>
            </w:r>
          </w:p>
          <w:p w14:paraId="051CE927"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CG </w:t>
            </w:r>
            <w:r w:rsidRPr="00D22FA5">
              <w:rPr>
                <w:rFonts w:ascii="Times New Roman" w:hAnsi="Times New Roman" w:cs="Times New Roman"/>
                <w:i/>
                <w:sz w:val="14"/>
                <w:szCs w:val="14"/>
              </w:rPr>
              <w:t>n</w:t>
            </w:r>
            <w:r w:rsidRPr="00D22FA5">
              <w:rPr>
                <w:rFonts w:ascii="Times New Roman" w:hAnsi="Times New Roman" w:cs="Times New Roman"/>
                <w:sz w:val="14"/>
                <w:szCs w:val="14"/>
              </w:rPr>
              <w:t>=465)</w:t>
            </w:r>
          </w:p>
          <w:p w14:paraId="412938E3" w14:textId="77777777" w:rsidR="00D22FA5" w:rsidRPr="00D22FA5" w:rsidRDefault="00D22FA5" w:rsidP="0065057C">
            <w:pPr>
              <w:rPr>
                <w:rFonts w:ascii="Times New Roman" w:hAnsi="Times New Roman" w:cs="Times New Roman"/>
                <w:sz w:val="14"/>
                <w:szCs w:val="14"/>
              </w:rPr>
            </w:pPr>
          </w:p>
        </w:tc>
        <w:tc>
          <w:tcPr>
            <w:tcW w:w="3820" w:type="dxa"/>
          </w:tcPr>
          <w:p w14:paraId="65782D6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=1,348</w:t>
            </w:r>
          </w:p>
          <w:p w14:paraId="4E720F6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Occupation: </w:t>
            </w:r>
            <w:r w:rsidRPr="00D22FA5">
              <w:rPr>
                <w:rFonts w:ascii="Times New Roman" w:hAnsi="Times New Roman" w:cs="Times New Roman"/>
                <w:sz w:val="14"/>
                <w:szCs w:val="14"/>
                <w:lang w:val="en-US"/>
              </w:rPr>
              <w:t>% employed</w:t>
            </w:r>
          </w:p>
          <w:p w14:paraId="08C58D2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47</w:t>
            </w:r>
          </w:p>
          <w:p w14:paraId="1DC3F2F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014DE97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57</w:t>
            </w:r>
          </w:p>
          <w:p w14:paraId="2502695A" w14:textId="34B78270"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00811EFF">
              <w:rPr>
                <w:rFonts w:ascii="Times New Roman" w:hAnsi="Times New Roman" w:cs="Times New Roman"/>
                <w:sz w:val="14"/>
                <w:szCs w:val="14"/>
                <w:lang w:val="en-US"/>
              </w:rPr>
              <w:t xml:space="preserve"> %</w:t>
            </w:r>
            <w:r w:rsidRPr="00D22FA5">
              <w:rPr>
                <w:rFonts w:ascii="Times New Roman" w:hAnsi="Times New Roman" w:cs="Times New Roman"/>
                <w:sz w:val="14"/>
                <w:szCs w:val="14"/>
                <w:lang w:val="en-US"/>
              </w:rPr>
              <w:t xml:space="preserve"> low (primary, lower vocational, preparatory vocational or medium general secondary school)</w:t>
            </w:r>
          </w:p>
          <w:p w14:paraId="6890637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48</w:t>
            </w:r>
          </w:p>
          <w:p w14:paraId="06455D7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lastRenderedPageBreak/>
              <w:t>Age:</w:t>
            </w:r>
            <w:r w:rsidRPr="00D22FA5">
              <w:rPr>
                <w:rFonts w:ascii="Times New Roman" w:hAnsi="Times New Roman" w:cs="Times New Roman"/>
                <w:sz w:val="14"/>
                <w:szCs w:val="14"/>
                <w:lang w:val="en-US"/>
              </w:rPr>
              <w:t xml:space="preserve"> mean (SD) </w:t>
            </w:r>
          </w:p>
          <w:p w14:paraId="2E1F25B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64 (8.6)</w:t>
            </w:r>
          </w:p>
          <w:p w14:paraId="7BF70A5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Marital status</w:t>
            </w:r>
            <w:r w:rsidRPr="00D22FA5">
              <w:rPr>
                <w:rFonts w:ascii="Times New Roman" w:hAnsi="Times New Roman" w:cs="Times New Roman"/>
                <w:sz w:val="14"/>
                <w:szCs w:val="14"/>
                <w:lang w:val="en-US"/>
              </w:rPr>
              <w:t>: % having a partner</w:t>
            </w:r>
          </w:p>
          <w:p w14:paraId="4F54872B"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Entire sample: 81</w:t>
            </w:r>
          </w:p>
        </w:tc>
        <w:tc>
          <w:tcPr>
            <w:tcW w:w="3509" w:type="dxa"/>
          </w:tcPr>
          <w:p w14:paraId="78D2551C" w14:textId="0500A43B"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This study examined the long-term efficacy (i.e., 8</w:t>
            </w:r>
            <w:r w:rsidR="00811EFF">
              <w:rPr>
                <w:rFonts w:ascii="Times New Roman" w:hAnsi="Times New Roman" w:cs="Times New Roman"/>
                <w:sz w:val="14"/>
                <w:szCs w:val="14"/>
                <w:lang w:val="en-US"/>
              </w:rPr>
              <w:t>-</w:t>
            </w:r>
            <w:r w:rsidRPr="00D22FA5">
              <w:rPr>
                <w:rFonts w:ascii="Times New Roman" w:hAnsi="Times New Roman" w:cs="Times New Roman"/>
                <w:sz w:val="14"/>
                <w:szCs w:val="14"/>
                <w:lang w:val="en-US"/>
              </w:rPr>
              <w:t>months post-intervention) of the interventions</w:t>
            </w:r>
            <w:r w:rsidRPr="00D22FA5">
              <w:rPr>
                <w:rFonts w:ascii="Times New Roman" w:hAnsi="Times New Roman" w:cs="Times New Roman"/>
                <w:sz w:val="14"/>
                <w:szCs w:val="14"/>
                <w:vertAlign w:val="subscript"/>
                <w:lang w:val="en-US"/>
              </w:rPr>
              <w:t xml:space="preserve"> </w:t>
            </w:r>
            <w:r w:rsidRPr="00D22FA5">
              <w:rPr>
                <w:rFonts w:ascii="Times New Roman" w:hAnsi="Times New Roman" w:cs="Times New Roman"/>
                <w:sz w:val="14"/>
                <w:szCs w:val="14"/>
                <w:lang w:val="en-US"/>
              </w:rPr>
              <w:t xml:space="preserve">described in van </w:t>
            </w:r>
            <w:proofErr w:type="spellStart"/>
            <w:r w:rsidRPr="00D22FA5">
              <w:rPr>
                <w:rFonts w:ascii="Times New Roman" w:hAnsi="Times New Roman" w:cs="Times New Roman"/>
                <w:sz w:val="14"/>
                <w:szCs w:val="14"/>
                <w:lang w:val="en-US"/>
              </w:rPr>
              <w:t>Stralen</w:t>
            </w:r>
            <w:proofErr w:type="spellEnd"/>
            <w:r w:rsidRPr="00D22FA5">
              <w:rPr>
                <w:rFonts w:ascii="Times New Roman" w:hAnsi="Times New Roman" w:cs="Times New Roman"/>
                <w:sz w:val="14"/>
                <w:szCs w:val="14"/>
                <w:lang w:val="en-US"/>
              </w:rPr>
              <w:t xml:space="preserve"> et al. 2009a and potential psychosocial and environmental mediators. </w:t>
            </w:r>
            <w:r w:rsidRPr="00D22FA5">
              <w:rPr>
                <w:rFonts w:ascii="Times New Roman" w:hAnsi="Times New Roman" w:cs="Times New Roman"/>
                <w:sz w:val="14"/>
                <w:szCs w:val="14"/>
                <w:highlight w:val="yellow"/>
                <w:lang w:val="en-US"/>
              </w:rPr>
              <w:t xml:space="preserve"> </w:t>
            </w:r>
          </w:p>
          <w:p w14:paraId="381800DE" w14:textId="77777777" w:rsidR="00D22FA5" w:rsidRPr="00D22FA5" w:rsidRDefault="00D22FA5" w:rsidP="0065057C">
            <w:pPr>
              <w:rPr>
                <w:rFonts w:ascii="Times New Roman" w:hAnsi="Times New Roman" w:cs="Times New Roman"/>
                <w:sz w:val="14"/>
                <w:szCs w:val="14"/>
                <w:lang w:val="en-US"/>
              </w:rPr>
            </w:pPr>
          </w:p>
        </w:tc>
        <w:tc>
          <w:tcPr>
            <w:tcW w:w="2159" w:type="dxa"/>
          </w:tcPr>
          <w:p w14:paraId="0BE61B7E" w14:textId="0E89FEFC" w:rsidR="00D22FA5" w:rsidRPr="00D22FA5" w:rsidRDefault="00A8348D" w:rsidP="0065057C">
            <w:pPr>
              <w:rPr>
                <w:rFonts w:ascii="Times New Roman" w:hAnsi="Times New Roman" w:cs="Times New Roman"/>
                <w:sz w:val="14"/>
                <w:szCs w:val="14"/>
                <w:lang w:val="en-US"/>
              </w:rPr>
            </w:pPr>
            <w:r>
              <w:rPr>
                <w:rFonts w:ascii="Times New Roman" w:hAnsi="Times New Roman" w:cs="Times New Roman"/>
                <w:sz w:val="14"/>
                <w:szCs w:val="14"/>
                <w:lang w:val="en-US"/>
              </w:rPr>
              <w:t xml:space="preserve">Self-report: Change </w:t>
            </w:r>
            <w:r w:rsidR="00360A09">
              <w:rPr>
                <w:rFonts w:ascii="Times New Roman" w:hAnsi="Times New Roman" w:cs="Times New Roman"/>
                <w:sz w:val="14"/>
                <w:szCs w:val="14"/>
                <w:lang w:val="en-US"/>
              </w:rPr>
              <w:t xml:space="preserve">in </w:t>
            </w:r>
            <w:r w:rsidR="00D22FA5" w:rsidRPr="00D22FA5">
              <w:rPr>
                <w:rFonts w:ascii="Times New Roman" w:hAnsi="Times New Roman" w:cs="Times New Roman"/>
                <w:sz w:val="14"/>
                <w:szCs w:val="14"/>
                <w:lang w:val="en-US"/>
              </w:rPr>
              <w:t>total weekly days and total weekly minutes) (Dutch SQUASH) from baseline to 12 -months follow-up.</w:t>
            </w:r>
          </w:p>
        </w:tc>
        <w:tc>
          <w:tcPr>
            <w:tcW w:w="1077" w:type="dxa"/>
          </w:tcPr>
          <w:p w14:paraId="15B9784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Gender/sex, Education, Age, </w:t>
            </w:r>
          </w:p>
          <w:p w14:paraId="07473A6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Marital status</w:t>
            </w:r>
          </w:p>
          <w:p w14:paraId="5297F3EE" w14:textId="77777777" w:rsidR="00D22FA5" w:rsidRPr="00D22FA5" w:rsidRDefault="00D22FA5" w:rsidP="0065057C">
            <w:pPr>
              <w:rPr>
                <w:rFonts w:ascii="Times New Roman" w:hAnsi="Times New Roman" w:cs="Times New Roman"/>
                <w:sz w:val="14"/>
                <w:szCs w:val="14"/>
                <w:lang w:val="en-US"/>
              </w:rPr>
            </w:pPr>
          </w:p>
        </w:tc>
        <w:tc>
          <w:tcPr>
            <w:tcW w:w="1077" w:type="dxa"/>
          </w:tcPr>
          <w:p w14:paraId="2A75D6F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04786470" w14:textId="77777777" w:rsidTr="0065057C">
        <w:tc>
          <w:tcPr>
            <w:tcW w:w="1087" w:type="dxa"/>
          </w:tcPr>
          <w:p w14:paraId="05C48C47"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lastRenderedPageBreak/>
              <w:t>Vrdoljak</w:t>
            </w:r>
            <w:proofErr w:type="spellEnd"/>
            <w:r w:rsidRPr="00D22FA5">
              <w:rPr>
                <w:rFonts w:ascii="Times New Roman" w:hAnsi="Times New Roman" w:cs="Times New Roman"/>
                <w:sz w:val="14"/>
                <w:szCs w:val="14"/>
                <w:lang w:val="en-US"/>
              </w:rPr>
              <w:t xml:space="preserve"> et al. (2014) </w:t>
            </w:r>
            <w:r w:rsidRPr="00D22FA5">
              <w:rPr>
                <w:rFonts w:ascii="Times New Roman" w:hAnsi="Times New Roman" w:cs="Times New Roman"/>
                <w:noProof/>
                <w:sz w:val="14"/>
                <w:szCs w:val="14"/>
                <w:lang w:val="en-US"/>
              </w:rPr>
              <w:t>[46]</w:t>
            </w:r>
          </w:p>
        </w:tc>
        <w:tc>
          <w:tcPr>
            <w:tcW w:w="906" w:type="dxa"/>
          </w:tcPr>
          <w:p w14:paraId="60463BBC"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Croatia</w:t>
            </w:r>
            <w:proofErr w:type="spellEnd"/>
          </w:p>
        </w:tc>
        <w:tc>
          <w:tcPr>
            <w:tcW w:w="1219" w:type="dxa"/>
          </w:tcPr>
          <w:p w14:paraId="016E812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RCT (multicenter), </w:t>
            </w:r>
          </w:p>
          <w:p w14:paraId="075C7CB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i/>
                <w:sz w:val="14"/>
                <w:szCs w:val="14"/>
                <w:vertAlign w:val="superscript"/>
                <w:lang w:val="en-US"/>
              </w:rPr>
              <w:t>d</w:t>
            </w:r>
            <w:proofErr w:type="spellEnd"/>
            <w:r w:rsidRPr="00D22FA5">
              <w:rPr>
                <w:rFonts w:ascii="Times New Roman" w:hAnsi="Times New Roman" w:cs="Times New Roman"/>
                <w:sz w:val="14"/>
                <w:szCs w:val="14"/>
                <w:lang w:val="en-US"/>
              </w:rPr>
              <w:t xml:space="preserve">=371, 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=367</w:t>
            </w:r>
          </w:p>
        </w:tc>
        <w:tc>
          <w:tcPr>
            <w:tcW w:w="3820" w:type="dxa"/>
          </w:tcPr>
          <w:p w14:paraId="02288AD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=738</w:t>
            </w:r>
          </w:p>
          <w:p w14:paraId="6864093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Occupation: </w:t>
            </w:r>
            <w:r w:rsidRPr="00D22FA5">
              <w:rPr>
                <w:rFonts w:ascii="Times New Roman" w:hAnsi="Times New Roman" w:cs="Times New Roman"/>
                <w:sz w:val="14"/>
                <w:szCs w:val="14"/>
                <w:lang w:val="en-US"/>
              </w:rPr>
              <w:t>% housewife/worker or farmer/retired/manager/ other</w:t>
            </w:r>
          </w:p>
          <w:p w14:paraId="60C2DC7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15.7/0.7/83.1/0.1/0.4</w:t>
            </w:r>
          </w:p>
          <w:p w14:paraId="2E90809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78A320D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61.4</w:t>
            </w:r>
          </w:p>
          <w:p w14:paraId="2530949B" w14:textId="77777777" w:rsidR="00D22FA5" w:rsidRPr="00D22FA5" w:rsidRDefault="00D22FA5" w:rsidP="0065057C">
            <w:pPr>
              <w:rPr>
                <w:rFonts w:ascii="Times New Roman" w:hAnsi="Times New Roman" w:cs="Times New Roman"/>
                <w:sz w:val="14"/>
                <w:szCs w:val="14"/>
                <w:lang w:val="en-US"/>
              </w:rPr>
            </w:pPr>
            <w:r w:rsidRPr="00811EFF">
              <w:rPr>
                <w:rFonts w:ascii="Times New Roman" w:hAnsi="Times New Roman" w:cs="Times New Roman"/>
                <w:sz w:val="14"/>
                <w:szCs w:val="14"/>
                <w:lang w:val="en-US"/>
              </w:rPr>
              <w:t>(</w:t>
            </w:r>
            <w:r w:rsidRPr="00811EFF">
              <w:rPr>
                <w:rFonts w:ascii="Times New Roman" w:hAnsi="Times New Roman" w:cs="Times New Roman"/>
                <w:b/>
                <w:i/>
                <w:sz w:val="14"/>
                <w:szCs w:val="14"/>
                <w:lang w:val="en-US"/>
              </w:rPr>
              <w:t>Education</w:t>
            </w:r>
            <w:r w:rsidRPr="00811EFF">
              <w:rPr>
                <w:rFonts w:ascii="Times New Roman" w:hAnsi="Times New Roman" w:cs="Times New Roman"/>
                <w:sz w:val="14"/>
                <w:szCs w:val="14"/>
                <w:lang w:val="en-US"/>
              </w:rPr>
              <w:t>: Not specified)</w:t>
            </w:r>
          </w:p>
          <w:p w14:paraId="53C1BB6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Income:</w:t>
            </w:r>
            <w:r w:rsidRPr="00D22FA5">
              <w:rPr>
                <w:rFonts w:ascii="Times New Roman" w:hAnsi="Times New Roman" w:cs="Times New Roman"/>
                <w:sz w:val="14"/>
                <w:szCs w:val="14"/>
                <w:lang w:val="en-US"/>
              </w:rPr>
              <w:t xml:space="preserve"> % household monthly net income considerably below the average (&lt;414)/somewhat below the average (415-550 €)/average (551-830 €)/above the average (&gt;831 €)</w:t>
            </w:r>
          </w:p>
          <w:p w14:paraId="4A3E2D2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30.7/31.0/21.0/17.3</w:t>
            </w:r>
          </w:p>
          <w:p w14:paraId="4E567AB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w:t>
            </w:r>
          </w:p>
          <w:p w14:paraId="66ADD67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a) mean (SD) </w:t>
            </w:r>
          </w:p>
          <w:p w14:paraId="360A020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72.3 (5.2)</w:t>
            </w:r>
          </w:p>
          <w:p w14:paraId="38FC9C1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b) % 65-74/≥75 years</w:t>
            </w:r>
          </w:p>
          <w:p w14:paraId="4DFDC8A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68.2/31.8</w:t>
            </w:r>
          </w:p>
          <w:p w14:paraId="1C07400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Marital status</w:t>
            </w:r>
            <w:r w:rsidRPr="00D22FA5">
              <w:rPr>
                <w:rFonts w:ascii="Times New Roman" w:hAnsi="Times New Roman" w:cs="Times New Roman"/>
                <w:sz w:val="14"/>
                <w:szCs w:val="14"/>
                <w:lang w:val="en-US"/>
              </w:rPr>
              <w:t>: % unmarried/married/widowed/cohabiting/ divorced</w:t>
            </w:r>
          </w:p>
          <w:p w14:paraId="5D3111F4" w14:textId="77777777" w:rsidR="00D22FA5" w:rsidRPr="00D22FA5" w:rsidRDefault="00D22FA5" w:rsidP="0065057C">
            <w:pPr>
              <w:rPr>
                <w:rFonts w:ascii="Times New Roman" w:hAnsi="Times New Roman" w:cs="Times New Roman"/>
                <w:b/>
                <w:sz w:val="14"/>
                <w:szCs w:val="14"/>
              </w:rPr>
            </w:pPr>
            <w:proofErr w:type="spellStart"/>
            <w:r w:rsidRPr="00D22FA5">
              <w:rPr>
                <w:rFonts w:ascii="Times New Roman" w:hAnsi="Times New Roman" w:cs="Times New Roman"/>
                <w:sz w:val="14"/>
                <w:szCs w:val="14"/>
              </w:rPr>
              <w:t>Entire</w:t>
            </w:r>
            <w:proofErr w:type="spellEnd"/>
            <w:r w:rsidRPr="00D22FA5">
              <w:rPr>
                <w:rFonts w:ascii="Times New Roman" w:hAnsi="Times New Roman" w:cs="Times New Roman"/>
                <w:sz w:val="14"/>
                <w:szCs w:val="14"/>
              </w:rPr>
              <w:t xml:space="preserve"> sample: 4.0/63.8/29.5/0.1/2.9</w:t>
            </w:r>
          </w:p>
        </w:tc>
        <w:tc>
          <w:tcPr>
            <w:tcW w:w="3509" w:type="dxa"/>
          </w:tcPr>
          <w:p w14:paraId="3E8AB8A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compared the effectiveness of programmed and intensified intervention on lifestyle changes with the usual care of GPs. Intervention GP group received training on using (non-)pharmacological intervention systematically and in accordance to the guidelines when cardiovascular risk factors were detected, a booklet on intervention, patient education flyers, and precise protocols for monitoring participants, and participated in repeated training during 12 months. CG received usual care.</w:t>
            </w:r>
          </w:p>
          <w:p w14:paraId="6ADB8210" w14:textId="77777777" w:rsidR="00D22FA5" w:rsidRPr="00D22FA5" w:rsidRDefault="00D22FA5" w:rsidP="0065057C">
            <w:pPr>
              <w:rPr>
                <w:rFonts w:ascii="Times New Roman" w:hAnsi="Times New Roman" w:cs="Times New Roman"/>
                <w:sz w:val="14"/>
                <w:szCs w:val="14"/>
                <w:lang w:val="en-US"/>
              </w:rPr>
            </w:pPr>
          </w:p>
        </w:tc>
        <w:tc>
          <w:tcPr>
            <w:tcW w:w="2159" w:type="dxa"/>
          </w:tcPr>
          <w:p w14:paraId="02198904" w14:textId="04093129" w:rsidR="00D22FA5" w:rsidRPr="00D22FA5" w:rsidRDefault="00360A09" w:rsidP="0065057C">
            <w:pPr>
              <w:rPr>
                <w:rFonts w:ascii="Times New Roman" w:hAnsi="Times New Roman" w:cs="Times New Roman"/>
                <w:sz w:val="14"/>
                <w:szCs w:val="14"/>
                <w:lang w:val="en-US"/>
              </w:rPr>
            </w:pPr>
            <w:r>
              <w:rPr>
                <w:rFonts w:ascii="Times New Roman" w:hAnsi="Times New Roman" w:cs="Times New Roman"/>
                <w:sz w:val="14"/>
                <w:szCs w:val="14"/>
                <w:lang w:val="en-US"/>
              </w:rPr>
              <w:t xml:space="preserve">Self-report: Difference in PA </w:t>
            </w:r>
            <w:r w:rsidR="00D22FA5" w:rsidRPr="00D22FA5">
              <w:rPr>
                <w:rFonts w:ascii="Times New Roman" w:hAnsi="Times New Roman" w:cs="Times New Roman"/>
                <w:sz w:val="14"/>
                <w:szCs w:val="14"/>
                <w:lang w:val="en-US"/>
              </w:rPr>
              <w:t>(complying or not complying with the guideline of 30 min of moderate PA 5x/week or 20 min of strong PA 3x/week) between groups after 18-months follow-up.</w:t>
            </w:r>
          </w:p>
        </w:tc>
        <w:tc>
          <w:tcPr>
            <w:tcW w:w="1077" w:type="dxa"/>
          </w:tcPr>
          <w:p w14:paraId="28AA12D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1FA1279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4C3961B1" w14:textId="77777777" w:rsidTr="0065057C">
        <w:tc>
          <w:tcPr>
            <w:tcW w:w="1087" w:type="dxa"/>
          </w:tcPr>
          <w:p w14:paraId="19B1BFFB"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Ward Thompson et al. (2014) </w:t>
            </w:r>
            <w:r w:rsidRPr="00D22FA5">
              <w:rPr>
                <w:rFonts w:ascii="Times New Roman" w:hAnsi="Times New Roman" w:cs="Times New Roman"/>
                <w:noProof/>
                <w:sz w:val="14"/>
                <w:szCs w:val="14"/>
              </w:rPr>
              <w:t>[47]</w:t>
            </w:r>
          </w:p>
          <w:p w14:paraId="531EC8DD" w14:textId="77777777" w:rsidR="00D22FA5" w:rsidRPr="00D22FA5" w:rsidRDefault="00D22FA5" w:rsidP="0065057C">
            <w:pPr>
              <w:rPr>
                <w:rFonts w:ascii="Times New Roman" w:hAnsi="Times New Roman" w:cs="Times New Roman"/>
                <w:sz w:val="14"/>
                <w:szCs w:val="14"/>
                <w:lang w:val="en-US"/>
              </w:rPr>
            </w:pPr>
          </w:p>
        </w:tc>
        <w:tc>
          <w:tcPr>
            <w:tcW w:w="906" w:type="dxa"/>
          </w:tcPr>
          <w:p w14:paraId="5F0CA777"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UK</w:t>
            </w:r>
          </w:p>
        </w:tc>
        <w:tc>
          <w:tcPr>
            <w:tcW w:w="1219" w:type="dxa"/>
          </w:tcPr>
          <w:p w14:paraId="038170A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(1) Pre-post, cross-sectional surveys, IG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 xml:space="preserve">=56 (pre), 29 (post); 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 xml:space="preserve">=40 (pre), 32 (post); (2) Longitudinal cohort study, IG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 xml:space="preserve">=20, 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=16</w:t>
            </w:r>
          </w:p>
        </w:tc>
        <w:tc>
          <w:tcPr>
            <w:tcW w:w="3820" w:type="dxa"/>
          </w:tcPr>
          <w:p w14:paraId="17CA6F49" w14:textId="36152A92"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sz w:val="14"/>
                <w:szCs w:val="14"/>
                <w:lang w:val="en-US"/>
              </w:rPr>
              <w:t>:</w:t>
            </w:r>
            <w:r w:rsidR="00811EFF">
              <w:rPr>
                <w:rFonts w:ascii="Times New Roman" w:hAnsi="Times New Roman" w:cs="Times New Roman"/>
                <w:sz w:val="14"/>
                <w:szCs w:val="14"/>
                <w:lang w:val="en-US"/>
              </w:rPr>
              <w:t xml:space="preserve"> </w:t>
            </w:r>
            <w:r w:rsidRPr="00D22FA5">
              <w:rPr>
                <w:rFonts w:ascii="Times New Roman" w:hAnsi="Times New Roman" w:cs="Times New Roman"/>
                <w:sz w:val="14"/>
                <w:szCs w:val="14"/>
                <w:lang w:val="en-US"/>
              </w:rPr>
              <w:t>% not white British</w:t>
            </w:r>
          </w:p>
          <w:p w14:paraId="4C1C101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(1) IG: 24.5, 20.6; CG: 11.1, 15.7</w:t>
            </w:r>
          </w:p>
          <w:p w14:paraId="6BA25AFB" w14:textId="77777777" w:rsidR="00D22FA5" w:rsidRPr="00D22FA5" w:rsidRDefault="00D22FA5" w:rsidP="0065057C">
            <w:pPr>
              <w:rPr>
                <w:rFonts w:ascii="Times New Roman" w:hAnsi="Times New Roman" w:cs="Times New Roman"/>
                <w:b/>
                <w:i/>
                <w:sz w:val="14"/>
                <w:szCs w:val="14"/>
              </w:rPr>
            </w:pPr>
            <w:r w:rsidRPr="00D22FA5">
              <w:rPr>
                <w:rFonts w:ascii="Times New Roman" w:hAnsi="Times New Roman" w:cs="Times New Roman"/>
                <w:sz w:val="14"/>
                <w:szCs w:val="14"/>
              </w:rPr>
              <w:t>(2) IG: 20.0, CG: 12.6</w:t>
            </w:r>
          </w:p>
          <w:p w14:paraId="4E894F76"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04BA3A83"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(1) IG: 49.0, 37.9; CG: 37.0, 34.4</w:t>
            </w:r>
          </w:p>
          <w:p w14:paraId="7763627E"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sz w:val="14"/>
                <w:szCs w:val="14"/>
                <w:lang w:val="en-US"/>
              </w:rPr>
              <w:t>(2) IG: 63.2, CG: 68.7</w:t>
            </w:r>
          </w:p>
          <w:p w14:paraId="3AC670B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Age: </w:t>
            </w:r>
            <w:r w:rsidRPr="00D22FA5">
              <w:rPr>
                <w:rFonts w:ascii="Times New Roman" w:hAnsi="Times New Roman" w:cs="Times New Roman"/>
                <w:sz w:val="14"/>
                <w:szCs w:val="14"/>
                <w:lang w:val="en-US"/>
              </w:rPr>
              <w:t>mean (SD)</w:t>
            </w:r>
          </w:p>
          <w:p w14:paraId="69DFCAF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(1) IG: 75.92 (7.3), 77.0 (8.24); CG: 74.11 (7.35), 73.77 (6.3)</w:t>
            </w:r>
          </w:p>
          <w:p w14:paraId="497A4A6F"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sz w:val="14"/>
                <w:szCs w:val="14"/>
                <w:lang w:val="en-US"/>
              </w:rPr>
              <w:t>(2) IG: 73.84 (7.49), CG: 70.87 (4.83)</w:t>
            </w:r>
          </w:p>
          <w:p w14:paraId="738662F5" w14:textId="650EF4DC"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Living situation</w:t>
            </w:r>
            <w:r w:rsidRPr="00D22FA5">
              <w:rPr>
                <w:rFonts w:ascii="Times New Roman" w:hAnsi="Times New Roman" w:cs="Times New Roman"/>
                <w:sz w:val="14"/>
                <w:szCs w:val="14"/>
                <w:lang w:val="en-US"/>
              </w:rPr>
              <w:t>:</w:t>
            </w:r>
            <w:r w:rsidR="00811EFF">
              <w:rPr>
                <w:rFonts w:ascii="Times New Roman" w:hAnsi="Times New Roman" w:cs="Times New Roman"/>
                <w:sz w:val="14"/>
                <w:szCs w:val="14"/>
                <w:lang w:val="en-US"/>
              </w:rPr>
              <w:t xml:space="preserve"> </w:t>
            </w:r>
            <w:r w:rsidRPr="00D22FA5">
              <w:rPr>
                <w:rFonts w:ascii="Times New Roman" w:hAnsi="Times New Roman" w:cs="Times New Roman"/>
                <w:sz w:val="14"/>
                <w:szCs w:val="14"/>
                <w:lang w:val="en-US"/>
              </w:rPr>
              <w:t xml:space="preserve">% at home alone/at home with others/ sheltered housing alone </w:t>
            </w:r>
          </w:p>
          <w:p w14:paraId="058F3AA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(1) IG: 48.0/52.0/0.0, 44.8/55.2/0.0; CG: 39.1/34.8/26.1, 38.7/41.9/19.4 </w:t>
            </w:r>
          </w:p>
          <w:p w14:paraId="62C9F6DA" w14:textId="77777777" w:rsidR="00D22FA5" w:rsidRPr="00D22FA5" w:rsidRDefault="00D22FA5" w:rsidP="0065057C">
            <w:pPr>
              <w:rPr>
                <w:rFonts w:ascii="Times New Roman" w:hAnsi="Times New Roman" w:cs="Times New Roman"/>
                <w:i/>
                <w:sz w:val="14"/>
                <w:szCs w:val="14"/>
                <w:lang w:val="en-US"/>
              </w:rPr>
            </w:pPr>
            <w:r w:rsidRPr="00D22FA5">
              <w:rPr>
                <w:rFonts w:ascii="Times New Roman" w:hAnsi="Times New Roman" w:cs="Times New Roman"/>
                <w:sz w:val="14"/>
                <w:szCs w:val="14"/>
                <w:lang w:val="en-US"/>
              </w:rPr>
              <w:t>(2) IG: 55.0/45.0/0.0, CG: 37.5/50.0/12.5</w:t>
            </w:r>
          </w:p>
        </w:tc>
        <w:tc>
          <w:tcPr>
            <w:tcW w:w="3509" w:type="dxa"/>
          </w:tcPr>
          <w:p w14:paraId="790FEF65" w14:textId="7C4029F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evaluated the effect of changes to the residen</w:t>
            </w:r>
            <w:r w:rsidR="00811EFF">
              <w:rPr>
                <w:rFonts w:ascii="Times New Roman" w:hAnsi="Times New Roman" w:cs="Times New Roman"/>
                <w:sz w:val="14"/>
                <w:szCs w:val="14"/>
                <w:lang w:val="en-US"/>
              </w:rPr>
              <w:t>tial street environment</w:t>
            </w:r>
            <w:r w:rsidRPr="00D22FA5">
              <w:rPr>
                <w:rFonts w:ascii="Times New Roman" w:hAnsi="Times New Roman" w:cs="Times New Roman"/>
                <w:sz w:val="14"/>
                <w:szCs w:val="14"/>
                <w:lang w:val="en-US"/>
              </w:rPr>
              <w:t>. The environmental interventions were part of the ‘</w:t>
            </w:r>
            <w:proofErr w:type="spellStart"/>
            <w:r w:rsidRPr="00D22FA5">
              <w:rPr>
                <w:rFonts w:ascii="Times New Roman" w:hAnsi="Times New Roman" w:cs="Times New Roman"/>
                <w:sz w:val="14"/>
                <w:szCs w:val="14"/>
                <w:lang w:val="en-US"/>
              </w:rPr>
              <w:t>Li</w:t>
            </w:r>
            <w:r w:rsidR="00A12497">
              <w:rPr>
                <w:rFonts w:ascii="Times New Roman" w:hAnsi="Times New Roman" w:cs="Times New Roman"/>
                <w:sz w:val="14"/>
                <w:szCs w:val="14"/>
                <w:lang w:val="en-US"/>
              </w:rPr>
              <w:t>veable</w:t>
            </w:r>
            <w:proofErr w:type="spellEnd"/>
            <w:r w:rsidR="00A12497">
              <w:rPr>
                <w:rFonts w:ascii="Times New Roman" w:hAnsi="Times New Roman" w:cs="Times New Roman"/>
                <w:sz w:val="14"/>
                <w:szCs w:val="14"/>
                <w:lang w:val="en-US"/>
              </w:rPr>
              <w:t xml:space="preserve"> </w:t>
            </w:r>
            <w:proofErr w:type="spellStart"/>
            <w:r w:rsidR="00A12497">
              <w:rPr>
                <w:rFonts w:ascii="Times New Roman" w:hAnsi="Times New Roman" w:cs="Times New Roman"/>
                <w:sz w:val="14"/>
                <w:szCs w:val="14"/>
                <w:lang w:val="en-US"/>
              </w:rPr>
              <w:t>Neighbourhoods’</w:t>
            </w:r>
            <w:proofErr w:type="spellEnd"/>
            <w:r w:rsidR="00A12497">
              <w:rPr>
                <w:rFonts w:ascii="Times New Roman" w:hAnsi="Times New Roman" w:cs="Times New Roman"/>
                <w:sz w:val="14"/>
                <w:szCs w:val="14"/>
                <w:lang w:val="en-US"/>
              </w:rPr>
              <w:t xml:space="preserve"> program</w:t>
            </w:r>
            <w:r w:rsidRPr="00D22FA5">
              <w:rPr>
                <w:rFonts w:ascii="Times New Roman" w:hAnsi="Times New Roman" w:cs="Times New Roman"/>
                <w:sz w:val="14"/>
                <w:szCs w:val="14"/>
                <w:lang w:val="en-US"/>
              </w:rPr>
              <w:t xml:space="preserve"> promoted by </w:t>
            </w:r>
            <w:proofErr w:type="spellStart"/>
            <w:r w:rsidRPr="00D22FA5">
              <w:rPr>
                <w:rFonts w:ascii="Times New Roman" w:hAnsi="Times New Roman" w:cs="Times New Roman"/>
                <w:sz w:val="14"/>
                <w:szCs w:val="14"/>
                <w:lang w:val="en-US"/>
              </w:rPr>
              <w:t>Sustrans</w:t>
            </w:r>
            <w:proofErr w:type="spellEnd"/>
            <w:r w:rsidRPr="00D22FA5">
              <w:rPr>
                <w:rFonts w:ascii="Times New Roman" w:hAnsi="Times New Roman" w:cs="Times New Roman"/>
                <w:sz w:val="14"/>
                <w:szCs w:val="14"/>
                <w:lang w:val="en-US"/>
              </w:rPr>
              <w:t xml:space="preserve"> (sustainable transport charity in the UK). In ‘DIY Streets’ pilot projects, </w:t>
            </w:r>
            <w:proofErr w:type="spellStart"/>
            <w:r w:rsidRPr="00D22FA5">
              <w:rPr>
                <w:rFonts w:ascii="Times New Roman" w:hAnsi="Times New Roman" w:cs="Times New Roman"/>
                <w:sz w:val="14"/>
                <w:szCs w:val="14"/>
                <w:lang w:val="en-US"/>
              </w:rPr>
              <w:t>Sustrans</w:t>
            </w:r>
            <w:proofErr w:type="spellEnd"/>
            <w:r w:rsidRPr="00D22FA5">
              <w:rPr>
                <w:rFonts w:ascii="Times New Roman" w:hAnsi="Times New Roman" w:cs="Times New Roman"/>
                <w:sz w:val="14"/>
                <w:szCs w:val="14"/>
                <w:lang w:val="en-US"/>
              </w:rPr>
              <w:t xml:space="preserve"> partnered with local communities to intervene using urban and landscape design to make streets safer and more attractive. CG consisted of matched streets without intervention.</w:t>
            </w:r>
          </w:p>
        </w:tc>
        <w:tc>
          <w:tcPr>
            <w:tcW w:w="2159" w:type="dxa"/>
          </w:tcPr>
          <w:p w14:paraId="735FEC9A" w14:textId="2D215651"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w:t>
            </w:r>
            <w:r w:rsidR="00360A09">
              <w:rPr>
                <w:rFonts w:ascii="Times New Roman" w:hAnsi="Times New Roman" w:cs="Times New Roman"/>
                <w:sz w:val="14"/>
                <w:szCs w:val="14"/>
                <w:lang w:val="en-US"/>
              </w:rPr>
              <w:t xml:space="preserve">f-report: Difference in change </w:t>
            </w:r>
            <w:r w:rsidRPr="00D22FA5">
              <w:rPr>
                <w:rFonts w:ascii="Times New Roman" w:hAnsi="Times New Roman" w:cs="Times New Roman"/>
                <w:sz w:val="14"/>
                <w:szCs w:val="14"/>
                <w:lang w:val="en-US"/>
              </w:rPr>
              <w:t>in frequency of outdoor visits in and time spent outdoors in relation to utilitarian and recreational walking, gardening, outdoor sports, and other outdoor activities from baselin</w:t>
            </w:r>
            <w:r w:rsidR="00811EFF">
              <w:rPr>
                <w:rFonts w:ascii="Times New Roman" w:hAnsi="Times New Roman" w:cs="Times New Roman"/>
                <w:sz w:val="14"/>
                <w:szCs w:val="14"/>
                <w:lang w:val="en-US"/>
              </w:rPr>
              <w:t>e to 2-years follow-up (3- to 6-</w:t>
            </w:r>
            <w:r w:rsidRPr="00D22FA5">
              <w:rPr>
                <w:rFonts w:ascii="Times New Roman" w:hAnsi="Times New Roman" w:cs="Times New Roman"/>
                <w:sz w:val="14"/>
                <w:szCs w:val="14"/>
                <w:lang w:val="en-US"/>
              </w:rPr>
              <w:t>months post-intervention) between groups.</w:t>
            </w:r>
          </w:p>
        </w:tc>
        <w:tc>
          <w:tcPr>
            <w:tcW w:w="1077" w:type="dxa"/>
          </w:tcPr>
          <w:p w14:paraId="4204B3F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4979442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4C69BDD5" w14:textId="77777777" w:rsidTr="0065057C">
        <w:tc>
          <w:tcPr>
            <w:tcW w:w="1087" w:type="dxa"/>
          </w:tcPr>
          <w:p w14:paraId="506599FE"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Zidén</w:t>
            </w:r>
            <w:proofErr w:type="spellEnd"/>
            <w:r w:rsidRPr="00D22FA5">
              <w:rPr>
                <w:rFonts w:ascii="Times New Roman" w:hAnsi="Times New Roman" w:cs="Times New Roman"/>
                <w:sz w:val="14"/>
                <w:szCs w:val="14"/>
                <w:lang w:val="en-US"/>
              </w:rPr>
              <w:t xml:space="preserve"> et al., (2013) </w:t>
            </w:r>
            <w:r w:rsidRPr="00D22FA5">
              <w:rPr>
                <w:rFonts w:ascii="Times New Roman" w:hAnsi="Times New Roman" w:cs="Times New Roman"/>
                <w:noProof/>
                <w:sz w:val="14"/>
                <w:szCs w:val="14"/>
                <w:lang w:val="en-US"/>
              </w:rPr>
              <w:t>[48]</w:t>
            </w:r>
          </w:p>
          <w:p w14:paraId="64D1852E" w14:textId="77777777" w:rsidR="00D22FA5" w:rsidRPr="00D22FA5" w:rsidRDefault="00D22FA5" w:rsidP="0065057C">
            <w:pPr>
              <w:rPr>
                <w:rFonts w:ascii="Times New Roman" w:hAnsi="Times New Roman" w:cs="Times New Roman"/>
                <w:sz w:val="14"/>
                <w:szCs w:val="14"/>
                <w:lang w:val="en-US"/>
              </w:rPr>
            </w:pPr>
          </w:p>
        </w:tc>
        <w:tc>
          <w:tcPr>
            <w:tcW w:w="906" w:type="dxa"/>
          </w:tcPr>
          <w:p w14:paraId="54EF22BB"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Sweden</w:t>
            </w:r>
            <w:proofErr w:type="spellEnd"/>
          </w:p>
        </w:tc>
        <w:tc>
          <w:tcPr>
            <w:tcW w:w="1219" w:type="dxa"/>
          </w:tcPr>
          <w:p w14:paraId="751444C9"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RCT, IG1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w:t>
            </w:r>
            <w:proofErr w:type="spellEnd"/>
            <w:r w:rsidRPr="00D22FA5">
              <w:rPr>
                <w:rFonts w:ascii="Times New Roman" w:hAnsi="Times New Roman" w:cs="Times New Roman"/>
                <w:sz w:val="14"/>
                <w:szCs w:val="14"/>
              </w:rPr>
              <w:t xml:space="preserve">=174, </w:t>
            </w:r>
          </w:p>
          <w:p w14:paraId="259FBF98" w14:textId="77777777" w:rsidR="00D22FA5" w:rsidRPr="00D22FA5" w:rsidRDefault="00D22FA5" w:rsidP="0065057C">
            <w:pPr>
              <w:rPr>
                <w:rFonts w:ascii="Times New Roman" w:hAnsi="Times New Roman" w:cs="Times New Roman"/>
                <w:b/>
                <w:sz w:val="14"/>
                <w:szCs w:val="14"/>
              </w:rPr>
            </w:pPr>
            <w:r w:rsidRPr="00D22FA5">
              <w:rPr>
                <w:rFonts w:ascii="Times New Roman" w:hAnsi="Times New Roman" w:cs="Times New Roman"/>
                <w:sz w:val="14"/>
                <w:szCs w:val="14"/>
              </w:rPr>
              <w:t xml:space="preserve">IG2 </w:t>
            </w:r>
            <w:r w:rsidRPr="00D22FA5">
              <w:rPr>
                <w:rFonts w:ascii="Times New Roman" w:hAnsi="Times New Roman" w:cs="Times New Roman"/>
                <w:i/>
                <w:sz w:val="14"/>
                <w:szCs w:val="14"/>
              </w:rPr>
              <w:t>n</w:t>
            </w:r>
            <w:r w:rsidRPr="00D22FA5">
              <w:rPr>
                <w:rFonts w:ascii="Times New Roman" w:hAnsi="Times New Roman" w:cs="Times New Roman"/>
                <w:sz w:val="14"/>
                <w:szCs w:val="14"/>
              </w:rPr>
              <w:t xml:space="preserve">=171, CG </w:t>
            </w:r>
            <w:r w:rsidRPr="00D22FA5">
              <w:rPr>
                <w:rFonts w:ascii="Times New Roman" w:hAnsi="Times New Roman" w:cs="Times New Roman"/>
                <w:i/>
                <w:sz w:val="14"/>
                <w:szCs w:val="14"/>
              </w:rPr>
              <w:t>n</w:t>
            </w:r>
            <w:r w:rsidRPr="00D22FA5">
              <w:rPr>
                <w:rFonts w:ascii="Times New Roman" w:hAnsi="Times New Roman" w:cs="Times New Roman"/>
                <w:sz w:val="14"/>
                <w:szCs w:val="14"/>
              </w:rPr>
              <w:t>=114</w:t>
            </w:r>
          </w:p>
        </w:tc>
        <w:tc>
          <w:tcPr>
            <w:tcW w:w="3820" w:type="dxa"/>
          </w:tcPr>
          <w:p w14:paraId="7C85E555"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i/>
                <w:sz w:val="14"/>
                <w:szCs w:val="14"/>
              </w:rPr>
              <w:t>n</w:t>
            </w:r>
            <w:r w:rsidRPr="00D22FA5">
              <w:rPr>
                <w:rFonts w:ascii="Times New Roman" w:hAnsi="Times New Roman" w:cs="Times New Roman"/>
                <w:sz w:val="14"/>
                <w:szCs w:val="14"/>
              </w:rPr>
              <w:t>=459</w:t>
            </w:r>
          </w:p>
          <w:p w14:paraId="37BBFA25"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Gender/</w:t>
            </w:r>
            <w:proofErr w:type="spellStart"/>
            <w:r w:rsidRPr="00D22FA5">
              <w:rPr>
                <w:rFonts w:ascii="Times New Roman" w:hAnsi="Times New Roman" w:cs="Times New Roman"/>
                <w:b/>
                <w:i/>
                <w:sz w:val="14"/>
                <w:szCs w:val="14"/>
              </w:rPr>
              <w:t>sex</w:t>
            </w:r>
            <w:proofErr w:type="spellEnd"/>
            <w:r w:rsidRPr="00D22FA5">
              <w:rPr>
                <w:rFonts w:ascii="Times New Roman" w:hAnsi="Times New Roman" w:cs="Times New Roman"/>
                <w:b/>
                <w:i/>
                <w:sz w:val="14"/>
                <w:szCs w:val="14"/>
              </w:rPr>
              <w:t xml:space="preserve">: </w:t>
            </w:r>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female</w:t>
            </w:r>
            <w:proofErr w:type="spellEnd"/>
          </w:p>
          <w:p w14:paraId="4178387B"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IG1: 66, IG2: 64, CG: 61 </w:t>
            </w:r>
          </w:p>
          <w:p w14:paraId="3C1B94C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 higher education</w:t>
            </w:r>
          </w:p>
          <w:p w14:paraId="0926BAA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IG1: 19, IG2: 23, CG: 22 </w:t>
            </w:r>
          </w:p>
          <w:p w14:paraId="2DD3934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mean/median</w:t>
            </w:r>
          </w:p>
          <w:p w14:paraId="28C4DE6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IG1: 85, IG2: 85, CG: 85 </w:t>
            </w:r>
          </w:p>
          <w:p w14:paraId="2394312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Marital status</w:t>
            </w:r>
            <w:r w:rsidRPr="00D22FA5">
              <w:rPr>
                <w:rFonts w:ascii="Times New Roman" w:hAnsi="Times New Roman" w:cs="Times New Roman"/>
                <w:sz w:val="14"/>
                <w:szCs w:val="14"/>
                <w:lang w:val="en-US"/>
              </w:rPr>
              <w:t>: % married/living together</w:t>
            </w:r>
          </w:p>
          <w:p w14:paraId="072EF0C0" w14:textId="0F24CF8B" w:rsidR="00D22FA5" w:rsidRPr="00D22FA5" w:rsidRDefault="00811EFF" w:rsidP="0065057C">
            <w:pPr>
              <w:rPr>
                <w:rFonts w:ascii="Times New Roman" w:hAnsi="Times New Roman" w:cs="Times New Roman"/>
                <w:sz w:val="14"/>
                <w:szCs w:val="14"/>
                <w:lang w:val="en-US"/>
              </w:rPr>
            </w:pPr>
            <w:r>
              <w:rPr>
                <w:rFonts w:ascii="Times New Roman" w:hAnsi="Times New Roman" w:cs="Times New Roman"/>
                <w:sz w:val="14"/>
                <w:szCs w:val="14"/>
                <w:lang w:val="en-US"/>
              </w:rPr>
              <w:t>IG1: 42, IG2: 42, CG</w:t>
            </w:r>
            <w:r w:rsidR="00D22FA5" w:rsidRPr="00D22FA5">
              <w:rPr>
                <w:rFonts w:ascii="Times New Roman" w:hAnsi="Times New Roman" w:cs="Times New Roman"/>
                <w:sz w:val="14"/>
                <w:szCs w:val="14"/>
                <w:lang w:val="en-US"/>
              </w:rPr>
              <w:t>: 54</w:t>
            </w:r>
          </w:p>
        </w:tc>
        <w:tc>
          <w:tcPr>
            <w:tcW w:w="3509" w:type="dxa"/>
          </w:tcPr>
          <w:p w14:paraId="2ED6BD15" w14:textId="58E73076"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This study investigated the long-term effect</w:t>
            </w:r>
            <w:r w:rsidR="00811EFF">
              <w:rPr>
                <w:rFonts w:ascii="Times New Roman" w:hAnsi="Times New Roman" w:cs="Times New Roman"/>
                <w:sz w:val="14"/>
                <w:szCs w:val="14"/>
                <w:lang w:val="en-US"/>
              </w:rPr>
              <w:t>s (i.e., 2-</w:t>
            </w:r>
            <w:r w:rsidRPr="00D22FA5">
              <w:rPr>
                <w:rFonts w:ascii="Times New Roman" w:hAnsi="Times New Roman" w:cs="Times New Roman"/>
                <w:sz w:val="14"/>
                <w:szCs w:val="14"/>
                <w:lang w:val="en-US"/>
              </w:rPr>
              <w:t>years post-test) of 2 different health-promoting interventions (“Elderly Persons in the Risk Zone). IG1 received one preventive home visit, IG2 r</w:t>
            </w:r>
            <w:r w:rsidR="00811EFF">
              <w:rPr>
                <w:rFonts w:ascii="Times New Roman" w:hAnsi="Times New Roman" w:cs="Times New Roman"/>
                <w:sz w:val="14"/>
                <w:szCs w:val="14"/>
                <w:lang w:val="en-US"/>
              </w:rPr>
              <w:t>eceived 4 weekly group meetings</w:t>
            </w:r>
            <w:r w:rsidRPr="00D22FA5">
              <w:rPr>
                <w:rFonts w:ascii="Times New Roman" w:hAnsi="Times New Roman" w:cs="Times New Roman"/>
                <w:sz w:val="14"/>
                <w:szCs w:val="14"/>
                <w:lang w:val="en-US"/>
              </w:rPr>
              <w:t xml:space="preserve"> and 1 follow-up home visit. CG received no intervention.</w:t>
            </w:r>
          </w:p>
        </w:tc>
        <w:tc>
          <w:tcPr>
            <w:tcW w:w="2159" w:type="dxa"/>
          </w:tcPr>
          <w:p w14:paraId="7F20A57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Difference in change in frequency of PA (performance of outdoor walks or similar physical activities) from baseline to 1- and 2-year follow-up between groups.</w:t>
            </w:r>
          </w:p>
        </w:tc>
        <w:tc>
          <w:tcPr>
            <w:tcW w:w="1077" w:type="dxa"/>
          </w:tcPr>
          <w:p w14:paraId="2278DA7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1160DF7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F72FF8" w14:paraId="33E597D8" w14:textId="77777777" w:rsidTr="00CF31BF">
        <w:trPr>
          <w:trHeight w:val="170"/>
        </w:trPr>
        <w:tc>
          <w:tcPr>
            <w:tcW w:w="14854" w:type="dxa"/>
            <w:gridSpan w:val="8"/>
            <w:shd w:val="clear" w:color="auto" w:fill="auto"/>
          </w:tcPr>
          <w:p w14:paraId="0FA479E9"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b/>
                <w:sz w:val="14"/>
                <w:szCs w:val="14"/>
                <w:lang w:val="en-US"/>
              </w:rPr>
              <w:t>Longitudinal study designs with one group pre-post design</w:t>
            </w:r>
          </w:p>
        </w:tc>
      </w:tr>
      <w:tr w:rsidR="00D22FA5" w:rsidRPr="00D22FA5" w14:paraId="6988D0C1" w14:textId="77777777" w:rsidTr="0065057C">
        <w:tc>
          <w:tcPr>
            <w:tcW w:w="1087" w:type="dxa"/>
          </w:tcPr>
          <w:p w14:paraId="09FEF5CA" w14:textId="0AA97E48" w:rsidR="00D22FA5" w:rsidRPr="00D22FA5" w:rsidRDefault="00153E3C" w:rsidP="0065057C">
            <w:pPr>
              <w:widowControl w:val="0"/>
              <w:autoSpaceDE w:val="0"/>
              <w:autoSpaceDN w:val="0"/>
              <w:adjustRightInd w:val="0"/>
              <w:rPr>
                <w:rFonts w:ascii="Times New Roman" w:hAnsi="Times New Roman" w:cs="Times New Roman"/>
                <w:sz w:val="14"/>
                <w:szCs w:val="14"/>
                <w:lang w:val="en-US"/>
              </w:rPr>
            </w:pPr>
            <w:proofErr w:type="spellStart"/>
            <w:r>
              <w:rPr>
                <w:rFonts w:ascii="Times New Roman" w:hAnsi="Times New Roman" w:cs="Times New Roman"/>
                <w:sz w:val="14"/>
                <w:szCs w:val="14"/>
              </w:rPr>
              <w:t>Ba</w:t>
            </w:r>
            <w:r w:rsidRPr="00153E3C">
              <w:rPr>
                <w:sz w:val="14"/>
                <w:szCs w:val="14"/>
              </w:rPr>
              <w:t>ş</w:t>
            </w:r>
            <w:r w:rsidR="00E46677" w:rsidRPr="00153E3C">
              <w:rPr>
                <w:rFonts w:ascii="Times New Roman" w:hAnsi="Times New Roman" w:cs="Times New Roman"/>
                <w:sz w:val="14"/>
                <w:szCs w:val="14"/>
              </w:rPr>
              <w:t>ala</w:t>
            </w:r>
            <w:r w:rsidR="00E46677">
              <w:rPr>
                <w:rFonts w:ascii="Times New Roman" w:hAnsi="Times New Roman" w:cs="Times New Roman"/>
                <w:sz w:val="14"/>
                <w:szCs w:val="14"/>
              </w:rPr>
              <w:t>niz</w:t>
            </w:r>
            <w:proofErr w:type="spellEnd"/>
            <w:r w:rsidR="00E46677">
              <w:rPr>
                <w:rFonts w:ascii="Times New Roman" w:hAnsi="Times New Roman" w:cs="Times New Roman"/>
                <w:sz w:val="14"/>
                <w:szCs w:val="14"/>
              </w:rPr>
              <w:t xml:space="preserve"> &amp; Atay</w:t>
            </w:r>
            <w:r w:rsidR="00D22FA5" w:rsidRPr="00D22FA5">
              <w:rPr>
                <w:rFonts w:ascii="Times New Roman" w:hAnsi="Times New Roman" w:cs="Times New Roman"/>
                <w:sz w:val="14"/>
                <w:szCs w:val="14"/>
              </w:rPr>
              <w:t xml:space="preserve"> (2014) </w:t>
            </w:r>
            <w:r w:rsidR="00D22FA5" w:rsidRPr="00D22FA5">
              <w:rPr>
                <w:rFonts w:ascii="Times New Roman" w:hAnsi="Times New Roman" w:cs="Times New Roman"/>
                <w:noProof/>
                <w:sz w:val="14"/>
                <w:szCs w:val="14"/>
              </w:rPr>
              <w:t>[49]</w:t>
            </w:r>
          </w:p>
        </w:tc>
        <w:tc>
          <w:tcPr>
            <w:tcW w:w="906" w:type="dxa"/>
          </w:tcPr>
          <w:p w14:paraId="1528025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Turkey</w:t>
            </w:r>
          </w:p>
        </w:tc>
        <w:tc>
          <w:tcPr>
            <w:tcW w:w="1219" w:type="dxa"/>
          </w:tcPr>
          <w:p w14:paraId="3AEE0FFB"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 xml:space="preserve">Quasi-experimental study,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d</w:t>
            </w:r>
            <w:proofErr w:type="spellEnd"/>
            <w:r w:rsidRPr="00D22FA5">
              <w:rPr>
                <w:rFonts w:ascii="Times New Roman" w:hAnsi="Times New Roman" w:cs="Times New Roman"/>
                <w:sz w:val="14"/>
                <w:szCs w:val="14"/>
                <w:lang w:val="en-US"/>
              </w:rPr>
              <w:t>=32</w:t>
            </w:r>
          </w:p>
          <w:p w14:paraId="59E7E440" w14:textId="77777777" w:rsidR="00D22FA5" w:rsidRPr="00D22FA5" w:rsidRDefault="00D22FA5" w:rsidP="0065057C">
            <w:pPr>
              <w:rPr>
                <w:rFonts w:ascii="Times New Roman" w:hAnsi="Times New Roman" w:cs="Times New Roman"/>
                <w:sz w:val="14"/>
                <w:szCs w:val="14"/>
                <w:lang w:val="en-US"/>
              </w:rPr>
            </w:pPr>
          </w:p>
        </w:tc>
        <w:tc>
          <w:tcPr>
            <w:tcW w:w="3820" w:type="dxa"/>
          </w:tcPr>
          <w:p w14:paraId="302C63D0"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=32</w:t>
            </w:r>
          </w:p>
          <w:p w14:paraId="31FDE00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56.2% female</w:t>
            </w:r>
          </w:p>
          <w:p w14:paraId="73875E1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62.5% primary school graduates</w:t>
            </w:r>
          </w:p>
          <w:p w14:paraId="2B32002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Income:</w:t>
            </w:r>
            <w:r w:rsidRPr="00D22FA5">
              <w:rPr>
                <w:rFonts w:ascii="Times New Roman" w:hAnsi="Times New Roman" w:cs="Times New Roman"/>
                <w:sz w:val="14"/>
                <w:szCs w:val="14"/>
                <w:lang w:val="en-US"/>
              </w:rPr>
              <w:t xml:space="preserve"> 90.6% regular income</w:t>
            </w:r>
          </w:p>
          <w:p w14:paraId="383DE4C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100%65-70 years</w:t>
            </w:r>
          </w:p>
          <w:p w14:paraId="397DF6F0"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b/>
                <w:i/>
                <w:sz w:val="14"/>
                <w:szCs w:val="14"/>
                <w:lang w:val="en-US"/>
              </w:rPr>
              <w:t>Marital status</w:t>
            </w:r>
            <w:r w:rsidRPr="00D22FA5">
              <w:rPr>
                <w:rFonts w:ascii="Times New Roman" w:hAnsi="Times New Roman" w:cs="Times New Roman"/>
                <w:sz w:val="14"/>
                <w:szCs w:val="14"/>
                <w:lang w:val="en-US"/>
              </w:rPr>
              <w:t>: 81.3% married</w:t>
            </w:r>
          </w:p>
        </w:tc>
        <w:tc>
          <w:tcPr>
            <w:tcW w:w="3509" w:type="dxa"/>
          </w:tcPr>
          <w:p w14:paraId="307736D2" w14:textId="4A763B9D"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examined the effects of exercise recommendations supported</w:t>
            </w:r>
            <w:r w:rsidR="00811EFF">
              <w:rPr>
                <w:rFonts w:ascii="Times New Roman" w:hAnsi="Times New Roman" w:cs="Times New Roman"/>
                <w:sz w:val="14"/>
                <w:szCs w:val="14"/>
                <w:lang w:val="en-US"/>
              </w:rPr>
              <w:t xml:space="preserve"> by written (exercise booklet) and visual (movie) materials.</w:t>
            </w:r>
            <w:r w:rsidRPr="00D22FA5">
              <w:rPr>
                <w:rFonts w:ascii="Times New Roman" w:hAnsi="Times New Roman" w:cs="Times New Roman"/>
                <w:sz w:val="14"/>
                <w:szCs w:val="14"/>
                <w:lang w:val="en-US"/>
              </w:rPr>
              <w:t xml:space="preserve"> Data collection </w:t>
            </w:r>
          </w:p>
          <w:p w14:paraId="687EE3C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took place over two months.</w:t>
            </w:r>
          </w:p>
        </w:tc>
        <w:tc>
          <w:tcPr>
            <w:tcW w:w="2159" w:type="dxa"/>
          </w:tcPr>
          <w:p w14:paraId="66F4A8F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Self-report: Change in exercise (proportion of individuals reporting having done exercise) from baseline to 2-months follow-up. </w:t>
            </w:r>
          </w:p>
        </w:tc>
        <w:tc>
          <w:tcPr>
            <w:tcW w:w="1077" w:type="dxa"/>
          </w:tcPr>
          <w:p w14:paraId="530433D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634502C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7C02255D" w14:textId="77777777" w:rsidTr="0065057C">
        <w:tc>
          <w:tcPr>
            <w:tcW w:w="1087" w:type="dxa"/>
          </w:tcPr>
          <w:p w14:paraId="40BD5FFE"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Croteau</w:t>
            </w:r>
            <w:proofErr w:type="spellEnd"/>
            <w:r w:rsidRPr="00D22FA5">
              <w:rPr>
                <w:rFonts w:ascii="Times New Roman" w:hAnsi="Times New Roman" w:cs="Times New Roman"/>
                <w:sz w:val="14"/>
                <w:szCs w:val="14"/>
                <w:lang w:val="en-US"/>
              </w:rPr>
              <w:t xml:space="preserve"> &amp; </w:t>
            </w:r>
            <w:proofErr w:type="spellStart"/>
            <w:r w:rsidRPr="00D22FA5">
              <w:rPr>
                <w:rFonts w:ascii="Times New Roman" w:hAnsi="Times New Roman" w:cs="Times New Roman"/>
                <w:sz w:val="14"/>
                <w:szCs w:val="14"/>
                <w:lang w:val="en-US"/>
              </w:rPr>
              <w:lastRenderedPageBreak/>
              <w:t>Richeson</w:t>
            </w:r>
            <w:proofErr w:type="spellEnd"/>
            <w:r w:rsidRPr="00D22FA5">
              <w:rPr>
                <w:rFonts w:ascii="Times New Roman" w:hAnsi="Times New Roman" w:cs="Times New Roman"/>
                <w:sz w:val="14"/>
                <w:szCs w:val="14"/>
                <w:lang w:val="en-US"/>
              </w:rPr>
              <w:t xml:space="preserve"> (2006) </w:t>
            </w:r>
            <w:r w:rsidRPr="00D22FA5">
              <w:rPr>
                <w:rFonts w:ascii="Times New Roman" w:hAnsi="Times New Roman" w:cs="Times New Roman"/>
                <w:noProof/>
                <w:sz w:val="14"/>
                <w:szCs w:val="14"/>
                <w:lang w:val="en-US"/>
              </w:rPr>
              <w:t>[50]</w:t>
            </w:r>
          </w:p>
          <w:p w14:paraId="3C1871FC" w14:textId="77777777" w:rsidR="00D22FA5" w:rsidRPr="00D22FA5" w:rsidRDefault="00D22FA5" w:rsidP="0065057C">
            <w:pPr>
              <w:rPr>
                <w:rFonts w:ascii="Times New Roman" w:hAnsi="Times New Roman" w:cs="Times New Roman"/>
                <w:sz w:val="14"/>
                <w:szCs w:val="14"/>
                <w:lang w:val="en-US"/>
              </w:rPr>
            </w:pPr>
          </w:p>
        </w:tc>
        <w:tc>
          <w:tcPr>
            <w:tcW w:w="906" w:type="dxa"/>
          </w:tcPr>
          <w:p w14:paraId="10D99AC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lastRenderedPageBreak/>
              <w:t>USA</w:t>
            </w:r>
          </w:p>
        </w:tc>
        <w:tc>
          <w:tcPr>
            <w:tcW w:w="1219" w:type="dxa"/>
          </w:tcPr>
          <w:p w14:paraId="0714848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Before-and-after </w:t>
            </w:r>
            <w:r w:rsidRPr="00D22FA5">
              <w:rPr>
                <w:rFonts w:ascii="Times New Roman" w:hAnsi="Times New Roman" w:cs="Times New Roman"/>
                <w:sz w:val="14"/>
                <w:szCs w:val="14"/>
                <w:lang w:val="en-US"/>
              </w:rPr>
              <w:lastRenderedPageBreak/>
              <w:t xml:space="preserve">study,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=76</w:t>
            </w:r>
          </w:p>
        </w:tc>
        <w:tc>
          <w:tcPr>
            <w:tcW w:w="3820" w:type="dxa"/>
          </w:tcPr>
          <w:p w14:paraId="392D6259"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i/>
                <w:sz w:val="14"/>
                <w:szCs w:val="14"/>
                <w:lang w:val="en-US"/>
              </w:rPr>
              <w:lastRenderedPageBreak/>
              <w:t>n</w:t>
            </w:r>
            <w:r w:rsidRPr="00D22FA5">
              <w:rPr>
                <w:rFonts w:ascii="Times New Roman" w:hAnsi="Times New Roman" w:cs="Times New Roman"/>
                <w:sz w:val="14"/>
                <w:szCs w:val="14"/>
                <w:lang w:val="en-US"/>
              </w:rPr>
              <w:t>=76</w:t>
            </w:r>
          </w:p>
          <w:p w14:paraId="1D22BD5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lastRenderedPageBreak/>
              <w:t xml:space="preserve">Gender/sex: </w:t>
            </w:r>
            <w:r w:rsidRPr="00D22FA5">
              <w:rPr>
                <w:rFonts w:ascii="Times New Roman" w:hAnsi="Times New Roman" w:cs="Times New Roman"/>
                <w:sz w:val="14"/>
                <w:szCs w:val="14"/>
                <w:lang w:val="en-US"/>
              </w:rPr>
              <w:t>86.84% female</w:t>
            </w:r>
          </w:p>
          <w:p w14:paraId="58C741C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100% 60-90 years</w:t>
            </w:r>
          </w:p>
        </w:tc>
        <w:tc>
          <w:tcPr>
            <w:tcW w:w="3509" w:type="dxa"/>
          </w:tcPr>
          <w:p w14:paraId="6F330A1D" w14:textId="23AF4E8C" w:rsidR="00D22FA5" w:rsidRPr="00D22FA5" w:rsidRDefault="00811EFF" w:rsidP="0065057C">
            <w:pPr>
              <w:rPr>
                <w:rFonts w:ascii="Times New Roman" w:hAnsi="Times New Roman" w:cs="Times New Roman"/>
                <w:sz w:val="14"/>
                <w:szCs w:val="14"/>
                <w:lang w:val="en-US"/>
              </w:rPr>
            </w:pPr>
            <w:r>
              <w:rPr>
                <w:rFonts w:ascii="Times New Roman" w:hAnsi="Times New Roman" w:cs="Times New Roman"/>
                <w:sz w:val="14"/>
                <w:szCs w:val="14"/>
                <w:lang w:val="en-US"/>
              </w:rPr>
              <w:lastRenderedPageBreak/>
              <w:t>This study evaluated</w:t>
            </w:r>
            <w:r w:rsidR="00D22FA5" w:rsidRPr="00D22FA5">
              <w:rPr>
                <w:rFonts w:ascii="Times New Roman" w:hAnsi="Times New Roman" w:cs="Times New Roman"/>
                <w:b/>
                <w:sz w:val="14"/>
                <w:szCs w:val="14"/>
                <w:lang w:val="en-US"/>
              </w:rPr>
              <w:t xml:space="preserve"> </w:t>
            </w:r>
            <w:r w:rsidR="00D22FA5" w:rsidRPr="00D22FA5">
              <w:rPr>
                <w:rFonts w:ascii="Times New Roman" w:hAnsi="Times New Roman" w:cs="Times New Roman"/>
                <w:sz w:val="14"/>
                <w:szCs w:val="14"/>
                <w:lang w:val="en-US"/>
              </w:rPr>
              <w:t xml:space="preserve">a 4-month pedometer-based PA </w:t>
            </w:r>
            <w:r w:rsidR="00D22FA5" w:rsidRPr="00D22FA5">
              <w:rPr>
                <w:rFonts w:ascii="Times New Roman" w:hAnsi="Times New Roman" w:cs="Times New Roman"/>
                <w:sz w:val="14"/>
                <w:szCs w:val="14"/>
                <w:lang w:val="en-US"/>
              </w:rPr>
              <w:lastRenderedPageBreak/>
              <w:t>program (“A Matter of Health Walking Program”), including goal setting, activity selection, self-monitoring and wearing a pedometer. A further aim was to examine the effects of age on daily ambulatory activity.</w:t>
            </w:r>
          </w:p>
        </w:tc>
        <w:tc>
          <w:tcPr>
            <w:tcW w:w="2159" w:type="dxa"/>
          </w:tcPr>
          <w:p w14:paraId="1417FBC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 xml:space="preserve">Objective: Changes in pedometer </w:t>
            </w:r>
            <w:r w:rsidRPr="00D22FA5">
              <w:rPr>
                <w:rFonts w:ascii="Times New Roman" w:hAnsi="Times New Roman" w:cs="Times New Roman"/>
                <w:sz w:val="14"/>
                <w:szCs w:val="14"/>
                <w:lang w:val="en-US"/>
              </w:rPr>
              <w:lastRenderedPageBreak/>
              <w:t>assessed step scores from baseline to post-program.</w:t>
            </w:r>
          </w:p>
        </w:tc>
        <w:tc>
          <w:tcPr>
            <w:tcW w:w="1077" w:type="dxa"/>
          </w:tcPr>
          <w:p w14:paraId="7723349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NA</w:t>
            </w:r>
          </w:p>
        </w:tc>
        <w:tc>
          <w:tcPr>
            <w:tcW w:w="1077" w:type="dxa"/>
          </w:tcPr>
          <w:p w14:paraId="1CA59E9C"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Age</w:t>
            </w:r>
          </w:p>
          <w:p w14:paraId="18C29606" w14:textId="77777777" w:rsidR="00D22FA5" w:rsidRPr="00D22FA5" w:rsidRDefault="00D22FA5" w:rsidP="0065057C">
            <w:pPr>
              <w:rPr>
                <w:rFonts w:ascii="Times New Roman" w:hAnsi="Times New Roman" w:cs="Times New Roman"/>
                <w:sz w:val="14"/>
                <w:szCs w:val="14"/>
                <w:lang w:val="en-US"/>
              </w:rPr>
            </w:pPr>
          </w:p>
        </w:tc>
      </w:tr>
      <w:tr w:rsidR="00D22FA5" w:rsidRPr="00D22FA5" w14:paraId="27E958B1" w14:textId="77777777" w:rsidTr="0065057C">
        <w:tc>
          <w:tcPr>
            <w:tcW w:w="1087" w:type="dxa"/>
          </w:tcPr>
          <w:p w14:paraId="79606209"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lastRenderedPageBreak/>
              <w:t>Fitts</w:t>
            </w:r>
            <w:proofErr w:type="spellEnd"/>
            <w:r w:rsidRPr="00D22FA5">
              <w:rPr>
                <w:rFonts w:ascii="Times New Roman" w:hAnsi="Times New Roman" w:cs="Times New Roman"/>
                <w:sz w:val="14"/>
                <w:szCs w:val="14"/>
                <w:lang w:val="en-US"/>
              </w:rPr>
              <w:t xml:space="preserve"> et al. 2008 </w:t>
            </w:r>
            <w:r w:rsidRPr="00D22FA5">
              <w:rPr>
                <w:rFonts w:ascii="Times New Roman" w:hAnsi="Times New Roman" w:cs="Times New Roman"/>
                <w:noProof/>
                <w:sz w:val="14"/>
                <w:szCs w:val="14"/>
                <w:lang w:val="en-US"/>
              </w:rPr>
              <w:t>[51]</w:t>
            </w:r>
          </w:p>
          <w:p w14:paraId="019DD9DA" w14:textId="77777777" w:rsidR="00D22FA5" w:rsidRPr="00D22FA5" w:rsidRDefault="00D22FA5" w:rsidP="0065057C">
            <w:pPr>
              <w:rPr>
                <w:rFonts w:ascii="Times New Roman" w:hAnsi="Times New Roman" w:cs="Times New Roman"/>
                <w:sz w:val="14"/>
                <w:szCs w:val="14"/>
                <w:lang w:val="en-US"/>
              </w:rPr>
            </w:pPr>
          </w:p>
        </w:tc>
        <w:tc>
          <w:tcPr>
            <w:tcW w:w="906" w:type="dxa"/>
          </w:tcPr>
          <w:p w14:paraId="1FBB26E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USA</w:t>
            </w:r>
          </w:p>
        </w:tc>
        <w:tc>
          <w:tcPr>
            <w:tcW w:w="1219" w:type="dxa"/>
          </w:tcPr>
          <w:p w14:paraId="69D17524" w14:textId="77777777" w:rsidR="00D22FA5" w:rsidRPr="00D22FA5" w:rsidRDefault="00D22FA5" w:rsidP="0065057C">
            <w:pPr>
              <w:widowControl w:val="0"/>
              <w:autoSpaceDE w:val="0"/>
              <w:autoSpaceDN w:val="0"/>
              <w:adjustRightInd w:val="0"/>
              <w:rPr>
                <w:rFonts w:ascii="Times New Roman" w:hAnsi="Times New Roman" w:cs="Times New Roman"/>
                <w:b/>
                <w:sz w:val="14"/>
                <w:szCs w:val="14"/>
                <w:lang w:val="en-US"/>
              </w:rPr>
            </w:pPr>
            <w:r w:rsidRPr="00D22FA5">
              <w:rPr>
                <w:rFonts w:ascii="Times New Roman" w:hAnsi="Times New Roman" w:cs="Times New Roman"/>
                <w:sz w:val="14"/>
                <w:szCs w:val="14"/>
                <w:lang w:val="en-US"/>
              </w:rPr>
              <w:t xml:space="preserve">Before-and-after study,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=355</w:t>
            </w:r>
          </w:p>
          <w:p w14:paraId="2387D503" w14:textId="77777777" w:rsidR="00D22FA5" w:rsidRPr="00D22FA5" w:rsidRDefault="00D22FA5" w:rsidP="0065057C">
            <w:pPr>
              <w:rPr>
                <w:rFonts w:ascii="Times New Roman" w:hAnsi="Times New Roman" w:cs="Times New Roman"/>
                <w:sz w:val="14"/>
                <w:szCs w:val="14"/>
                <w:lang w:val="en-US"/>
              </w:rPr>
            </w:pPr>
          </w:p>
        </w:tc>
        <w:tc>
          <w:tcPr>
            <w:tcW w:w="3820" w:type="dxa"/>
          </w:tcPr>
          <w:p w14:paraId="2D0397AD"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=355</w:t>
            </w:r>
          </w:p>
          <w:p w14:paraId="7DDE9B8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sz w:val="14"/>
                <w:szCs w:val="14"/>
                <w:lang w:val="en-US"/>
              </w:rPr>
              <w:t xml:space="preserve"> % 16% non-White</w:t>
            </w:r>
          </w:p>
          <w:p w14:paraId="6001F93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76% female</w:t>
            </w:r>
          </w:p>
          <w:p w14:paraId="46C2850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74 (SD 8.5) </w:t>
            </w:r>
          </w:p>
          <w:p w14:paraId="2F76336A" w14:textId="77777777" w:rsidR="00D22FA5" w:rsidRPr="00D22FA5" w:rsidRDefault="00D22FA5" w:rsidP="0065057C">
            <w:pPr>
              <w:widowControl w:val="0"/>
              <w:autoSpaceDE w:val="0"/>
              <w:autoSpaceDN w:val="0"/>
              <w:adjustRightInd w:val="0"/>
              <w:rPr>
                <w:rFonts w:ascii="Times New Roman" w:hAnsi="Times New Roman" w:cs="Times New Roman"/>
                <w:b/>
                <w:sz w:val="14"/>
                <w:szCs w:val="14"/>
                <w:lang w:val="en-US"/>
              </w:rPr>
            </w:pPr>
            <w:r w:rsidRPr="00D22FA5">
              <w:rPr>
                <w:rFonts w:ascii="Times New Roman" w:hAnsi="Times New Roman" w:cs="Times New Roman"/>
                <w:b/>
                <w:i/>
                <w:sz w:val="14"/>
                <w:szCs w:val="14"/>
                <w:lang w:val="en-US"/>
              </w:rPr>
              <w:t>Marital status</w:t>
            </w:r>
            <w:r w:rsidRPr="00D22FA5">
              <w:rPr>
                <w:rFonts w:ascii="Times New Roman" w:hAnsi="Times New Roman" w:cs="Times New Roman"/>
                <w:sz w:val="14"/>
                <w:szCs w:val="14"/>
                <w:lang w:val="en-US"/>
              </w:rPr>
              <w:t>: 37% married</w:t>
            </w:r>
          </w:p>
        </w:tc>
        <w:tc>
          <w:tcPr>
            <w:tcW w:w="3509" w:type="dxa"/>
          </w:tcPr>
          <w:p w14:paraId="649F232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examined data from participants in the 12-month community-based “</w:t>
            </w:r>
            <w:proofErr w:type="spellStart"/>
            <w:r w:rsidRPr="00D22FA5">
              <w:rPr>
                <w:rFonts w:ascii="Times New Roman" w:hAnsi="Times New Roman" w:cs="Times New Roman"/>
                <w:sz w:val="14"/>
                <w:szCs w:val="14"/>
                <w:lang w:val="en-US"/>
              </w:rPr>
              <w:t>EnhanceWellness</w:t>
            </w:r>
            <w:proofErr w:type="spellEnd"/>
            <w:r w:rsidRPr="00D22FA5">
              <w:rPr>
                <w:rFonts w:ascii="Times New Roman" w:hAnsi="Times New Roman" w:cs="Times New Roman"/>
                <w:sz w:val="14"/>
                <w:szCs w:val="14"/>
                <w:lang w:val="en-US"/>
              </w:rPr>
              <w:t xml:space="preserve">” program (individualized assessment and counseling for behavior modification) to determine whether improvements in disability risk factors occurred early or late (i.e., 6 or 12 months) in the enrolment period. </w:t>
            </w:r>
          </w:p>
        </w:tc>
        <w:tc>
          <w:tcPr>
            <w:tcW w:w="2159" w:type="dxa"/>
          </w:tcPr>
          <w:p w14:paraId="4813769D" w14:textId="1DBF76BD"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proportions of ph</w:t>
            </w:r>
            <w:r w:rsidR="00811EFF">
              <w:rPr>
                <w:rFonts w:ascii="Times New Roman" w:hAnsi="Times New Roman" w:cs="Times New Roman"/>
                <w:sz w:val="14"/>
                <w:szCs w:val="14"/>
                <w:lang w:val="en-US"/>
              </w:rPr>
              <w:t>ysically inactive individuals (</w:t>
            </w:r>
            <w:r w:rsidRPr="00D22FA5">
              <w:rPr>
                <w:rFonts w:ascii="Times New Roman" w:hAnsi="Times New Roman" w:cs="Times New Roman"/>
                <w:sz w:val="14"/>
                <w:szCs w:val="14"/>
                <w:lang w:val="en-US"/>
              </w:rPr>
              <w:t xml:space="preserve">infrequent or no exercise </w:t>
            </w:r>
            <w:r w:rsidRPr="00D22FA5">
              <w:rPr>
                <w:rFonts w:ascii="Cambria Math" w:hAnsi="Cambria Math" w:cs="Cambria Math"/>
                <w:sz w:val="14"/>
                <w:szCs w:val="14"/>
                <w:lang w:val="en-US"/>
              </w:rPr>
              <w:t>≙</w:t>
            </w:r>
            <w:r w:rsidRPr="00D22FA5">
              <w:rPr>
                <w:rFonts w:ascii="Times New Roman" w:hAnsi="Times New Roman" w:cs="Times New Roman"/>
                <w:sz w:val="14"/>
                <w:szCs w:val="14"/>
                <w:lang w:val="en-US"/>
              </w:rPr>
              <w:t xml:space="preserve"> ≤4 PACE score) from baseline to 6-months and 12-months follow-up.</w:t>
            </w:r>
          </w:p>
        </w:tc>
        <w:tc>
          <w:tcPr>
            <w:tcW w:w="1077" w:type="dxa"/>
          </w:tcPr>
          <w:p w14:paraId="2DBA45C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5E135D2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F72FF8" w14:paraId="05E4379E" w14:textId="77777777" w:rsidTr="0065057C">
        <w:tc>
          <w:tcPr>
            <w:tcW w:w="1087" w:type="dxa"/>
          </w:tcPr>
          <w:p w14:paraId="3DFC48A1"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Fitzpatrick et al. (2008) </w:t>
            </w:r>
            <w:r w:rsidRPr="00D22FA5">
              <w:rPr>
                <w:rFonts w:ascii="Times New Roman" w:hAnsi="Times New Roman" w:cs="Times New Roman"/>
                <w:noProof/>
                <w:sz w:val="14"/>
                <w:szCs w:val="14"/>
                <w:lang w:val="en-US"/>
              </w:rPr>
              <w:t>[52]</w:t>
            </w:r>
          </w:p>
          <w:p w14:paraId="127B2986" w14:textId="77777777" w:rsidR="00D22FA5" w:rsidRPr="00D22FA5" w:rsidRDefault="00D22FA5" w:rsidP="0065057C">
            <w:pPr>
              <w:rPr>
                <w:rFonts w:ascii="Times New Roman" w:hAnsi="Times New Roman" w:cs="Times New Roman"/>
                <w:sz w:val="14"/>
                <w:szCs w:val="14"/>
                <w:lang w:val="en-US"/>
              </w:rPr>
            </w:pPr>
          </w:p>
        </w:tc>
        <w:tc>
          <w:tcPr>
            <w:tcW w:w="906" w:type="dxa"/>
          </w:tcPr>
          <w:p w14:paraId="19F4B5C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USA</w:t>
            </w:r>
          </w:p>
        </w:tc>
        <w:tc>
          <w:tcPr>
            <w:tcW w:w="1219" w:type="dxa"/>
          </w:tcPr>
          <w:p w14:paraId="5BEE3A5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Before-and-after study,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d</w:t>
            </w:r>
            <w:proofErr w:type="spellEnd"/>
            <w:r w:rsidRPr="00D22FA5">
              <w:rPr>
                <w:rFonts w:ascii="Times New Roman" w:hAnsi="Times New Roman" w:cs="Times New Roman"/>
                <w:sz w:val="14"/>
                <w:szCs w:val="14"/>
                <w:lang w:val="en-US"/>
              </w:rPr>
              <w:t>=418</w:t>
            </w:r>
          </w:p>
        </w:tc>
        <w:tc>
          <w:tcPr>
            <w:tcW w:w="3820" w:type="dxa"/>
          </w:tcPr>
          <w:p w14:paraId="5D409AB4"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=418</w:t>
            </w:r>
          </w:p>
          <w:p w14:paraId="127BE4B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sz w:val="14"/>
                <w:szCs w:val="14"/>
                <w:lang w:val="en-US"/>
              </w:rPr>
              <w:t xml:space="preserve"> 44% White/ 56% Black/ 1% Other</w:t>
            </w:r>
          </w:p>
          <w:p w14:paraId="360183C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83% female</w:t>
            </w:r>
          </w:p>
          <w:p w14:paraId="7329B14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mean 11 years (SD 3)</w:t>
            </w:r>
          </w:p>
          <w:p w14:paraId="2182C2E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w:t>
            </w:r>
          </w:p>
          <w:p w14:paraId="307C67D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a) mean 75 (SD 8) </w:t>
            </w:r>
          </w:p>
          <w:p w14:paraId="2FA8A555" w14:textId="5C579092" w:rsidR="00D22FA5" w:rsidRPr="00D22FA5" w:rsidRDefault="00811EFF" w:rsidP="0065057C">
            <w:pPr>
              <w:rPr>
                <w:rFonts w:ascii="Times New Roman" w:hAnsi="Times New Roman" w:cs="Times New Roman"/>
                <w:sz w:val="14"/>
                <w:szCs w:val="14"/>
                <w:lang w:val="en-US"/>
              </w:rPr>
            </w:pPr>
            <w:r>
              <w:rPr>
                <w:rFonts w:ascii="Times New Roman" w:hAnsi="Times New Roman" w:cs="Times New Roman"/>
                <w:sz w:val="14"/>
                <w:szCs w:val="14"/>
                <w:lang w:val="en-US"/>
              </w:rPr>
              <w:t xml:space="preserve">b) 22% ≤ 69 / 49% 70-79/ 30% </w:t>
            </w:r>
            <w:r w:rsidR="00D22FA5" w:rsidRPr="00D22FA5">
              <w:rPr>
                <w:rFonts w:ascii="Times New Roman" w:hAnsi="Times New Roman" w:cs="Times New Roman"/>
                <w:sz w:val="14"/>
                <w:szCs w:val="14"/>
                <w:lang w:val="en-US"/>
              </w:rPr>
              <w:t>≥80 years</w:t>
            </w:r>
          </w:p>
        </w:tc>
        <w:tc>
          <w:tcPr>
            <w:tcW w:w="3509" w:type="dxa"/>
          </w:tcPr>
          <w:p w14:paraId="73DB7BE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This study evaluated the effects of a 4-month community-based PA intervention, including 16 sessions focusing on educator-led chair exercises, promotion of walking, using a pedometer, and recording daily steps. </w:t>
            </w:r>
          </w:p>
        </w:tc>
        <w:tc>
          <w:tcPr>
            <w:tcW w:w="2159" w:type="dxa"/>
          </w:tcPr>
          <w:p w14:paraId="462C43F3" w14:textId="04586B22"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PA (Exercise items from SDSCA and 1998 BRFSS), and pedometer-assessed step counts from baseline to 1-</w:t>
            </w:r>
            <w:r w:rsidR="00811EFF">
              <w:rPr>
                <w:rFonts w:ascii="Times New Roman" w:hAnsi="Times New Roman" w:cs="Times New Roman"/>
                <w:sz w:val="14"/>
                <w:szCs w:val="14"/>
                <w:lang w:val="en-US"/>
              </w:rPr>
              <w:t xml:space="preserve"> to </w:t>
            </w:r>
            <w:r w:rsidRPr="00D22FA5">
              <w:rPr>
                <w:rFonts w:ascii="Times New Roman" w:hAnsi="Times New Roman" w:cs="Times New Roman"/>
                <w:sz w:val="14"/>
                <w:szCs w:val="14"/>
                <w:lang w:val="en-US"/>
              </w:rPr>
              <w:t>2</w:t>
            </w:r>
            <w:r w:rsidR="00811EFF">
              <w:rPr>
                <w:rFonts w:ascii="Times New Roman" w:hAnsi="Times New Roman" w:cs="Times New Roman"/>
                <w:sz w:val="14"/>
                <w:szCs w:val="14"/>
                <w:lang w:val="en-US"/>
              </w:rPr>
              <w:t>-</w:t>
            </w:r>
            <w:r w:rsidRPr="00D22FA5">
              <w:rPr>
                <w:rFonts w:ascii="Times New Roman" w:hAnsi="Times New Roman" w:cs="Times New Roman"/>
                <w:sz w:val="14"/>
                <w:szCs w:val="14"/>
                <w:lang w:val="en-US"/>
              </w:rPr>
              <w:t>months post-intervention.</w:t>
            </w:r>
          </w:p>
        </w:tc>
        <w:tc>
          <w:tcPr>
            <w:tcW w:w="1077" w:type="dxa"/>
          </w:tcPr>
          <w:p w14:paraId="2B37999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0F0D222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Race/ethnicity, Gender/sex, education, age </w:t>
            </w:r>
          </w:p>
        </w:tc>
      </w:tr>
      <w:tr w:rsidR="00D22FA5" w:rsidRPr="00D22FA5" w14:paraId="5C62C8C2" w14:textId="77777777" w:rsidTr="0065057C">
        <w:tc>
          <w:tcPr>
            <w:tcW w:w="1087" w:type="dxa"/>
          </w:tcPr>
          <w:p w14:paraId="1F366F2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Fitzsimons et al. (2013) </w:t>
            </w:r>
            <w:r w:rsidRPr="00D22FA5">
              <w:rPr>
                <w:rFonts w:ascii="Times New Roman" w:hAnsi="Times New Roman" w:cs="Times New Roman"/>
                <w:noProof/>
                <w:sz w:val="14"/>
                <w:szCs w:val="14"/>
                <w:lang w:val="en-US"/>
              </w:rPr>
              <w:t>[53]</w:t>
            </w:r>
          </w:p>
          <w:p w14:paraId="065230D0" w14:textId="77777777" w:rsidR="00D22FA5" w:rsidRPr="00D22FA5" w:rsidRDefault="00D22FA5" w:rsidP="0065057C">
            <w:pPr>
              <w:rPr>
                <w:rFonts w:ascii="Times New Roman" w:hAnsi="Times New Roman" w:cs="Times New Roman"/>
                <w:sz w:val="14"/>
                <w:szCs w:val="14"/>
                <w:lang w:val="en-US"/>
              </w:rPr>
            </w:pPr>
          </w:p>
        </w:tc>
        <w:tc>
          <w:tcPr>
            <w:tcW w:w="906" w:type="dxa"/>
          </w:tcPr>
          <w:p w14:paraId="1A275DA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Scotland</w:t>
            </w:r>
          </w:p>
        </w:tc>
        <w:tc>
          <w:tcPr>
            <w:tcW w:w="1219" w:type="dxa"/>
          </w:tcPr>
          <w:p w14:paraId="73408B15"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Before-and-after study,</w:t>
            </w:r>
            <w:r w:rsidRPr="00D22FA5">
              <w:rPr>
                <w:rFonts w:ascii="Times New Roman" w:hAnsi="Times New Roman" w:cs="Times New Roman"/>
                <w:i/>
                <w:sz w:val="14"/>
                <w:szCs w:val="14"/>
                <w:lang w:val="en-US"/>
              </w:rPr>
              <w:t xml:space="preserve">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=22</w:t>
            </w:r>
          </w:p>
          <w:p w14:paraId="0E24A668" w14:textId="77777777" w:rsidR="00D22FA5" w:rsidRPr="00D22FA5" w:rsidRDefault="00D22FA5" w:rsidP="0065057C">
            <w:pPr>
              <w:rPr>
                <w:rFonts w:ascii="Times New Roman" w:hAnsi="Times New Roman" w:cs="Times New Roman"/>
                <w:sz w:val="14"/>
                <w:szCs w:val="14"/>
                <w:lang w:val="en-US"/>
              </w:rPr>
            </w:pPr>
          </w:p>
        </w:tc>
        <w:tc>
          <w:tcPr>
            <w:tcW w:w="3820" w:type="dxa"/>
          </w:tcPr>
          <w:p w14:paraId="2F10AE5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=24</w:t>
            </w:r>
          </w:p>
          <w:p w14:paraId="2DFCE8D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Occupation:</w:t>
            </w:r>
            <w:r w:rsidRPr="00D22FA5">
              <w:rPr>
                <w:rFonts w:ascii="Times New Roman" w:hAnsi="Times New Roman" w:cs="Times New Roman"/>
                <w:sz w:val="14"/>
                <w:szCs w:val="14"/>
                <w:lang w:val="en-US"/>
              </w:rPr>
              <w:t>29.2% employed</w:t>
            </w:r>
          </w:p>
          <w:p w14:paraId="5A7C700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41.7% female</w:t>
            </w:r>
          </w:p>
          <w:p w14:paraId="72E23E5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rPr>
              <w:t xml:space="preserve">Age: </w:t>
            </w:r>
            <w:proofErr w:type="spellStart"/>
            <w:r w:rsidRPr="00D22FA5">
              <w:rPr>
                <w:rFonts w:ascii="Times New Roman" w:hAnsi="Times New Roman" w:cs="Times New Roman"/>
                <w:sz w:val="14"/>
                <w:szCs w:val="14"/>
              </w:rPr>
              <w:t>mean</w:t>
            </w:r>
            <w:proofErr w:type="spellEnd"/>
            <w:r w:rsidRPr="00D22FA5">
              <w:rPr>
                <w:rFonts w:ascii="Times New Roman" w:hAnsi="Times New Roman" w:cs="Times New Roman"/>
                <w:sz w:val="14"/>
                <w:szCs w:val="14"/>
              </w:rPr>
              <w:t xml:space="preserve"> 68 </w:t>
            </w:r>
            <w:proofErr w:type="spellStart"/>
            <w:r w:rsidRPr="00D22FA5">
              <w:rPr>
                <w:rFonts w:ascii="Times New Roman" w:hAnsi="Times New Roman" w:cs="Times New Roman"/>
                <w:sz w:val="14"/>
                <w:szCs w:val="14"/>
              </w:rPr>
              <w:t>years</w:t>
            </w:r>
            <w:proofErr w:type="spellEnd"/>
            <w:r w:rsidRPr="00D22FA5">
              <w:rPr>
                <w:rFonts w:ascii="Times New Roman" w:hAnsi="Times New Roman" w:cs="Times New Roman"/>
                <w:sz w:val="14"/>
                <w:szCs w:val="14"/>
              </w:rPr>
              <w:t xml:space="preserve"> (SD 6)</w:t>
            </w:r>
          </w:p>
        </w:tc>
        <w:tc>
          <w:tcPr>
            <w:tcW w:w="3509" w:type="dxa"/>
          </w:tcPr>
          <w:p w14:paraId="6C7E773B" w14:textId="17BDB4E2"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aimed to expl</w:t>
            </w:r>
            <w:r w:rsidR="00811EFF">
              <w:rPr>
                <w:rFonts w:ascii="Times New Roman" w:hAnsi="Times New Roman" w:cs="Times New Roman"/>
                <w:sz w:val="14"/>
                <w:szCs w:val="14"/>
                <w:lang w:val="en-US"/>
              </w:rPr>
              <w:t>ore the feasibility and pilot a</w:t>
            </w:r>
            <w:r w:rsidRPr="00D22FA5">
              <w:rPr>
                <w:rFonts w:ascii="Times New Roman" w:hAnsi="Times New Roman" w:cs="Times New Roman"/>
                <w:sz w:val="14"/>
                <w:szCs w:val="14"/>
                <w:lang w:val="en-US"/>
              </w:rPr>
              <w:t xml:space="preserve"> 2-week </w:t>
            </w:r>
            <w:proofErr w:type="spellStart"/>
            <w:r w:rsidRPr="00D22FA5">
              <w:rPr>
                <w:rFonts w:ascii="Times New Roman" w:hAnsi="Times New Roman" w:cs="Times New Roman"/>
                <w:sz w:val="14"/>
                <w:szCs w:val="14"/>
                <w:lang w:val="en-US"/>
              </w:rPr>
              <w:t>individualised</w:t>
            </w:r>
            <w:proofErr w:type="spellEnd"/>
            <w:r w:rsidRPr="00D22FA5">
              <w:rPr>
                <w:rFonts w:ascii="Times New Roman" w:hAnsi="Times New Roman" w:cs="Times New Roman"/>
                <w:sz w:val="14"/>
                <w:szCs w:val="14"/>
                <w:lang w:val="en-US"/>
              </w:rPr>
              <w:t xml:space="preserve"> intervention incorporating feedback from an </w:t>
            </w:r>
            <w:proofErr w:type="spellStart"/>
            <w:r w:rsidRPr="00D22FA5">
              <w:rPr>
                <w:rFonts w:ascii="Times New Roman" w:hAnsi="Times New Roman" w:cs="Times New Roman"/>
                <w:sz w:val="14"/>
                <w:szCs w:val="14"/>
                <w:lang w:val="en-US"/>
              </w:rPr>
              <w:t>activPAL</w:t>
            </w:r>
            <w:proofErr w:type="spellEnd"/>
            <w:r w:rsidRPr="00D22FA5">
              <w:rPr>
                <w:rFonts w:ascii="Times New Roman" w:hAnsi="Times New Roman" w:cs="Times New Roman"/>
                <w:sz w:val="14"/>
                <w:szCs w:val="14"/>
                <w:lang w:val="en-US"/>
              </w:rPr>
              <w:t xml:space="preserve"> activity monitor. </w:t>
            </w:r>
          </w:p>
        </w:tc>
        <w:tc>
          <w:tcPr>
            <w:tcW w:w="2159" w:type="dxa"/>
          </w:tcPr>
          <w:p w14:paraId="4AB0F45D" w14:textId="64BFE589"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Objective: Change in time spent sitting/lying, standing and stepping, total steps and sit to</w:t>
            </w:r>
            <w:r w:rsidR="00811EFF">
              <w:rPr>
                <w:rFonts w:ascii="Times New Roman" w:hAnsi="Times New Roman" w:cs="Times New Roman"/>
                <w:sz w:val="14"/>
                <w:szCs w:val="14"/>
                <w:lang w:val="en-US"/>
              </w:rPr>
              <w:t xml:space="preserve"> stand transitions (hours/day) </w:t>
            </w:r>
            <w:r w:rsidRPr="00D22FA5">
              <w:rPr>
                <w:rFonts w:ascii="Times New Roman" w:hAnsi="Times New Roman" w:cs="Times New Roman"/>
                <w:sz w:val="14"/>
                <w:szCs w:val="14"/>
                <w:lang w:val="en-US"/>
              </w:rPr>
              <w:t>from baseline to 2-week follow-up.</w:t>
            </w:r>
          </w:p>
        </w:tc>
        <w:tc>
          <w:tcPr>
            <w:tcW w:w="1077" w:type="dxa"/>
          </w:tcPr>
          <w:p w14:paraId="019B7D3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451F49E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569C07B5" w14:textId="77777777" w:rsidTr="0065057C">
        <w:tc>
          <w:tcPr>
            <w:tcW w:w="1087" w:type="dxa"/>
          </w:tcPr>
          <w:p w14:paraId="54BC955D"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Gellert</w:t>
            </w:r>
            <w:proofErr w:type="spellEnd"/>
            <w:r w:rsidRPr="00D22FA5">
              <w:rPr>
                <w:rFonts w:ascii="Times New Roman" w:hAnsi="Times New Roman" w:cs="Times New Roman"/>
                <w:sz w:val="14"/>
                <w:szCs w:val="14"/>
                <w:lang w:val="en-US"/>
              </w:rPr>
              <w:t xml:space="preserve"> et al. (2011) </w:t>
            </w:r>
            <w:r w:rsidRPr="00D22FA5">
              <w:rPr>
                <w:rFonts w:ascii="Times New Roman" w:hAnsi="Times New Roman" w:cs="Times New Roman"/>
                <w:noProof/>
                <w:sz w:val="14"/>
                <w:szCs w:val="14"/>
                <w:lang w:val="en-US"/>
              </w:rPr>
              <w:t>[54]</w:t>
            </w:r>
          </w:p>
          <w:p w14:paraId="61BAF749" w14:textId="77777777" w:rsidR="00D22FA5" w:rsidRPr="00D22FA5" w:rsidRDefault="00D22FA5" w:rsidP="0065057C">
            <w:pPr>
              <w:rPr>
                <w:rFonts w:ascii="Times New Roman" w:hAnsi="Times New Roman" w:cs="Times New Roman"/>
                <w:sz w:val="14"/>
                <w:szCs w:val="14"/>
                <w:lang w:val="en-US"/>
              </w:rPr>
            </w:pPr>
          </w:p>
        </w:tc>
        <w:tc>
          <w:tcPr>
            <w:tcW w:w="906" w:type="dxa"/>
          </w:tcPr>
          <w:p w14:paraId="5CAD97F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Germany</w:t>
            </w:r>
          </w:p>
        </w:tc>
        <w:tc>
          <w:tcPr>
            <w:tcW w:w="1219" w:type="dxa"/>
          </w:tcPr>
          <w:p w14:paraId="0AAACC0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Before-and-after study,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=302</w:t>
            </w:r>
          </w:p>
        </w:tc>
        <w:tc>
          <w:tcPr>
            <w:tcW w:w="3820" w:type="dxa"/>
          </w:tcPr>
          <w:p w14:paraId="5561C2FE" w14:textId="77777777" w:rsidR="00D22FA5" w:rsidRPr="00D22FA5" w:rsidRDefault="00D22FA5" w:rsidP="0065057C">
            <w:pPr>
              <w:widowControl w:val="0"/>
              <w:autoSpaceDE w:val="0"/>
              <w:autoSpaceDN w:val="0"/>
              <w:adjustRightInd w:val="0"/>
              <w:rPr>
                <w:rFonts w:ascii="Times New Roman" w:hAnsi="Times New Roman" w:cs="Times New Roman"/>
                <w:b/>
                <w:sz w:val="14"/>
                <w:szCs w:val="14"/>
                <w:lang w:val="en-US"/>
              </w:rPr>
            </w:pPr>
            <w:r w:rsidRPr="00D22FA5">
              <w:rPr>
                <w:rFonts w:ascii="Times New Roman" w:hAnsi="Times New Roman" w:cs="Times New Roman"/>
                <w:b/>
                <w:sz w:val="14"/>
                <w:szCs w:val="14"/>
                <w:lang w:val="en-US"/>
              </w:rPr>
              <w:t>(</w:t>
            </w:r>
            <w:r w:rsidRPr="00D22FA5">
              <w:rPr>
                <w:rFonts w:ascii="Times New Roman" w:hAnsi="Times New Roman" w:cs="Times New Roman"/>
                <w:b/>
                <w:i/>
                <w:sz w:val="14"/>
                <w:szCs w:val="14"/>
                <w:lang w:val="en-US"/>
              </w:rPr>
              <w:t>n</w:t>
            </w:r>
            <w:r w:rsidRPr="00D22FA5">
              <w:rPr>
                <w:rFonts w:ascii="Times New Roman" w:hAnsi="Times New Roman" w:cs="Times New Roman"/>
                <w:b/>
                <w:sz w:val="14"/>
                <w:szCs w:val="14"/>
                <w:lang w:val="en-US"/>
              </w:rPr>
              <w:t>=302):</w:t>
            </w:r>
          </w:p>
          <w:p w14:paraId="7FF6D651" w14:textId="2DCBEB1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00811EFF">
              <w:rPr>
                <w:rFonts w:ascii="Times New Roman" w:hAnsi="Times New Roman" w:cs="Times New Roman"/>
                <w:sz w:val="14"/>
                <w:szCs w:val="14"/>
                <w:lang w:val="en-US"/>
              </w:rPr>
              <w:t>48% female</w:t>
            </w:r>
          </w:p>
          <w:p w14:paraId="3B88CBF9" w14:textId="77777777" w:rsidR="00D22FA5" w:rsidRPr="00D22FA5" w:rsidRDefault="00D22FA5" w:rsidP="0065057C">
            <w:pPr>
              <w:widowControl w:val="0"/>
              <w:autoSpaceDE w:val="0"/>
              <w:autoSpaceDN w:val="0"/>
              <w:adjustRightInd w:val="0"/>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 xml:space="preserve">Age: </w:t>
            </w:r>
            <w:r w:rsidRPr="00D22FA5">
              <w:rPr>
                <w:rFonts w:ascii="Times New Roman" w:hAnsi="Times New Roman" w:cs="Times New Roman"/>
                <w:sz w:val="14"/>
                <w:szCs w:val="14"/>
                <w:lang w:val="en-US"/>
              </w:rPr>
              <w:t>mean</w:t>
            </w:r>
            <w:r w:rsidRPr="00D22FA5">
              <w:rPr>
                <w:rFonts w:ascii="Times New Roman" w:hAnsi="Times New Roman" w:cs="Times New Roman"/>
                <w:b/>
                <w:i/>
                <w:sz w:val="14"/>
                <w:szCs w:val="14"/>
                <w:lang w:val="en-US"/>
              </w:rPr>
              <w:t xml:space="preserve"> </w:t>
            </w:r>
            <w:r w:rsidRPr="00D22FA5">
              <w:rPr>
                <w:rFonts w:ascii="Times New Roman" w:hAnsi="Times New Roman" w:cs="Times New Roman"/>
                <w:sz w:val="14"/>
                <w:szCs w:val="14"/>
                <w:lang w:val="en-US"/>
              </w:rPr>
              <w:t>66.5 years (SD 4.9)</w:t>
            </w:r>
          </w:p>
          <w:p w14:paraId="0A05F48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Marital status</w:t>
            </w:r>
            <w:r w:rsidRPr="00D22FA5">
              <w:rPr>
                <w:rFonts w:ascii="Times New Roman" w:hAnsi="Times New Roman" w:cs="Times New Roman"/>
                <w:sz w:val="14"/>
                <w:szCs w:val="14"/>
                <w:lang w:val="en-US"/>
              </w:rPr>
              <w:t>: 72% having a partner</w:t>
            </w:r>
          </w:p>
        </w:tc>
        <w:tc>
          <w:tcPr>
            <w:tcW w:w="3509" w:type="dxa"/>
          </w:tcPr>
          <w:p w14:paraId="218306E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This study examined the effects of social integration (having a partner also participating in the intervention vs. having a partner not participating in the intervention vs. having no partner) and exercise-specific social support in the context of a PA intervention (intervention leaflet prompting planning and self-efficacy for PA). </w:t>
            </w:r>
          </w:p>
        </w:tc>
        <w:tc>
          <w:tcPr>
            <w:tcW w:w="2159" w:type="dxa"/>
          </w:tcPr>
          <w:p w14:paraId="3AABE12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Self-report: Change in PA (related to work in household and garden, transportation, and exercise/sports) (adapted version of the German-PAQ-50+) between baseline and 4-weels post-intervention. </w:t>
            </w:r>
          </w:p>
        </w:tc>
        <w:tc>
          <w:tcPr>
            <w:tcW w:w="1077" w:type="dxa"/>
          </w:tcPr>
          <w:p w14:paraId="6EE9287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NA</w:t>
            </w:r>
          </w:p>
        </w:tc>
        <w:tc>
          <w:tcPr>
            <w:tcW w:w="1077" w:type="dxa"/>
          </w:tcPr>
          <w:p w14:paraId="01C38B19"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rPr>
              <w:t>Marital</w:t>
            </w:r>
            <w:proofErr w:type="spellEnd"/>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status</w:t>
            </w:r>
            <w:proofErr w:type="spellEnd"/>
          </w:p>
          <w:p w14:paraId="45BBF468" w14:textId="77777777" w:rsidR="00D22FA5" w:rsidRPr="00D22FA5" w:rsidRDefault="00D22FA5" w:rsidP="0065057C">
            <w:pPr>
              <w:rPr>
                <w:rFonts w:ascii="Times New Roman" w:hAnsi="Times New Roman" w:cs="Times New Roman"/>
                <w:sz w:val="14"/>
                <w:szCs w:val="14"/>
                <w:lang w:val="en-US"/>
              </w:rPr>
            </w:pPr>
          </w:p>
        </w:tc>
      </w:tr>
      <w:tr w:rsidR="00D22FA5" w:rsidRPr="00D22FA5" w14:paraId="4B462987" w14:textId="77777777" w:rsidTr="0065057C">
        <w:tc>
          <w:tcPr>
            <w:tcW w:w="1087" w:type="dxa"/>
          </w:tcPr>
          <w:p w14:paraId="3AE09800" w14:textId="77777777" w:rsidR="00D22FA5" w:rsidRPr="00D22FA5" w:rsidRDefault="00D22FA5" w:rsidP="0065057C">
            <w:pPr>
              <w:widowControl w:val="0"/>
              <w:autoSpaceDE w:val="0"/>
              <w:autoSpaceDN w:val="0"/>
              <w:adjustRightInd w:val="0"/>
              <w:rPr>
                <w:rFonts w:ascii="Times New Roman" w:hAnsi="Times New Roman" w:cs="Times New Roman"/>
                <w:sz w:val="14"/>
                <w:szCs w:val="14"/>
              </w:rPr>
            </w:pPr>
            <w:r w:rsidRPr="00D22FA5">
              <w:rPr>
                <w:rFonts w:ascii="Times New Roman" w:hAnsi="Times New Roman" w:cs="Times New Roman"/>
                <w:sz w:val="14"/>
                <w:szCs w:val="14"/>
                <w:lang w:val="en-US"/>
              </w:rPr>
              <w:t>Hill et al. (20</w:t>
            </w:r>
            <w:r w:rsidRPr="00D22FA5">
              <w:rPr>
                <w:rFonts w:ascii="Times New Roman" w:hAnsi="Times New Roman" w:cs="Times New Roman"/>
                <w:sz w:val="14"/>
                <w:szCs w:val="14"/>
              </w:rPr>
              <w:t xml:space="preserve">05) </w:t>
            </w:r>
            <w:r w:rsidRPr="00D22FA5">
              <w:rPr>
                <w:rFonts w:ascii="Times New Roman" w:hAnsi="Times New Roman" w:cs="Times New Roman"/>
                <w:noProof/>
                <w:sz w:val="14"/>
                <w:szCs w:val="14"/>
              </w:rPr>
              <w:t>[55]</w:t>
            </w:r>
          </w:p>
        </w:tc>
        <w:tc>
          <w:tcPr>
            <w:tcW w:w="906" w:type="dxa"/>
          </w:tcPr>
          <w:p w14:paraId="55340B65"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Australia</w:t>
            </w:r>
            <w:proofErr w:type="spellEnd"/>
          </w:p>
        </w:tc>
        <w:tc>
          <w:tcPr>
            <w:tcW w:w="1219" w:type="dxa"/>
          </w:tcPr>
          <w:p w14:paraId="48A601E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Before-and-after study,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d</w:t>
            </w:r>
            <w:proofErr w:type="spellEnd"/>
            <w:r w:rsidRPr="00D22FA5">
              <w:rPr>
                <w:rFonts w:ascii="Times New Roman" w:hAnsi="Times New Roman" w:cs="Times New Roman"/>
                <w:sz w:val="14"/>
                <w:szCs w:val="14"/>
                <w:lang w:val="en-US"/>
              </w:rPr>
              <w:t>=19</w:t>
            </w:r>
          </w:p>
        </w:tc>
        <w:tc>
          <w:tcPr>
            <w:tcW w:w="3820" w:type="dxa"/>
          </w:tcPr>
          <w:p w14:paraId="23A3B716"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=23</w:t>
            </w:r>
          </w:p>
          <w:p w14:paraId="5AB39B5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69.6% female</w:t>
            </w:r>
          </w:p>
          <w:p w14:paraId="375C067E"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Age: </w:t>
            </w:r>
            <w:r w:rsidRPr="00D22FA5">
              <w:rPr>
                <w:rFonts w:ascii="Times New Roman" w:hAnsi="Times New Roman" w:cs="Times New Roman"/>
                <w:sz w:val="14"/>
                <w:szCs w:val="14"/>
                <w:lang w:val="en-US"/>
              </w:rPr>
              <w:t>mean 71.0 years (SD 5.6)</w:t>
            </w:r>
          </w:p>
          <w:p w14:paraId="6071E318"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b/>
                <w:i/>
                <w:sz w:val="14"/>
                <w:szCs w:val="14"/>
                <w:lang w:val="en-US"/>
              </w:rPr>
              <w:t>Marital status</w:t>
            </w:r>
            <w:r w:rsidRPr="00D22FA5">
              <w:rPr>
                <w:rFonts w:ascii="Times New Roman" w:hAnsi="Times New Roman" w:cs="Times New Roman"/>
                <w:sz w:val="14"/>
                <w:szCs w:val="14"/>
                <w:lang w:val="en-US"/>
              </w:rPr>
              <w:t>: 60.9% married</w:t>
            </w:r>
          </w:p>
          <w:p w14:paraId="0C21E8F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Living situation</w:t>
            </w:r>
            <w:r w:rsidRPr="00D22FA5">
              <w:rPr>
                <w:rFonts w:ascii="Times New Roman" w:hAnsi="Times New Roman" w:cs="Times New Roman"/>
                <w:sz w:val="14"/>
                <w:szCs w:val="14"/>
                <w:lang w:val="en-US"/>
              </w:rPr>
              <w:t>: 26.1% living alone</w:t>
            </w:r>
          </w:p>
        </w:tc>
        <w:tc>
          <w:tcPr>
            <w:tcW w:w="3509" w:type="dxa"/>
          </w:tcPr>
          <w:p w14:paraId="0BF2E5A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This pilot study evaluated the effects of a 3-months 24 form Tai Chi </w:t>
            </w:r>
            <w:proofErr w:type="spellStart"/>
            <w:r w:rsidRPr="00D22FA5">
              <w:rPr>
                <w:rFonts w:ascii="Times New Roman" w:hAnsi="Times New Roman" w:cs="Times New Roman"/>
                <w:sz w:val="14"/>
                <w:szCs w:val="14"/>
                <w:lang w:val="en-US"/>
              </w:rPr>
              <w:t>Quan</w:t>
            </w:r>
            <w:proofErr w:type="spellEnd"/>
            <w:r w:rsidRPr="00D22FA5">
              <w:rPr>
                <w:rFonts w:ascii="Times New Roman" w:hAnsi="Times New Roman" w:cs="Times New Roman"/>
                <w:sz w:val="14"/>
                <w:szCs w:val="14"/>
                <w:lang w:val="en-US"/>
              </w:rPr>
              <w:t xml:space="preserve"> program as well as factors associated with participation in the program.</w:t>
            </w:r>
          </w:p>
        </w:tc>
        <w:tc>
          <w:tcPr>
            <w:tcW w:w="2159" w:type="dxa"/>
          </w:tcPr>
          <w:p w14:paraId="0061320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PA level (HAP) from baseline to 3-months follow-up.</w:t>
            </w:r>
          </w:p>
        </w:tc>
        <w:tc>
          <w:tcPr>
            <w:tcW w:w="1077" w:type="dxa"/>
          </w:tcPr>
          <w:p w14:paraId="2BC901C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5955CA7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386DC68F" w14:textId="77777777" w:rsidTr="0065057C">
        <w:tc>
          <w:tcPr>
            <w:tcW w:w="1087" w:type="dxa"/>
          </w:tcPr>
          <w:p w14:paraId="5DB3ED25"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Märki</w:t>
            </w:r>
            <w:proofErr w:type="spellEnd"/>
            <w:r w:rsidRPr="00D22FA5">
              <w:rPr>
                <w:rFonts w:ascii="Times New Roman" w:hAnsi="Times New Roman" w:cs="Times New Roman"/>
                <w:sz w:val="14"/>
                <w:szCs w:val="14"/>
                <w:lang w:val="en-US"/>
              </w:rPr>
              <w:t xml:space="preserve"> et al. (2006) </w:t>
            </w:r>
            <w:r w:rsidRPr="00D22FA5">
              <w:rPr>
                <w:rFonts w:ascii="Times New Roman" w:hAnsi="Times New Roman" w:cs="Times New Roman"/>
                <w:noProof/>
                <w:sz w:val="14"/>
                <w:szCs w:val="14"/>
                <w:lang w:val="en-US"/>
              </w:rPr>
              <w:t>[56]</w:t>
            </w:r>
          </w:p>
          <w:p w14:paraId="5A9D7AC2"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p>
        </w:tc>
        <w:tc>
          <w:tcPr>
            <w:tcW w:w="906" w:type="dxa"/>
          </w:tcPr>
          <w:p w14:paraId="667B47E8"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Switzerland</w:t>
            </w:r>
            <w:proofErr w:type="spellEnd"/>
          </w:p>
        </w:tc>
        <w:tc>
          <w:tcPr>
            <w:tcW w:w="1219" w:type="dxa"/>
          </w:tcPr>
          <w:p w14:paraId="22826A8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Before-and-after study,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=21</w:t>
            </w:r>
          </w:p>
        </w:tc>
        <w:tc>
          <w:tcPr>
            <w:tcW w:w="3820" w:type="dxa"/>
          </w:tcPr>
          <w:p w14:paraId="003E397B"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=29</w:t>
            </w:r>
          </w:p>
          <w:p w14:paraId="6E2FD52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48.3% female</w:t>
            </w:r>
          </w:p>
          <w:p w14:paraId="3C10750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Age: </w:t>
            </w:r>
            <w:r w:rsidRPr="00D22FA5">
              <w:rPr>
                <w:rFonts w:ascii="Times New Roman" w:hAnsi="Times New Roman" w:cs="Times New Roman"/>
                <w:sz w:val="14"/>
                <w:szCs w:val="14"/>
                <w:lang w:val="en-US"/>
              </w:rPr>
              <w:t>mean 72.2 years (SD 6.1)</w:t>
            </w:r>
          </w:p>
        </w:tc>
        <w:tc>
          <w:tcPr>
            <w:tcW w:w="3509" w:type="dxa"/>
          </w:tcPr>
          <w:p w14:paraId="5E67A454" w14:textId="4ED0D793"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feasibility study</w:t>
            </w:r>
            <w:r w:rsidRPr="00D22FA5">
              <w:rPr>
                <w:rFonts w:ascii="Times New Roman" w:hAnsi="Times New Roman" w:cs="Times New Roman"/>
                <w:b/>
                <w:sz w:val="14"/>
                <w:szCs w:val="14"/>
                <w:lang w:val="en-US"/>
              </w:rPr>
              <w:t xml:space="preserve"> </w:t>
            </w:r>
            <w:r w:rsidRPr="00D22FA5">
              <w:rPr>
                <w:rFonts w:ascii="Times New Roman" w:hAnsi="Times New Roman" w:cs="Times New Roman"/>
                <w:sz w:val="14"/>
                <w:szCs w:val="14"/>
                <w:lang w:val="en-US"/>
              </w:rPr>
              <w:t>investigated the effects of systematic coun</w:t>
            </w:r>
            <w:r w:rsidR="00A12497">
              <w:rPr>
                <w:rFonts w:ascii="Times New Roman" w:hAnsi="Times New Roman" w:cs="Times New Roman"/>
                <w:sz w:val="14"/>
                <w:szCs w:val="14"/>
                <w:lang w:val="en-US"/>
              </w:rPr>
              <w:t>sel</w:t>
            </w:r>
            <w:r w:rsidRPr="00D22FA5">
              <w:rPr>
                <w:rFonts w:ascii="Times New Roman" w:hAnsi="Times New Roman" w:cs="Times New Roman"/>
                <w:sz w:val="14"/>
                <w:szCs w:val="14"/>
                <w:lang w:val="en-US"/>
              </w:rPr>
              <w:t>ing by GPs (including stage-matched leaflets).</w:t>
            </w:r>
          </w:p>
        </w:tc>
        <w:tc>
          <w:tcPr>
            <w:tcW w:w="2159" w:type="dxa"/>
          </w:tcPr>
          <w:p w14:paraId="4918093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PA from baseline to 2-month follow-up.</w:t>
            </w:r>
          </w:p>
        </w:tc>
        <w:tc>
          <w:tcPr>
            <w:tcW w:w="1077" w:type="dxa"/>
          </w:tcPr>
          <w:p w14:paraId="3A26C05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7BAD0A3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001B0074" w14:textId="77777777" w:rsidTr="0065057C">
        <w:tc>
          <w:tcPr>
            <w:tcW w:w="1087" w:type="dxa"/>
          </w:tcPr>
          <w:p w14:paraId="6667290C"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Ory</w:t>
            </w:r>
            <w:proofErr w:type="spellEnd"/>
            <w:r w:rsidRPr="00D22FA5">
              <w:rPr>
                <w:rFonts w:ascii="Times New Roman" w:hAnsi="Times New Roman" w:cs="Times New Roman"/>
                <w:sz w:val="14"/>
                <w:szCs w:val="14"/>
                <w:lang w:val="en-US"/>
              </w:rPr>
              <w:t xml:space="preserve"> et al. (2010) </w:t>
            </w:r>
            <w:r w:rsidRPr="00D22FA5">
              <w:rPr>
                <w:rFonts w:ascii="Times New Roman" w:hAnsi="Times New Roman" w:cs="Times New Roman"/>
                <w:noProof/>
                <w:sz w:val="14"/>
                <w:szCs w:val="14"/>
                <w:lang w:val="en-US"/>
              </w:rPr>
              <w:t>[57]</w:t>
            </w:r>
          </w:p>
          <w:p w14:paraId="1E9EAE0B"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p>
        </w:tc>
        <w:tc>
          <w:tcPr>
            <w:tcW w:w="906" w:type="dxa"/>
          </w:tcPr>
          <w:p w14:paraId="4887991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USA</w:t>
            </w:r>
          </w:p>
        </w:tc>
        <w:tc>
          <w:tcPr>
            <w:tcW w:w="1219" w:type="dxa"/>
          </w:tcPr>
          <w:p w14:paraId="1507D614" w14:textId="6448E8AD"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Analysis of 2 secondary databases,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00C92156">
              <w:rPr>
                <w:rFonts w:ascii="Times New Roman" w:hAnsi="Times New Roman" w:cs="Times New Roman"/>
                <w:sz w:val="14"/>
                <w:szCs w:val="14"/>
                <w:lang w:val="en-US"/>
              </w:rPr>
              <w:t>=1</w:t>
            </w:r>
            <w:r w:rsidRPr="00D22FA5">
              <w:rPr>
                <w:rFonts w:ascii="Times New Roman" w:hAnsi="Times New Roman" w:cs="Times New Roman"/>
                <w:sz w:val="14"/>
                <w:szCs w:val="14"/>
                <w:lang w:val="en-US"/>
              </w:rPr>
              <w:t>233</w:t>
            </w:r>
          </w:p>
        </w:tc>
        <w:tc>
          <w:tcPr>
            <w:tcW w:w="3820" w:type="dxa"/>
          </w:tcPr>
          <w:p w14:paraId="68AC79E1"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=3,092</w:t>
            </w:r>
          </w:p>
          <w:p w14:paraId="3BCCAAE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sz w:val="14"/>
                <w:szCs w:val="14"/>
                <w:lang w:val="en-US"/>
              </w:rPr>
              <w:t xml:space="preserve"> 30% racial/ethnic minority group</w:t>
            </w:r>
          </w:p>
          <w:p w14:paraId="35C5CEB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83% female</w:t>
            </w:r>
          </w:p>
          <w:p w14:paraId="0098180E"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82% high school graduates</w:t>
            </w:r>
          </w:p>
          <w:p w14:paraId="65DF6ED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Income:</w:t>
            </w:r>
            <w:r w:rsidRPr="00D22FA5">
              <w:rPr>
                <w:rFonts w:ascii="Times New Roman" w:hAnsi="Times New Roman" w:cs="Times New Roman"/>
                <w:sz w:val="14"/>
                <w:szCs w:val="14"/>
                <w:lang w:val="en-US"/>
              </w:rPr>
              <w:t xml:space="preserve"> 40% ≤$15,000/y</w:t>
            </w:r>
          </w:p>
          <w:p w14:paraId="47ABBF7D" w14:textId="77777777" w:rsidR="00D22FA5" w:rsidRPr="00D22FA5" w:rsidRDefault="00D22FA5" w:rsidP="0065057C">
            <w:pPr>
              <w:widowControl w:val="0"/>
              <w:autoSpaceDE w:val="0"/>
              <w:autoSpaceDN w:val="0"/>
              <w:adjustRightInd w:val="0"/>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 xml:space="preserve">Age: </w:t>
            </w:r>
          </w:p>
          <w:p w14:paraId="22DE091C"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sz w:val="14"/>
                <w:szCs w:val="14"/>
                <w:lang w:val="en-US"/>
              </w:rPr>
              <w:t>a) mean 77 years</w:t>
            </w:r>
          </w:p>
          <w:p w14:paraId="3B1043D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 xml:space="preserve">b) 15% ≥85 </w:t>
            </w:r>
            <w:proofErr w:type="spellStart"/>
            <w:r w:rsidRPr="00D22FA5">
              <w:rPr>
                <w:rFonts w:ascii="Times New Roman" w:hAnsi="Times New Roman" w:cs="Times New Roman"/>
                <w:sz w:val="14"/>
                <w:szCs w:val="14"/>
              </w:rPr>
              <w:t>years</w:t>
            </w:r>
            <w:proofErr w:type="spellEnd"/>
          </w:p>
        </w:tc>
        <w:tc>
          <w:tcPr>
            <w:tcW w:w="3509" w:type="dxa"/>
          </w:tcPr>
          <w:p w14:paraId="7A06C885" w14:textId="2D29A575"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describes a state-wide effort to implement and disseminate an evidence</w:t>
            </w:r>
            <w:r w:rsidR="00811EFF">
              <w:rPr>
                <w:rFonts w:ascii="Times New Roman" w:hAnsi="Times New Roman" w:cs="Times New Roman"/>
                <w:sz w:val="14"/>
                <w:szCs w:val="14"/>
                <w:lang w:val="en-US"/>
              </w:rPr>
              <w:t xml:space="preserve">-based fall-prevention program </w:t>
            </w:r>
            <w:r w:rsidRPr="00D22FA5">
              <w:rPr>
                <w:rFonts w:ascii="Times New Roman" w:hAnsi="Times New Roman" w:cs="Times New Roman"/>
                <w:sz w:val="14"/>
                <w:szCs w:val="14"/>
                <w:lang w:val="en-US"/>
              </w:rPr>
              <w:t>(“A Matter of Balance/Volunteer</w:t>
            </w:r>
            <w:r w:rsidR="00811EFF">
              <w:rPr>
                <w:rFonts w:ascii="Times New Roman" w:hAnsi="Times New Roman" w:cs="Times New Roman"/>
                <w:sz w:val="14"/>
                <w:szCs w:val="14"/>
                <w:lang w:val="en-US"/>
              </w:rPr>
              <w:t xml:space="preserve"> Lay Leader model”), comprising</w:t>
            </w:r>
            <w:r w:rsidRPr="00D22FA5">
              <w:rPr>
                <w:rFonts w:ascii="Times New Roman" w:hAnsi="Times New Roman" w:cs="Times New Roman"/>
                <w:sz w:val="14"/>
                <w:szCs w:val="14"/>
                <w:lang w:val="en-US"/>
              </w:rPr>
              <w:t xml:space="preserve"> 8 weekly classes.</w:t>
            </w:r>
          </w:p>
        </w:tc>
        <w:tc>
          <w:tcPr>
            <w:tcW w:w="2159" w:type="dxa"/>
          </w:tcPr>
          <w:p w14:paraId="71479278" w14:textId="53CCEE05"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number of physically active days</w:t>
            </w:r>
            <w:r w:rsidR="00811EFF">
              <w:rPr>
                <w:rFonts w:ascii="Times New Roman" w:hAnsi="Times New Roman" w:cs="Times New Roman"/>
                <w:sz w:val="14"/>
                <w:szCs w:val="14"/>
                <w:lang w:val="en-US"/>
              </w:rPr>
              <w:t xml:space="preserve"> </w:t>
            </w:r>
            <w:r w:rsidRPr="00D22FA5">
              <w:rPr>
                <w:rFonts w:ascii="Times New Roman" w:hAnsi="Times New Roman" w:cs="Times New Roman"/>
                <w:sz w:val="14"/>
                <w:szCs w:val="14"/>
                <w:lang w:val="en-US"/>
              </w:rPr>
              <w:t>(moderate-int</w:t>
            </w:r>
            <w:r w:rsidR="001B3BD9">
              <w:rPr>
                <w:rFonts w:ascii="Times New Roman" w:hAnsi="Times New Roman" w:cs="Times New Roman"/>
                <w:sz w:val="14"/>
                <w:szCs w:val="14"/>
                <w:lang w:val="en-US"/>
              </w:rPr>
              <w:t>ensity PA for at least 30 min</w:t>
            </w:r>
            <w:r w:rsidR="00811EFF">
              <w:rPr>
                <w:rFonts w:ascii="Times New Roman" w:hAnsi="Times New Roman" w:cs="Times New Roman"/>
                <w:sz w:val="14"/>
                <w:szCs w:val="14"/>
                <w:lang w:val="en-US"/>
              </w:rPr>
              <w:t>;</w:t>
            </w:r>
            <w:r w:rsidRPr="00D22FA5">
              <w:rPr>
                <w:rFonts w:ascii="Times New Roman" w:hAnsi="Times New Roman" w:cs="Times New Roman"/>
                <w:sz w:val="14"/>
                <w:szCs w:val="14"/>
                <w:lang w:val="en-US"/>
              </w:rPr>
              <w:t xml:space="preserve"> BRFSS survey items) from pre- to post-test.</w:t>
            </w:r>
          </w:p>
        </w:tc>
        <w:tc>
          <w:tcPr>
            <w:tcW w:w="1077" w:type="dxa"/>
          </w:tcPr>
          <w:p w14:paraId="61CB050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Race/ethnicity, Gender/sex, Age</w:t>
            </w:r>
          </w:p>
          <w:p w14:paraId="448D7626" w14:textId="77777777" w:rsidR="00D22FA5" w:rsidRPr="00D22FA5" w:rsidRDefault="00D22FA5" w:rsidP="0065057C">
            <w:pPr>
              <w:rPr>
                <w:rFonts w:ascii="Times New Roman" w:hAnsi="Times New Roman" w:cs="Times New Roman"/>
                <w:sz w:val="14"/>
                <w:szCs w:val="14"/>
                <w:lang w:val="en-US"/>
              </w:rPr>
            </w:pPr>
          </w:p>
        </w:tc>
        <w:tc>
          <w:tcPr>
            <w:tcW w:w="1077" w:type="dxa"/>
          </w:tcPr>
          <w:p w14:paraId="01FA730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3F5DB526" w14:textId="77777777" w:rsidTr="0065057C">
        <w:tc>
          <w:tcPr>
            <w:tcW w:w="1087" w:type="dxa"/>
          </w:tcPr>
          <w:p w14:paraId="26ED04C3"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Porter et al. (2011) </w:t>
            </w:r>
            <w:r w:rsidRPr="00D22FA5">
              <w:rPr>
                <w:rFonts w:ascii="Times New Roman" w:hAnsi="Times New Roman" w:cs="Times New Roman"/>
                <w:noProof/>
                <w:sz w:val="14"/>
                <w:szCs w:val="14"/>
                <w:lang w:val="en-US"/>
              </w:rPr>
              <w:t>[58]</w:t>
            </w:r>
          </w:p>
          <w:p w14:paraId="6DDC742A"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p>
        </w:tc>
        <w:tc>
          <w:tcPr>
            <w:tcW w:w="906" w:type="dxa"/>
          </w:tcPr>
          <w:p w14:paraId="3D615C3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USA</w:t>
            </w:r>
          </w:p>
        </w:tc>
        <w:tc>
          <w:tcPr>
            <w:tcW w:w="1219" w:type="dxa"/>
          </w:tcPr>
          <w:p w14:paraId="5B1B14C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Before-and-after study,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=376</w:t>
            </w:r>
          </w:p>
        </w:tc>
        <w:tc>
          <w:tcPr>
            <w:tcW w:w="3820" w:type="dxa"/>
          </w:tcPr>
          <w:p w14:paraId="38F8E09F"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=376</w:t>
            </w:r>
          </w:p>
          <w:p w14:paraId="3ECE14C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sz w:val="14"/>
                <w:szCs w:val="14"/>
                <w:lang w:val="en-US"/>
              </w:rPr>
              <w:t xml:space="preserve"> 64% White/ 36% Black</w:t>
            </w:r>
          </w:p>
          <w:p w14:paraId="0300923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eastAsia="Times New Roman" w:hAnsi="Times New Roman" w:cs="Times New Roman"/>
                <w:sz w:val="14"/>
                <w:szCs w:val="14"/>
                <w:lang w:val="en-US"/>
              </w:rPr>
              <w:t>82</w:t>
            </w:r>
            <w:r w:rsidRPr="00D22FA5">
              <w:rPr>
                <w:rFonts w:ascii="Times New Roman" w:hAnsi="Times New Roman" w:cs="Times New Roman"/>
                <w:sz w:val="14"/>
                <w:szCs w:val="14"/>
                <w:lang w:val="en-US"/>
              </w:rPr>
              <w:t>% female</w:t>
            </w:r>
          </w:p>
          <w:p w14:paraId="47F5A24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mean 10 years (SD 3)</w:t>
            </w:r>
          </w:p>
          <w:p w14:paraId="355FE31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Age: </w:t>
            </w:r>
            <w:r w:rsidRPr="00D22FA5">
              <w:rPr>
                <w:rFonts w:ascii="Times New Roman" w:hAnsi="Times New Roman" w:cs="Times New Roman"/>
                <w:sz w:val="14"/>
                <w:szCs w:val="14"/>
                <w:lang w:val="en-US"/>
              </w:rPr>
              <w:t>mean 76 (SD 8)</w:t>
            </w:r>
          </w:p>
        </w:tc>
        <w:tc>
          <w:tcPr>
            <w:tcW w:w="3509" w:type="dxa"/>
          </w:tcPr>
          <w:p w14:paraId="3A9739D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explored the relationship of a history of depression with PA and physical function before and after a the “Seniors Taking Charge of Your Health!” intervention consisting of 12 lessons (similar to the intervention described in Fitzpatrick et al. 2008).</w:t>
            </w:r>
          </w:p>
        </w:tc>
        <w:tc>
          <w:tcPr>
            <w:tcW w:w="2159" w:type="dxa"/>
          </w:tcPr>
          <w:p w14:paraId="569333E4" w14:textId="29915768" w:rsidR="00D22FA5" w:rsidRPr="00D22FA5" w:rsidRDefault="00811EFF" w:rsidP="0065057C">
            <w:pPr>
              <w:rPr>
                <w:rFonts w:ascii="Times New Roman" w:hAnsi="Times New Roman" w:cs="Times New Roman"/>
                <w:sz w:val="14"/>
                <w:szCs w:val="14"/>
                <w:lang w:val="en-US"/>
              </w:rPr>
            </w:pPr>
            <w:r>
              <w:rPr>
                <w:rFonts w:ascii="Times New Roman" w:hAnsi="Times New Roman" w:cs="Times New Roman"/>
                <w:sz w:val="14"/>
                <w:szCs w:val="14"/>
                <w:lang w:val="en-US"/>
              </w:rPr>
              <w:t xml:space="preserve">Self-report: Change in number of days/week </w:t>
            </w:r>
            <w:r w:rsidR="00D22FA5" w:rsidRPr="00D22FA5">
              <w:rPr>
                <w:rFonts w:ascii="Times New Roman" w:hAnsi="Times New Roman" w:cs="Times New Roman"/>
                <w:sz w:val="14"/>
                <w:szCs w:val="14"/>
                <w:lang w:val="en-US"/>
              </w:rPr>
              <w:t>participating in at least 30 min of moderate PA (BRFSS) from baseline to 1-</w:t>
            </w:r>
            <w:r>
              <w:rPr>
                <w:rFonts w:ascii="Times New Roman" w:hAnsi="Times New Roman" w:cs="Times New Roman"/>
                <w:sz w:val="14"/>
                <w:szCs w:val="14"/>
                <w:lang w:val="en-US"/>
              </w:rPr>
              <w:t xml:space="preserve"> to </w:t>
            </w:r>
            <w:r w:rsidR="00D22FA5" w:rsidRPr="00D22FA5">
              <w:rPr>
                <w:rFonts w:ascii="Times New Roman" w:hAnsi="Times New Roman" w:cs="Times New Roman"/>
                <w:sz w:val="14"/>
                <w:szCs w:val="14"/>
                <w:lang w:val="en-US"/>
              </w:rPr>
              <w:t>2-month</w:t>
            </w:r>
            <w:r w:rsidR="0096699B">
              <w:rPr>
                <w:rFonts w:ascii="Times New Roman" w:hAnsi="Times New Roman" w:cs="Times New Roman"/>
                <w:sz w:val="14"/>
                <w:szCs w:val="14"/>
                <w:lang w:val="en-US"/>
              </w:rPr>
              <w:t>s</w:t>
            </w:r>
            <w:r w:rsidR="00D22FA5" w:rsidRPr="00D22FA5">
              <w:rPr>
                <w:rFonts w:ascii="Times New Roman" w:hAnsi="Times New Roman" w:cs="Times New Roman"/>
                <w:sz w:val="14"/>
                <w:szCs w:val="14"/>
                <w:lang w:val="en-US"/>
              </w:rPr>
              <w:t xml:space="preserve"> post-intervention.</w:t>
            </w:r>
          </w:p>
        </w:tc>
        <w:tc>
          <w:tcPr>
            <w:tcW w:w="1077" w:type="dxa"/>
          </w:tcPr>
          <w:p w14:paraId="683A878B"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286ED7E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20C1FD14" w14:textId="77777777" w:rsidTr="0065057C">
        <w:tc>
          <w:tcPr>
            <w:tcW w:w="1087" w:type="dxa"/>
          </w:tcPr>
          <w:p w14:paraId="08FB52CB"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Rahe</w:t>
            </w:r>
            <w:proofErr w:type="spellEnd"/>
            <w:r w:rsidRPr="00D22FA5">
              <w:rPr>
                <w:rFonts w:ascii="Times New Roman" w:hAnsi="Times New Roman" w:cs="Times New Roman"/>
                <w:sz w:val="14"/>
                <w:szCs w:val="14"/>
                <w:lang w:val="en-US"/>
              </w:rPr>
              <w:t xml:space="preserve"> et al. (2015) </w:t>
            </w:r>
            <w:r w:rsidRPr="00D22FA5">
              <w:rPr>
                <w:rFonts w:ascii="Times New Roman" w:hAnsi="Times New Roman" w:cs="Times New Roman"/>
                <w:noProof/>
                <w:sz w:val="14"/>
                <w:szCs w:val="14"/>
                <w:lang w:val="en-US"/>
              </w:rPr>
              <w:t>[59]</w:t>
            </w:r>
          </w:p>
          <w:p w14:paraId="2CA3DD03"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p>
        </w:tc>
        <w:tc>
          <w:tcPr>
            <w:tcW w:w="906" w:type="dxa"/>
          </w:tcPr>
          <w:p w14:paraId="2562767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Germany</w:t>
            </w:r>
          </w:p>
        </w:tc>
        <w:tc>
          <w:tcPr>
            <w:tcW w:w="1219" w:type="dxa"/>
          </w:tcPr>
          <w:p w14:paraId="4D675373"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 xml:space="preserve">study was designed as a controlled trial, </w:t>
            </w:r>
            <w:r w:rsidRPr="00D22FA5">
              <w:rPr>
                <w:rFonts w:ascii="Times New Roman" w:hAnsi="Times New Roman" w:cs="Times New Roman"/>
                <w:sz w:val="14"/>
                <w:szCs w:val="14"/>
                <w:lang w:val="en-US"/>
              </w:rPr>
              <w:lastRenderedPageBreak/>
              <w:t xml:space="preserve">but PA was assessed in IG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=15 only</w:t>
            </w:r>
          </w:p>
        </w:tc>
        <w:tc>
          <w:tcPr>
            <w:tcW w:w="3820" w:type="dxa"/>
          </w:tcPr>
          <w:p w14:paraId="0FF940A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lastRenderedPageBreak/>
              <w:t>n</w:t>
            </w:r>
            <w:r w:rsidRPr="00D22FA5">
              <w:rPr>
                <w:rFonts w:ascii="Times New Roman" w:hAnsi="Times New Roman" w:cs="Times New Roman"/>
                <w:sz w:val="14"/>
                <w:szCs w:val="14"/>
                <w:lang w:val="en-US"/>
              </w:rPr>
              <w:t>=15</w:t>
            </w:r>
          </w:p>
          <w:p w14:paraId="6832841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eastAsia="Times New Roman" w:hAnsi="Times New Roman" w:cs="Times New Roman"/>
                <w:sz w:val="14"/>
                <w:szCs w:val="14"/>
                <w:lang w:val="en-US"/>
              </w:rPr>
              <w:t>66.7</w:t>
            </w:r>
            <w:r w:rsidRPr="00D22FA5">
              <w:rPr>
                <w:rFonts w:ascii="Times New Roman" w:hAnsi="Times New Roman" w:cs="Times New Roman"/>
                <w:sz w:val="14"/>
                <w:szCs w:val="14"/>
                <w:lang w:val="en-US"/>
              </w:rPr>
              <w:t>% female</w:t>
            </w:r>
          </w:p>
          <w:p w14:paraId="7502210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mean 16.9 years (SD 4.2)</w:t>
            </w:r>
          </w:p>
          <w:p w14:paraId="6DB9C5A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rPr>
              <w:lastRenderedPageBreak/>
              <w:t xml:space="preserve">Age: </w:t>
            </w:r>
            <w:proofErr w:type="spellStart"/>
            <w:r w:rsidRPr="00D22FA5">
              <w:rPr>
                <w:rFonts w:ascii="Times New Roman" w:hAnsi="Times New Roman" w:cs="Times New Roman"/>
                <w:sz w:val="14"/>
                <w:szCs w:val="14"/>
              </w:rPr>
              <w:t>mean</w:t>
            </w:r>
            <w:proofErr w:type="spellEnd"/>
            <w:r w:rsidRPr="00D22FA5">
              <w:rPr>
                <w:rFonts w:ascii="Times New Roman" w:hAnsi="Times New Roman" w:cs="Times New Roman"/>
                <w:sz w:val="14"/>
                <w:szCs w:val="14"/>
              </w:rPr>
              <w:t xml:space="preserve"> 67.9 (SD 4.2)</w:t>
            </w:r>
          </w:p>
        </w:tc>
        <w:tc>
          <w:tcPr>
            <w:tcW w:w="3509" w:type="dxa"/>
          </w:tcPr>
          <w:p w14:paraId="0ADFCB9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 xml:space="preserve">This study examined whether the cognitive effects of cognitive training supplemented with PA or exercise (IG) are superior to that of cognitive training alone. The </w:t>
            </w:r>
            <w:r w:rsidRPr="00D22FA5">
              <w:rPr>
                <w:rFonts w:ascii="Times New Roman" w:hAnsi="Times New Roman" w:cs="Times New Roman"/>
                <w:sz w:val="14"/>
                <w:szCs w:val="14"/>
                <w:lang w:val="en-US"/>
              </w:rPr>
              <w:lastRenderedPageBreak/>
              <w:t xml:space="preserve">program was delivered over 6.5 weeks and was conducted in a standardized group setting.  </w:t>
            </w:r>
          </w:p>
        </w:tc>
        <w:tc>
          <w:tcPr>
            <w:tcW w:w="2159" w:type="dxa"/>
          </w:tcPr>
          <w:p w14:paraId="4693384D" w14:textId="04851BDF"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 xml:space="preserve">Self-report: Change in PA (MET-scores for walking, moderate activities, vigorous activities, total </w:t>
            </w:r>
            <w:r w:rsidRPr="00D22FA5">
              <w:rPr>
                <w:rFonts w:ascii="Times New Roman" w:hAnsi="Times New Roman" w:cs="Times New Roman"/>
                <w:sz w:val="14"/>
                <w:szCs w:val="14"/>
                <w:lang w:val="en-US"/>
              </w:rPr>
              <w:lastRenderedPageBreak/>
              <w:t>MET-score, PA categories; IPAQ) from pre- to posttest and to 1</w:t>
            </w:r>
            <w:r w:rsidR="0096699B">
              <w:rPr>
                <w:rFonts w:ascii="Times New Roman" w:hAnsi="Times New Roman" w:cs="Times New Roman"/>
                <w:sz w:val="14"/>
                <w:szCs w:val="14"/>
                <w:lang w:val="en-US"/>
              </w:rPr>
              <w:t>-</w:t>
            </w:r>
            <w:r w:rsidRPr="00D22FA5">
              <w:rPr>
                <w:rFonts w:ascii="Times New Roman" w:hAnsi="Times New Roman" w:cs="Times New Roman"/>
                <w:sz w:val="14"/>
                <w:szCs w:val="14"/>
                <w:lang w:val="en-US"/>
              </w:rPr>
              <w:t>year follow-up.</w:t>
            </w:r>
          </w:p>
        </w:tc>
        <w:tc>
          <w:tcPr>
            <w:tcW w:w="1077" w:type="dxa"/>
          </w:tcPr>
          <w:p w14:paraId="18E3BBE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NA</w:t>
            </w:r>
          </w:p>
        </w:tc>
        <w:tc>
          <w:tcPr>
            <w:tcW w:w="1077" w:type="dxa"/>
          </w:tcPr>
          <w:p w14:paraId="73ABCC1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46664427" w14:textId="77777777" w:rsidTr="0065057C">
        <w:tc>
          <w:tcPr>
            <w:tcW w:w="1087" w:type="dxa"/>
          </w:tcPr>
          <w:p w14:paraId="4D16B6D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lastRenderedPageBreak/>
              <w:t xml:space="preserve">Snyder et al. (2011) </w:t>
            </w:r>
            <w:r w:rsidRPr="00D22FA5">
              <w:rPr>
                <w:rFonts w:ascii="Times New Roman" w:hAnsi="Times New Roman" w:cs="Times New Roman"/>
                <w:noProof/>
                <w:sz w:val="14"/>
                <w:szCs w:val="14"/>
                <w:lang w:val="en-US"/>
              </w:rPr>
              <w:t>[60]</w:t>
            </w:r>
          </w:p>
          <w:p w14:paraId="7B722AE0"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p>
        </w:tc>
        <w:tc>
          <w:tcPr>
            <w:tcW w:w="906" w:type="dxa"/>
          </w:tcPr>
          <w:p w14:paraId="65E3D77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USA</w:t>
            </w:r>
          </w:p>
        </w:tc>
        <w:tc>
          <w:tcPr>
            <w:tcW w:w="1219" w:type="dxa"/>
          </w:tcPr>
          <w:p w14:paraId="70CE1FC9" w14:textId="77777777" w:rsidR="00D22FA5" w:rsidRPr="00D22FA5" w:rsidRDefault="00D22FA5" w:rsidP="0065057C">
            <w:pPr>
              <w:rPr>
                <w:rFonts w:ascii="Times New Roman" w:hAnsi="Times New Roman" w:cs="Times New Roman"/>
                <w:b/>
                <w:sz w:val="14"/>
                <w:szCs w:val="14"/>
                <w:lang w:val="en-US"/>
              </w:rPr>
            </w:pPr>
            <w:proofErr w:type="spellStart"/>
            <w:r w:rsidRPr="00D22FA5">
              <w:rPr>
                <w:rFonts w:ascii="Times New Roman" w:hAnsi="Times New Roman" w:cs="Times New Roman"/>
                <w:sz w:val="14"/>
                <w:szCs w:val="14"/>
              </w:rPr>
              <w:t>Prospective</w:t>
            </w:r>
            <w:proofErr w:type="spellEnd"/>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observational</w:t>
            </w:r>
            <w:proofErr w:type="spellEnd"/>
            <w:r w:rsidRPr="00D22FA5">
              <w:rPr>
                <w:rFonts w:ascii="Times New Roman" w:hAnsi="Times New Roman" w:cs="Times New Roman"/>
                <w:sz w:val="14"/>
                <w:szCs w:val="14"/>
              </w:rPr>
              <w:t xml:space="preserve"> </w:t>
            </w:r>
            <w:proofErr w:type="spellStart"/>
            <w:r w:rsidRPr="00D22FA5">
              <w:rPr>
                <w:rFonts w:ascii="Times New Roman" w:hAnsi="Times New Roman" w:cs="Times New Roman"/>
                <w:sz w:val="14"/>
                <w:szCs w:val="14"/>
              </w:rPr>
              <w:t>study</w:t>
            </w:r>
            <w:proofErr w:type="spellEnd"/>
            <w:r w:rsidRPr="00D22FA5">
              <w:rPr>
                <w:rFonts w:ascii="Times New Roman" w:hAnsi="Times New Roman" w:cs="Times New Roman"/>
                <w:sz w:val="14"/>
                <w:szCs w:val="14"/>
              </w:rPr>
              <w:t xml:space="preserve">, </w:t>
            </w:r>
            <w:proofErr w:type="spellStart"/>
            <w:r w:rsidRPr="00D22FA5">
              <w:rPr>
                <w:rFonts w:ascii="Times New Roman" w:hAnsi="Times New Roman" w:cs="Times New Roman"/>
                <w:i/>
                <w:sz w:val="14"/>
                <w:szCs w:val="14"/>
              </w:rPr>
              <w:t>n</w:t>
            </w:r>
            <w:r w:rsidRPr="00D22FA5">
              <w:rPr>
                <w:rFonts w:ascii="Times New Roman" w:hAnsi="Times New Roman" w:cs="Times New Roman"/>
                <w:sz w:val="14"/>
                <w:szCs w:val="14"/>
                <w:vertAlign w:val="superscript"/>
              </w:rPr>
              <w:t>c</w:t>
            </w:r>
            <w:proofErr w:type="spellEnd"/>
            <w:r w:rsidRPr="00D22FA5">
              <w:rPr>
                <w:rFonts w:ascii="Times New Roman" w:hAnsi="Times New Roman" w:cs="Times New Roman"/>
                <w:sz w:val="14"/>
                <w:szCs w:val="14"/>
              </w:rPr>
              <w:t>=36</w:t>
            </w:r>
          </w:p>
          <w:p w14:paraId="2EA65243" w14:textId="77777777" w:rsidR="00D22FA5" w:rsidRPr="00D22FA5" w:rsidRDefault="00D22FA5" w:rsidP="0065057C">
            <w:pPr>
              <w:rPr>
                <w:rFonts w:ascii="Times New Roman" w:hAnsi="Times New Roman" w:cs="Times New Roman"/>
                <w:sz w:val="14"/>
                <w:szCs w:val="14"/>
                <w:lang w:val="en-US"/>
              </w:rPr>
            </w:pPr>
          </w:p>
        </w:tc>
        <w:tc>
          <w:tcPr>
            <w:tcW w:w="3820" w:type="dxa"/>
          </w:tcPr>
          <w:p w14:paraId="3DAEB1E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=36</w:t>
            </w:r>
          </w:p>
          <w:p w14:paraId="71ECA5E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sz w:val="14"/>
                <w:szCs w:val="14"/>
                <w:lang w:val="en-US"/>
              </w:rPr>
              <w:t xml:space="preserve"> 88.9% White/ 11.1% Black or African</w:t>
            </w:r>
          </w:p>
          <w:p w14:paraId="1EA5F38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eastAsia="Times New Roman" w:hAnsi="Times New Roman" w:cs="Times New Roman"/>
                <w:sz w:val="14"/>
                <w:szCs w:val="14"/>
                <w:lang w:val="en-US"/>
              </w:rPr>
              <w:t>75.0%</w:t>
            </w:r>
            <w:r w:rsidRPr="00D22FA5">
              <w:rPr>
                <w:rFonts w:ascii="Times New Roman" w:hAnsi="Times New Roman" w:cs="Times New Roman"/>
                <w:sz w:val="14"/>
                <w:szCs w:val="14"/>
                <w:lang w:val="en-US"/>
              </w:rPr>
              <w:t xml:space="preserve"> female</w:t>
            </w:r>
          </w:p>
          <w:p w14:paraId="5F7C3CB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Age: </w:t>
            </w:r>
            <w:r w:rsidRPr="00D22FA5">
              <w:rPr>
                <w:rFonts w:ascii="Times New Roman" w:hAnsi="Times New Roman" w:cs="Times New Roman"/>
                <w:sz w:val="14"/>
                <w:szCs w:val="14"/>
                <w:lang w:val="en-US"/>
              </w:rPr>
              <w:t>mean 82.0 (SD 8.6)</w:t>
            </w:r>
          </w:p>
        </w:tc>
        <w:tc>
          <w:tcPr>
            <w:tcW w:w="3509" w:type="dxa"/>
          </w:tcPr>
          <w:p w14:paraId="3C31F49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examined the effects of a 4-week walking program using pedometers, goal orientation (based on individual baseline steps), and educational materials.</w:t>
            </w:r>
          </w:p>
        </w:tc>
        <w:tc>
          <w:tcPr>
            <w:tcW w:w="2159" w:type="dxa"/>
          </w:tcPr>
          <w:p w14:paraId="638078CD" w14:textId="498C28AB"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Objective: Change in pedometer-assessed average number</w:t>
            </w:r>
            <w:r w:rsidR="0096699B">
              <w:rPr>
                <w:rFonts w:ascii="Times New Roman" w:hAnsi="Times New Roman" w:cs="Times New Roman"/>
                <w:sz w:val="14"/>
                <w:szCs w:val="14"/>
                <w:lang w:val="en-US"/>
              </w:rPr>
              <w:t xml:space="preserve"> of steps/day from baseline to </w:t>
            </w:r>
            <w:r w:rsidRPr="00D22FA5">
              <w:rPr>
                <w:rFonts w:ascii="Times New Roman" w:hAnsi="Times New Roman" w:cs="Times New Roman"/>
                <w:sz w:val="14"/>
                <w:szCs w:val="14"/>
                <w:lang w:val="en-US"/>
              </w:rPr>
              <w:t>4 and 6 weeks.</w:t>
            </w:r>
          </w:p>
        </w:tc>
        <w:tc>
          <w:tcPr>
            <w:tcW w:w="1077" w:type="dxa"/>
          </w:tcPr>
          <w:p w14:paraId="52A742A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75B546B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6F26649C" w14:textId="77777777" w:rsidTr="0065057C">
        <w:tc>
          <w:tcPr>
            <w:tcW w:w="1087" w:type="dxa"/>
          </w:tcPr>
          <w:p w14:paraId="5C51610F" w14:textId="59C20237" w:rsidR="00D22FA5" w:rsidRPr="00D22FA5" w:rsidRDefault="00153E3C" w:rsidP="0065057C">
            <w:pPr>
              <w:widowControl w:val="0"/>
              <w:autoSpaceDE w:val="0"/>
              <w:autoSpaceDN w:val="0"/>
              <w:adjustRightInd w:val="0"/>
              <w:rPr>
                <w:rFonts w:ascii="Times New Roman" w:hAnsi="Times New Roman" w:cs="Times New Roman"/>
                <w:sz w:val="14"/>
                <w:szCs w:val="14"/>
                <w:lang w:val="en-US"/>
              </w:rPr>
            </w:pPr>
            <w:r w:rsidRPr="00153E3C">
              <w:rPr>
                <w:rFonts w:ascii="Times New Roman" w:hAnsi="Times New Roman" w:cs="Times New Roman"/>
                <w:sz w:val="14"/>
                <w:szCs w:val="14"/>
                <w:lang w:val="en-US"/>
              </w:rPr>
              <w:t>St</w:t>
            </w:r>
            <w:r w:rsidRPr="00153E3C">
              <w:rPr>
                <w:sz w:val="14"/>
                <w:szCs w:val="14"/>
              </w:rPr>
              <w:t>å</w:t>
            </w:r>
            <w:r w:rsidR="00D22FA5" w:rsidRPr="00153E3C">
              <w:rPr>
                <w:rFonts w:ascii="Times New Roman" w:hAnsi="Times New Roman" w:cs="Times New Roman"/>
                <w:sz w:val="14"/>
                <w:szCs w:val="14"/>
                <w:lang w:val="en-US"/>
              </w:rPr>
              <w:t>hl e</w:t>
            </w:r>
            <w:r w:rsidR="00D22FA5" w:rsidRPr="00D22FA5">
              <w:rPr>
                <w:rFonts w:ascii="Times New Roman" w:hAnsi="Times New Roman" w:cs="Times New Roman"/>
                <w:sz w:val="14"/>
                <w:szCs w:val="14"/>
                <w:lang w:val="en-US"/>
              </w:rPr>
              <w:t xml:space="preserve">t al. (2013) </w:t>
            </w:r>
            <w:r w:rsidR="00D22FA5" w:rsidRPr="00D22FA5">
              <w:rPr>
                <w:rFonts w:ascii="Times New Roman" w:hAnsi="Times New Roman" w:cs="Times New Roman"/>
                <w:noProof/>
                <w:sz w:val="14"/>
                <w:szCs w:val="14"/>
                <w:lang w:val="en-US"/>
              </w:rPr>
              <w:t>[61]</w:t>
            </w:r>
          </w:p>
          <w:p w14:paraId="390574EF"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p>
        </w:tc>
        <w:tc>
          <w:tcPr>
            <w:tcW w:w="906" w:type="dxa"/>
          </w:tcPr>
          <w:p w14:paraId="2163D1A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Sweden</w:t>
            </w:r>
          </w:p>
        </w:tc>
        <w:tc>
          <w:tcPr>
            <w:tcW w:w="1219" w:type="dxa"/>
          </w:tcPr>
          <w:p w14:paraId="0D6F1C43"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 xml:space="preserve">Before- and-after study,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d</w:t>
            </w:r>
            <w:proofErr w:type="spellEnd"/>
            <w:r w:rsidRPr="00D22FA5">
              <w:rPr>
                <w:rFonts w:ascii="Times New Roman" w:hAnsi="Times New Roman" w:cs="Times New Roman"/>
                <w:sz w:val="14"/>
                <w:szCs w:val="14"/>
                <w:lang w:val="en-US"/>
              </w:rPr>
              <w:t>=195</w:t>
            </w:r>
          </w:p>
          <w:p w14:paraId="7A9BDDF9" w14:textId="77777777" w:rsidR="00D22FA5" w:rsidRPr="00D22FA5" w:rsidRDefault="00D22FA5" w:rsidP="0065057C">
            <w:pPr>
              <w:rPr>
                <w:rFonts w:ascii="Times New Roman" w:hAnsi="Times New Roman" w:cs="Times New Roman"/>
                <w:sz w:val="14"/>
                <w:szCs w:val="14"/>
                <w:lang w:val="en-US"/>
              </w:rPr>
            </w:pPr>
          </w:p>
        </w:tc>
        <w:tc>
          <w:tcPr>
            <w:tcW w:w="3820" w:type="dxa"/>
          </w:tcPr>
          <w:p w14:paraId="489F9D08"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=195</w:t>
            </w:r>
          </w:p>
          <w:p w14:paraId="2E58144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61% female</w:t>
            </w:r>
          </w:p>
          <w:p w14:paraId="040D94A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Age: </w:t>
            </w:r>
            <w:r w:rsidRPr="00D22FA5">
              <w:rPr>
                <w:rFonts w:ascii="Times New Roman" w:hAnsi="Times New Roman" w:cs="Times New Roman"/>
                <w:sz w:val="14"/>
                <w:szCs w:val="14"/>
                <w:lang w:val="en-US"/>
              </w:rPr>
              <w:t>median 78 years</w:t>
            </w:r>
          </w:p>
        </w:tc>
        <w:tc>
          <w:tcPr>
            <w:tcW w:w="3509" w:type="dxa"/>
          </w:tcPr>
          <w:p w14:paraId="180C5D0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investigated the appreciation of environmental measures (e.g., separation of pedestrians and people using bicycles and mopeds) (“Let’s go for a walk” project) and its’ effect on perceived difficulty as pedestrians and outdoor activity.</w:t>
            </w:r>
          </w:p>
        </w:tc>
        <w:tc>
          <w:tcPr>
            <w:tcW w:w="2159" w:type="dxa"/>
          </w:tcPr>
          <w:p w14:paraId="2D599C4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frequency of outdoor activity</w:t>
            </w:r>
            <w:r w:rsidRPr="00D22FA5">
              <w:rPr>
                <w:rFonts w:ascii="Times New Roman" w:hAnsi="Times New Roman" w:cs="Times New Roman"/>
                <w:b/>
                <w:sz w:val="14"/>
                <w:szCs w:val="14"/>
                <w:lang w:val="en-US"/>
              </w:rPr>
              <w:t xml:space="preserve"> </w:t>
            </w:r>
            <w:r w:rsidRPr="00D22FA5">
              <w:rPr>
                <w:rFonts w:ascii="Times New Roman" w:hAnsi="Times New Roman" w:cs="Times New Roman"/>
                <w:sz w:val="14"/>
                <w:szCs w:val="14"/>
                <w:lang w:val="en-US"/>
              </w:rPr>
              <w:t xml:space="preserve">in the town overall and in the residential area as a pedestrian from baseline to 5-years follow-up. </w:t>
            </w:r>
          </w:p>
        </w:tc>
        <w:tc>
          <w:tcPr>
            <w:tcW w:w="1077" w:type="dxa"/>
          </w:tcPr>
          <w:p w14:paraId="61CD154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13B520B4"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Age</w:t>
            </w:r>
          </w:p>
          <w:p w14:paraId="26B454D0" w14:textId="77777777" w:rsidR="00D22FA5" w:rsidRPr="00D22FA5" w:rsidRDefault="00D22FA5" w:rsidP="0065057C">
            <w:pPr>
              <w:rPr>
                <w:rFonts w:ascii="Times New Roman" w:hAnsi="Times New Roman" w:cs="Times New Roman"/>
                <w:sz w:val="14"/>
                <w:szCs w:val="14"/>
                <w:lang w:val="en-US"/>
              </w:rPr>
            </w:pPr>
          </w:p>
        </w:tc>
      </w:tr>
      <w:tr w:rsidR="00D22FA5" w:rsidRPr="00D22FA5" w14:paraId="343CE903" w14:textId="77777777" w:rsidTr="0065057C">
        <w:tc>
          <w:tcPr>
            <w:tcW w:w="1087" w:type="dxa"/>
          </w:tcPr>
          <w:p w14:paraId="2EEEA597" w14:textId="77777777" w:rsidR="00D22FA5" w:rsidRPr="00D22FA5" w:rsidRDefault="00D22FA5" w:rsidP="0065057C">
            <w:pPr>
              <w:widowControl w:val="0"/>
              <w:autoSpaceDE w:val="0"/>
              <w:autoSpaceDN w:val="0"/>
              <w:adjustRightInd w:val="0"/>
              <w:rPr>
                <w:rFonts w:ascii="Times New Roman" w:hAnsi="Times New Roman" w:cs="Times New Roman"/>
                <w:sz w:val="14"/>
                <w:szCs w:val="14"/>
              </w:rPr>
            </w:pPr>
            <w:r w:rsidRPr="00D22FA5">
              <w:rPr>
                <w:rFonts w:ascii="Times New Roman" w:hAnsi="Times New Roman" w:cs="Times New Roman"/>
                <w:sz w:val="14"/>
                <w:szCs w:val="14"/>
                <w:lang w:val="en-US"/>
              </w:rPr>
              <w:t xml:space="preserve">Teems et al. (2011) </w:t>
            </w:r>
            <w:r w:rsidRPr="00D22FA5">
              <w:rPr>
                <w:rFonts w:ascii="Times New Roman" w:hAnsi="Times New Roman" w:cs="Times New Roman"/>
                <w:noProof/>
                <w:sz w:val="14"/>
                <w:szCs w:val="14"/>
                <w:lang w:val="en-US"/>
              </w:rPr>
              <w:t>[62]</w:t>
            </w:r>
          </w:p>
          <w:p w14:paraId="14536182" w14:textId="77777777" w:rsidR="00D22FA5" w:rsidRPr="00D22FA5" w:rsidRDefault="00D22FA5" w:rsidP="0065057C">
            <w:pPr>
              <w:widowControl w:val="0"/>
              <w:autoSpaceDE w:val="0"/>
              <w:autoSpaceDN w:val="0"/>
              <w:adjustRightInd w:val="0"/>
              <w:rPr>
                <w:rFonts w:ascii="Times New Roman" w:hAnsi="Times New Roman" w:cs="Times New Roman"/>
                <w:sz w:val="14"/>
                <w:szCs w:val="14"/>
              </w:rPr>
            </w:pPr>
          </w:p>
        </w:tc>
        <w:tc>
          <w:tcPr>
            <w:tcW w:w="906" w:type="dxa"/>
          </w:tcPr>
          <w:p w14:paraId="5DD06EE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USA</w:t>
            </w:r>
          </w:p>
        </w:tc>
        <w:tc>
          <w:tcPr>
            <w:tcW w:w="1219" w:type="dxa"/>
          </w:tcPr>
          <w:p w14:paraId="203C4481"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Before-and-after study,</w:t>
            </w:r>
            <w:r w:rsidRPr="00D22FA5">
              <w:rPr>
                <w:rFonts w:ascii="Times New Roman" w:hAnsi="Times New Roman" w:cs="Times New Roman"/>
                <w:i/>
                <w:sz w:val="14"/>
                <w:szCs w:val="14"/>
                <w:lang w:val="en-US"/>
              </w:rPr>
              <w:t xml:space="preserve">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=587</w:t>
            </w:r>
          </w:p>
        </w:tc>
        <w:tc>
          <w:tcPr>
            <w:tcW w:w="3820" w:type="dxa"/>
          </w:tcPr>
          <w:p w14:paraId="431CCA8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=691</w:t>
            </w:r>
          </w:p>
          <w:p w14:paraId="42916ED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Race/ethnicity:</w:t>
            </w:r>
            <w:r w:rsidRPr="00D22FA5">
              <w:rPr>
                <w:rFonts w:ascii="Times New Roman" w:hAnsi="Times New Roman" w:cs="Times New Roman"/>
                <w:sz w:val="14"/>
                <w:szCs w:val="14"/>
                <w:lang w:val="en-US"/>
              </w:rPr>
              <w:t xml:space="preserve"> 53.7% White/ 45.6% Black/ 0.7% Other</w:t>
            </w:r>
          </w:p>
          <w:p w14:paraId="6055D58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83.9% female</w:t>
            </w:r>
          </w:p>
          <w:p w14:paraId="57ED179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Education:</w:t>
            </w:r>
            <w:r w:rsidRPr="00D22FA5">
              <w:rPr>
                <w:rFonts w:ascii="Times New Roman" w:hAnsi="Times New Roman" w:cs="Times New Roman"/>
                <w:sz w:val="14"/>
                <w:szCs w:val="14"/>
                <w:lang w:val="en-US"/>
              </w:rPr>
              <w:t xml:space="preserve"> mean 10.5 years (SD 3.2)</w:t>
            </w:r>
          </w:p>
          <w:p w14:paraId="3DB01377"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 xml:space="preserve">Age: </w:t>
            </w:r>
            <w:proofErr w:type="spellStart"/>
            <w:r w:rsidRPr="00D22FA5">
              <w:rPr>
                <w:rFonts w:ascii="Times New Roman" w:hAnsi="Times New Roman" w:cs="Times New Roman"/>
                <w:sz w:val="14"/>
                <w:szCs w:val="14"/>
              </w:rPr>
              <w:t>mean</w:t>
            </w:r>
            <w:proofErr w:type="spellEnd"/>
            <w:r w:rsidRPr="00D22FA5">
              <w:rPr>
                <w:rFonts w:ascii="Times New Roman" w:hAnsi="Times New Roman" w:cs="Times New Roman"/>
                <w:sz w:val="14"/>
                <w:szCs w:val="14"/>
              </w:rPr>
              <w:t xml:space="preserve"> 74.7 (SD 7.8)</w:t>
            </w:r>
          </w:p>
        </w:tc>
        <w:tc>
          <w:tcPr>
            <w:tcW w:w="3509" w:type="dxa"/>
          </w:tcPr>
          <w:p w14:paraId="26E79AD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evaluated the effects a 4-months community-based intervention to reduce risk factors related to falls and fractures, consisting of 16 sessions (8 focused on prevention of falls and fractures, all including a PA component).</w:t>
            </w:r>
          </w:p>
        </w:tc>
        <w:tc>
          <w:tcPr>
            <w:tcW w:w="2159" w:type="dxa"/>
          </w:tcPr>
          <w:p w14:paraId="1E2CF9F0" w14:textId="70FA9F30"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time of PA/day, days partic</w:t>
            </w:r>
            <w:r w:rsidR="001B3BD9">
              <w:rPr>
                <w:rFonts w:ascii="Times New Roman" w:hAnsi="Times New Roman" w:cs="Times New Roman"/>
                <w:sz w:val="14"/>
                <w:szCs w:val="14"/>
                <w:lang w:val="en-US"/>
              </w:rPr>
              <w:t>ipating in an exercise session, and min</w:t>
            </w:r>
            <w:r w:rsidRPr="00D22FA5">
              <w:rPr>
                <w:rFonts w:ascii="Times New Roman" w:hAnsi="Times New Roman" w:cs="Times New Roman"/>
                <w:sz w:val="14"/>
                <w:szCs w:val="14"/>
                <w:lang w:val="en-US"/>
              </w:rPr>
              <w:t xml:space="preserve"> of PA on physically active days from baseline to 1-2-month post-intervention.</w:t>
            </w:r>
          </w:p>
        </w:tc>
        <w:tc>
          <w:tcPr>
            <w:tcW w:w="1077" w:type="dxa"/>
          </w:tcPr>
          <w:p w14:paraId="3E7D240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61DB46E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2CEF5F7F" w14:textId="77777777" w:rsidTr="0065057C">
        <w:tc>
          <w:tcPr>
            <w:tcW w:w="1087" w:type="dxa"/>
          </w:tcPr>
          <w:p w14:paraId="1FC3D5AF" w14:textId="77777777" w:rsidR="00D22FA5" w:rsidRPr="00D22FA5" w:rsidRDefault="00D22FA5" w:rsidP="0065057C">
            <w:pPr>
              <w:widowControl w:val="0"/>
              <w:autoSpaceDE w:val="0"/>
              <w:autoSpaceDN w:val="0"/>
              <w:adjustRightInd w:val="0"/>
              <w:rPr>
                <w:rFonts w:ascii="Times New Roman" w:hAnsi="Times New Roman" w:cs="Times New Roman"/>
                <w:sz w:val="14"/>
                <w:szCs w:val="14"/>
              </w:rPr>
            </w:pPr>
            <w:r w:rsidRPr="00D22FA5">
              <w:rPr>
                <w:rFonts w:ascii="Times New Roman" w:hAnsi="Times New Roman" w:cs="Times New Roman"/>
                <w:sz w:val="14"/>
                <w:szCs w:val="14"/>
              </w:rPr>
              <w:t xml:space="preserve">Wennberg et al. (2010) </w:t>
            </w:r>
            <w:r w:rsidRPr="00D22FA5">
              <w:rPr>
                <w:rFonts w:ascii="Times New Roman" w:hAnsi="Times New Roman" w:cs="Times New Roman"/>
                <w:noProof/>
                <w:sz w:val="14"/>
                <w:szCs w:val="14"/>
              </w:rPr>
              <w:t>[63]</w:t>
            </w:r>
          </w:p>
          <w:p w14:paraId="36E959E4" w14:textId="77777777" w:rsidR="00D22FA5" w:rsidRPr="00D22FA5" w:rsidRDefault="00D22FA5" w:rsidP="0065057C">
            <w:pPr>
              <w:widowControl w:val="0"/>
              <w:autoSpaceDE w:val="0"/>
              <w:autoSpaceDN w:val="0"/>
              <w:adjustRightInd w:val="0"/>
              <w:rPr>
                <w:rFonts w:ascii="Times New Roman" w:hAnsi="Times New Roman" w:cs="Times New Roman"/>
                <w:sz w:val="14"/>
                <w:szCs w:val="14"/>
              </w:rPr>
            </w:pPr>
          </w:p>
        </w:tc>
        <w:tc>
          <w:tcPr>
            <w:tcW w:w="906" w:type="dxa"/>
          </w:tcPr>
          <w:p w14:paraId="312A45F6"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Sweden</w:t>
            </w:r>
            <w:proofErr w:type="spellEnd"/>
          </w:p>
        </w:tc>
        <w:tc>
          <w:tcPr>
            <w:tcW w:w="1219" w:type="dxa"/>
          </w:tcPr>
          <w:p w14:paraId="3DCAC8C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Before-and-after study,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d</w:t>
            </w:r>
            <w:proofErr w:type="spellEnd"/>
            <w:r w:rsidRPr="00D22FA5">
              <w:rPr>
                <w:rFonts w:ascii="Times New Roman" w:hAnsi="Times New Roman" w:cs="Times New Roman"/>
                <w:sz w:val="14"/>
                <w:szCs w:val="14"/>
                <w:lang w:val="en-US"/>
              </w:rPr>
              <w:t>=244</w:t>
            </w:r>
          </w:p>
        </w:tc>
        <w:tc>
          <w:tcPr>
            <w:tcW w:w="3820" w:type="dxa"/>
          </w:tcPr>
          <w:p w14:paraId="278669E5"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=244</w:t>
            </w:r>
          </w:p>
          <w:p w14:paraId="6A992E9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61.3% female</w:t>
            </w:r>
          </w:p>
          <w:p w14:paraId="119E0E43" w14:textId="77777777" w:rsidR="00D22FA5" w:rsidRPr="00D22FA5" w:rsidRDefault="00D22FA5" w:rsidP="0065057C">
            <w:pPr>
              <w:rPr>
                <w:rFonts w:ascii="Times New Roman" w:hAnsi="Times New Roman" w:cs="Times New Roman"/>
                <w:b/>
                <w:i/>
                <w:sz w:val="14"/>
                <w:szCs w:val="14"/>
                <w:lang w:val="en-US"/>
              </w:rPr>
            </w:pPr>
            <w:r w:rsidRPr="00D22FA5">
              <w:rPr>
                <w:rFonts w:ascii="Times New Roman" w:hAnsi="Times New Roman" w:cs="Times New Roman"/>
                <w:b/>
                <w:i/>
                <w:sz w:val="14"/>
                <w:szCs w:val="14"/>
                <w:lang w:val="en-US"/>
              </w:rPr>
              <w:t xml:space="preserve">Age: </w:t>
            </w:r>
          </w:p>
          <w:p w14:paraId="7795CFEB"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sz w:val="14"/>
                <w:szCs w:val="14"/>
              </w:rPr>
              <w:t xml:space="preserve">a) </w:t>
            </w:r>
            <w:proofErr w:type="spellStart"/>
            <w:r w:rsidRPr="00D22FA5">
              <w:rPr>
                <w:rFonts w:ascii="Times New Roman" w:hAnsi="Times New Roman" w:cs="Times New Roman"/>
                <w:sz w:val="14"/>
                <w:szCs w:val="14"/>
              </w:rPr>
              <w:t>mean</w:t>
            </w:r>
            <w:proofErr w:type="spellEnd"/>
            <w:r w:rsidRPr="00D22FA5">
              <w:rPr>
                <w:rFonts w:ascii="Times New Roman" w:hAnsi="Times New Roman" w:cs="Times New Roman"/>
                <w:sz w:val="14"/>
                <w:szCs w:val="14"/>
              </w:rPr>
              <w:t xml:space="preserve"> 77</w:t>
            </w:r>
          </w:p>
          <w:p w14:paraId="4956515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 xml:space="preserve">b) 60.6% 65-79/ 39.4% 80 </w:t>
            </w:r>
            <w:proofErr w:type="spellStart"/>
            <w:r w:rsidRPr="00D22FA5">
              <w:rPr>
                <w:rFonts w:ascii="Times New Roman" w:hAnsi="Times New Roman" w:cs="Times New Roman"/>
                <w:sz w:val="14"/>
                <w:szCs w:val="14"/>
              </w:rPr>
              <w:t>years</w:t>
            </w:r>
            <w:proofErr w:type="spellEnd"/>
          </w:p>
        </w:tc>
        <w:tc>
          <w:tcPr>
            <w:tcW w:w="3509" w:type="dxa"/>
          </w:tcPr>
          <w:p w14:paraId="0F7AA6A9" w14:textId="21010735"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examined the effects of removing physical barriers according to current Swedish governmental accessibility directives, and further environmental improvements. Implementation period was 5 month</w:t>
            </w:r>
            <w:r w:rsidR="0096699B">
              <w:rPr>
                <w:rFonts w:ascii="Times New Roman" w:hAnsi="Times New Roman" w:cs="Times New Roman"/>
                <w:sz w:val="14"/>
                <w:szCs w:val="14"/>
                <w:lang w:val="en-US"/>
              </w:rPr>
              <w:t>s</w:t>
            </w:r>
            <w:r w:rsidRPr="00D22FA5">
              <w:rPr>
                <w:rFonts w:ascii="Times New Roman" w:hAnsi="Times New Roman" w:cs="Times New Roman"/>
                <w:sz w:val="14"/>
                <w:szCs w:val="14"/>
                <w:lang w:val="en-US"/>
              </w:rPr>
              <w:t xml:space="preserve">. </w:t>
            </w:r>
          </w:p>
        </w:tc>
        <w:tc>
          <w:tcPr>
            <w:tcW w:w="2159" w:type="dxa"/>
          </w:tcPr>
          <w:p w14:paraId="6F585C2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Change in frequency of walking outside the residence during the summer months (with or without destination) from baseline to 5-months follow-up.</w:t>
            </w:r>
          </w:p>
        </w:tc>
        <w:tc>
          <w:tcPr>
            <w:tcW w:w="1077" w:type="dxa"/>
          </w:tcPr>
          <w:p w14:paraId="2BD39424"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6EE6F26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F72FF8" w14:paraId="1113F596" w14:textId="77777777" w:rsidTr="00CF31BF">
        <w:tc>
          <w:tcPr>
            <w:tcW w:w="14854" w:type="dxa"/>
            <w:gridSpan w:val="8"/>
            <w:shd w:val="clear" w:color="auto" w:fill="auto"/>
          </w:tcPr>
          <w:p w14:paraId="762F5670"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b/>
                <w:sz w:val="14"/>
                <w:szCs w:val="14"/>
                <w:lang w:val="en-US"/>
              </w:rPr>
              <w:t>Cross-sectional study designs with control group</w:t>
            </w:r>
          </w:p>
        </w:tc>
      </w:tr>
      <w:tr w:rsidR="00D22FA5" w:rsidRPr="00D22FA5" w14:paraId="384AA00B" w14:textId="77777777" w:rsidTr="0065057C">
        <w:tc>
          <w:tcPr>
            <w:tcW w:w="1087" w:type="dxa"/>
          </w:tcPr>
          <w:p w14:paraId="45C12860" w14:textId="77777777" w:rsidR="00D22FA5" w:rsidRPr="00D22FA5" w:rsidRDefault="00D22FA5" w:rsidP="0065057C">
            <w:pPr>
              <w:rPr>
                <w:rFonts w:ascii="Times New Roman" w:hAnsi="Times New Roman" w:cs="Times New Roman"/>
                <w:sz w:val="14"/>
                <w:szCs w:val="14"/>
              </w:rPr>
            </w:pPr>
            <w:proofErr w:type="spellStart"/>
            <w:r w:rsidRPr="00D22FA5">
              <w:rPr>
                <w:rFonts w:ascii="Times New Roman" w:hAnsi="Times New Roman" w:cs="Times New Roman"/>
                <w:sz w:val="14"/>
                <w:szCs w:val="14"/>
                <w:lang w:val="en-US"/>
              </w:rPr>
              <w:t>Hallgrims</w:t>
            </w:r>
            <w:r w:rsidRPr="00D22FA5">
              <w:rPr>
                <w:rFonts w:ascii="Times New Roman" w:hAnsi="Times New Roman" w:cs="Times New Roman"/>
                <w:sz w:val="14"/>
                <w:szCs w:val="14"/>
              </w:rPr>
              <w:t>dottir</w:t>
            </w:r>
            <w:proofErr w:type="spellEnd"/>
            <w:r w:rsidRPr="00D22FA5">
              <w:rPr>
                <w:rFonts w:ascii="Times New Roman" w:hAnsi="Times New Roman" w:cs="Times New Roman"/>
                <w:sz w:val="14"/>
                <w:szCs w:val="14"/>
              </w:rPr>
              <w:t xml:space="preserve"> et al. (2015) </w:t>
            </w:r>
            <w:r w:rsidRPr="00D22FA5">
              <w:rPr>
                <w:rFonts w:ascii="Times New Roman" w:hAnsi="Times New Roman" w:cs="Times New Roman"/>
                <w:noProof/>
                <w:sz w:val="14"/>
                <w:szCs w:val="14"/>
              </w:rPr>
              <w:t>[64]</w:t>
            </w:r>
          </w:p>
          <w:p w14:paraId="1E36BD26"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p>
        </w:tc>
        <w:tc>
          <w:tcPr>
            <w:tcW w:w="906" w:type="dxa"/>
          </w:tcPr>
          <w:p w14:paraId="35031F37"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Sweden</w:t>
            </w:r>
            <w:proofErr w:type="spellEnd"/>
          </w:p>
        </w:tc>
        <w:tc>
          <w:tcPr>
            <w:tcW w:w="1219" w:type="dxa"/>
          </w:tcPr>
          <w:p w14:paraId="53D1549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Cross-sectional study, IG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d</w:t>
            </w:r>
            <w:proofErr w:type="spellEnd"/>
            <w:r w:rsidRPr="00D22FA5">
              <w:rPr>
                <w:rFonts w:ascii="Times New Roman" w:hAnsi="Times New Roman" w:cs="Times New Roman"/>
                <w:sz w:val="14"/>
                <w:szCs w:val="14"/>
                <w:lang w:val="en-US"/>
              </w:rPr>
              <w:t xml:space="preserve">=358, 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=288</w:t>
            </w:r>
          </w:p>
          <w:p w14:paraId="20A766B2" w14:textId="77777777" w:rsidR="00D22FA5" w:rsidRPr="00D22FA5" w:rsidRDefault="00D22FA5" w:rsidP="0065057C">
            <w:pPr>
              <w:rPr>
                <w:rFonts w:ascii="Times New Roman" w:hAnsi="Times New Roman" w:cs="Times New Roman"/>
                <w:sz w:val="14"/>
                <w:szCs w:val="14"/>
                <w:lang w:val="en-US"/>
              </w:rPr>
            </w:pPr>
          </w:p>
        </w:tc>
        <w:tc>
          <w:tcPr>
            <w:tcW w:w="3820" w:type="dxa"/>
          </w:tcPr>
          <w:p w14:paraId="511B90D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=646</w:t>
            </w:r>
          </w:p>
          <w:p w14:paraId="299010E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16E41E8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IG: 61, CG: 57 </w:t>
            </w:r>
          </w:p>
          <w:p w14:paraId="4873902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146F39F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 76.5, CG: 75.5</w:t>
            </w:r>
          </w:p>
          <w:p w14:paraId="0A0E5E05"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Living situation: </w:t>
            </w:r>
            <w:r w:rsidRPr="00D22FA5">
              <w:rPr>
                <w:rFonts w:ascii="Times New Roman" w:hAnsi="Times New Roman" w:cs="Times New Roman"/>
                <w:sz w:val="14"/>
                <w:szCs w:val="14"/>
                <w:lang w:val="en-US"/>
              </w:rPr>
              <w:t>% living alone (vs. with ≥ 1 other person)</w:t>
            </w:r>
          </w:p>
          <w:p w14:paraId="64399146" w14:textId="6B947594"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IG</w:t>
            </w:r>
            <w:r w:rsidRPr="00D22FA5">
              <w:rPr>
                <w:rFonts w:ascii="Times New Roman" w:hAnsi="Times New Roman" w:cs="Times New Roman"/>
                <w:sz w:val="14"/>
                <w:szCs w:val="14"/>
              </w:rPr>
              <w:t xml:space="preserve">: 50, </w:t>
            </w:r>
            <w:r w:rsidRPr="00D22FA5">
              <w:rPr>
                <w:rFonts w:ascii="Times New Roman" w:hAnsi="Times New Roman" w:cs="Times New Roman"/>
                <w:sz w:val="14"/>
                <w:szCs w:val="14"/>
                <w:lang w:val="en-US"/>
              </w:rPr>
              <w:t>CG</w:t>
            </w:r>
            <w:r w:rsidRPr="00D22FA5">
              <w:rPr>
                <w:rFonts w:ascii="Times New Roman" w:hAnsi="Times New Roman" w:cs="Times New Roman"/>
                <w:sz w:val="14"/>
                <w:szCs w:val="14"/>
              </w:rPr>
              <w:t>: 41</w:t>
            </w:r>
          </w:p>
        </w:tc>
        <w:tc>
          <w:tcPr>
            <w:tcW w:w="3509" w:type="dxa"/>
          </w:tcPr>
          <w:p w14:paraId="0F8711C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This study compared a study area, in which there was an intervention in the outdoor environment (see Stahl et al., 2013) 5–8 years prior to the study, with a reference area without environmental intervention. </w:t>
            </w:r>
          </w:p>
        </w:tc>
        <w:tc>
          <w:tcPr>
            <w:tcW w:w="2159" w:type="dxa"/>
          </w:tcPr>
          <w:p w14:paraId="4BC1057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Frequency of walking and of activity outside the home.</w:t>
            </w:r>
          </w:p>
        </w:tc>
        <w:tc>
          <w:tcPr>
            <w:tcW w:w="1077" w:type="dxa"/>
          </w:tcPr>
          <w:p w14:paraId="46FB4C5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Gender/sex, Age, </w:t>
            </w:r>
          </w:p>
          <w:p w14:paraId="31AD9D7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Living situation</w:t>
            </w:r>
          </w:p>
        </w:tc>
        <w:tc>
          <w:tcPr>
            <w:tcW w:w="1077" w:type="dxa"/>
          </w:tcPr>
          <w:p w14:paraId="6C7DFC7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rPr>
              <w:t>Gender/</w:t>
            </w:r>
            <w:proofErr w:type="spellStart"/>
            <w:r w:rsidRPr="00D22FA5">
              <w:rPr>
                <w:rFonts w:ascii="Times New Roman" w:hAnsi="Times New Roman" w:cs="Times New Roman"/>
                <w:sz w:val="14"/>
                <w:szCs w:val="14"/>
              </w:rPr>
              <w:t>sex</w:t>
            </w:r>
            <w:proofErr w:type="spellEnd"/>
            <w:r w:rsidRPr="00D22FA5">
              <w:rPr>
                <w:rFonts w:ascii="Times New Roman" w:hAnsi="Times New Roman" w:cs="Times New Roman"/>
                <w:sz w:val="14"/>
                <w:szCs w:val="14"/>
              </w:rPr>
              <w:t>, Age</w:t>
            </w:r>
          </w:p>
        </w:tc>
      </w:tr>
      <w:tr w:rsidR="00D22FA5" w:rsidRPr="00D22FA5" w14:paraId="59B15D6D" w14:textId="77777777" w:rsidTr="0065057C">
        <w:tc>
          <w:tcPr>
            <w:tcW w:w="1087" w:type="dxa"/>
          </w:tcPr>
          <w:p w14:paraId="21EA9ECA"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lang w:val="en-US"/>
              </w:rPr>
              <w:t>Hernandes</w:t>
            </w:r>
            <w:proofErr w:type="spellEnd"/>
            <w:r w:rsidRPr="00D22FA5">
              <w:rPr>
                <w:rFonts w:ascii="Times New Roman" w:hAnsi="Times New Roman" w:cs="Times New Roman"/>
                <w:sz w:val="14"/>
                <w:szCs w:val="14"/>
                <w:lang w:val="en-US"/>
              </w:rPr>
              <w:t xml:space="preserve"> et al. (2013) </w:t>
            </w:r>
            <w:r w:rsidRPr="00D22FA5">
              <w:rPr>
                <w:rFonts w:ascii="Times New Roman" w:hAnsi="Times New Roman" w:cs="Times New Roman"/>
                <w:noProof/>
                <w:sz w:val="14"/>
                <w:szCs w:val="14"/>
                <w:lang w:val="en-US"/>
              </w:rPr>
              <w:t>[65]</w:t>
            </w:r>
          </w:p>
          <w:p w14:paraId="40DA683A" w14:textId="77777777" w:rsidR="00D22FA5" w:rsidRPr="00D22FA5" w:rsidRDefault="00D22FA5" w:rsidP="0065057C">
            <w:pPr>
              <w:widowControl w:val="0"/>
              <w:autoSpaceDE w:val="0"/>
              <w:autoSpaceDN w:val="0"/>
              <w:adjustRightInd w:val="0"/>
              <w:rPr>
                <w:rFonts w:ascii="Times New Roman" w:hAnsi="Times New Roman" w:cs="Times New Roman"/>
                <w:sz w:val="14"/>
                <w:szCs w:val="14"/>
                <w:lang w:val="en-US"/>
              </w:rPr>
            </w:pPr>
          </w:p>
        </w:tc>
        <w:tc>
          <w:tcPr>
            <w:tcW w:w="906" w:type="dxa"/>
          </w:tcPr>
          <w:p w14:paraId="15DD3F6E"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Brazil</w:t>
            </w:r>
            <w:proofErr w:type="spellEnd"/>
          </w:p>
        </w:tc>
        <w:tc>
          <w:tcPr>
            <w:tcW w:w="1219" w:type="dxa"/>
          </w:tcPr>
          <w:p w14:paraId="63D727F0"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Cross-sectional study, IG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 xml:space="preserve">=134, CG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=104</w:t>
            </w:r>
          </w:p>
        </w:tc>
        <w:tc>
          <w:tcPr>
            <w:tcW w:w="3820" w:type="dxa"/>
          </w:tcPr>
          <w:p w14:paraId="50241F3E"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=238</w:t>
            </w:r>
          </w:p>
          <w:p w14:paraId="14CF6D6F"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74A601FB" w14:textId="553741E7" w:rsidR="00D22FA5" w:rsidRPr="00D22FA5" w:rsidRDefault="0096699B" w:rsidP="0065057C">
            <w:pPr>
              <w:rPr>
                <w:rFonts w:ascii="Times New Roman" w:hAnsi="Times New Roman" w:cs="Times New Roman"/>
                <w:sz w:val="14"/>
                <w:szCs w:val="14"/>
                <w:lang w:val="en-US"/>
              </w:rPr>
            </w:pPr>
            <w:r>
              <w:rPr>
                <w:rFonts w:ascii="Times New Roman" w:hAnsi="Times New Roman" w:cs="Times New Roman"/>
                <w:sz w:val="14"/>
                <w:szCs w:val="14"/>
                <w:lang w:val="en-US"/>
              </w:rPr>
              <w:t>IG: 69, CG</w:t>
            </w:r>
            <w:r w:rsidR="00D22FA5" w:rsidRPr="00D22FA5">
              <w:rPr>
                <w:rFonts w:ascii="Times New Roman" w:hAnsi="Times New Roman" w:cs="Times New Roman"/>
                <w:sz w:val="14"/>
                <w:szCs w:val="14"/>
                <w:lang w:val="en-US"/>
              </w:rPr>
              <w:t xml:space="preserve">: 69 </w:t>
            </w:r>
          </w:p>
          <w:p w14:paraId="1FA6DF0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Age:</w:t>
            </w:r>
            <w:r w:rsidRPr="00D22FA5">
              <w:rPr>
                <w:rFonts w:ascii="Times New Roman" w:hAnsi="Times New Roman" w:cs="Times New Roman"/>
                <w:sz w:val="14"/>
                <w:szCs w:val="14"/>
                <w:lang w:val="en-US"/>
              </w:rPr>
              <w:t xml:space="preserve"> mean (SD)</w:t>
            </w:r>
          </w:p>
          <w:p w14:paraId="5FC748D7" w14:textId="3D1A6512" w:rsidR="00D22FA5" w:rsidRPr="00D22FA5" w:rsidRDefault="0096699B" w:rsidP="0065057C">
            <w:pPr>
              <w:rPr>
                <w:rFonts w:ascii="Times New Roman" w:hAnsi="Times New Roman" w:cs="Times New Roman"/>
                <w:sz w:val="14"/>
                <w:szCs w:val="14"/>
                <w:lang w:val="en-US"/>
              </w:rPr>
            </w:pPr>
            <w:r>
              <w:rPr>
                <w:rFonts w:ascii="Times New Roman" w:hAnsi="Times New Roman" w:cs="Times New Roman"/>
                <w:sz w:val="14"/>
                <w:szCs w:val="14"/>
                <w:lang w:val="en-US"/>
              </w:rPr>
              <w:t>IG: 76.5, CG</w:t>
            </w:r>
            <w:r w:rsidR="00D22FA5" w:rsidRPr="00D22FA5">
              <w:rPr>
                <w:rFonts w:ascii="Times New Roman" w:hAnsi="Times New Roman" w:cs="Times New Roman"/>
                <w:sz w:val="14"/>
                <w:szCs w:val="14"/>
                <w:lang w:val="en-US"/>
              </w:rPr>
              <w:t>: 75.5</w:t>
            </w:r>
          </w:p>
        </w:tc>
        <w:tc>
          <w:tcPr>
            <w:tcW w:w="3509" w:type="dxa"/>
          </w:tcPr>
          <w:p w14:paraId="7B424182"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This study compared individuals who participated in community-based exercise programs with individuals who did not participate in community-based exercise programs.</w:t>
            </w:r>
          </w:p>
        </w:tc>
        <w:tc>
          <w:tcPr>
            <w:tcW w:w="2159" w:type="dxa"/>
          </w:tcPr>
          <w:p w14:paraId="37D81D86" w14:textId="4097B334"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Objective: Level of pedom</w:t>
            </w:r>
            <w:r w:rsidR="00A13B98">
              <w:rPr>
                <w:rFonts w:ascii="Times New Roman" w:hAnsi="Times New Roman" w:cs="Times New Roman"/>
                <w:sz w:val="14"/>
                <w:szCs w:val="14"/>
                <w:lang w:val="en-US"/>
              </w:rPr>
              <w:t>eter-assessed PA in daily life.</w:t>
            </w:r>
          </w:p>
        </w:tc>
        <w:tc>
          <w:tcPr>
            <w:tcW w:w="1077" w:type="dxa"/>
          </w:tcPr>
          <w:p w14:paraId="78F17CE9"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6351F1A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r w:rsidR="00D22FA5" w:rsidRPr="00D22FA5" w14:paraId="779DED6E" w14:textId="77777777" w:rsidTr="0065057C">
        <w:tc>
          <w:tcPr>
            <w:tcW w:w="1087" w:type="dxa"/>
          </w:tcPr>
          <w:p w14:paraId="045A07CD"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 xml:space="preserve">John-Leader et al. (2008) </w:t>
            </w:r>
            <w:r w:rsidRPr="00D22FA5">
              <w:rPr>
                <w:rFonts w:ascii="Times New Roman" w:hAnsi="Times New Roman" w:cs="Times New Roman"/>
                <w:noProof/>
                <w:sz w:val="14"/>
                <w:szCs w:val="14"/>
                <w:lang w:val="en-US"/>
              </w:rPr>
              <w:t>[66]</w:t>
            </w:r>
          </w:p>
        </w:tc>
        <w:tc>
          <w:tcPr>
            <w:tcW w:w="906" w:type="dxa"/>
          </w:tcPr>
          <w:p w14:paraId="0CE9F7D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Australia</w:t>
            </w:r>
          </w:p>
        </w:tc>
        <w:tc>
          <w:tcPr>
            <w:tcW w:w="1219" w:type="dxa"/>
          </w:tcPr>
          <w:p w14:paraId="06D61867" w14:textId="77777777" w:rsidR="00D22FA5" w:rsidRPr="00D22FA5" w:rsidRDefault="00D22FA5" w:rsidP="0065057C">
            <w:pPr>
              <w:rPr>
                <w:rFonts w:ascii="Times New Roman" w:hAnsi="Times New Roman" w:cs="Times New Roman"/>
                <w:b/>
                <w:sz w:val="14"/>
                <w:szCs w:val="14"/>
                <w:lang w:val="en-US"/>
              </w:rPr>
            </w:pPr>
            <w:r w:rsidRPr="00D22FA5">
              <w:rPr>
                <w:rFonts w:ascii="Times New Roman" w:hAnsi="Times New Roman" w:cs="Times New Roman"/>
                <w:sz w:val="14"/>
                <w:szCs w:val="14"/>
                <w:lang w:val="en-US"/>
              </w:rPr>
              <w:t xml:space="preserve">cross-sectional study, IG </w:t>
            </w:r>
            <w:proofErr w:type="spellStart"/>
            <w:r w:rsidRPr="00D22FA5">
              <w:rPr>
                <w:rFonts w:ascii="Times New Roman" w:hAnsi="Times New Roman" w:cs="Times New Roman"/>
                <w:i/>
                <w:sz w:val="14"/>
                <w:szCs w:val="14"/>
                <w:lang w:val="en-US"/>
              </w:rPr>
              <w:t>n</w:t>
            </w:r>
            <w:r w:rsidRPr="00D22FA5">
              <w:rPr>
                <w:rFonts w:ascii="Times New Roman" w:hAnsi="Times New Roman" w:cs="Times New Roman"/>
                <w:sz w:val="14"/>
                <w:szCs w:val="14"/>
                <w:vertAlign w:val="superscript"/>
                <w:lang w:val="en-US"/>
              </w:rPr>
              <w:t>c</w:t>
            </w:r>
            <w:proofErr w:type="spellEnd"/>
            <w:r w:rsidRPr="00D22FA5">
              <w:rPr>
                <w:rFonts w:ascii="Times New Roman" w:hAnsi="Times New Roman" w:cs="Times New Roman"/>
                <w:sz w:val="14"/>
                <w:szCs w:val="14"/>
                <w:lang w:val="en-US"/>
              </w:rPr>
              <w:t>=166, CG n=36</w:t>
            </w:r>
          </w:p>
        </w:tc>
        <w:tc>
          <w:tcPr>
            <w:tcW w:w="3820" w:type="dxa"/>
          </w:tcPr>
          <w:p w14:paraId="5E72CF5A"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=639</w:t>
            </w:r>
          </w:p>
          <w:p w14:paraId="7589A8C7"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b/>
                <w:i/>
                <w:sz w:val="14"/>
                <w:szCs w:val="14"/>
                <w:lang w:val="en-US"/>
              </w:rPr>
              <w:t xml:space="preserve">Gender/sex: </w:t>
            </w:r>
            <w:r w:rsidRPr="00D22FA5">
              <w:rPr>
                <w:rFonts w:ascii="Times New Roman" w:hAnsi="Times New Roman" w:cs="Times New Roman"/>
                <w:sz w:val="14"/>
                <w:szCs w:val="14"/>
                <w:lang w:val="en-US"/>
              </w:rPr>
              <w:t>% female</w:t>
            </w:r>
          </w:p>
          <w:p w14:paraId="3D1CC883"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Entire sample: 63</w:t>
            </w:r>
          </w:p>
          <w:p w14:paraId="14452AED" w14:textId="77777777" w:rsidR="00D22FA5" w:rsidRPr="00D22FA5" w:rsidRDefault="00D22FA5" w:rsidP="0065057C">
            <w:pPr>
              <w:rPr>
                <w:rFonts w:ascii="Times New Roman" w:hAnsi="Times New Roman" w:cs="Times New Roman"/>
                <w:sz w:val="14"/>
                <w:szCs w:val="14"/>
              </w:rPr>
            </w:pPr>
            <w:r w:rsidRPr="00D22FA5">
              <w:rPr>
                <w:rFonts w:ascii="Times New Roman" w:hAnsi="Times New Roman" w:cs="Times New Roman"/>
                <w:b/>
                <w:i/>
                <w:sz w:val="14"/>
                <w:szCs w:val="14"/>
              </w:rPr>
              <w:t>Age:</w:t>
            </w:r>
            <w:r w:rsidRPr="00D22FA5">
              <w:rPr>
                <w:rFonts w:ascii="Times New Roman" w:hAnsi="Times New Roman" w:cs="Times New Roman"/>
                <w:sz w:val="14"/>
                <w:szCs w:val="14"/>
              </w:rPr>
              <w:t xml:space="preserve"> % 60+/70+</w:t>
            </w:r>
          </w:p>
          <w:p w14:paraId="3C8C77B3" w14:textId="77777777" w:rsidR="00D22FA5" w:rsidRPr="00D22FA5" w:rsidRDefault="00D22FA5" w:rsidP="0065057C">
            <w:pPr>
              <w:rPr>
                <w:rFonts w:ascii="Times New Roman" w:hAnsi="Times New Roman" w:cs="Times New Roman"/>
                <w:sz w:val="14"/>
                <w:szCs w:val="14"/>
                <w:lang w:val="en-US"/>
              </w:rPr>
            </w:pPr>
            <w:proofErr w:type="spellStart"/>
            <w:r w:rsidRPr="00D22FA5">
              <w:rPr>
                <w:rFonts w:ascii="Times New Roman" w:hAnsi="Times New Roman" w:cs="Times New Roman"/>
                <w:sz w:val="14"/>
                <w:szCs w:val="14"/>
              </w:rPr>
              <w:t>Entire</w:t>
            </w:r>
            <w:proofErr w:type="spellEnd"/>
            <w:r w:rsidRPr="00D22FA5">
              <w:rPr>
                <w:rFonts w:ascii="Times New Roman" w:hAnsi="Times New Roman" w:cs="Times New Roman"/>
                <w:sz w:val="14"/>
                <w:szCs w:val="14"/>
              </w:rPr>
              <w:t xml:space="preserve"> sample: 91/57</w:t>
            </w:r>
          </w:p>
        </w:tc>
        <w:tc>
          <w:tcPr>
            <w:tcW w:w="3509" w:type="dxa"/>
          </w:tcPr>
          <w:p w14:paraId="73D8F14E" w14:textId="77777777" w:rsidR="00D22FA5" w:rsidRPr="00D22FA5" w:rsidRDefault="00D22FA5" w:rsidP="0065057C">
            <w:pPr>
              <w:pStyle w:val="StandardWeb"/>
              <w:spacing w:before="0" w:beforeAutospacing="0" w:after="0" w:afterAutospacing="0"/>
              <w:rPr>
                <w:sz w:val="14"/>
                <w:szCs w:val="14"/>
                <w:lang w:val="en-US"/>
              </w:rPr>
            </w:pPr>
            <w:r w:rsidRPr="00D22FA5">
              <w:rPr>
                <w:sz w:val="14"/>
                <w:szCs w:val="14"/>
                <w:lang w:val="en-US"/>
              </w:rPr>
              <w:t>This study evaluated the reach of the 18-month multimedia campaign 'To Be Young at Heart - Stay Active Stay Independent' (SASI) as part of a multi-strategic program to reduce falls by a community intercept survey conducted in three geographically separate locations. Participants familiar with SASI were asked whether it had increased their PA.</w:t>
            </w:r>
          </w:p>
        </w:tc>
        <w:tc>
          <w:tcPr>
            <w:tcW w:w="2159" w:type="dxa"/>
          </w:tcPr>
          <w:p w14:paraId="64AE3106"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Self-report: comparison in number and proportion of individuals reporting an increase in PA between IG and CG.</w:t>
            </w:r>
          </w:p>
        </w:tc>
        <w:tc>
          <w:tcPr>
            <w:tcW w:w="1077" w:type="dxa"/>
          </w:tcPr>
          <w:p w14:paraId="099B9E68"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c>
          <w:tcPr>
            <w:tcW w:w="1077" w:type="dxa"/>
          </w:tcPr>
          <w:p w14:paraId="3218AC7C" w14:textId="77777777" w:rsidR="00D22FA5" w:rsidRPr="00D22FA5" w:rsidRDefault="00D22FA5" w:rsidP="0065057C">
            <w:pPr>
              <w:rPr>
                <w:rFonts w:ascii="Times New Roman" w:hAnsi="Times New Roman" w:cs="Times New Roman"/>
                <w:sz w:val="14"/>
                <w:szCs w:val="14"/>
                <w:lang w:val="en-US"/>
              </w:rPr>
            </w:pPr>
            <w:r w:rsidRPr="00D22FA5">
              <w:rPr>
                <w:rFonts w:ascii="Times New Roman" w:hAnsi="Times New Roman" w:cs="Times New Roman"/>
                <w:sz w:val="14"/>
                <w:szCs w:val="14"/>
                <w:lang w:val="en-US"/>
              </w:rPr>
              <w:t>NA</w:t>
            </w:r>
          </w:p>
        </w:tc>
      </w:tr>
    </w:tbl>
    <w:p w14:paraId="5E641B8F" w14:textId="26FF8BA0" w:rsidR="00DD6B38" w:rsidRPr="00000C71" w:rsidRDefault="00D22FA5" w:rsidP="00DD6B38">
      <w:pPr>
        <w:autoSpaceDE w:val="0"/>
        <w:autoSpaceDN w:val="0"/>
        <w:adjustRightInd w:val="0"/>
        <w:spacing w:after="0" w:line="240" w:lineRule="auto"/>
        <w:rPr>
          <w:rFonts w:cstheme="minorHAnsi"/>
          <w:sz w:val="14"/>
          <w:szCs w:val="14"/>
          <w:lang w:val="en-US"/>
        </w:rPr>
      </w:pPr>
      <w:r w:rsidRPr="00D22FA5">
        <w:rPr>
          <w:rFonts w:ascii="Times New Roman" w:hAnsi="Times New Roman" w:cs="Times New Roman"/>
          <w:b/>
          <w:sz w:val="14"/>
          <w:szCs w:val="14"/>
          <w:lang w:val="en-US"/>
        </w:rPr>
        <w:t xml:space="preserve">Abbreviations: </w:t>
      </w:r>
      <w:r w:rsidR="00FB08A7" w:rsidRPr="00D22FA5">
        <w:rPr>
          <w:rFonts w:ascii="Times New Roman" w:hAnsi="Times New Roman" w:cs="Times New Roman"/>
          <w:sz w:val="14"/>
          <w:szCs w:val="14"/>
          <w:lang w:val="en-US"/>
        </w:rPr>
        <w:t>NA= Not applicable</w:t>
      </w:r>
      <w:r w:rsidR="00FB08A7">
        <w:rPr>
          <w:rFonts w:ascii="Times New Roman" w:hAnsi="Times New Roman" w:cs="Times New Roman"/>
          <w:sz w:val="14"/>
          <w:szCs w:val="14"/>
          <w:lang w:val="en-US"/>
        </w:rPr>
        <w:t>;</w:t>
      </w:r>
      <w:r w:rsidR="00FB08A7" w:rsidRPr="00D22FA5">
        <w:rPr>
          <w:rFonts w:ascii="Times New Roman" w:hAnsi="Times New Roman" w:cs="Times New Roman"/>
          <w:sz w:val="14"/>
          <w:szCs w:val="14"/>
          <w:lang w:val="en-US"/>
        </w:rPr>
        <w:t xml:space="preserve"> </w:t>
      </w:r>
      <w:r w:rsidRPr="00D22FA5">
        <w:rPr>
          <w:rFonts w:ascii="Times New Roman" w:hAnsi="Times New Roman" w:cs="Times New Roman"/>
          <w:sz w:val="14"/>
          <w:szCs w:val="14"/>
          <w:lang w:val="en-US"/>
        </w:rPr>
        <w:t>IG = intervention group; CG = control group;</w:t>
      </w:r>
      <w:r w:rsidR="00FB08A7">
        <w:rPr>
          <w:rFonts w:ascii="Times New Roman" w:hAnsi="Times New Roman" w:cs="Times New Roman"/>
          <w:sz w:val="14"/>
          <w:szCs w:val="14"/>
          <w:lang w:val="en-US"/>
        </w:rPr>
        <w:t xml:space="preserve"> PA = Physical activity; SD = Standard deviation; </w:t>
      </w:r>
      <w:r w:rsidR="00DD6B38" w:rsidRPr="00D22FA5">
        <w:rPr>
          <w:rFonts w:ascii="Times New Roman" w:hAnsi="Times New Roman" w:cs="Times New Roman"/>
          <w:sz w:val="14"/>
          <w:szCs w:val="14"/>
          <w:lang w:val="en-US"/>
        </w:rPr>
        <w:t xml:space="preserve">AA3 = </w:t>
      </w:r>
      <w:r w:rsidR="00DD6B38" w:rsidRPr="00D22FA5">
        <w:rPr>
          <w:rFonts w:ascii="Times New Roman" w:hAnsi="Times New Roman" w:cs="Times New Roman"/>
          <w:iCs/>
          <w:sz w:val="14"/>
          <w:szCs w:val="14"/>
          <w:lang w:val="en-US"/>
        </w:rPr>
        <w:t>aerobic activities over 3 MET intensity.</w:t>
      </w:r>
      <w:r w:rsidR="00DD6B38" w:rsidRPr="00D22FA5">
        <w:rPr>
          <w:rFonts w:ascii="Times New Roman" w:hAnsi="Times New Roman" w:cs="Times New Roman"/>
          <w:sz w:val="14"/>
          <w:szCs w:val="14"/>
          <w:lang w:val="en-US"/>
        </w:rPr>
        <w:t>; MET =</w:t>
      </w:r>
      <w:r w:rsidR="00DD6B38" w:rsidRPr="00D22FA5">
        <w:rPr>
          <w:rFonts w:ascii="Times New Roman" w:hAnsi="Times New Roman" w:cs="Times New Roman"/>
          <w:b/>
          <w:bCs/>
          <w:sz w:val="14"/>
          <w:szCs w:val="14"/>
          <w:lang w:val="en-US"/>
        </w:rPr>
        <w:t xml:space="preserve"> </w:t>
      </w:r>
      <w:r w:rsidR="00DD6B38" w:rsidRPr="00D22FA5">
        <w:rPr>
          <w:rFonts w:ascii="Times New Roman" w:hAnsi="Times New Roman" w:cs="Times New Roman"/>
          <w:iCs/>
          <w:sz w:val="14"/>
          <w:szCs w:val="14"/>
          <w:lang w:val="en-US"/>
        </w:rPr>
        <w:t>metabolic equivalent</w:t>
      </w:r>
      <w:r w:rsidR="00DD6B38" w:rsidRPr="00D22FA5">
        <w:rPr>
          <w:rFonts w:ascii="Times New Roman" w:hAnsi="Times New Roman" w:cs="Times New Roman"/>
          <w:sz w:val="14"/>
          <w:szCs w:val="14"/>
          <w:lang w:val="en-US"/>
        </w:rPr>
        <w:t xml:space="preserve"> </w:t>
      </w:r>
      <w:r w:rsidR="00DD6B38">
        <w:rPr>
          <w:rFonts w:ascii="Times New Roman" w:hAnsi="Times New Roman" w:cs="Times New Roman"/>
          <w:sz w:val="14"/>
          <w:szCs w:val="14"/>
          <w:lang w:val="en-US"/>
        </w:rPr>
        <w:t xml:space="preserve">; </w:t>
      </w:r>
      <w:r w:rsidR="00DD6B38" w:rsidRPr="00D22FA5">
        <w:rPr>
          <w:rFonts w:ascii="Times New Roman" w:hAnsi="Times New Roman" w:cs="Times New Roman"/>
          <w:sz w:val="14"/>
          <w:szCs w:val="14"/>
          <w:lang w:val="en-US"/>
        </w:rPr>
        <w:t>MDEE = Mean daily energy expenditure</w:t>
      </w:r>
      <w:r w:rsidR="00DD6B38">
        <w:rPr>
          <w:rFonts w:ascii="Times New Roman" w:hAnsi="Times New Roman" w:cs="Times New Roman"/>
          <w:sz w:val="14"/>
          <w:szCs w:val="14"/>
          <w:lang w:val="en-US"/>
        </w:rPr>
        <w:t xml:space="preserve">; </w:t>
      </w:r>
      <w:r w:rsidR="00DD6B38" w:rsidRPr="00D22FA5">
        <w:rPr>
          <w:rFonts w:ascii="Times New Roman" w:hAnsi="Times New Roman" w:cs="Times New Roman"/>
          <w:sz w:val="14"/>
          <w:szCs w:val="14"/>
          <w:lang w:val="en-US"/>
        </w:rPr>
        <w:t>PASE = Physical</w:t>
      </w:r>
      <w:r w:rsidR="00DD6B38">
        <w:rPr>
          <w:rFonts w:ascii="Times New Roman" w:hAnsi="Times New Roman" w:cs="Times New Roman"/>
          <w:sz w:val="14"/>
          <w:szCs w:val="14"/>
          <w:lang w:val="en-US"/>
        </w:rPr>
        <w:t xml:space="preserve"> Activity Scale for the Elderly</w:t>
      </w:r>
      <w:r w:rsidR="00DD6B38" w:rsidRPr="00D22FA5">
        <w:rPr>
          <w:rFonts w:ascii="Times New Roman" w:hAnsi="Times New Roman" w:cs="Times New Roman"/>
          <w:iCs/>
          <w:sz w:val="14"/>
          <w:szCs w:val="14"/>
          <w:lang w:val="en-US"/>
        </w:rPr>
        <w:t>;</w:t>
      </w:r>
      <w:r w:rsidR="00DD6B38" w:rsidRPr="00DD6B38">
        <w:rPr>
          <w:rFonts w:ascii="Times New Roman" w:hAnsi="Times New Roman" w:cs="Times New Roman"/>
          <w:sz w:val="14"/>
          <w:szCs w:val="14"/>
          <w:lang w:val="en-US"/>
        </w:rPr>
        <w:t xml:space="preserve"> </w:t>
      </w:r>
      <w:r w:rsidR="00DD6B38">
        <w:rPr>
          <w:rFonts w:ascii="Times New Roman" w:hAnsi="Times New Roman" w:cs="Times New Roman"/>
          <w:sz w:val="14"/>
          <w:szCs w:val="14"/>
          <w:lang w:val="en-US"/>
        </w:rPr>
        <w:t>IPAQ</w:t>
      </w:r>
      <w:r w:rsidR="00DD6B38" w:rsidRPr="00D22FA5">
        <w:rPr>
          <w:rFonts w:ascii="Times New Roman" w:hAnsi="Times New Roman" w:cs="Times New Roman"/>
          <w:sz w:val="14"/>
          <w:szCs w:val="14"/>
          <w:lang w:val="en-US"/>
        </w:rPr>
        <w:t xml:space="preserve"> = International Physical Activity Questionnaire</w:t>
      </w:r>
      <w:r w:rsidR="00DD6B38">
        <w:rPr>
          <w:rFonts w:ascii="Times New Roman" w:hAnsi="Times New Roman" w:cs="Times New Roman"/>
          <w:sz w:val="14"/>
          <w:szCs w:val="14"/>
          <w:lang w:val="en-US"/>
        </w:rPr>
        <w:t xml:space="preserve">; </w:t>
      </w:r>
      <w:r w:rsidR="00DD6B38" w:rsidRPr="00D22FA5">
        <w:rPr>
          <w:rFonts w:ascii="Times New Roman" w:hAnsi="Times New Roman" w:cs="Times New Roman"/>
          <w:sz w:val="14"/>
          <w:szCs w:val="14"/>
          <w:lang w:val="en-US"/>
        </w:rPr>
        <w:t>German-PAQ-50+ = German Physical Activity Questionnaire</w:t>
      </w:r>
      <w:r w:rsidR="00DD6B38">
        <w:rPr>
          <w:rFonts w:ascii="Times New Roman" w:hAnsi="Times New Roman" w:cs="Times New Roman"/>
          <w:sz w:val="14"/>
          <w:szCs w:val="14"/>
          <w:lang w:val="en-US"/>
        </w:rPr>
        <w:t xml:space="preserve">; </w:t>
      </w:r>
      <w:r w:rsidR="00DD6B38" w:rsidRPr="00D22FA5">
        <w:rPr>
          <w:rFonts w:ascii="Times New Roman" w:hAnsi="Times New Roman" w:cs="Times New Roman"/>
          <w:iCs/>
          <w:sz w:val="14"/>
          <w:szCs w:val="14"/>
          <w:lang w:val="en-US"/>
        </w:rPr>
        <w:t>YPAS = Yale Physical Activity Survey</w:t>
      </w:r>
      <w:r w:rsidR="00DD6B38">
        <w:rPr>
          <w:rFonts w:ascii="Times New Roman" w:hAnsi="Times New Roman" w:cs="Times New Roman"/>
          <w:iCs/>
          <w:sz w:val="14"/>
          <w:szCs w:val="14"/>
          <w:lang w:val="en-US"/>
        </w:rPr>
        <w:t xml:space="preserve">; </w:t>
      </w:r>
      <w:r w:rsidR="00DD6B38" w:rsidRPr="00D22FA5">
        <w:rPr>
          <w:rFonts w:ascii="Times New Roman" w:hAnsi="Times New Roman" w:cs="Times New Roman"/>
          <w:sz w:val="14"/>
          <w:szCs w:val="14"/>
          <w:lang w:val="en-US"/>
        </w:rPr>
        <w:t>LTEQ = Leisure Time Exercise Questionnaire</w:t>
      </w:r>
      <w:r w:rsidR="00DD6B38">
        <w:rPr>
          <w:rFonts w:ascii="Times New Roman" w:hAnsi="Times New Roman" w:cs="Times New Roman"/>
          <w:sz w:val="14"/>
          <w:szCs w:val="14"/>
          <w:lang w:val="en-US"/>
        </w:rPr>
        <w:t xml:space="preserve">; </w:t>
      </w:r>
      <w:r w:rsidR="00DD6B38" w:rsidRPr="00D22FA5">
        <w:rPr>
          <w:rFonts w:ascii="Times New Roman" w:hAnsi="Times New Roman" w:cs="Times New Roman"/>
          <w:sz w:val="14"/>
          <w:szCs w:val="14"/>
          <w:lang w:val="en-US"/>
        </w:rPr>
        <w:t>WE</w:t>
      </w:r>
      <w:r w:rsidR="00DD6B38">
        <w:rPr>
          <w:rFonts w:ascii="Times New Roman" w:hAnsi="Times New Roman" w:cs="Times New Roman"/>
          <w:sz w:val="14"/>
          <w:szCs w:val="14"/>
          <w:lang w:val="en-US"/>
        </w:rPr>
        <w:t>L</w:t>
      </w:r>
      <w:r w:rsidR="00DD6B38" w:rsidRPr="00D22FA5">
        <w:rPr>
          <w:rFonts w:ascii="Times New Roman" w:hAnsi="Times New Roman" w:cs="Times New Roman"/>
          <w:sz w:val="14"/>
          <w:szCs w:val="14"/>
          <w:lang w:val="en-US"/>
        </w:rPr>
        <w:t xml:space="preserve"> = Wellness Evaluation of Lifestyle;</w:t>
      </w:r>
      <w:r w:rsidR="00DD6B38">
        <w:rPr>
          <w:rFonts w:ascii="Times New Roman" w:hAnsi="Times New Roman" w:cs="Times New Roman"/>
          <w:sz w:val="14"/>
          <w:szCs w:val="14"/>
          <w:lang w:val="en-US"/>
        </w:rPr>
        <w:t xml:space="preserve"> </w:t>
      </w:r>
      <w:r w:rsidR="00D331DF" w:rsidRPr="00D22FA5">
        <w:rPr>
          <w:rFonts w:ascii="Times New Roman" w:hAnsi="Times New Roman" w:cs="Times New Roman"/>
          <w:sz w:val="14"/>
          <w:szCs w:val="14"/>
          <w:lang w:val="en-US"/>
        </w:rPr>
        <w:t>CHAMPS = Community Health Activities Model Program for Seniors</w:t>
      </w:r>
      <w:r w:rsidR="00D331DF">
        <w:rPr>
          <w:rFonts w:ascii="Times New Roman" w:hAnsi="Times New Roman" w:cs="Times New Roman"/>
          <w:sz w:val="14"/>
          <w:szCs w:val="14"/>
          <w:lang w:val="en-US"/>
        </w:rPr>
        <w:t>;</w:t>
      </w:r>
      <w:r w:rsidR="00D331DF" w:rsidRPr="00D22FA5">
        <w:rPr>
          <w:rFonts w:ascii="Times New Roman" w:hAnsi="Times New Roman" w:cs="Times New Roman"/>
          <w:sz w:val="14"/>
          <w:szCs w:val="14"/>
          <w:lang w:val="en-US"/>
        </w:rPr>
        <w:t xml:space="preserve"> </w:t>
      </w:r>
      <w:r w:rsidR="00DD6B38" w:rsidRPr="00D22FA5">
        <w:rPr>
          <w:rFonts w:ascii="Times New Roman" w:hAnsi="Times New Roman" w:cs="Times New Roman"/>
          <w:sz w:val="14"/>
          <w:szCs w:val="14"/>
          <w:lang w:val="en-US"/>
        </w:rPr>
        <w:t>IPAQ-S = International Physical Activity Questionnaire-Short form</w:t>
      </w:r>
      <w:r w:rsidR="00DD6B38">
        <w:rPr>
          <w:rFonts w:ascii="Times New Roman" w:hAnsi="Times New Roman" w:cs="Times New Roman"/>
          <w:sz w:val="14"/>
          <w:szCs w:val="14"/>
          <w:lang w:val="en-US"/>
        </w:rPr>
        <w:t xml:space="preserve">; </w:t>
      </w:r>
      <w:r w:rsidR="00DD6B38" w:rsidRPr="00D22FA5">
        <w:rPr>
          <w:rFonts w:ascii="Times New Roman" w:hAnsi="Times New Roman" w:cs="Times New Roman"/>
          <w:sz w:val="14"/>
          <w:szCs w:val="14"/>
          <w:lang w:val="en-US"/>
        </w:rPr>
        <w:t>LAQ = Lifestyle Activity Questionnaire</w:t>
      </w:r>
      <w:r w:rsidR="00DD6B38">
        <w:rPr>
          <w:rFonts w:ascii="Times New Roman" w:hAnsi="Times New Roman" w:cs="Times New Roman"/>
          <w:sz w:val="14"/>
          <w:szCs w:val="14"/>
          <w:lang w:val="en-US"/>
        </w:rPr>
        <w:t xml:space="preserve">; </w:t>
      </w:r>
      <w:r w:rsidR="00DD6B38" w:rsidRPr="00D22FA5">
        <w:rPr>
          <w:rFonts w:ascii="Times New Roman" w:hAnsi="Times New Roman" w:cs="Times New Roman"/>
          <w:sz w:val="14"/>
          <w:szCs w:val="14"/>
          <w:lang w:val="en-US"/>
        </w:rPr>
        <w:t>GLTEQ = Godin Leisure-Time Exercise Questionnaire</w:t>
      </w:r>
      <w:r w:rsidR="00DD6B38">
        <w:rPr>
          <w:rFonts w:ascii="Times New Roman" w:hAnsi="Times New Roman" w:cs="Times New Roman"/>
          <w:sz w:val="14"/>
          <w:szCs w:val="14"/>
          <w:lang w:val="en-US"/>
        </w:rPr>
        <w:t xml:space="preserve">; Dutch </w:t>
      </w:r>
      <w:r w:rsidR="00DD6B38" w:rsidRPr="00D22FA5">
        <w:rPr>
          <w:rFonts w:ascii="Times New Roman" w:hAnsi="Times New Roman" w:cs="Times New Roman"/>
          <w:sz w:val="14"/>
          <w:szCs w:val="14"/>
          <w:lang w:val="en-US"/>
        </w:rPr>
        <w:t>SQUASH = Dutch Short Questionnaire to Assess Health Enhancing Physical Activity</w:t>
      </w:r>
      <w:r w:rsidR="00DD6B38">
        <w:rPr>
          <w:rFonts w:ascii="Times New Roman" w:hAnsi="Times New Roman" w:cs="Times New Roman"/>
          <w:sz w:val="14"/>
          <w:szCs w:val="14"/>
          <w:lang w:val="en-US"/>
        </w:rPr>
        <w:t xml:space="preserve">; </w:t>
      </w:r>
      <w:r w:rsidR="00D331DF" w:rsidRPr="00D22FA5">
        <w:rPr>
          <w:rFonts w:ascii="Times New Roman" w:hAnsi="Times New Roman" w:cs="Times New Roman"/>
          <w:sz w:val="14"/>
          <w:szCs w:val="14"/>
          <w:lang w:val="en-US"/>
        </w:rPr>
        <w:t>QALYs = quality-adjusted life years</w:t>
      </w:r>
      <w:r w:rsidR="00D331DF">
        <w:rPr>
          <w:rFonts w:ascii="Times New Roman" w:hAnsi="Times New Roman" w:cs="Times New Roman"/>
          <w:sz w:val="14"/>
          <w:szCs w:val="14"/>
          <w:lang w:val="en-US"/>
        </w:rPr>
        <w:t xml:space="preserve">; </w:t>
      </w:r>
      <w:r w:rsidR="00DD6B38" w:rsidRPr="00D22FA5">
        <w:rPr>
          <w:rFonts w:ascii="Times New Roman" w:hAnsi="Times New Roman" w:cs="Times New Roman"/>
          <w:sz w:val="14"/>
          <w:szCs w:val="14"/>
          <w:lang w:val="en-US"/>
        </w:rPr>
        <w:t>MLTPAQ = Minnesota Leisure Time Physical Activity Questionnaire;</w:t>
      </w:r>
      <w:r w:rsidR="00DD6B38">
        <w:rPr>
          <w:rFonts w:ascii="Times New Roman" w:hAnsi="Times New Roman" w:cs="Times New Roman"/>
          <w:sz w:val="14"/>
          <w:szCs w:val="14"/>
          <w:lang w:val="en-US"/>
        </w:rPr>
        <w:t xml:space="preserve"> </w:t>
      </w:r>
      <w:r w:rsidR="00DD6B38" w:rsidRPr="004A4BD5">
        <w:rPr>
          <w:rFonts w:cs="Times New Roman"/>
          <w:sz w:val="14"/>
          <w:szCs w:val="14"/>
          <w:lang w:val="en-US"/>
        </w:rPr>
        <w:t xml:space="preserve">SDSCA = Summary of Diabetes Self-Care Activities; </w:t>
      </w:r>
      <w:r w:rsidR="00DD6B38" w:rsidRPr="004A4BD5">
        <w:rPr>
          <w:rFonts w:cstheme="minorHAnsi"/>
          <w:sz w:val="14"/>
          <w:szCs w:val="14"/>
          <w:lang w:val="en-US"/>
        </w:rPr>
        <w:t>BRFSS = Behavioral R</w:t>
      </w:r>
      <w:r w:rsidR="00DD6B38">
        <w:rPr>
          <w:rFonts w:cstheme="minorHAnsi"/>
          <w:sz w:val="14"/>
          <w:szCs w:val="14"/>
          <w:lang w:val="en-US"/>
        </w:rPr>
        <w:t>isk Factor</w:t>
      </w:r>
      <w:r w:rsidR="00D331DF">
        <w:rPr>
          <w:rFonts w:cstheme="minorHAnsi"/>
          <w:sz w:val="14"/>
          <w:szCs w:val="14"/>
          <w:lang w:val="en-US"/>
        </w:rPr>
        <w:t xml:space="preserve">; </w:t>
      </w:r>
      <w:r w:rsidR="00D331DF" w:rsidRPr="00D22FA5">
        <w:rPr>
          <w:rFonts w:ascii="Times New Roman" w:hAnsi="Times New Roman" w:cs="Times New Roman"/>
          <w:sz w:val="14"/>
          <w:szCs w:val="14"/>
          <w:lang w:val="en-US"/>
        </w:rPr>
        <w:t>HAP = Human Activity Profile.</w:t>
      </w:r>
      <w:r w:rsidR="00DD6B38">
        <w:rPr>
          <w:rFonts w:cstheme="minorHAnsi"/>
          <w:sz w:val="14"/>
          <w:szCs w:val="14"/>
          <w:lang w:val="en-US"/>
        </w:rPr>
        <w:t xml:space="preserve"> Surveillance System</w:t>
      </w:r>
      <w:r w:rsidR="00D331DF">
        <w:rPr>
          <w:rFonts w:cstheme="minorHAnsi"/>
          <w:sz w:val="14"/>
          <w:szCs w:val="14"/>
          <w:lang w:val="en-US"/>
        </w:rPr>
        <w:t>.</w:t>
      </w:r>
    </w:p>
    <w:p w14:paraId="2AF2A063" w14:textId="4C34EFE5" w:rsidR="00D22FA5" w:rsidRPr="00D22FA5" w:rsidRDefault="00D22FA5" w:rsidP="00D22FA5">
      <w:pPr>
        <w:spacing w:after="0" w:line="240" w:lineRule="auto"/>
        <w:contextualSpacing/>
        <w:rPr>
          <w:rFonts w:ascii="Times New Roman" w:hAnsi="Times New Roman" w:cs="Times New Roman"/>
          <w:sz w:val="14"/>
          <w:szCs w:val="14"/>
          <w:lang w:val="en-US"/>
        </w:rPr>
      </w:pPr>
      <w:r w:rsidRPr="00D22FA5">
        <w:rPr>
          <w:rFonts w:ascii="Times New Roman" w:hAnsi="Times New Roman" w:cs="Times New Roman"/>
          <w:sz w:val="14"/>
          <w:szCs w:val="14"/>
          <w:vertAlign w:val="superscript"/>
          <w:lang w:val="en-US"/>
        </w:rPr>
        <w:t>a</w:t>
      </w:r>
      <w:r w:rsidRPr="00D22FA5">
        <w:rPr>
          <w:rFonts w:ascii="Times New Roman" w:hAnsi="Times New Roman" w:cs="Times New Roman"/>
          <w:sz w:val="14"/>
          <w:szCs w:val="14"/>
          <w:lang w:val="en-US"/>
        </w:rPr>
        <w:t xml:space="preserve"> PROGRESS-Plus factor was considered as confounding factor, but</w:t>
      </w:r>
      <w:r w:rsidR="00A13B98">
        <w:rPr>
          <w:rFonts w:ascii="Times New Roman" w:hAnsi="Times New Roman" w:cs="Times New Roman"/>
          <w:sz w:val="14"/>
          <w:szCs w:val="14"/>
          <w:lang w:val="en-US"/>
        </w:rPr>
        <w:t xml:space="preserve"> not included in final models.</w:t>
      </w:r>
    </w:p>
    <w:p w14:paraId="38FFD0EE" w14:textId="1DBABD0F" w:rsidR="00D22FA5" w:rsidRPr="00D22FA5" w:rsidRDefault="00D22FA5" w:rsidP="00D22FA5">
      <w:pPr>
        <w:spacing w:after="0" w:line="240" w:lineRule="auto"/>
        <w:contextualSpacing/>
        <w:rPr>
          <w:rFonts w:ascii="Times New Roman" w:hAnsi="Times New Roman" w:cs="Times New Roman"/>
          <w:sz w:val="14"/>
          <w:szCs w:val="14"/>
          <w:lang w:val="en-US"/>
        </w:rPr>
      </w:pPr>
      <w:r w:rsidRPr="00D22FA5">
        <w:rPr>
          <w:rFonts w:ascii="Times New Roman" w:hAnsi="Times New Roman" w:cs="Times New Roman"/>
          <w:sz w:val="14"/>
          <w:szCs w:val="14"/>
          <w:vertAlign w:val="superscript"/>
          <w:lang w:val="en-US"/>
        </w:rPr>
        <w:t xml:space="preserve">b </w:t>
      </w:r>
      <w:r w:rsidRPr="00D22FA5">
        <w:rPr>
          <w:rFonts w:ascii="Times New Roman" w:hAnsi="Times New Roman" w:cs="Times New Roman"/>
          <w:sz w:val="14"/>
          <w:szCs w:val="14"/>
          <w:lang w:val="en-US"/>
        </w:rPr>
        <w:t>PROGRESS-Plus factor was considered as confounding factor, but in sensitivit</w:t>
      </w:r>
      <w:r w:rsidR="00A13B98">
        <w:rPr>
          <w:rFonts w:ascii="Times New Roman" w:hAnsi="Times New Roman" w:cs="Times New Roman"/>
          <w:sz w:val="14"/>
          <w:szCs w:val="14"/>
          <w:lang w:val="en-US"/>
        </w:rPr>
        <w:t>y analyses only.</w:t>
      </w:r>
    </w:p>
    <w:p w14:paraId="48FF0D12" w14:textId="77777777" w:rsidR="00D22FA5" w:rsidRPr="00D22FA5" w:rsidRDefault="00D22FA5" w:rsidP="00D22FA5">
      <w:pPr>
        <w:autoSpaceDE w:val="0"/>
        <w:autoSpaceDN w:val="0"/>
        <w:adjustRightInd w:val="0"/>
        <w:spacing w:after="0" w:line="240" w:lineRule="auto"/>
        <w:rPr>
          <w:rFonts w:ascii="Times New Roman" w:hAnsi="Times New Roman" w:cs="Times New Roman"/>
          <w:iCs/>
          <w:sz w:val="14"/>
          <w:szCs w:val="14"/>
          <w:vertAlign w:val="superscript"/>
          <w:lang w:val="en-US"/>
        </w:rPr>
      </w:pPr>
      <w:r w:rsidRPr="00D22FA5">
        <w:rPr>
          <w:rFonts w:ascii="Times New Roman" w:hAnsi="Times New Roman" w:cs="Times New Roman"/>
          <w:sz w:val="14"/>
          <w:szCs w:val="14"/>
          <w:vertAlign w:val="superscript"/>
          <w:lang w:val="en-US"/>
        </w:rPr>
        <w:t>c</w:t>
      </w:r>
      <w:r w:rsidRPr="00D22FA5">
        <w:rPr>
          <w:rFonts w:ascii="Times New Roman" w:hAnsi="Times New Roman" w:cs="Times New Roman"/>
          <w:iCs/>
          <w:sz w:val="14"/>
          <w:szCs w:val="14"/>
          <w:vertAlign w:val="superscript"/>
          <w:lang w:val="en-US"/>
        </w:rPr>
        <w:t xml:space="preserve"> </w:t>
      </w:r>
      <w:r w:rsidRPr="00D22FA5">
        <w:rPr>
          <w:rFonts w:ascii="Times New Roman" w:hAnsi="Times New Roman" w:cs="Times New Roman"/>
          <w:sz w:val="14"/>
          <w:szCs w:val="14"/>
          <w:lang w:val="en-US"/>
        </w:rPr>
        <w:t>The numbers reported for sample size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 xml:space="preserve">) correspond to the number </w:t>
      </w:r>
      <w:r w:rsidRPr="00D22FA5">
        <w:rPr>
          <w:rFonts w:ascii="Times New Roman" w:hAnsi="Times New Roman" w:cs="Times New Roman"/>
          <w:iCs/>
          <w:sz w:val="14"/>
          <w:szCs w:val="14"/>
          <w:lang w:val="en-US"/>
        </w:rPr>
        <w:t>of individuals included in analysis for measuring effects on PA.</w:t>
      </w:r>
    </w:p>
    <w:p w14:paraId="7BA53C29" w14:textId="77777777" w:rsidR="00D22FA5" w:rsidRPr="00D22FA5" w:rsidRDefault="00D22FA5" w:rsidP="00D22FA5">
      <w:pPr>
        <w:autoSpaceDE w:val="0"/>
        <w:autoSpaceDN w:val="0"/>
        <w:adjustRightInd w:val="0"/>
        <w:spacing w:after="0" w:line="240" w:lineRule="auto"/>
        <w:rPr>
          <w:rFonts w:ascii="Times New Roman" w:hAnsi="Times New Roman" w:cs="Times New Roman"/>
          <w:sz w:val="14"/>
          <w:szCs w:val="14"/>
          <w:lang w:val="en-US"/>
        </w:rPr>
      </w:pPr>
      <w:r w:rsidRPr="00D22FA5">
        <w:rPr>
          <w:rFonts w:ascii="Times New Roman" w:hAnsi="Times New Roman" w:cs="Times New Roman"/>
          <w:iCs/>
          <w:sz w:val="14"/>
          <w:szCs w:val="14"/>
          <w:vertAlign w:val="superscript"/>
          <w:lang w:val="en-US"/>
        </w:rPr>
        <w:t xml:space="preserve">d </w:t>
      </w:r>
      <w:r w:rsidRPr="00D22FA5">
        <w:rPr>
          <w:rFonts w:ascii="Times New Roman" w:hAnsi="Times New Roman" w:cs="Times New Roman"/>
          <w:sz w:val="14"/>
          <w:szCs w:val="14"/>
          <w:lang w:val="en-US"/>
        </w:rPr>
        <w:t>The numbers reported for sample size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 xml:space="preserve">) correspond to the </w:t>
      </w:r>
      <w:r w:rsidRPr="00D22FA5">
        <w:rPr>
          <w:rFonts w:ascii="Times New Roman" w:hAnsi="Times New Roman" w:cs="Times New Roman"/>
          <w:iCs/>
          <w:sz w:val="14"/>
          <w:szCs w:val="14"/>
          <w:lang w:val="en-US"/>
        </w:rPr>
        <w:t>number of individuals</w:t>
      </w:r>
      <w:r w:rsidRPr="00D22FA5">
        <w:rPr>
          <w:rFonts w:ascii="Times New Roman" w:hAnsi="Times New Roman" w:cs="Times New Roman"/>
          <w:sz w:val="14"/>
          <w:szCs w:val="14"/>
          <w:lang w:val="en-US"/>
        </w:rPr>
        <w:t xml:space="preserve"> completing the study.</w:t>
      </w:r>
    </w:p>
    <w:p w14:paraId="7687776C" w14:textId="08AFBEF8" w:rsidR="00D408C6" w:rsidRDefault="00D22FA5" w:rsidP="00B9495B">
      <w:pPr>
        <w:spacing w:after="0" w:line="240" w:lineRule="auto"/>
        <w:contextualSpacing/>
        <w:rPr>
          <w:rFonts w:ascii="Times New Roman" w:hAnsi="Times New Roman" w:cs="Times New Roman"/>
          <w:sz w:val="14"/>
          <w:szCs w:val="14"/>
          <w:lang w:val="en-US"/>
        </w:rPr>
      </w:pPr>
      <w:r w:rsidRPr="00D22FA5">
        <w:rPr>
          <w:rFonts w:ascii="Times New Roman" w:hAnsi="Times New Roman" w:cs="Times New Roman"/>
          <w:sz w:val="14"/>
          <w:szCs w:val="14"/>
          <w:vertAlign w:val="superscript"/>
          <w:lang w:val="en-US"/>
        </w:rPr>
        <w:t xml:space="preserve">e </w:t>
      </w:r>
      <w:r w:rsidRPr="00D22FA5">
        <w:rPr>
          <w:rFonts w:ascii="Times New Roman" w:hAnsi="Times New Roman" w:cs="Times New Roman"/>
          <w:sz w:val="14"/>
          <w:szCs w:val="14"/>
          <w:lang w:val="en-US"/>
        </w:rPr>
        <w:t>The numbers reported for sample size (</w:t>
      </w:r>
      <w:r w:rsidRPr="00D22FA5">
        <w:rPr>
          <w:rFonts w:ascii="Times New Roman" w:hAnsi="Times New Roman" w:cs="Times New Roman"/>
          <w:i/>
          <w:sz w:val="14"/>
          <w:szCs w:val="14"/>
          <w:lang w:val="en-US"/>
        </w:rPr>
        <w:t>n</w:t>
      </w:r>
      <w:r w:rsidRPr="00D22FA5">
        <w:rPr>
          <w:rFonts w:ascii="Times New Roman" w:hAnsi="Times New Roman" w:cs="Times New Roman"/>
          <w:sz w:val="14"/>
          <w:szCs w:val="14"/>
          <w:lang w:val="en-US"/>
        </w:rPr>
        <w:t xml:space="preserve">) correspond to the </w:t>
      </w:r>
      <w:r w:rsidRPr="00D22FA5">
        <w:rPr>
          <w:rFonts w:ascii="Times New Roman" w:hAnsi="Times New Roman" w:cs="Times New Roman"/>
          <w:iCs/>
          <w:sz w:val="14"/>
          <w:szCs w:val="14"/>
          <w:lang w:val="en-US"/>
        </w:rPr>
        <w:t>number of individuals</w:t>
      </w:r>
      <w:r w:rsidRPr="00D22FA5">
        <w:rPr>
          <w:rFonts w:ascii="Times New Roman" w:hAnsi="Times New Roman" w:cs="Times New Roman"/>
          <w:sz w:val="14"/>
          <w:szCs w:val="14"/>
          <w:lang w:val="en-US"/>
        </w:rPr>
        <w:t xml:space="preserve"> included in analyses after imputation.</w:t>
      </w:r>
    </w:p>
    <w:p w14:paraId="04ECF19D" w14:textId="77777777" w:rsidR="00D22FA5" w:rsidRDefault="00D22FA5" w:rsidP="00D22FA5">
      <w:pPr>
        <w:spacing w:after="0" w:line="240" w:lineRule="auto"/>
        <w:contextualSpacing/>
        <w:rPr>
          <w:b/>
          <w:sz w:val="24"/>
          <w:szCs w:val="24"/>
          <w:lang w:val="en-US"/>
        </w:rPr>
      </w:pPr>
      <w:r w:rsidRPr="00451535">
        <w:rPr>
          <w:b/>
          <w:sz w:val="24"/>
          <w:szCs w:val="24"/>
          <w:lang w:val="en-US"/>
        </w:rPr>
        <w:lastRenderedPageBreak/>
        <w:t>References</w:t>
      </w:r>
    </w:p>
    <w:p w14:paraId="10FDC2A5" w14:textId="77777777" w:rsidR="00D22FA5" w:rsidRPr="00451535" w:rsidRDefault="00D22FA5" w:rsidP="00D22FA5">
      <w:pPr>
        <w:spacing w:after="0" w:line="240" w:lineRule="auto"/>
        <w:contextualSpacing/>
        <w:rPr>
          <w:b/>
          <w:sz w:val="24"/>
          <w:szCs w:val="24"/>
          <w:lang w:val="en-US"/>
        </w:rPr>
      </w:pPr>
    </w:p>
    <w:p w14:paraId="7220E6AA" w14:textId="0C09896C" w:rsidR="00D22FA5" w:rsidRPr="00D22FA5" w:rsidRDefault="00D22FA5" w:rsidP="00D22FA5">
      <w:pPr>
        <w:pStyle w:val="EndNoteBibliography"/>
        <w:numPr>
          <w:ilvl w:val="0"/>
          <w:numId w:val="0"/>
        </w:numPr>
        <w:spacing w:after="0"/>
        <w:rPr>
          <w:sz w:val="24"/>
          <w:szCs w:val="24"/>
        </w:rPr>
      </w:pPr>
      <w:r w:rsidRPr="00D22FA5">
        <w:rPr>
          <w:sz w:val="24"/>
          <w:szCs w:val="24"/>
        </w:rPr>
        <w:t>1. Azizan A, Justine M, Kuan CS. Effects of a behavioral program on exercise adherence and exercise self-efficacy in community</w:t>
      </w:r>
      <w:r w:rsidR="00A63843">
        <w:rPr>
          <w:sz w:val="24"/>
          <w:szCs w:val="24"/>
        </w:rPr>
        <w:t>-dwelling older persons. Curr Gerontol Geriatr Res. 2013;2013:282315.</w:t>
      </w:r>
    </w:p>
    <w:p w14:paraId="733E06D5" w14:textId="6FE8F9B5" w:rsidR="00D22FA5" w:rsidRPr="00D22FA5" w:rsidRDefault="00D22FA5" w:rsidP="00D22FA5">
      <w:pPr>
        <w:pStyle w:val="EndNoteBibliography"/>
        <w:numPr>
          <w:ilvl w:val="0"/>
          <w:numId w:val="0"/>
        </w:numPr>
        <w:spacing w:after="0"/>
        <w:rPr>
          <w:sz w:val="24"/>
          <w:szCs w:val="24"/>
        </w:rPr>
      </w:pPr>
      <w:r w:rsidRPr="00D22FA5">
        <w:rPr>
          <w:sz w:val="24"/>
          <w:szCs w:val="24"/>
        </w:rPr>
        <w:t>2. Baker MK, Kennedy DJ, Bohle PL, Campbell DS, Knapman L, Grady J</w:t>
      </w:r>
      <w:r w:rsidR="00A63843">
        <w:rPr>
          <w:sz w:val="24"/>
          <w:szCs w:val="24"/>
        </w:rPr>
        <w:t>,</w:t>
      </w:r>
      <w:r w:rsidRPr="00D22FA5">
        <w:rPr>
          <w:sz w:val="24"/>
          <w:szCs w:val="24"/>
        </w:rPr>
        <w:t xml:space="preserve"> et al. Efficacy and feasibility of a novel tri-modal robust exercise prescription in a retirement community: a rando</w:t>
      </w:r>
      <w:r w:rsidR="00A63843">
        <w:rPr>
          <w:sz w:val="24"/>
          <w:szCs w:val="24"/>
        </w:rPr>
        <w:t>mized, controlled trial. J Am Geriatr Soc</w:t>
      </w:r>
      <w:r w:rsidRPr="00D22FA5">
        <w:rPr>
          <w:sz w:val="24"/>
          <w:szCs w:val="24"/>
        </w:rPr>
        <w:t>. 2007;55(</w:t>
      </w:r>
      <w:r w:rsidR="00A63843">
        <w:rPr>
          <w:sz w:val="24"/>
          <w:szCs w:val="24"/>
        </w:rPr>
        <w:t>1):1-10.</w:t>
      </w:r>
    </w:p>
    <w:p w14:paraId="2D991BFB" w14:textId="41301497" w:rsidR="00D22FA5" w:rsidRPr="00D22FA5" w:rsidRDefault="00D22FA5" w:rsidP="00D22FA5">
      <w:pPr>
        <w:pStyle w:val="EndNoteBibliography"/>
        <w:numPr>
          <w:ilvl w:val="0"/>
          <w:numId w:val="0"/>
        </w:numPr>
        <w:spacing w:after="0"/>
        <w:rPr>
          <w:sz w:val="24"/>
          <w:szCs w:val="24"/>
        </w:rPr>
      </w:pPr>
      <w:r w:rsidRPr="00D22FA5">
        <w:rPr>
          <w:sz w:val="24"/>
          <w:szCs w:val="24"/>
        </w:rPr>
        <w:t xml:space="preserve">3. Capodaglio P, Capodaglio Edda M, Facioli M, Saibene F. Long-term strength training for community-dwelling people over 75: impact on muscle function, functional </w:t>
      </w:r>
      <w:r w:rsidR="00A63843">
        <w:rPr>
          <w:sz w:val="24"/>
          <w:szCs w:val="24"/>
        </w:rPr>
        <w:t>ability and life style. Eur J A</w:t>
      </w:r>
      <w:r w:rsidRPr="00D22FA5">
        <w:rPr>
          <w:sz w:val="24"/>
          <w:szCs w:val="24"/>
        </w:rPr>
        <w:t>p</w:t>
      </w:r>
      <w:r w:rsidR="00A63843">
        <w:rPr>
          <w:sz w:val="24"/>
          <w:szCs w:val="24"/>
        </w:rPr>
        <w:t>pl Physiol. 2007;100(5):535-42.</w:t>
      </w:r>
    </w:p>
    <w:p w14:paraId="65D336BC" w14:textId="735BAF23" w:rsidR="00D22FA5" w:rsidRPr="00D22FA5" w:rsidRDefault="00D22FA5" w:rsidP="00D22FA5">
      <w:pPr>
        <w:pStyle w:val="EndNoteBibliography"/>
        <w:numPr>
          <w:ilvl w:val="0"/>
          <w:numId w:val="0"/>
        </w:numPr>
        <w:spacing w:after="0"/>
        <w:rPr>
          <w:sz w:val="24"/>
          <w:szCs w:val="24"/>
        </w:rPr>
      </w:pPr>
      <w:r w:rsidRPr="00D22FA5">
        <w:rPr>
          <w:sz w:val="24"/>
          <w:szCs w:val="24"/>
        </w:rPr>
        <w:t>4. Chao J, Wang Y, Xu H, Yu Q, Jiang L, Tian L</w:t>
      </w:r>
      <w:r w:rsidR="00FE51BB">
        <w:rPr>
          <w:sz w:val="24"/>
          <w:szCs w:val="24"/>
        </w:rPr>
        <w:t>,</w:t>
      </w:r>
      <w:r w:rsidRPr="00D22FA5">
        <w:rPr>
          <w:sz w:val="24"/>
          <w:szCs w:val="24"/>
        </w:rPr>
        <w:t xml:space="preserve"> et al. The effect of community-based health management on the health of the elderly: a randomized co</w:t>
      </w:r>
      <w:r w:rsidR="00FE51BB">
        <w:rPr>
          <w:sz w:val="24"/>
          <w:szCs w:val="24"/>
        </w:rPr>
        <w:t>ntrolled trial from China. BMC Health S</w:t>
      </w:r>
      <w:r w:rsidRPr="00D22FA5">
        <w:rPr>
          <w:sz w:val="24"/>
          <w:szCs w:val="24"/>
        </w:rPr>
        <w:t>e</w:t>
      </w:r>
      <w:r w:rsidR="00FE51BB">
        <w:rPr>
          <w:sz w:val="24"/>
          <w:szCs w:val="24"/>
        </w:rPr>
        <w:t>rv Res. 2012;12:449.</w:t>
      </w:r>
    </w:p>
    <w:p w14:paraId="72E7C03B" w14:textId="378EA864" w:rsidR="00D22FA5" w:rsidRPr="00D22FA5" w:rsidRDefault="00D22FA5" w:rsidP="00D22FA5">
      <w:pPr>
        <w:pStyle w:val="EndNoteBibliography"/>
        <w:numPr>
          <w:ilvl w:val="0"/>
          <w:numId w:val="0"/>
        </w:numPr>
        <w:spacing w:after="0"/>
        <w:rPr>
          <w:sz w:val="24"/>
          <w:szCs w:val="24"/>
        </w:rPr>
      </w:pPr>
      <w:r w:rsidRPr="00D22FA5">
        <w:rPr>
          <w:sz w:val="24"/>
          <w:szCs w:val="24"/>
        </w:rPr>
        <w:t>5. Clare L, Nelis SM, Jones IR, Hindle JV, Thom JM, Nixon JA</w:t>
      </w:r>
      <w:r w:rsidR="00FE51BB">
        <w:rPr>
          <w:sz w:val="24"/>
          <w:szCs w:val="24"/>
        </w:rPr>
        <w:t>,</w:t>
      </w:r>
      <w:r w:rsidRPr="00D22FA5">
        <w:rPr>
          <w:sz w:val="24"/>
          <w:szCs w:val="24"/>
        </w:rPr>
        <w:t xml:space="preserve"> et al. The Agewell trial: a pilot randomised controlled trial of a behaviour change intervention to promote healthy ageing and reduce risk of dementia in later </w:t>
      </w:r>
      <w:r w:rsidR="00FE51BB">
        <w:rPr>
          <w:sz w:val="24"/>
          <w:szCs w:val="24"/>
        </w:rPr>
        <w:t>life. BMC Psychiatry. 2015;15:25.</w:t>
      </w:r>
    </w:p>
    <w:p w14:paraId="3FC693E4" w14:textId="77777777" w:rsidR="00D22FA5" w:rsidRPr="00D22FA5" w:rsidRDefault="00D22FA5" w:rsidP="00D22FA5">
      <w:pPr>
        <w:pStyle w:val="EndNoteBibliography"/>
        <w:numPr>
          <w:ilvl w:val="0"/>
          <w:numId w:val="0"/>
        </w:numPr>
        <w:spacing w:after="0"/>
        <w:rPr>
          <w:sz w:val="24"/>
          <w:szCs w:val="24"/>
        </w:rPr>
      </w:pPr>
      <w:r w:rsidRPr="00D22FA5">
        <w:rPr>
          <w:sz w:val="24"/>
          <w:szCs w:val="24"/>
        </w:rPr>
        <w:t xml:space="preserve">6. Croteau KA, Richeson NE, Farmer BC, Jones DB. Effect of a pedometer-based intervention on daily step counts of community-dwelling older adults. Res Q Exerc Sport. 2007;78(5):401-6. </w:t>
      </w:r>
    </w:p>
    <w:p w14:paraId="4024606E" w14:textId="0A04D2C7" w:rsidR="00D22FA5" w:rsidRPr="00D22FA5" w:rsidRDefault="00F711A1" w:rsidP="00D22FA5">
      <w:pPr>
        <w:pStyle w:val="EndNoteBibliography"/>
        <w:numPr>
          <w:ilvl w:val="0"/>
          <w:numId w:val="0"/>
        </w:numPr>
        <w:spacing w:after="0"/>
        <w:rPr>
          <w:sz w:val="24"/>
          <w:szCs w:val="24"/>
        </w:rPr>
      </w:pPr>
      <w:r>
        <w:rPr>
          <w:sz w:val="24"/>
          <w:szCs w:val="24"/>
        </w:rPr>
        <w:t>7. Ferná</w:t>
      </w:r>
      <w:r w:rsidR="00D22FA5" w:rsidRPr="00D22FA5">
        <w:rPr>
          <w:sz w:val="24"/>
          <w:szCs w:val="24"/>
        </w:rPr>
        <w:t>ndez</w:t>
      </w:r>
      <w:r>
        <w:rPr>
          <w:sz w:val="24"/>
          <w:szCs w:val="24"/>
        </w:rPr>
        <w:t>-Ballesteros R, Caprara M</w:t>
      </w:r>
      <w:r w:rsidR="00A44741">
        <w:rPr>
          <w:sz w:val="24"/>
          <w:szCs w:val="24"/>
        </w:rPr>
        <w:t>G</w:t>
      </w:r>
      <w:r>
        <w:rPr>
          <w:sz w:val="24"/>
          <w:szCs w:val="24"/>
        </w:rPr>
        <w:t>, Garcí</w:t>
      </w:r>
      <w:r w:rsidR="00D22FA5" w:rsidRPr="00D22FA5">
        <w:rPr>
          <w:sz w:val="24"/>
          <w:szCs w:val="24"/>
        </w:rPr>
        <w:t>a L</w:t>
      </w:r>
      <w:r w:rsidR="00A44741">
        <w:rPr>
          <w:sz w:val="24"/>
          <w:szCs w:val="24"/>
        </w:rPr>
        <w:t>F</w:t>
      </w:r>
      <w:r w:rsidR="00D22FA5" w:rsidRPr="00D22FA5">
        <w:rPr>
          <w:sz w:val="24"/>
          <w:szCs w:val="24"/>
        </w:rPr>
        <w:t>. Vivir con vitalidad-m</w:t>
      </w:r>
      <w:r>
        <w:rPr>
          <w:sz w:val="24"/>
          <w:szCs w:val="24"/>
        </w:rPr>
        <w:t>®</w:t>
      </w:r>
      <w:r w:rsidR="00D22FA5" w:rsidRPr="00D22FA5">
        <w:rPr>
          <w:sz w:val="24"/>
          <w:szCs w:val="24"/>
        </w:rPr>
        <w:t xml:space="preserve">: A European </w:t>
      </w:r>
      <w:r w:rsidR="00FE51BB">
        <w:rPr>
          <w:sz w:val="24"/>
          <w:szCs w:val="24"/>
        </w:rPr>
        <w:t xml:space="preserve">multimedia programme. Psychol </w:t>
      </w:r>
      <w:r w:rsidR="00D22FA5" w:rsidRPr="00D22FA5">
        <w:rPr>
          <w:sz w:val="24"/>
          <w:szCs w:val="24"/>
        </w:rPr>
        <w:t xml:space="preserve">Spain. 2005;9:1-12. </w:t>
      </w:r>
    </w:p>
    <w:p w14:paraId="4E942431" w14:textId="687E96E9" w:rsidR="00D22FA5" w:rsidRPr="00D22FA5" w:rsidRDefault="00D22FA5" w:rsidP="00D22FA5">
      <w:pPr>
        <w:pStyle w:val="EndNoteBibliography"/>
        <w:numPr>
          <w:ilvl w:val="0"/>
          <w:numId w:val="0"/>
        </w:numPr>
        <w:spacing w:after="0"/>
        <w:rPr>
          <w:sz w:val="24"/>
          <w:szCs w:val="24"/>
        </w:rPr>
      </w:pPr>
      <w:r w:rsidRPr="00D22FA5">
        <w:rPr>
          <w:sz w:val="24"/>
          <w:szCs w:val="24"/>
        </w:rPr>
        <w:t>8. Frosch DL, Rincon D, Ochoa S, Mangione CM. Activating seniors to improve chronic disease care: results from a p</w:t>
      </w:r>
      <w:r w:rsidR="0057433F">
        <w:rPr>
          <w:sz w:val="24"/>
          <w:szCs w:val="24"/>
        </w:rPr>
        <w:t>ilot intervention study. J Am Geriatr Soc</w:t>
      </w:r>
      <w:r w:rsidRPr="00D22FA5">
        <w:rPr>
          <w:sz w:val="24"/>
          <w:szCs w:val="24"/>
        </w:rPr>
        <w:t>. 2010;58(8):1496-50</w:t>
      </w:r>
      <w:r w:rsidR="0057433F">
        <w:rPr>
          <w:sz w:val="24"/>
          <w:szCs w:val="24"/>
        </w:rPr>
        <w:t>3.</w:t>
      </w:r>
    </w:p>
    <w:p w14:paraId="243D498A" w14:textId="34C14621" w:rsidR="00D22FA5" w:rsidRPr="00D22FA5" w:rsidRDefault="00D22FA5" w:rsidP="00D22FA5">
      <w:pPr>
        <w:pStyle w:val="EndNoteBibliography"/>
        <w:numPr>
          <w:ilvl w:val="0"/>
          <w:numId w:val="0"/>
        </w:numPr>
        <w:spacing w:after="0"/>
        <w:rPr>
          <w:sz w:val="24"/>
          <w:szCs w:val="24"/>
        </w:rPr>
      </w:pPr>
      <w:r w:rsidRPr="00D22FA5">
        <w:rPr>
          <w:sz w:val="24"/>
          <w:szCs w:val="24"/>
        </w:rPr>
        <w:t>9. Geller KS, Mendoza ID, Timbobolan J, Montjoy HL, Nigg CR. The decisional balance sheet to promote healthy behavior among ethnicall</w:t>
      </w:r>
      <w:r w:rsidR="007B7B95">
        <w:rPr>
          <w:sz w:val="24"/>
          <w:szCs w:val="24"/>
        </w:rPr>
        <w:t>y diverse older adults. Public Health Nurs. 2012;29(3):241-6.</w:t>
      </w:r>
    </w:p>
    <w:p w14:paraId="5E3AEF86" w14:textId="75202C1B" w:rsidR="00D22FA5" w:rsidRPr="00D22FA5" w:rsidRDefault="00D22FA5" w:rsidP="00D22FA5">
      <w:pPr>
        <w:pStyle w:val="EndNoteBibliography"/>
        <w:numPr>
          <w:ilvl w:val="0"/>
          <w:numId w:val="0"/>
        </w:numPr>
        <w:spacing w:after="0"/>
        <w:rPr>
          <w:sz w:val="24"/>
          <w:szCs w:val="24"/>
        </w:rPr>
      </w:pPr>
      <w:r w:rsidRPr="00D22FA5">
        <w:rPr>
          <w:sz w:val="24"/>
          <w:szCs w:val="24"/>
        </w:rPr>
        <w:t>10. Gellert P, Ziegelmann JP, Krupka S, Knoll N, Schwarzer R. An age-tailored intervention sustains physical activity changes in older adults: a randomized</w:t>
      </w:r>
      <w:r w:rsidR="007B7B95">
        <w:rPr>
          <w:sz w:val="24"/>
          <w:szCs w:val="24"/>
        </w:rPr>
        <w:t xml:space="preserve"> controlled trial. Int J Behav Med</w:t>
      </w:r>
      <w:r w:rsidRPr="00D22FA5">
        <w:rPr>
          <w:sz w:val="24"/>
          <w:szCs w:val="24"/>
        </w:rPr>
        <w:t xml:space="preserve">. </w:t>
      </w:r>
      <w:r w:rsidR="007B7B95">
        <w:rPr>
          <w:sz w:val="24"/>
          <w:szCs w:val="24"/>
        </w:rPr>
        <w:t>2014;21(3):519-28.</w:t>
      </w:r>
    </w:p>
    <w:p w14:paraId="1603D0F5" w14:textId="03CD7F9D" w:rsidR="00D22FA5" w:rsidRPr="00D22FA5" w:rsidRDefault="00D22FA5" w:rsidP="00D22FA5">
      <w:pPr>
        <w:pStyle w:val="EndNoteBibliography"/>
        <w:numPr>
          <w:ilvl w:val="0"/>
          <w:numId w:val="0"/>
        </w:numPr>
        <w:spacing w:after="0"/>
        <w:rPr>
          <w:sz w:val="24"/>
          <w:szCs w:val="24"/>
        </w:rPr>
      </w:pPr>
      <w:r w:rsidRPr="00D22FA5">
        <w:rPr>
          <w:sz w:val="24"/>
          <w:szCs w:val="24"/>
        </w:rPr>
        <w:t xml:space="preserve">11. </w:t>
      </w:r>
      <w:r w:rsidR="00F711A1">
        <w:rPr>
          <w:sz w:val="24"/>
          <w:szCs w:val="24"/>
        </w:rPr>
        <w:t>Grahn Kronhed AC, Blomberg C, Löfman O, Timpka T, Mö</w:t>
      </w:r>
      <w:r w:rsidRPr="00D22FA5">
        <w:rPr>
          <w:sz w:val="24"/>
          <w:szCs w:val="24"/>
        </w:rPr>
        <w:t>ller M. Evaluation of an osteoporosis and fall risk intervention program for community-dwelling elderly. A quasi-experimental study of behavioral modi</w:t>
      </w:r>
      <w:r w:rsidR="007B7B95">
        <w:rPr>
          <w:sz w:val="24"/>
          <w:szCs w:val="24"/>
        </w:rPr>
        <w:t>fications. Aging Clin Exp R</w:t>
      </w:r>
      <w:r w:rsidRPr="00D22FA5">
        <w:rPr>
          <w:sz w:val="24"/>
          <w:szCs w:val="24"/>
        </w:rPr>
        <w:t xml:space="preserve">esearch. 2006;18(3):235-41. </w:t>
      </w:r>
    </w:p>
    <w:p w14:paraId="2B740259" w14:textId="6141EDFB" w:rsidR="00D22FA5" w:rsidRPr="00D22FA5" w:rsidRDefault="00D22FA5" w:rsidP="00D22FA5">
      <w:pPr>
        <w:pStyle w:val="EndNoteBibliography"/>
        <w:numPr>
          <w:ilvl w:val="0"/>
          <w:numId w:val="0"/>
        </w:numPr>
        <w:spacing w:after="0"/>
        <w:rPr>
          <w:sz w:val="24"/>
          <w:szCs w:val="24"/>
        </w:rPr>
      </w:pPr>
      <w:r w:rsidRPr="00D22FA5">
        <w:rPr>
          <w:sz w:val="24"/>
          <w:szCs w:val="24"/>
        </w:rPr>
        <w:t>12. Greaney ML, Riebe D, Ewing Garber C, Rossi JS, Lees FD, Burbank PA</w:t>
      </w:r>
      <w:r w:rsidR="007B7B95">
        <w:rPr>
          <w:sz w:val="24"/>
          <w:szCs w:val="24"/>
        </w:rPr>
        <w:t>,</w:t>
      </w:r>
      <w:r w:rsidRPr="00D22FA5">
        <w:rPr>
          <w:sz w:val="24"/>
          <w:szCs w:val="24"/>
        </w:rPr>
        <w:t xml:space="preserve"> et al. Long-term effects of a stage-based intervention for changing exercise intentions and behavior in older ad</w:t>
      </w:r>
      <w:r w:rsidR="007B7B95">
        <w:rPr>
          <w:sz w:val="24"/>
          <w:szCs w:val="24"/>
        </w:rPr>
        <w:t xml:space="preserve">ults. </w:t>
      </w:r>
      <w:r w:rsidRPr="00D22FA5">
        <w:rPr>
          <w:sz w:val="24"/>
          <w:szCs w:val="24"/>
        </w:rPr>
        <w:t xml:space="preserve">Gerontologist. 2008;48(3):358-67. </w:t>
      </w:r>
    </w:p>
    <w:p w14:paraId="1C8AE4C7" w14:textId="51613261" w:rsidR="00D22FA5" w:rsidRPr="00D22FA5" w:rsidRDefault="00D22FA5" w:rsidP="00D22FA5">
      <w:pPr>
        <w:pStyle w:val="EndNoteBibliography"/>
        <w:numPr>
          <w:ilvl w:val="0"/>
          <w:numId w:val="0"/>
        </w:numPr>
        <w:spacing w:after="0"/>
        <w:rPr>
          <w:sz w:val="24"/>
          <w:szCs w:val="24"/>
        </w:rPr>
      </w:pPr>
      <w:r w:rsidRPr="00D22FA5">
        <w:rPr>
          <w:sz w:val="24"/>
          <w:szCs w:val="24"/>
        </w:rPr>
        <w:t>13. Gudlaugsson J, Gudnason V, Aspelund T, Siggeirsdottir K, Olafsdottir AS, Jonsson PV</w:t>
      </w:r>
      <w:r w:rsidR="007B7B95">
        <w:rPr>
          <w:sz w:val="24"/>
          <w:szCs w:val="24"/>
        </w:rPr>
        <w:t>,</w:t>
      </w:r>
      <w:r w:rsidRPr="00D22FA5">
        <w:rPr>
          <w:sz w:val="24"/>
          <w:szCs w:val="24"/>
        </w:rPr>
        <w:t xml:space="preserve"> et al. Effects of a 6-month multimodal training intervention on retention of functional fitness in older adults: a randomized-con</w:t>
      </w:r>
      <w:r w:rsidR="007B7B95">
        <w:rPr>
          <w:sz w:val="24"/>
          <w:szCs w:val="24"/>
        </w:rPr>
        <w:t>trolled cross-over design. Int J Behav Nutr Phys Act. 2012;9:107.</w:t>
      </w:r>
    </w:p>
    <w:p w14:paraId="177774F8" w14:textId="5ADAF5BF" w:rsidR="00D22FA5" w:rsidRPr="007B7B95" w:rsidRDefault="00D22FA5" w:rsidP="00D22FA5">
      <w:pPr>
        <w:pStyle w:val="EndNoteBibliography"/>
        <w:numPr>
          <w:ilvl w:val="0"/>
          <w:numId w:val="0"/>
        </w:numPr>
        <w:spacing w:after="0"/>
        <w:rPr>
          <w:sz w:val="24"/>
          <w:szCs w:val="24"/>
          <w:lang w:val="de-DE"/>
        </w:rPr>
      </w:pPr>
      <w:r w:rsidRPr="00D22FA5">
        <w:rPr>
          <w:sz w:val="24"/>
          <w:szCs w:val="24"/>
        </w:rPr>
        <w:t>14. Gudlaugsson J, Gudnason V, Aspelund T, Olafsdottir AS, Jonsson PV, Arngrimsson SA</w:t>
      </w:r>
      <w:r w:rsidR="007B7B95">
        <w:rPr>
          <w:sz w:val="24"/>
          <w:szCs w:val="24"/>
        </w:rPr>
        <w:t>,</w:t>
      </w:r>
      <w:r w:rsidRPr="00D22FA5">
        <w:rPr>
          <w:sz w:val="24"/>
          <w:szCs w:val="24"/>
        </w:rPr>
        <w:t xml:space="preserve"> et al. Effects of exercise training and nutrition counseling on body composition and cardiometabolic fact</w:t>
      </w:r>
      <w:r w:rsidR="007B7B95">
        <w:rPr>
          <w:sz w:val="24"/>
          <w:szCs w:val="24"/>
        </w:rPr>
        <w:t xml:space="preserve">ors in old individuals. </w:t>
      </w:r>
      <w:r w:rsidR="007B7B95" w:rsidRPr="007B7B95">
        <w:rPr>
          <w:sz w:val="24"/>
          <w:szCs w:val="24"/>
          <w:lang w:val="de-DE"/>
        </w:rPr>
        <w:t>Eur Geriatr Med.</w:t>
      </w:r>
      <w:r w:rsidRPr="007B7B95">
        <w:rPr>
          <w:sz w:val="24"/>
          <w:szCs w:val="24"/>
          <w:lang w:val="de-DE"/>
        </w:rPr>
        <w:t xml:space="preserve"> 2013</w:t>
      </w:r>
      <w:r w:rsidR="007B7B95" w:rsidRPr="007B7B95">
        <w:rPr>
          <w:sz w:val="24"/>
          <w:szCs w:val="24"/>
          <w:lang w:val="de-DE"/>
        </w:rPr>
        <w:t>;4:431-7.</w:t>
      </w:r>
    </w:p>
    <w:p w14:paraId="5CCF1D4B" w14:textId="58ECCF78" w:rsidR="00D22FA5" w:rsidRPr="00D22FA5" w:rsidRDefault="00D22FA5" w:rsidP="00D22FA5">
      <w:pPr>
        <w:pStyle w:val="EndNoteBibliography"/>
        <w:numPr>
          <w:ilvl w:val="0"/>
          <w:numId w:val="0"/>
        </w:numPr>
        <w:spacing w:after="0"/>
        <w:rPr>
          <w:sz w:val="24"/>
          <w:szCs w:val="24"/>
        </w:rPr>
      </w:pPr>
      <w:r w:rsidRPr="007B7B95">
        <w:rPr>
          <w:sz w:val="24"/>
          <w:szCs w:val="24"/>
          <w:lang w:val="de-DE"/>
        </w:rPr>
        <w:t>15. Harari D, Iliffe S, Kharicha K, Egger M, Gillmann G, von Renteln-Kruse W</w:t>
      </w:r>
      <w:r w:rsidR="007B7B95">
        <w:rPr>
          <w:sz w:val="24"/>
          <w:szCs w:val="24"/>
          <w:lang w:val="de-DE"/>
        </w:rPr>
        <w:t>,</w:t>
      </w:r>
      <w:r w:rsidRPr="007B7B95">
        <w:rPr>
          <w:sz w:val="24"/>
          <w:szCs w:val="24"/>
          <w:lang w:val="de-DE"/>
        </w:rPr>
        <w:t xml:space="preserve"> et al. </w:t>
      </w:r>
      <w:r w:rsidRPr="00D22FA5">
        <w:rPr>
          <w:sz w:val="24"/>
          <w:szCs w:val="24"/>
        </w:rPr>
        <w:t>Promotion of health in older people: a randomised controlled trial of health risk appraisal in Bri</w:t>
      </w:r>
      <w:r w:rsidR="007B7B95">
        <w:rPr>
          <w:sz w:val="24"/>
          <w:szCs w:val="24"/>
        </w:rPr>
        <w:t>tish general practice. Age A</w:t>
      </w:r>
      <w:r w:rsidR="00D63CB2">
        <w:rPr>
          <w:sz w:val="24"/>
          <w:szCs w:val="24"/>
        </w:rPr>
        <w:t>geing. 2008;37(5):565-71.</w:t>
      </w:r>
    </w:p>
    <w:p w14:paraId="10A39FDD" w14:textId="01AFE00E" w:rsidR="00D22FA5" w:rsidRPr="00D22FA5" w:rsidRDefault="00D22FA5" w:rsidP="00D22FA5">
      <w:pPr>
        <w:pStyle w:val="EndNoteBibliography"/>
        <w:numPr>
          <w:ilvl w:val="0"/>
          <w:numId w:val="0"/>
        </w:numPr>
        <w:spacing w:after="0"/>
        <w:rPr>
          <w:sz w:val="24"/>
          <w:szCs w:val="24"/>
        </w:rPr>
      </w:pPr>
      <w:r w:rsidRPr="00D22FA5">
        <w:rPr>
          <w:sz w:val="24"/>
          <w:szCs w:val="24"/>
        </w:rPr>
        <w:lastRenderedPageBreak/>
        <w:t>16. Harris T, Kerry SM, Victor CR, Ekelund U, Woodcock A, Iliffe S</w:t>
      </w:r>
      <w:r w:rsidR="00D63CB2">
        <w:rPr>
          <w:sz w:val="24"/>
          <w:szCs w:val="24"/>
        </w:rPr>
        <w:t>,</w:t>
      </w:r>
      <w:r w:rsidRPr="00D22FA5">
        <w:rPr>
          <w:sz w:val="24"/>
          <w:szCs w:val="24"/>
        </w:rPr>
        <w:t xml:space="preserve"> et al. A primary care nurse-delivered walking intervention in older adults: PACE (pedometer accelerometer consultation evaluation)-Lift cluster ran</w:t>
      </w:r>
      <w:r w:rsidR="00D63CB2">
        <w:rPr>
          <w:sz w:val="24"/>
          <w:szCs w:val="24"/>
        </w:rPr>
        <w:t>domised controlled trial. PLoS Med. 2015;12(2):e1001783.</w:t>
      </w:r>
    </w:p>
    <w:p w14:paraId="70389E0D" w14:textId="41497369" w:rsidR="00D22FA5" w:rsidRPr="00D22FA5" w:rsidRDefault="00D22FA5" w:rsidP="00D22FA5">
      <w:pPr>
        <w:pStyle w:val="EndNoteBibliography"/>
        <w:numPr>
          <w:ilvl w:val="0"/>
          <w:numId w:val="0"/>
        </w:numPr>
        <w:spacing w:after="0"/>
        <w:rPr>
          <w:sz w:val="24"/>
          <w:szCs w:val="24"/>
        </w:rPr>
      </w:pPr>
      <w:r w:rsidRPr="00D22FA5">
        <w:rPr>
          <w:sz w:val="24"/>
          <w:szCs w:val="24"/>
        </w:rPr>
        <w:t>17. Hsu H-C, Wang C-H, Chen Y-C, Chang M-C, Wang J. Evaluation of a community-based aging i</w:t>
      </w:r>
      <w:r w:rsidR="00D63CB2">
        <w:rPr>
          <w:sz w:val="24"/>
          <w:szCs w:val="24"/>
        </w:rPr>
        <w:t>ntervention program. Educ Gerontol. 2010;36(7):547-72.</w:t>
      </w:r>
    </w:p>
    <w:p w14:paraId="47143E7A" w14:textId="2E8D9BA3" w:rsidR="00D22FA5" w:rsidRPr="00D22FA5" w:rsidRDefault="00D22FA5" w:rsidP="00D22FA5">
      <w:pPr>
        <w:pStyle w:val="EndNoteBibliography"/>
        <w:numPr>
          <w:ilvl w:val="0"/>
          <w:numId w:val="0"/>
        </w:numPr>
        <w:spacing w:after="0"/>
        <w:rPr>
          <w:sz w:val="24"/>
          <w:szCs w:val="24"/>
        </w:rPr>
      </w:pPr>
      <w:r w:rsidRPr="00D22FA5">
        <w:rPr>
          <w:sz w:val="24"/>
          <w:szCs w:val="24"/>
        </w:rPr>
        <w:t>18. Kahlbaugh PE, Sperandio AJ, Carlson AL, Hauselt J. Effects of playing Wii on well-being in the elderly: Physical activity, lo</w:t>
      </w:r>
      <w:r w:rsidR="00EB427C">
        <w:rPr>
          <w:sz w:val="24"/>
          <w:szCs w:val="24"/>
        </w:rPr>
        <w:t>neliness, and mood. Activ Adapt Aging. 2011;35(4):331-44.</w:t>
      </w:r>
    </w:p>
    <w:p w14:paraId="6EAD9B6B" w14:textId="067071D7" w:rsidR="00D22FA5" w:rsidRPr="00D22FA5" w:rsidRDefault="00D22FA5" w:rsidP="00D22FA5">
      <w:pPr>
        <w:pStyle w:val="EndNoteBibliography"/>
        <w:numPr>
          <w:ilvl w:val="0"/>
          <w:numId w:val="0"/>
        </w:numPr>
        <w:spacing w:after="0"/>
        <w:rPr>
          <w:sz w:val="24"/>
          <w:szCs w:val="24"/>
        </w:rPr>
      </w:pPr>
      <w:r w:rsidRPr="00D22FA5">
        <w:rPr>
          <w:sz w:val="24"/>
          <w:szCs w:val="24"/>
        </w:rPr>
        <w:t>19. Kim BH, Newton RA, Sachs ML, Giacobbi PR, Glutting JJ. The effect of guided relaxation and exercise imagery on self-reported leisure-time exercise be</w:t>
      </w:r>
      <w:r w:rsidR="00EB427C">
        <w:rPr>
          <w:sz w:val="24"/>
          <w:szCs w:val="24"/>
        </w:rPr>
        <w:t>haviors in older adults. J Aging Phys Act</w:t>
      </w:r>
      <w:r w:rsidRPr="00D22FA5">
        <w:rPr>
          <w:sz w:val="24"/>
          <w:szCs w:val="24"/>
        </w:rPr>
        <w:t xml:space="preserve">. 2011;19(2):137-46. </w:t>
      </w:r>
    </w:p>
    <w:p w14:paraId="1530548E" w14:textId="239FF269" w:rsidR="00D22FA5" w:rsidRPr="00D22FA5" w:rsidRDefault="00D22FA5" w:rsidP="00D22FA5">
      <w:pPr>
        <w:pStyle w:val="EndNoteBibliography"/>
        <w:numPr>
          <w:ilvl w:val="0"/>
          <w:numId w:val="0"/>
        </w:numPr>
        <w:spacing w:after="0"/>
        <w:rPr>
          <w:sz w:val="24"/>
          <w:szCs w:val="24"/>
        </w:rPr>
      </w:pPr>
      <w:r w:rsidRPr="00D22FA5">
        <w:rPr>
          <w:sz w:val="24"/>
          <w:szCs w:val="24"/>
        </w:rPr>
        <w:t>20. Kimura M, Moriyasu A, Kumagai S, Furuna T, Akita S, Kimura S</w:t>
      </w:r>
      <w:r w:rsidR="00EB427C">
        <w:rPr>
          <w:sz w:val="24"/>
          <w:szCs w:val="24"/>
        </w:rPr>
        <w:t>,</w:t>
      </w:r>
      <w:r w:rsidRPr="00D22FA5">
        <w:rPr>
          <w:sz w:val="24"/>
          <w:szCs w:val="24"/>
        </w:rPr>
        <w:t xml:space="preserve"> et al. Community-based intervention to improve dietary habits and promote physical activity among older adults: a</w:t>
      </w:r>
      <w:r w:rsidR="00EB427C">
        <w:rPr>
          <w:sz w:val="24"/>
          <w:szCs w:val="24"/>
        </w:rPr>
        <w:t xml:space="preserve"> cluster randomized trial. BMC Geriatr. 2013;13:8.</w:t>
      </w:r>
    </w:p>
    <w:p w14:paraId="7A2888A6" w14:textId="4E74CEF7" w:rsidR="00D22FA5" w:rsidRPr="00D22FA5" w:rsidRDefault="00D22FA5" w:rsidP="00D22FA5">
      <w:pPr>
        <w:pStyle w:val="EndNoteBibliography"/>
        <w:numPr>
          <w:ilvl w:val="0"/>
          <w:numId w:val="0"/>
        </w:numPr>
        <w:spacing w:after="0"/>
        <w:rPr>
          <w:sz w:val="24"/>
          <w:szCs w:val="24"/>
        </w:rPr>
      </w:pPr>
      <w:r w:rsidRPr="00153E3C">
        <w:rPr>
          <w:sz w:val="24"/>
          <w:szCs w:val="24"/>
        </w:rPr>
        <w:t xml:space="preserve">21. Knight E, Stuckey MI, Petrella RJ. </w:t>
      </w:r>
      <w:r w:rsidRPr="00D22FA5">
        <w:rPr>
          <w:sz w:val="24"/>
          <w:szCs w:val="24"/>
        </w:rPr>
        <w:t>Health promotion through primary care: enhancing self-management with activit</w:t>
      </w:r>
      <w:r w:rsidR="00EB427C">
        <w:rPr>
          <w:sz w:val="24"/>
          <w:szCs w:val="24"/>
        </w:rPr>
        <w:t>y prescription and mHealth. Phys Sportsmed. 2014;42(3):90-9.</w:t>
      </w:r>
    </w:p>
    <w:p w14:paraId="000F49EF" w14:textId="5941F658" w:rsidR="00D22FA5" w:rsidRPr="00D22FA5" w:rsidRDefault="00D22FA5" w:rsidP="00D22FA5">
      <w:pPr>
        <w:pStyle w:val="EndNoteBibliography"/>
        <w:numPr>
          <w:ilvl w:val="0"/>
          <w:numId w:val="0"/>
        </w:numPr>
        <w:spacing w:after="0"/>
        <w:rPr>
          <w:sz w:val="24"/>
          <w:szCs w:val="24"/>
        </w:rPr>
      </w:pPr>
      <w:r w:rsidRPr="00D22FA5">
        <w:rPr>
          <w:sz w:val="24"/>
          <w:szCs w:val="24"/>
        </w:rPr>
        <w:t>22. Kullgren JT, Harkins KA, Bellamy SL, Gonzales A, Tao Y, Zhu J</w:t>
      </w:r>
      <w:r w:rsidR="00EB427C">
        <w:rPr>
          <w:sz w:val="24"/>
          <w:szCs w:val="24"/>
        </w:rPr>
        <w:t>,</w:t>
      </w:r>
      <w:r w:rsidRPr="00D22FA5">
        <w:rPr>
          <w:sz w:val="24"/>
          <w:szCs w:val="24"/>
        </w:rPr>
        <w:t xml:space="preserve"> et al. A mixed-methods randomized controlled trial of financial incentives and peer networks to promote walk</w:t>
      </w:r>
      <w:r w:rsidR="00EB427C">
        <w:rPr>
          <w:sz w:val="24"/>
          <w:szCs w:val="24"/>
        </w:rPr>
        <w:t>ing among older adults. Health Educ Behav. 2014;41 Suppl 1:43s-50s.</w:t>
      </w:r>
    </w:p>
    <w:p w14:paraId="65941270" w14:textId="03161408" w:rsidR="00D22FA5" w:rsidRPr="00D22FA5" w:rsidRDefault="00D22FA5" w:rsidP="00D22FA5">
      <w:pPr>
        <w:pStyle w:val="EndNoteBibliography"/>
        <w:numPr>
          <w:ilvl w:val="0"/>
          <w:numId w:val="0"/>
        </w:numPr>
        <w:spacing w:after="0"/>
        <w:rPr>
          <w:sz w:val="24"/>
          <w:szCs w:val="24"/>
        </w:rPr>
      </w:pPr>
      <w:r w:rsidRPr="00D22FA5">
        <w:rPr>
          <w:sz w:val="24"/>
          <w:szCs w:val="24"/>
        </w:rPr>
        <w:t>23. Kwon SH. Wheel of Wellness Counseling in Community Dwelling, Korean Elders: A Rando</w:t>
      </w:r>
      <w:r w:rsidR="002C67CC">
        <w:rPr>
          <w:sz w:val="24"/>
          <w:szCs w:val="24"/>
        </w:rPr>
        <w:t>mized, Controlled Trial. J Korean Acad Nurs. 2015;45(3):459-68.</w:t>
      </w:r>
    </w:p>
    <w:p w14:paraId="7C9450DD" w14:textId="3B2F0B57" w:rsidR="00D22FA5" w:rsidRPr="00D22FA5" w:rsidRDefault="00D22FA5" w:rsidP="00D22FA5">
      <w:pPr>
        <w:pStyle w:val="EndNoteBibliography"/>
        <w:numPr>
          <w:ilvl w:val="0"/>
          <w:numId w:val="0"/>
        </w:numPr>
        <w:spacing w:after="0"/>
        <w:rPr>
          <w:sz w:val="24"/>
          <w:szCs w:val="24"/>
        </w:rPr>
      </w:pPr>
      <w:r w:rsidRPr="00D22FA5">
        <w:rPr>
          <w:sz w:val="24"/>
          <w:szCs w:val="24"/>
        </w:rPr>
        <w:t>24. Laforest S, Pelletier A, Gauvin L, Robitaille Y, Fournier M, Corriveau H</w:t>
      </w:r>
      <w:r w:rsidR="002C67CC">
        <w:rPr>
          <w:sz w:val="24"/>
          <w:szCs w:val="24"/>
        </w:rPr>
        <w:t>,</w:t>
      </w:r>
      <w:r w:rsidRPr="00D22FA5">
        <w:rPr>
          <w:sz w:val="24"/>
          <w:szCs w:val="24"/>
        </w:rPr>
        <w:t xml:space="preserve"> et al. Impact of a community-based falls prevention program on maintenance of physical activity</w:t>
      </w:r>
      <w:r w:rsidR="00503350">
        <w:rPr>
          <w:sz w:val="24"/>
          <w:szCs w:val="24"/>
        </w:rPr>
        <w:t xml:space="preserve"> among older adults. J Aging H</w:t>
      </w:r>
      <w:r w:rsidRPr="00D22FA5">
        <w:rPr>
          <w:sz w:val="24"/>
          <w:szCs w:val="24"/>
        </w:rPr>
        <w:t>ealth. 2009;21(3):480-500</w:t>
      </w:r>
      <w:r w:rsidR="00503350">
        <w:rPr>
          <w:sz w:val="24"/>
          <w:szCs w:val="24"/>
        </w:rPr>
        <w:t>.</w:t>
      </w:r>
    </w:p>
    <w:p w14:paraId="60EF37A1" w14:textId="56027E9E" w:rsidR="00D22FA5" w:rsidRPr="00D22FA5" w:rsidRDefault="00D22FA5" w:rsidP="00D22FA5">
      <w:pPr>
        <w:pStyle w:val="EndNoteBibliography"/>
        <w:numPr>
          <w:ilvl w:val="0"/>
          <w:numId w:val="0"/>
        </w:numPr>
        <w:spacing w:after="0"/>
        <w:rPr>
          <w:sz w:val="24"/>
          <w:szCs w:val="24"/>
        </w:rPr>
      </w:pPr>
      <w:r w:rsidRPr="00D22FA5">
        <w:rPr>
          <w:sz w:val="24"/>
          <w:szCs w:val="24"/>
        </w:rPr>
        <w:t>25. Lilienthal KR, Pignol AE, Holm JE, Vogeltanz-Holm N. Telephone-Based Motivational Interviewing to Promote Physical Activity and Stage of Change Prog</w:t>
      </w:r>
      <w:r w:rsidR="00503350">
        <w:rPr>
          <w:sz w:val="24"/>
          <w:szCs w:val="24"/>
        </w:rPr>
        <w:t>ression in Older Adults. J Aging Phys Act. 2014;22(4):527-35.</w:t>
      </w:r>
    </w:p>
    <w:p w14:paraId="5435F361" w14:textId="18C49A9C" w:rsidR="00D22FA5" w:rsidRPr="00D22FA5" w:rsidRDefault="00D22FA5" w:rsidP="00D22FA5">
      <w:pPr>
        <w:pStyle w:val="EndNoteBibliography"/>
        <w:numPr>
          <w:ilvl w:val="0"/>
          <w:numId w:val="0"/>
        </w:numPr>
        <w:spacing w:after="0"/>
        <w:rPr>
          <w:sz w:val="24"/>
          <w:szCs w:val="24"/>
        </w:rPr>
      </w:pPr>
      <w:r w:rsidRPr="00D22FA5">
        <w:rPr>
          <w:sz w:val="24"/>
          <w:szCs w:val="24"/>
        </w:rPr>
        <w:t>26. Mills DE, Johnson MA, Barnett YA, Smith WH</w:t>
      </w:r>
      <w:r w:rsidR="00AF7BB2">
        <w:rPr>
          <w:sz w:val="24"/>
          <w:szCs w:val="24"/>
        </w:rPr>
        <w:t>T</w:t>
      </w:r>
      <w:r w:rsidRPr="00D22FA5">
        <w:rPr>
          <w:sz w:val="24"/>
          <w:szCs w:val="24"/>
        </w:rPr>
        <w:t xml:space="preserve">, Sharpe GR. The effects of inspiratory muscle training in older adults. Med Sci </w:t>
      </w:r>
      <w:r w:rsidR="00503350">
        <w:rPr>
          <w:sz w:val="24"/>
          <w:szCs w:val="24"/>
        </w:rPr>
        <w:t>Sports Exerc. 2015;47(4):691-7.</w:t>
      </w:r>
    </w:p>
    <w:p w14:paraId="34C6AC8D" w14:textId="329F762D" w:rsidR="00D22FA5" w:rsidRPr="00D22FA5" w:rsidRDefault="00D22FA5" w:rsidP="00D22FA5">
      <w:pPr>
        <w:pStyle w:val="EndNoteBibliography"/>
        <w:numPr>
          <w:ilvl w:val="0"/>
          <w:numId w:val="0"/>
        </w:numPr>
        <w:spacing w:after="0"/>
        <w:rPr>
          <w:sz w:val="24"/>
          <w:szCs w:val="24"/>
        </w:rPr>
      </w:pPr>
      <w:r w:rsidRPr="00D22FA5">
        <w:rPr>
          <w:sz w:val="24"/>
          <w:szCs w:val="24"/>
        </w:rPr>
        <w:t>27. Mouton A, Cloes M. Efficacy of a web-based, center-based or combined physical activity intervention among olde</w:t>
      </w:r>
      <w:r w:rsidR="00503350">
        <w:rPr>
          <w:sz w:val="24"/>
          <w:szCs w:val="24"/>
        </w:rPr>
        <w:t>r adults. Health Educ Res. 2015;30(3):422-35.</w:t>
      </w:r>
    </w:p>
    <w:p w14:paraId="44D66EAB" w14:textId="5E833495" w:rsidR="00D22FA5" w:rsidRPr="00D22FA5" w:rsidRDefault="00D22FA5" w:rsidP="00D22FA5">
      <w:pPr>
        <w:pStyle w:val="EndNoteBibliography"/>
        <w:numPr>
          <w:ilvl w:val="0"/>
          <w:numId w:val="0"/>
        </w:numPr>
        <w:spacing w:after="0"/>
        <w:rPr>
          <w:sz w:val="24"/>
          <w:szCs w:val="24"/>
        </w:rPr>
      </w:pPr>
      <w:r w:rsidRPr="00153E3C">
        <w:rPr>
          <w:sz w:val="24"/>
          <w:szCs w:val="24"/>
        </w:rPr>
        <w:t xml:space="preserve">28. Nahm ES, Barker B, Resnick B, Covington B, Magaziner J, Brennan PF. </w:t>
      </w:r>
      <w:r w:rsidRPr="00D22FA5">
        <w:rPr>
          <w:sz w:val="24"/>
          <w:szCs w:val="24"/>
        </w:rPr>
        <w:t xml:space="preserve">Effects of a social cognitive theory-based hip fracture prevention web </w:t>
      </w:r>
      <w:r w:rsidR="00503350">
        <w:rPr>
          <w:sz w:val="24"/>
          <w:szCs w:val="24"/>
        </w:rPr>
        <w:t>site for older adults. Comput Inform Nurs. 2010;28(6):371-9.</w:t>
      </w:r>
    </w:p>
    <w:p w14:paraId="716080F7" w14:textId="3A007A37" w:rsidR="00D22FA5" w:rsidRPr="00D22FA5" w:rsidRDefault="00D22FA5" w:rsidP="00D22FA5">
      <w:pPr>
        <w:pStyle w:val="EndNoteBibliography"/>
        <w:numPr>
          <w:ilvl w:val="0"/>
          <w:numId w:val="0"/>
        </w:numPr>
        <w:spacing w:after="0"/>
        <w:rPr>
          <w:sz w:val="24"/>
          <w:szCs w:val="24"/>
        </w:rPr>
      </w:pPr>
      <w:r w:rsidRPr="00D22FA5">
        <w:rPr>
          <w:sz w:val="24"/>
          <w:szCs w:val="24"/>
        </w:rPr>
        <w:t>29. Notthoff N, Carstensen LL. Positive messaging promotes wal</w:t>
      </w:r>
      <w:r w:rsidR="00503350">
        <w:rPr>
          <w:sz w:val="24"/>
          <w:szCs w:val="24"/>
        </w:rPr>
        <w:t>king in older adults. Psychol Aging. 2014;29(2):329-41.</w:t>
      </w:r>
    </w:p>
    <w:p w14:paraId="1E4084AF" w14:textId="1FEA0844" w:rsidR="00D22FA5" w:rsidRPr="00D22FA5" w:rsidRDefault="00D22FA5" w:rsidP="00D22FA5">
      <w:pPr>
        <w:pStyle w:val="EndNoteBibliography"/>
        <w:numPr>
          <w:ilvl w:val="0"/>
          <w:numId w:val="0"/>
        </w:numPr>
        <w:spacing w:after="0"/>
        <w:rPr>
          <w:sz w:val="24"/>
          <w:szCs w:val="24"/>
        </w:rPr>
      </w:pPr>
      <w:r w:rsidRPr="00D22FA5">
        <w:rPr>
          <w:sz w:val="24"/>
          <w:szCs w:val="24"/>
        </w:rPr>
        <w:t>30. Parisi JM, Kuo J, Rebok GW, Xue QL, Fried LP, Gruenewald TL</w:t>
      </w:r>
      <w:r w:rsidR="00503350">
        <w:rPr>
          <w:sz w:val="24"/>
          <w:szCs w:val="24"/>
        </w:rPr>
        <w:t>,</w:t>
      </w:r>
      <w:r w:rsidRPr="00D22FA5">
        <w:rPr>
          <w:sz w:val="24"/>
          <w:szCs w:val="24"/>
        </w:rPr>
        <w:t xml:space="preserve"> et al. Increases in Lifestyle Activities as a Result of Experience Corps (R) Participation. J </w:t>
      </w:r>
      <w:r w:rsidR="00503350">
        <w:rPr>
          <w:sz w:val="24"/>
          <w:szCs w:val="24"/>
        </w:rPr>
        <w:t>Urban Health. 2015;92(1):55-66.</w:t>
      </w:r>
    </w:p>
    <w:p w14:paraId="2C2EF847" w14:textId="6C89677D" w:rsidR="00D22FA5" w:rsidRPr="00D22FA5" w:rsidRDefault="00D22FA5" w:rsidP="00D22FA5">
      <w:pPr>
        <w:pStyle w:val="EndNoteBibliography"/>
        <w:numPr>
          <w:ilvl w:val="0"/>
          <w:numId w:val="0"/>
        </w:numPr>
        <w:spacing w:after="0"/>
        <w:rPr>
          <w:sz w:val="24"/>
          <w:szCs w:val="24"/>
        </w:rPr>
      </w:pPr>
      <w:r w:rsidRPr="00D22FA5">
        <w:rPr>
          <w:sz w:val="24"/>
          <w:szCs w:val="24"/>
        </w:rPr>
        <w:t>31. Paxton RJ, Taylor WC, Hudnall GE, Christie J. Goal Setting to Promote a</w:t>
      </w:r>
      <w:r w:rsidR="00503350">
        <w:rPr>
          <w:sz w:val="24"/>
          <w:szCs w:val="24"/>
        </w:rPr>
        <w:t xml:space="preserve"> Health Lifestyle. Int Proc Chem Biol Environ Eng</w:t>
      </w:r>
      <w:r w:rsidRPr="00D22FA5">
        <w:rPr>
          <w:sz w:val="24"/>
          <w:szCs w:val="24"/>
        </w:rPr>
        <w:t xml:space="preserve">. 2012;39:101-5. </w:t>
      </w:r>
    </w:p>
    <w:p w14:paraId="20F7994E" w14:textId="3C997017" w:rsidR="00D22FA5" w:rsidRPr="00D22FA5" w:rsidRDefault="00D22FA5" w:rsidP="00D22FA5">
      <w:pPr>
        <w:pStyle w:val="EndNoteBibliography"/>
        <w:numPr>
          <w:ilvl w:val="0"/>
          <w:numId w:val="0"/>
        </w:numPr>
        <w:spacing w:after="0"/>
        <w:rPr>
          <w:sz w:val="24"/>
          <w:szCs w:val="24"/>
        </w:rPr>
      </w:pPr>
      <w:r w:rsidRPr="00A44741">
        <w:rPr>
          <w:sz w:val="24"/>
          <w:szCs w:val="24"/>
        </w:rPr>
        <w:t>32. Peels DA, Bolman C, Golsteijn RH</w:t>
      </w:r>
      <w:r w:rsidR="00335A87" w:rsidRPr="00A44741">
        <w:rPr>
          <w:sz w:val="24"/>
          <w:szCs w:val="24"/>
        </w:rPr>
        <w:t>J</w:t>
      </w:r>
      <w:r w:rsidRPr="00A44741">
        <w:rPr>
          <w:sz w:val="24"/>
          <w:szCs w:val="24"/>
        </w:rPr>
        <w:t>, de Vries H, Mudde AN, van Stralen MM</w:t>
      </w:r>
      <w:r w:rsidR="00503350" w:rsidRPr="00A44741">
        <w:rPr>
          <w:sz w:val="24"/>
          <w:szCs w:val="24"/>
        </w:rPr>
        <w:t>,</w:t>
      </w:r>
      <w:r w:rsidRPr="00A44741">
        <w:rPr>
          <w:sz w:val="24"/>
          <w:szCs w:val="24"/>
        </w:rPr>
        <w:t xml:space="preserve"> et al. </w:t>
      </w:r>
      <w:r w:rsidRPr="00D22FA5">
        <w:rPr>
          <w:sz w:val="24"/>
          <w:szCs w:val="24"/>
        </w:rPr>
        <w:t>Long-term efficacy of a printed or a Web-based tailored physical activity interv</w:t>
      </w:r>
      <w:r w:rsidR="00503350">
        <w:rPr>
          <w:sz w:val="24"/>
          <w:szCs w:val="24"/>
        </w:rPr>
        <w:t>ention among older adults. Int J Behav Nutr Phys Act. 2013;10:104.</w:t>
      </w:r>
    </w:p>
    <w:p w14:paraId="55C1132F" w14:textId="2B4CC8F9" w:rsidR="00D22FA5" w:rsidRPr="00153E3C" w:rsidRDefault="00D22FA5" w:rsidP="00D22FA5">
      <w:pPr>
        <w:pStyle w:val="EndNoteBibliography"/>
        <w:numPr>
          <w:ilvl w:val="0"/>
          <w:numId w:val="0"/>
        </w:numPr>
        <w:spacing w:after="0"/>
        <w:rPr>
          <w:sz w:val="24"/>
          <w:szCs w:val="24"/>
        </w:rPr>
      </w:pPr>
      <w:r w:rsidRPr="00503350">
        <w:rPr>
          <w:sz w:val="24"/>
          <w:szCs w:val="24"/>
        </w:rPr>
        <w:lastRenderedPageBreak/>
        <w:t>33. Peels DA, Hoogenveen RR, Feenstra TL, Golsteijn RHJ, Bolman C, Mudde AN</w:t>
      </w:r>
      <w:r w:rsidR="00503350" w:rsidRPr="00503350">
        <w:rPr>
          <w:sz w:val="24"/>
          <w:szCs w:val="24"/>
        </w:rPr>
        <w:t>,</w:t>
      </w:r>
      <w:r w:rsidRPr="00503350">
        <w:rPr>
          <w:sz w:val="24"/>
          <w:szCs w:val="24"/>
        </w:rPr>
        <w:t xml:space="preserve"> et al. </w:t>
      </w:r>
      <w:r w:rsidRPr="00D22FA5">
        <w:rPr>
          <w:sz w:val="24"/>
          <w:szCs w:val="24"/>
        </w:rPr>
        <w:t>Long-term health outcomes and cost-effectiveness of a computer-tailored physical activity intervention among people aged over fifty: modelling the results of a randomized controlled tria</w:t>
      </w:r>
      <w:r w:rsidR="00503350">
        <w:rPr>
          <w:sz w:val="24"/>
          <w:szCs w:val="24"/>
        </w:rPr>
        <w:t xml:space="preserve">l. BMC Public Health. </w:t>
      </w:r>
      <w:r w:rsidR="00503350" w:rsidRPr="00153E3C">
        <w:rPr>
          <w:sz w:val="24"/>
          <w:szCs w:val="24"/>
        </w:rPr>
        <w:t>2014;14:1099.</w:t>
      </w:r>
    </w:p>
    <w:p w14:paraId="6B09E7B6" w14:textId="7431DD1C" w:rsidR="00D22FA5" w:rsidRPr="00D22FA5" w:rsidRDefault="00D22FA5" w:rsidP="00D22FA5">
      <w:pPr>
        <w:pStyle w:val="EndNoteBibliography"/>
        <w:numPr>
          <w:ilvl w:val="0"/>
          <w:numId w:val="0"/>
        </w:numPr>
        <w:spacing w:after="0"/>
        <w:rPr>
          <w:sz w:val="24"/>
          <w:szCs w:val="24"/>
        </w:rPr>
      </w:pPr>
      <w:r w:rsidRPr="00153E3C">
        <w:rPr>
          <w:sz w:val="24"/>
          <w:szCs w:val="24"/>
        </w:rPr>
        <w:t>34. Peels DA, van Stralen MM, Bolman C, Golsteijn RHJ, de Vries H, Mudde AN</w:t>
      </w:r>
      <w:r w:rsidR="008E10B2" w:rsidRPr="00153E3C">
        <w:rPr>
          <w:sz w:val="24"/>
          <w:szCs w:val="24"/>
        </w:rPr>
        <w:t>,</w:t>
      </w:r>
      <w:r w:rsidRPr="00153E3C">
        <w:rPr>
          <w:sz w:val="24"/>
          <w:szCs w:val="24"/>
        </w:rPr>
        <w:t xml:space="preserve"> et al. </w:t>
      </w:r>
      <w:r w:rsidRPr="00D22FA5">
        <w:rPr>
          <w:sz w:val="24"/>
          <w:szCs w:val="24"/>
        </w:rPr>
        <w:t>The differentiated effectiveness of a printed versus a Web-based tailored physical activity intervention among adults aged over 50. Heal</w:t>
      </w:r>
      <w:r w:rsidR="008E10B2">
        <w:rPr>
          <w:sz w:val="24"/>
          <w:szCs w:val="24"/>
        </w:rPr>
        <w:t>th Educ Res. 2014;29(5):870-82.</w:t>
      </w:r>
    </w:p>
    <w:p w14:paraId="760B11B2" w14:textId="656DF3A7" w:rsidR="00D22FA5" w:rsidRPr="00D22FA5" w:rsidRDefault="00D22FA5" w:rsidP="00D22FA5">
      <w:pPr>
        <w:pStyle w:val="EndNoteBibliography"/>
        <w:numPr>
          <w:ilvl w:val="0"/>
          <w:numId w:val="0"/>
        </w:numPr>
        <w:spacing w:after="0"/>
        <w:rPr>
          <w:sz w:val="24"/>
          <w:szCs w:val="24"/>
        </w:rPr>
      </w:pPr>
      <w:r w:rsidRPr="00A44741">
        <w:rPr>
          <w:sz w:val="24"/>
          <w:szCs w:val="24"/>
        </w:rPr>
        <w:t>35. Golsteijn RH</w:t>
      </w:r>
      <w:r w:rsidR="00335A87" w:rsidRPr="00A44741">
        <w:rPr>
          <w:sz w:val="24"/>
          <w:szCs w:val="24"/>
        </w:rPr>
        <w:t>J</w:t>
      </w:r>
      <w:r w:rsidRPr="00A44741">
        <w:rPr>
          <w:sz w:val="24"/>
          <w:szCs w:val="24"/>
        </w:rPr>
        <w:t>, Peels DA, Evers SM, Bolman C, Mudde AN, de Vries H</w:t>
      </w:r>
      <w:r w:rsidR="008E10B2" w:rsidRPr="00A44741">
        <w:rPr>
          <w:sz w:val="24"/>
          <w:szCs w:val="24"/>
        </w:rPr>
        <w:t>,</w:t>
      </w:r>
      <w:r w:rsidRPr="00A44741">
        <w:rPr>
          <w:sz w:val="24"/>
          <w:szCs w:val="24"/>
        </w:rPr>
        <w:t xml:space="preserve"> et al. </w:t>
      </w:r>
      <w:r w:rsidRPr="00D22FA5">
        <w:rPr>
          <w:sz w:val="24"/>
          <w:szCs w:val="24"/>
        </w:rPr>
        <w:t>Cost-effectiveness and cost-utility of a Web-based or print-delivered tailored intervention to promote physical activity among adults aged over fifty: an economic evaluation of the</w:t>
      </w:r>
      <w:r w:rsidR="008E10B2">
        <w:rPr>
          <w:sz w:val="24"/>
          <w:szCs w:val="24"/>
        </w:rPr>
        <w:t xml:space="preserve"> Active Plus intervention. Int J Behav Nutr Phys Act. 2014;11:122.</w:t>
      </w:r>
    </w:p>
    <w:p w14:paraId="21B2DF1D" w14:textId="0C5816E3" w:rsidR="00D22FA5" w:rsidRPr="00D22FA5" w:rsidRDefault="00D22FA5" w:rsidP="00D22FA5">
      <w:pPr>
        <w:pStyle w:val="EndNoteBibliography"/>
        <w:numPr>
          <w:ilvl w:val="0"/>
          <w:numId w:val="0"/>
        </w:numPr>
        <w:spacing w:after="0"/>
        <w:rPr>
          <w:sz w:val="24"/>
          <w:szCs w:val="24"/>
        </w:rPr>
      </w:pPr>
      <w:r w:rsidRPr="00D22FA5">
        <w:rPr>
          <w:sz w:val="24"/>
          <w:szCs w:val="24"/>
        </w:rPr>
        <w:t>36. Pelssers J, Delecluse C, Opdenacker J, Kennis E, Van Roie E, Boen F. "Every step counts!": effects of a structured walking intervention in a community-ba</w:t>
      </w:r>
      <w:r w:rsidR="008E10B2">
        <w:rPr>
          <w:sz w:val="24"/>
          <w:szCs w:val="24"/>
        </w:rPr>
        <w:t>sed senior organization. J Aging Phys Act</w:t>
      </w:r>
      <w:r w:rsidRPr="00D22FA5">
        <w:rPr>
          <w:sz w:val="24"/>
          <w:szCs w:val="24"/>
        </w:rPr>
        <w:t xml:space="preserve">. 2013;21(2):167-85. </w:t>
      </w:r>
    </w:p>
    <w:p w14:paraId="66262257" w14:textId="6067E4B9" w:rsidR="00D22FA5" w:rsidRPr="00D22FA5" w:rsidRDefault="004E1C72" w:rsidP="00D22FA5">
      <w:pPr>
        <w:pStyle w:val="EndNoteBibliography"/>
        <w:numPr>
          <w:ilvl w:val="0"/>
          <w:numId w:val="0"/>
        </w:numPr>
        <w:spacing w:after="0"/>
        <w:rPr>
          <w:sz w:val="24"/>
          <w:szCs w:val="24"/>
        </w:rPr>
      </w:pPr>
      <w:r>
        <w:rPr>
          <w:sz w:val="24"/>
          <w:szCs w:val="24"/>
        </w:rPr>
        <w:t>37. Pérula LA, Varas-Fabra F, Rodríguez V, Ruiz-Moral R, Fernández JA, Gonzá</w:t>
      </w:r>
      <w:r w:rsidR="00D22FA5" w:rsidRPr="00D22FA5">
        <w:rPr>
          <w:sz w:val="24"/>
          <w:szCs w:val="24"/>
        </w:rPr>
        <w:t>lez J</w:t>
      </w:r>
      <w:r w:rsidR="008E10B2">
        <w:rPr>
          <w:sz w:val="24"/>
          <w:szCs w:val="24"/>
        </w:rPr>
        <w:t>,</w:t>
      </w:r>
      <w:r w:rsidR="00D22FA5" w:rsidRPr="00D22FA5">
        <w:rPr>
          <w:sz w:val="24"/>
          <w:szCs w:val="24"/>
        </w:rPr>
        <w:t xml:space="preserve"> et al. Effectiveness of a multifactorial intervention program to reduce falls incidence among community-living older adults: a rando</w:t>
      </w:r>
      <w:r w:rsidR="00145CAC">
        <w:rPr>
          <w:sz w:val="24"/>
          <w:szCs w:val="24"/>
        </w:rPr>
        <w:t>mized controlled trial. Arch Phys Med Rehabil. 2012;93(10):1677-84.</w:t>
      </w:r>
    </w:p>
    <w:p w14:paraId="60005665" w14:textId="76E83B41" w:rsidR="00D22FA5" w:rsidRPr="00D22FA5" w:rsidRDefault="00D22FA5" w:rsidP="00D22FA5">
      <w:pPr>
        <w:pStyle w:val="EndNoteBibliography"/>
        <w:numPr>
          <w:ilvl w:val="0"/>
          <w:numId w:val="0"/>
        </w:numPr>
        <w:spacing w:after="0"/>
        <w:rPr>
          <w:sz w:val="24"/>
          <w:szCs w:val="24"/>
        </w:rPr>
      </w:pPr>
      <w:r w:rsidRPr="00D22FA5">
        <w:rPr>
          <w:sz w:val="24"/>
          <w:szCs w:val="24"/>
        </w:rPr>
        <w:t>38. Poulsen T, Elkjaer E, Vass M, Hendriksen C, Avlund K. Promoting physical activity in older adults by educ</w:t>
      </w:r>
      <w:r w:rsidR="00145CAC">
        <w:rPr>
          <w:sz w:val="24"/>
          <w:szCs w:val="24"/>
        </w:rPr>
        <w:t>ation of home visitors. Eur J Ageing. 2007;4(3):115-24.</w:t>
      </w:r>
    </w:p>
    <w:p w14:paraId="07FF4506" w14:textId="2BD66E3D" w:rsidR="00D22FA5" w:rsidRPr="00D22FA5" w:rsidRDefault="00D22FA5" w:rsidP="00D22FA5">
      <w:pPr>
        <w:pStyle w:val="EndNoteBibliography"/>
        <w:numPr>
          <w:ilvl w:val="0"/>
          <w:numId w:val="0"/>
        </w:numPr>
        <w:spacing w:after="0"/>
        <w:rPr>
          <w:sz w:val="24"/>
          <w:szCs w:val="24"/>
        </w:rPr>
      </w:pPr>
      <w:r w:rsidRPr="00D22FA5">
        <w:rPr>
          <w:sz w:val="24"/>
          <w:szCs w:val="24"/>
        </w:rPr>
        <w:t>39. Solberg PA, Halvari H, Ommundsen Y, Hopkins WG. A 1-year follow-up of effects of exercise programs on wel</w:t>
      </w:r>
      <w:r w:rsidR="00145CAC">
        <w:rPr>
          <w:sz w:val="24"/>
          <w:szCs w:val="24"/>
        </w:rPr>
        <w:t>l-being in older adults. J Aging Phys Act. 2014;22(1):52-64.</w:t>
      </w:r>
    </w:p>
    <w:p w14:paraId="6707B2F8" w14:textId="0C75E21F" w:rsidR="00D22FA5" w:rsidRPr="00D22FA5" w:rsidRDefault="00D22FA5" w:rsidP="00D22FA5">
      <w:pPr>
        <w:pStyle w:val="EndNoteBibliography"/>
        <w:numPr>
          <w:ilvl w:val="0"/>
          <w:numId w:val="0"/>
        </w:numPr>
        <w:spacing w:after="0"/>
        <w:rPr>
          <w:sz w:val="24"/>
          <w:szCs w:val="24"/>
        </w:rPr>
      </w:pPr>
      <w:r w:rsidRPr="00D22FA5">
        <w:rPr>
          <w:sz w:val="24"/>
          <w:szCs w:val="24"/>
        </w:rPr>
        <w:t>40. Tan EJ, Xue QL, Li T, Carlson MC, Fried LP. Volunteering: a physical activity intervention for older adults--The Experience Corps p</w:t>
      </w:r>
      <w:r w:rsidR="00145CAC">
        <w:rPr>
          <w:sz w:val="24"/>
          <w:szCs w:val="24"/>
        </w:rPr>
        <w:t>rogram in Baltimore. J Urban Health. 2006;83(5):954-69.</w:t>
      </w:r>
    </w:p>
    <w:p w14:paraId="2D69D259" w14:textId="2B3B1501" w:rsidR="00D22FA5" w:rsidRPr="00D22FA5" w:rsidRDefault="00D22FA5" w:rsidP="00D22FA5">
      <w:pPr>
        <w:pStyle w:val="EndNoteBibliography"/>
        <w:numPr>
          <w:ilvl w:val="0"/>
          <w:numId w:val="0"/>
        </w:numPr>
        <w:spacing w:after="0"/>
        <w:rPr>
          <w:sz w:val="24"/>
          <w:szCs w:val="24"/>
        </w:rPr>
      </w:pPr>
      <w:r w:rsidRPr="00D22FA5">
        <w:rPr>
          <w:sz w:val="24"/>
          <w:szCs w:val="24"/>
        </w:rPr>
        <w:t>41. Thomas GN, Macfarlane DJ, Guo BL, Cheung BMY, McGhee SM, Chou KL</w:t>
      </w:r>
      <w:r w:rsidR="00145CAC">
        <w:rPr>
          <w:sz w:val="24"/>
          <w:szCs w:val="24"/>
        </w:rPr>
        <w:t>,</w:t>
      </w:r>
      <w:r w:rsidRPr="00D22FA5">
        <w:rPr>
          <w:sz w:val="24"/>
          <w:szCs w:val="24"/>
        </w:rPr>
        <w:t xml:space="preserve"> et al. Health Promotion in Older Chinese: A 12-Month Cluster Randomized Controlled Trial of Pedometry and "Peer Support". Med Sci Sp</w:t>
      </w:r>
      <w:r w:rsidR="00145CAC">
        <w:rPr>
          <w:sz w:val="24"/>
          <w:szCs w:val="24"/>
        </w:rPr>
        <w:t>orts Exerc. 2012;44(6):1157-66.</w:t>
      </w:r>
    </w:p>
    <w:p w14:paraId="4FB77CA5" w14:textId="34C86544" w:rsidR="00D22FA5" w:rsidRPr="00D22FA5" w:rsidRDefault="00D22FA5" w:rsidP="00D22FA5">
      <w:pPr>
        <w:pStyle w:val="EndNoteBibliography"/>
        <w:numPr>
          <w:ilvl w:val="0"/>
          <w:numId w:val="0"/>
        </w:numPr>
        <w:spacing w:after="0"/>
        <w:rPr>
          <w:sz w:val="24"/>
          <w:szCs w:val="24"/>
        </w:rPr>
      </w:pPr>
      <w:r w:rsidRPr="00D22FA5">
        <w:rPr>
          <w:sz w:val="24"/>
          <w:szCs w:val="24"/>
        </w:rPr>
        <w:t>42. van Stralen MM, de Vries H, Mudde AN, Bolman C, Lechner L. Efficacy of two tailored interventions promoting physical ac</w:t>
      </w:r>
      <w:r w:rsidR="00145CAC">
        <w:rPr>
          <w:sz w:val="24"/>
          <w:szCs w:val="24"/>
        </w:rPr>
        <w:t>tivity in older adults. Am J Prev Med. 2009;37(5):405-17.</w:t>
      </w:r>
    </w:p>
    <w:p w14:paraId="4D359763" w14:textId="49E68198" w:rsidR="00D22FA5" w:rsidRPr="00D22FA5" w:rsidRDefault="00D22FA5" w:rsidP="00D22FA5">
      <w:pPr>
        <w:pStyle w:val="EndNoteBibliography"/>
        <w:numPr>
          <w:ilvl w:val="0"/>
          <w:numId w:val="0"/>
        </w:numPr>
        <w:spacing w:after="0"/>
        <w:rPr>
          <w:sz w:val="24"/>
          <w:szCs w:val="24"/>
        </w:rPr>
      </w:pPr>
      <w:r w:rsidRPr="00D22FA5">
        <w:rPr>
          <w:sz w:val="24"/>
          <w:szCs w:val="24"/>
        </w:rPr>
        <w:t>43. van Stralen MM, de Vries H, Mudde AN, Bolman C, Lechner L. The working mechanisms of an environmentally tailored physical activity intervention for older adults: a ra</w:t>
      </w:r>
      <w:r w:rsidR="00145CAC">
        <w:rPr>
          <w:sz w:val="24"/>
          <w:szCs w:val="24"/>
        </w:rPr>
        <w:t>ndomized controlled trial. Int J Behav Nutr Phys Act</w:t>
      </w:r>
      <w:r w:rsidRPr="00D22FA5">
        <w:rPr>
          <w:sz w:val="24"/>
          <w:szCs w:val="24"/>
        </w:rPr>
        <w:t>. 2009;6:83.</w:t>
      </w:r>
    </w:p>
    <w:p w14:paraId="1BFD9BD1" w14:textId="77ADDAFA" w:rsidR="00D22FA5" w:rsidRPr="00D22FA5" w:rsidRDefault="00D22FA5" w:rsidP="00D22FA5">
      <w:pPr>
        <w:pStyle w:val="EndNoteBibliography"/>
        <w:numPr>
          <w:ilvl w:val="0"/>
          <w:numId w:val="0"/>
        </w:numPr>
        <w:spacing w:after="0"/>
        <w:rPr>
          <w:sz w:val="24"/>
          <w:szCs w:val="24"/>
        </w:rPr>
      </w:pPr>
      <w:r w:rsidRPr="00D22FA5">
        <w:rPr>
          <w:sz w:val="24"/>
          <w:szCs w:val="24"/>
        </w:rPr>
        <w:t>44. van Stralen MM, de Vries H, Bolman C, Mudde AN, Lechner L. Exploring the efficacy and moderators of two computer-tailored physical activity interventions for older adults: a ran</w:t>
      </w:r>
      <w:r w:rsidR="00EC73AE">
        <w:rPr>
          <w:sz w:val="24"/>
          <w:szCs w:val="24"/>
        </w:rPr>
        <w:t>domized controlled trial. Ann Behav Med. 2010;39(2):139-50.</w:t>
      </w:r>
    </w:p>
    <w:p w14:paraId="6B4F5526" w14:textId="0A16CAC8" w:rsidR="00D22FA5" w:rsidRPr="00D22FA5" w:rsidRDefault="00D22FA5" w:rsidP="00D22FA5">
      <w:pPr>
        <w:pStyle w:val="EndNoteBibliography"/>
        <w:numPr>
          <w:ilvl w:val="0"/>
          <w:numId w:val="0"/>
        </w:numPr>
        <w:spacing w:after="0"/>
        <w:rPr>
          <w:sz w:val="24"/>
          <w:szCs w:val="24"/>
        </w:rPr>
      </w:pPr>
      <w:r w:rsidRPr="00D22FA5">
        <w:rPr>
          <w:sz w:val="24"/>
          <w:szCs w:val="24"/>
        </w:rPr>
        <w:t>45. van Stralen MM, de Vries H, Mudde AN, Bolman C, Lechner L. The long-term efficacy of two computer-tailored physical activity interventions for older adults: main effects and mediators.</w:t>
      </w:r>
      <w:r w:rsidR="00E46677">
        <w:rPr>
          <w:sz w:val="24"/>
          <w:szCs w:val="24"/>
        </w:rPr>
        <w:t xml:space="preserve"> Health P</w:t>
      </w:r>
      <w:r w:rsidRPr="00D22FA5">
        <w:rPr>
          <w:sz w:val="24"/>
          <w:szCs w:val="24"/>
        </w:rPr>
        <w:t>sycho</w:t>
      </w:r>
      <w:r w:rsidR="00E46677">
        <w:rPr>
          <w:sz w:val="24"/>
          <w:szCs w:val="24"/>
        </w:rPr>
        <w:t>l</w:t>
      </w:r>
      <w:r w:rsidRPr="00D22FA5">
        <w:rPr>
          <w:sz w:val="24"/>
          <w:szCs w:val="24"/>
        </w:rPr>
        <w:t>. 2011;30(4):442-52.</w:t>
      </w:r>
    </w:p>
    <w:p w14:paraId="5D8283CC" w14:textId="5E37F187" w:rsidR="00D22FA5" w:rsidRPr="00D22FA5" w:rsidRDefault="004E1C72" w:rsidP="00D22FA5">
      <w:pPr>
        <w:pStyle w:val="EndNoteBibliography"/>
        <w:numPr>
          <w:ilvl w:val="0"/>
          <w:numId w:val="0"/>
        </w:numPr>
        <w:spacing w:after="0"/>
        <w:rPr>
          <w:sz w:val="24"/>
          <w:szCs w:val="24"/>
        </w:rPr>
      </w:pPr>
      <w:r>
        <w:rPr>
          <w:sz w:val="24"/>
          <w:szCs w:val="24"/>
        </w:rPr>
        <w:t>46. Vrdoljak D, Marković BB, Puljak L, Lalić DI, Kranjčević K, Vuč</w:t>
      </w:r>
      <w:r w:rsidR="00D22FA5" w:rsidRPr="00D22FA5">
        <w:rPr>
          <w:sz w:val="24"/>
          <w:szCs w:val="24"/>
        </w:rPr>
        <w:t>ak J. Lifestyle intervention in general practice for physical activity, smoking, alcohol consumption and diet in elderly: a randomize</w:t>
      </w:r>
      <w:r w:rsidR="00E46677">
        <w:rPr>
          <w:sz w:val="24"/>
          <w:szCs w:val="24"/>
        </w:rPr>
        <w:t>d controlled trial. Arch Gerontol Geriatr. 2014;58(1):160-9.</w:t>
      </w:r>
    </w:p>
    <w:p w14:paraId="7306FFA6" w14:textId="6816FDE0" w:rsidR="00D22FA5" w:rsidRPr="00D22FA5" w:rsidRDefault="00D22FA5" w:rsidP="00D22FA5">
      <w:pPr>
        <w:pStyle w:val="EndNoteBibliography"/>
        <w:numPr>
          <w:ilvl w:val="0"/>
          <w:numId w:val="0"/>
        </w:numPr>
        <w:spacing w:after="0"/>
        <w:rPr>
          <w:sz w:val="24"/>
          <w:szCs w:val="24"/>
        </w:rPr>
      </w:pPr>
      <w:r w:rsidRPr="00D22FA5">
        <w:rPr>
          <w:sz w:val="24"/>
          <w:szCs w:val="24"/>
        </w:rPr>
        <w:lastRenderedPageBreak/>
        <w:t>47. Ward Thompson C, Curl A, Aspinall P, Alves S, Zuin A. Do changes to the local street environment alter behaviour and quality of life of older adults? The 'DI</w:t>
      </w:r>
      <w:r w:rsidR="00E46677">
        <w:rPr>
          <w:sz w:val="24"/>
          <w:szCs w:val="24"/>
        </w:rPr>
        <w:t>Y Streets' intervention. Br J Sports Med. 2014;48(13):1059-65.</w:t>
      </w:r>
    </w:p>
    <w:p w14:paraId="6E8A7BA3" w14:textId="6E00CCAA" w:rsidR="00D22FA5" w:rsidRPr="00D22FA5" w:rsidRDefault="004E1C72" w:rsidP="00D22FA5">
      <w:pPr>
        <w:pStyle w:val="EndNoteBibliography"/>
        <w:numPr>
          <w:ilvl w:val="0"/>
          <w:numId w:val="0"/>
        </w:numPr>
        <w:spacing w:after="0"/>
        <w:rPr>
          <w:sz w:val="24"/>
          <w:szCs w:val="24"/>
        </w:rPr>
      </w:pPr>
      <w:r>
        <w:rPr>
          <w:sz w:val="24"/>
          <w:szCs w:val="24"/>
        </w:rPr>
        <w:t>48. Zidén L, Hä</w:t>
      </w:r>
      <w:r w:rsidR="00D22FA5" w:rsidRPr="00D22FA5">
        <w:rPr>
          <w:sz w:val="24"/>
          <w:szCs w:val="24"/>
        </w:rPr>
        <w:t>ggblom-Kron</w:t>
      </w:r>
      <w:r>
        <w:rPr>
          <w:sz w:val="24"/>
          <w:szCs w:val="24"/>
        </w:rPr>
        <w:t>lö</w:t>
      </w:r>
      <w:r w:rsidR="00D22FA5" w:rsidRPr="00D22FA5">
        <w:rPr>
          <w:sz w:val="24"/>
          <w:szCs w:val="24"/>
        </w:rPr>
        <w:t>f G, Gustafsson S, Lundin-Olsson L, Dahlin-Ivanoff S. Physical function and fear of falling 2 years after the health-promoting randomized controlled trial: elderl</w:t>
      </w:r>
      <w:r w:rsidR="00E46677">
        <w:rPr>
          <w:sz w:val="24"/>
          <w:szCs w:val="24"/>
        </w:rPr>
        <w:t xml:space="preserve">y persons in the risk zone. </w:t>
      </w:r>
      <w:r w:rsidR="00D22FA5" w:rsidRPr="00D22FA5">
        <w:rPr>
          <w:sz w:val="24"/>
          <w:szCs w:val="24"/>
        </w:rPr>
        <w:t>Ge</w:t>
      </w:r>
      <w:r w:rsidR="00E46677">
        <w:rPr>
          <w:sz w:val="24"/>
          <w:szCs w:val="24"/>
        </w:rPr>
        <w:t>rontologist. 2014;54(3):387-97.</w:t>
      </w:r>
    </w:p>
    <w:p w14:paraId="51B6117A" w14:textId="7C209CEC" w:rsidR="00D22FA5" w:rsidRPr="00D22FA5" w:rsidRDefault="00F711A1" w:rsidP="00D22FA5">
      <w:pPr>
        <w:pStyle w:val="EndNoteBibliography"/>
        <w:numPr>
          <w:ilvl w:val="0"/>
          <w:numId w:val="0"/>
        </w:numPr>
        <w:spacing w:after="0"/>
        <w:rPr>
          <w:sz w:val="24"/>
          <w:szCs w:val="24"/>
        </w:rPr>
      </w:pPr>
      <w:r>
        <w:rPr>
          <w:sz w:val="24"/>
          <w:szCs w:val="24"/>
        </w:rPr>
        <w:t>49. Ba</w:t>
      </w:r>
      <w:r>
        <w:t>ş</w:t>
      </w:r>
      <w:r w:rsidR="00D22FA5" w:rsidRPr="00D22FA5">
        <w:rPr>
          <w:sz w:val="24"/>
          <w:szCs w:val="24"/>
        </w:rPr>
        <w:t xml:space="preserve">alaniz F, Atay E. HOW EFFECTIVE ARE EXERCISE RECOMMENDATIONS SUPPORTED BY WRITTEN AND VISUAL MATERIALS IN ELDERLY PEOPLE? Turk J Geriatr. 2014;17(4):410-6. </w:t>
      </w:r>
    </w:p>
    <w:p w14:paraId="50C95980" w14:textId="5C697C93" w:rsidR="00D22FA5" w:rsidRPr="00D22FA5" w:rsidRDefault="00D22FA5" w:rsidP="00D22FA5">
      <w:pPr>
        <w:pStyle w:val="EndNoteBibliography"/>
        <w:numPr>
          <w:ilvl w:val="0"/>
          <w:numId w:val="0"/>
        </w:numPr>
        <w:spacing w:after="0"/>
        <w:rPr>
          <w:sz w:val="24"/>
          <w:szCs w:val="24"/>
        </w:rPr>
      </w:pPr>
      <w:r w:rsidRPr="00D22FA5">
        <w:rPr>
          <w:sz w:val="24"/>
          <w:szCs w:val="24"/>
        </w:rPr>
        <w:t>50. Croteau KA, Richeson NE. A matter of health: using pedometers to increase the physical activ</w:t>
      </w:r>
      <w:r w:rsidR="00E46677">
        <w:rPr>
          <w:sz w:val="24"/>
          <w:szCs w:val="24"/>
        </w:rPr>
        <w:t>ity of older adults. Activ Adapt</w:t>
      </w:r>
      <w:r w:rsidRPr="00D22FA5">
        <w:rPr>
          <w:sz w:val="24"/>
          <w:szCs w:val="24"/>
        </w:rPr>
        <w:t xml:space="preserve"> Aging. 2005;30(2):37-47. </w:t>
      </w:r>
    </w:p>
    <w:p w14:paraId="577B57B8" w14:textId="45F79B52" w:rsidR="00D22FA5" w:rsidRPr="00D22FA5" w:rsidRDefault="00D22FA5" w:rsidP="00D22FA5">
      <w:pPr>
        <w:pStyle w:val="EndNoteBibliography"/>
        <w:numPr>
          <w:ilvl w:val="0"/>
          <w:numId w:val="0"/>
        </w:numPr>
        <w:spacing w:after="0"/>
        <w:rPr>
          <w:sz w:val="24"/>
          <w:szCs w:val="24"/>
        </w:rPr>
      </w:pPr>
      <w:r w:rsidRPr="00D22FA5">
        <w:rPr>
          <w:sz w:val="24"/>
          <w:szCs w:val="24"/>
        </w:rPr>
        <w:t>51. Fitts SS, Won CW, Williams B, Snyder SJ, Yukawa M, Legner VJ et al. What is the Optimal Duration of Participation in a Community-Based Health Promotion Program for Older Adult</w:t>
      </w:r>
      <w:r w:rsidR="00E46677">
        <w:rPr>
          <w:sz w:val="24"/>
          <w:szCs w:val="24"/>
        </w:rPr>
        <w:t>s? J Appl Gerontol. 2008;27(2):201-14.</w:t>
      </w:r>
    </w:p>
    <w:p w14:paraId="31E10DFA" w14:textId="75610390" w:rsidR="00D22FA5" w:rsidRPr="00D22FA5" w:rsidRDefault="00D22FA5" w:rsidP="00D22FA5">
      <w:pPr>
        <w:pStyle w:val="EndNoteBibliography"/>
        <w:numPr>
          <w:ilvl w:val="0"/>
          <w:numId w:val="0"/>
        </w:numPr>
        <w:spacing w:after="0"/>
        <w:rPr>
          <w:sz w:val="24"/>
          <w:szCs w:val="24"/>
        </w:rPr>
      </w:pPr>
      <w:r w:rsidRPr="00D22FA5">
        <w:rPr>
          <w:sz w:val="24"/>
          <w:szCs w:val="24"/>
        </w:rPr>
        <w:t>52. Fitzpatrick SE, Reddy S, Lommel TS, Fischer JG, Speer EM, Stephens H</w:t>
      </w:r>
      <w:r w:rsidR="00E46677">
        <w:rPr>
          <w:sz w:val="24"/>
          <w:szCs w:val="24"/>
        </w:rPr>
        <w:t>,</w:t>
      </w:r>
      <w:r w:rsidRPr="00D22FA5">
        <w:rPr>
          <w:sz w:val="24"/>
          <w:szCs w:val="24"/>
        </w:rPr>
        <w:t xml:space="preserve"> et al. Physical activity and physical function improved following a community-based intervention in older adults in</w:t>
      </w:r>
      <w:r w:rsidR="00E46677">
        <w:rPr>
          <w:sz w:val="24"/>
          <w:szCs w:val="24"/>
        </w:rPr>
        <w:t xml:space="preserve"> Georgia senior centers. J Nutr Elder. 2008;27(1-2):135-54.</w:t>
      </w:r>
    </w:p>
    <w:p w14:paraId="21E20B63" w14:textId="60BFFFB3" w:rsidR="00D22FA5" w:rsidRPr="00D22FA5" w:rsidRDefault="00D22FA5" w:rsidP="00D22FA5">
      <w:pPr>
        <w:pStyle w:val="EndNoteBibliography"/>
        <w:numPr>
          <w:ilvl w:val="0"/>
          <w:numId w:val="0"/>
        </w:numPr>
        <w:spacing w:after="0"/>
        <w:rPr>
          <w:sz w:val="24"/>
          <w:szCs w:val="24"/>
        </w:rPr>
      </w:pPr>
      <w:r w:rsidRPr="00D22FA5">
        <w:rPr>
          <w:sz w:val="24"/>
          <w:szCs w:val="24"/>
        </w:rPr>
        <w:t>53. Fitzsimons CF, Kirk A, Baker G, Michie F, Kane C, Mutrie N. Using an individualised consultation and activPAL feedback to reduce sedentary time in older Scottish adults: results of a feasibi</w:t>
      </w:r>
      <w:r w:rsidR="00E46677">
        <w:rPr>
          <w:sz w:val="24"/>
          <w:szCs w:val="24"/>
        </w:rPr>
        <w:t>lity and pilot study. Prev Med. 2013;57(5):718-20.</w:t>
      </w:r>
    </w:p>
    <w:p w14:paraId="77DB8717" w14:textId="10119B71" w:rsidR="00D22FA5" w:rsidRPr="00D22FA5" w:rsidRDefault="00D22FA5" w:rsidP="00D22FA5">
      <w:pPr>
        <w:pStyle w:val="EndNoteBibliography"/>
        <w:numPr>
          <w:ilvl w:val="0"/>
          <w:numId w:val="0"/>
        </w:numPr>
        <w:spacing w:after="0"/>
        <w:rPr>
          <w:sz w:val="24"/>
          <w:szCs w:val="24"/>
        </w:rPr>
      </w:pPr>
      <w:r w:rsidRPr="00D22FA5">
        <w:rPr>
          <w:sz w:val="24"/>
          <w:szCs w:val="24"/>
        </w:rPr>
        <w:t>54. Gellert P, Ziegelmann JP, Warner LM, Schwarzer R. Physical activity intervention in older adults: does a participating par</w:t>
      </w:r>
      <w:r w:rsidR="00E46677">
        <w:rPr>
          <w:sz w:val="24"/>
          <w:szCs w:val="24"/>
        </w:rPr>
        <w:t>tner make a difference? Eur J Ageing. 2011;8(3):211-9.</w:t>
      </w:r>
    </w:p>
    <w:p w14:paraId="3BDA6B0D" w14:textId="3B969ADE" w:rsidR="00D22FA5" w:rsidRPr="00F711A1" w:rsidRDefault="00D22FA5" w:rsidP="00D22FA5">
      <w:pPr>
        <w:pStyle w:val="EndNoteBibliography"/>
        <w:numPr>
          <w:ilvl w:val="0"/>
          <w:numId w:val="0"/>
        </w:numPr>
        <w:spacing w:after="0"/>
        <w:rPr>
          <w:sz w:val="24"/>
          <w:szCs w:val="24"/>
          <w:lang w:val="de-DE"/>
        </w:rPr>
      </w:pPr>
      <w:r w:rsidRPr="00D22FA5">
        <w:rPr>
          <w:sz w:val="24"/>
          <w:szCs w:val="24"/>
        </w:rPr>
        <w:t>55. Hill K, Choi W, Smith R, Condron J. Tai Chi in Australia: Acceptable and effective approach to improve balance and mobili</w:t>
      </w:r>
      <w:r w:rsidR="00E46677">
        <w:rPr>
          <w:sz w:val="24"/>
          <w:szCs w:val="24"/>
        </w:rPr>
        <w:t xml:space="preserve">ty in older people? </w:t>
      </w:r>
      <w:r w:rsidR="00E46677" w:rsidRPr="00F711A1">
        <w:rPr>
          <w:sz w:val="24"/>
          <w:szCs w:val="24"/>
          <w:lang w:val="de-DE"/>
        </w:rPr>
        <w:t>Australas J Ageing. 2005;24(1):9-13.</w:t>
      </w:r>
    </w:p>
    <w:p w14:paraId="4549A891" w14:textId="484DD21C" w:rsidR="00D22FA5" w:rsidRPr="00D22FA5" w:rsidRDefault="00F711A1" w:rsidP="00D22FA5">
      <w:pPr>
        <w:pStyle w:val="EndNoteBibliography"/>
        <w:numPr>
          <w:ilvl w:val="0"/>
          <w:numId w:val="0"/>
        </w:numPr>
        <w:spacing w:after="0"/>
        <w:rPr>
          <w:sz w:val="24"/>
          <w:szCs w:val="24"/>
        </w:rPr>
      </w:pPr>
      <w:r>
        <w:rPr>
          <w:sz w:val="24"/>
          <w:szCs w:val="24"/>
          <w:lang w:val="de-DE"/>
        </w:rPr>
        <w:t>56. Mä</w:t>
      </w:r>
      <w:r w:rsidR="00D22FA5" w:rsidRPr="00D22FA5">
        <w:rPr>
          <w:sz w:val="24"/>
          <w:szCs w:val="24"/>
          <w:lang w:val="de-DE"/>
        </w:rPr>
        <w:t xml:space="preserve">rki A, Bauer GB, Angst F, Nigg CR, Gillmann G, Gehring TM. </w:t>
      </w:r>
      <w:r w:rsidR="00D22FA5" w:rsidRPr="00D22FA5">
        <w:rPr>
          <w:sz w:val="24"/>
          <w:szCs w:val="24"/>
        </w:rPr>
        <w:t>Systematic counselling by general practitioners for promoting physical activity in elderly patien</w:t>
      </w:r>
      <w:r w:rsidR="00E46677">
        <w:rPr>
          <w:sz w:val="24"/>
          <w:szCs w:val="24"/>
        </w:rPr>
        <w:t>ts: a feasibility study. Swiss Med W</w:t>
      </w:r>
      <w:r w:rsidR="00903752">
        <w:rPr>
          <w:sz w:val="24"/>
          <w:szCs w:val="24"/>
        </w:rPr>
        <w:t>kly. 2006;136(29-30):482-8.</w:t>
      </w:r>
    </w:p>
    <w:p w14:paraId="35D48A29" w14:textId="23376C47" w:rsidR="00D22FA5" w:rsidRPr="00D22FA5" w:rsidRDefault="00D22FA5" w:rsidP="00D22FA5">
      <w:pPr>
        <w:pStyle w:val="EndNoteBibliography"/>
        <w:numPr>
          <w:ilvl w:val="0"/>
          <w:numId w:val="0"/>
        </w:numPr>
        <w:spacing w:after="0"/>
        <w:rPr>
          <w:sz w:val="24"/>
          <w:szCs w:val="24"/>
        </w:rPr>
      </w:pPr>
      <w:r w:rsidRPr="00D22FA5">
        <w:rPr>
          <w:sz w:val="24"/>
          <w:szCs w:val="24"/>
        </w:rPr>
        <w:t>57. Ory MG, Smith ML, Wade A, Mounce C, Wilson A, Parrish R. Implementing and disseminating an evidence-based program to prevent falls in older adul</w:t>
      </w:r>
      <w:r w:rsidR="00903752">
        <w:rPr>
          <w:sz w:val="24"/>
          <w:szCs w:val="24"/>
        </w:rPr>
        <w:t>ts, Texas, 2007-2009. Prev Chronic Dis</w:t>
      </w:r>
      <w:r w:rsidRPr="00D22FA5">
        <w:rPr>
          <w:sz w:val="24"/>
          <w:szCs w:val="24"/>
        </w:rPr>
        <w:t xml:space="preserve">. 2010;7(6):A130. </w:t>
      </w:r>
    </w:p>
    <w:p w14:paraId="35C50550" w14:textId="1074E501" w:rsidR="00D22FA5" w:rsidRPr="00D22FA5" w:rsidRDefault="00D22FA5" w:rsidP="00D22FA5">
      <w:pPr>
        <w:pStyle w:val="EndNoteBibliography"/>
        <w:numPr>
          <w:ilvl w:val="0"/>
          <w:numId w:val="0"/>
        </w:numPr>
        <w:spacing w:after="0"/>
        <w:rPr>
          <w:sz w:val="24"/>
          <w:szCs w:val="24"/>
        </w:rPr>
      </w:pPr>
      <w:r w:rsidRPr="0065057C">
        <w:rPr>
          <w:sz w:val="24"/>
          <w:szCs w:val="24"/>
        </w:rPr>
        <w:t xml:space="preserve">58. Porter KN, Fischer JG, Johnson MA. </w:t>
      </w:r>
      <w:r w:rsidRPr="00D22FA5">
        <w:rPr>
          <w:sz w:val="24"/>
          <w:szCs w:val="24"/>
        </w:rPr>
        <w:t>Improved physical function and physical activity in older adults following a community-based intervention: Relationships with a history of depressio</w:t>
      </w:r>
      <w:r w:rsidR="0086541B">
        <w:rPr>
          <w:sz w:val="24"/>
          <w:szCs w:val="24"/>
        </w:rPr>
        <w:t>n. Maturitas. 2011;70(3):290-4.</w:t>
      </w:r>
    </w:p>
    <w:p w14:paraId="62698D4D" w14:textId="2EF1BAAF" w:rsidR="00D22FA5" w:rsidRPr="00D22FA5" w:rsidRDefault="00D22FA5" w:rsidP="00D22FA5">
      <w:pPr>
        <w:pStyle w:val="EndNoteBibliography"/>
        <w:numPr>
          <w:ilvl w:val="0"/>
          <w:numId w:val="0"/>
        </w:numPr>
        <w:spacing w:after="0"/>
        <w:rPr>
          <w:sz w:val="24"/>
          <w:szCs w:val="24"/>
        </w:rPr>
      </w:pPr>
      <w:r w:rsidRPr="00D22FA5">
        <w:rPr>
          <w:sz w:val="24"/>
          <w:szCs w:val="24"/>
        </w:rPr>
        <w:t>59. Rahe J, Petrelli A, Kaesberg S, Fink GR, Kessler J, Kalbe E. Effects of cognitive training with additional physical activity compared to pure cognitive training i</w:t>
      </w:r>
      <w:r w:rsidR="0086541B">
        <w:rPr>
          <w:sz w:val="24"/>
          <w:szCs w:val="24"/>
        </w:rPr>
        <w:t>n healthy older adults. Clin Interv Aging. 2015;10:297-310.</w:t>
      </w:r>
    </w:p>
    <w:p w14:paraId="065EA881" w14:textId="3BF2D6B8" w:rsidR="00D22FA5" w:rsidRPr="00D22FA5" w:rsidRDefault="00D22FA5" w:rsidP="00D22FA5">
      <w:pPr>
        <w:pStyle w:val="EndNoteBibliography"/>
        <w:numPr>
          <w:ilvl w:val="0"/>
          <w:numId w:val="0"/>
        </w:numPr>
        <w:spacing w:after="0"/>
        <w:rPr>
          <w:sz w:val="24"/>
          <w:szCs w:val="24"/>
        </w:rPr>
      </w:pPr>
      <w:r w:rsidRPr="00D22FA5">
        <w:rPr>
          <w:sz w:val="24"/>
          <w:szCs w:val="24"/>
        </w:rPr>
        <w:t>60. Snyder A, Colvin B, Gammack JK. Pedometer use increases daily steps and functional status in old</w:t>
      </w:r>
      <w:r w:rsidR="0086541B">
        <w:rPr>
          <w:sz w:val="24"/>
          <w:szCs w:val="24"/>
        </w:rPr>
        <w:t>er adults. J Am Med Dir Assoc. 2011;12(8):590-4.</w:t>
      </w:r>
    </w:p>
    <w:p w14:paraId="7873150E" w14:textId="722E0016" w:rsidR="00D22FA5" w:rsidRPr="00D22FA5" w:rsidRDefault="004E1C72" w:rsidP="00D22FA5">
      <w:pPr>
        <w:pStyle w:val="EndNoteBibliography"/>
        <w:numPr>
          <w:ilvl w:val="0"/>
          <w:numId w:val="0"/>
        </w:numPr>
        <w:spacing w:after="0"/>
        <w:rPr>
          <w:sz w:val="24"/>
          <w:szCs w:val="24"/>
        </w:rPr>
      </w:pPr>
      <w:r>
        <w:rPr>
          <w:sz w:val="24"/>
          <w:szCs w:val="24"/>
        </w:rPr>
        <w:t>61. St</w:t>
      </w:r>
      <w:r w:rsidRPr="00D22FA5">
        <w:rPr>
          <w:sz w:val="24"/>
          <w:szCs w:val="24"/>
        </w:rPr>
        <w:t>å</w:t>
      </w:r>
      <w:r w:rsidR="00D22FA5" w:rsidRPr="00D22FA5">
        <w:rPr>
          <w:sz w:val="24"/>
          <w:szCs w:val="24"/>
        </w:rPr>
        <w:t>hl A, Horstmann V, Iwarsson S. A five-year follow-up among older people after an outdoor environment intervention. Transp Policy. 20</w:t>
      </w:r>
      <w:r w:rsidR="0086541B">
        <w:rPr>
          <w:sz w:val="24"/>
          <w:szCs w:val="24"/>
        </w:rPr>
        <w:t>13;27:134-41.</w:t>
      </w:r>
    </w:p>
    <w:p w14:paraId="71FBC321" w14:textId="1A931E80" w:rsidR="00D22FA5" w:rsidRPr="00D22FA5" w:rsidRDefault="00D22FA5" w:rsidP="00D22FA5">
      <w:pPr>
        <w:pStyle w:val="EndNoteBibliography"/>
        <w:numPr>
          <w:ilvl w:val="0"/>
          <w:numId w:val="0"/>
        </w:numPr>
        <w:spacing w:after="0"/>
        <w:rPr>
          <w:sz w:val="24"/>
          <w:szCs w:val="24"/>
        </w:rPr>
      </w:pPr>
      <w:r w:rsidRPr="00153E3C">
        <w:rPr>
          <w:sz w:val="24"/>
          <w:szCs w:val="24"/>
        </w:rPr>
        <w:t xml:space="preserve">62. Teems J, Hausman DB, Fischer JG, Lee JS, Johnson MA. </w:t>
      </w:r>
      <w:r w:rsidRPr="00D22FA5">
        <w:rPr>
          <w:sz w:val="24"/>
          <w:szCs w:val="24"/>
        </w:rPr>
        <w:t>Older adults attending Georgia senior centers increase preventive behaviors for falls and fractures following a commu</w:t>
      </w:r>
      <w:r w:rsidR="0086541B">
        <w:rPr>
          <w:sz w:val="24"/>
          <w:szCs w:val="24"/>
        </w:rPr>
        <w:t>nity-based intervention. J</w:t>
      </w:r>
      <w:r w:rsidRPr="00D22FA5">
        <w:rPr>
          <w:sz w:val="24"/>
          <w:szCs w:val="24"/>
        </w:rPr>
        <w:t xml:space="preserve"> </w:t>
      </w:r>
      <w:r w:rsidR="0086541B">
        <w:rPr>
          <w:sz w:val="24"/>
          <w:szCs w:val="24"/>
        </w:rPr>
        <w:t>Nutr Gerontol Geriatr. 2011;30(1):72-85.</w:t>
      </w:r>
    </w:p>
    <w:p w14:paraId="6279AB5E" w14:textId="2D32B361" w:rsidR="00D22FA5" w:rsidRPr="00D22FA5" w:rsidRDefault="00D22FA5" w:rsidP="00D22FA5">
      <w:pPr>
        <w:pStyle w:val="EndNoteBibliography"/>
        <w:numPr>
          <w:ilvl w:val="0"/>
          <w:numId w:val="0"/>
        </w:numPr>
        <w:spacing w:after="0"/>
        <w:rPr>
          <w:sz w:val="24"/>
          <w:szCs w:val="24"/>
        </w:rPr>
      </w:pPr>
      <w:r w:rsidRPr="00D22FA5">
        <w:rPr>
          <w:sz w:val="24"/>
          <w:szCs w:val="24"/>
        </w:rPr>
        <w:lastRenderedPageBreak/>
        <w:t>63. Wennberg H, Hydén C, Ståhl A. Barrier-free outdoor environments: Older peoples’ perceptions before and after implementation of legislative directives. Trans</w:t>
      </w:r>
      <w:r w:rsidR="0086541B">
        <w:rPr>
          <w:sz w:val="24"/>
          <w:szCs w:val="24"/>
        </w:rPr>
        <w:t>p Policy. 2010;17(6):464-74.</w:t>
      </w:r>
    </w:p>
    <w:p w14:paraId="70B02204" w14:textId="11C98487" w:rsidR="00D22FA5" w:rsidRPr="00153E3C" w:rsidRDefault="00D22FA5" w:rsidP="00D22FA5">
      <w:pPr>
        <w:pStyle w:val="EndNoteBibliography"/>
        <w:numPr>
          <w:ilvl w:val="0"/>
          <w:numId w:val="0"/>
        </w:numPr>
        <w:spacing w:after="0"/>
        <w:rPr>
          <w:sz w:val="24"/>
          <w:szCs w:val="24"/>
        </w:rPr>
      </w:pPr>
      <w:r w:rsidRPr="00D22FA5">
        <w:rPr>
          <w:sz w:val="24"/>
          <w:szCs w:val="24"/>
        </w:rPr>
        <w:t>64. Ha</w:t>
      </w:r>
      <w:r w:rsidR="00F711A1">
        <w:rPr>
          <w:sz w:val="24"/>
          <w:szCs w:val="24"/>
        </w:rPr>
        <w:t>llgrimsdottir B, Svensson H, St</w:t>
      </w:r>
      <w:r w:rsidR="00F711A1" w:rsidRPr="00D22FA5">
        <w:rPr>
          <w:sz w:val="24"/>
          <w:szCs w:val="24"/>
        </w:rPr>
        <w:t>å</w:t>
      </w:r>
      <w:r w:rsidRPr="00D22FA5">
        <w:rPr>
          <w:sz w:val="24"/>
          <w:szCs w:val="24"/>
        </w:rPr>
        <w:t>hl A. Long term effects of an intervention in the outdoor environment-a comparison of older people's perception in two residential areas, in one of which accessibility improvements were introduced</w:t>
      </w:r>
      <w:r w:rsidR="0086541B">
        <w:rPr>
          <w:sz w:val="24"/>
          <w:szCs w:val="24"/>
        </w:rPr>
        <w:t xml:space="preserve">. J Transp Geogr. </w:t>
      </w:r>
      <w:r w:rsidR="0086541B" w:rsidRPr="00153E3C">
        <w:rPr>
          <w:sz w:val="24"/>
          <w:szCs w:val="24"/>
        </w:rPr>
        <w:t>2015;42:90-7.</w:t>
      </w:r>
    </w:p>
    <w:p w14:paraId="3015F0BC" w14:textId="6CC01EA4" w:rsidR="00D22FA5" w:rsidRPr="00D22FA5" w:rsidRDefault="00D22FA5" w:rsidP="00D22FA5">
      <w:pPr>
        <w:pStyle w:val="EndNoteBibliography"/>
        <w:numPr>
          <w:ilvl w:val="0"/>
          <w:numId w:val="0"/>
        </w:numPr>
        <w:spacing w:after="0"/>
        <w:rPr>
          <w:sz w:val="24"/>
          <w:szCs w:val="24"/>
        </w:rPr>
      </w:pPr>
      <w:r w:rsidRPr="00AF7BB2">
        <w:rPr>
          <w:sz w:val="24"/>
          <w:szCs w:val="24"/>
        </w:rPr>
        <w:t>65. Hernandes NA, Pr</w:t>
      </w:r>
      <w:r w:rsidR="00F711A1" w:rsidRPr="00AF7BB2">
        <w:rPr>
          <w:sz w:val="24"/>
          <w:szCs w:val="24"/>
        </w:rPr>
        <w:t>obst VS, Da Silva RA, Jr., Januá</w:t>
      </w:r>
      <w:r w:rsidRPr="00AF7BB2">
        <w:rPr>
          <w:sz w:val="24"/>
          <w:szCs w:val="24"/>
        </w:rPr>
        <w:t>rio RS</w:t>
      </w:r>
      <w:r w:rsidR="00127213" w:rsidRPr="00AF7BB2">
        <w:rPr>
          <w:sz w:val="24"/>
          <w:szCs w:val="24"/>
        </w:rPr>
        <w:t>B</w:t>
      </w:r>
      <w:r w:rsidRPr="00AF7BB2">
        <w:rPr>
          <w:sz w:val="24"/>
          <w:szCs w:val="24"/>
        </w:rPr>
        <w:t xml:space="preserve">, Pitta F, Teixeira DC. </w:t>
      </w:r>
      <w:r w:rsidRPr="00D22FA5">
        <w:rPr>
          <w:sz w:val="24"/>
          <w:szCs w:val="24"/>
        </w:rPr>
        <w:t>Physical activity in daily life in physically independent elderly participating in community-b</w:t>
      </w:r>
      <w:r w:rsidR="0086541B">
        <w:rPr>
          <w:sz w:val="24"/>
          <w:szCs w:val="24"/>
        </w:rPr>
        <w:t>ased exercise program. Braz J Phys Ther</w:t>
      </w:r>
      <w:r w:rsidRPr="00D22FA5">
        <w:rPr>
          <w:sz w:val="24"/>
          <w:szCs w:val="24"/>
        </w:rPr>
        <w:t xml:space="preserve">. 2013;17(1):57-63. </w:t>
      </w:r>
    </w:p>
    <w:p w14:paraId="4B949687" w14:textId="0182A291" w:rsidR="00D408C6" w:rsidRDefault="00D22FA5" w:rsidP="0086541B">
      <w:pPr>
        <w:pStyle w:val="EndNoteBibliography"/>
        <w:numPr>
          <w:ilvl w:val="0"/>
          <w:numId w:val="0"/>
        </w:numPr>
        <w:rPr>
          <w:sz w:val="24"/>
          <w:szCs w:val="24"/>
        </w:rPr>
      </w:pPr>
      <w:r w:rsidRPr="00D22FA5">
        <w:rPr>
          <w:sz w:val="24"/>
          <w:szCs w:val="24"/>
        </w:rPr>
        <w:t>66. John-Leader F, Van Beurden E, Barnett L, Hughes K, Newman B, Sternberg J</w:t>
      </w:r>
      <w:r w:rsidR="0086541B">
        <w:rPr>
          <w:sz w:val="24"/>
          <w:szCs w:val="24"/>
        </w:rPr>
        <w:t>,</w:t>
      </w:r>
      <w:r w:rsidRPr="00D22FA5">
        <w:rPr>
          <w:sz w:val="24"/>
          <w:szCs w:val="24"/>
        </w:rPr>
        <w:t xml:space="preserve"> et al. Multimedia campaign on a shoestring: promoting 'Stay Active - Stay Inde</w:t>
      </w:r>
      <w:r w:rsidR="0086541B">
        <w:rPr>
          <w:sz w:val="24"/>
          <w:szCs w:val="24"/>
        </w:rPr>
        <w:t>pendent' among seniors. Health Promot J Austr. 2008;19(1):22-8.</w:t>
      </w:r>
    </w:p>
    <w:p w14:paraId="1331395E" w14:textId="3F63B075" w:rsidR="00F16307" w:rsidRPr="00F16307" w:rsidRDefault="00F16307" w:rsidP="00CF4FC0">
      <w:pPr>
        <w:rPr>
          <w:sz w:val="14"/>
          <w:szCs w:val="14"/>
          <w:lang w:val="en-US"/>
        </w:rPr>
      </w:pPr>
    </w:p>
    <w:sectPr w:rsidR="00F16307" w:rsidRPr="00F16307" w:rsidSect="00C55F70">
      <w:footerReference w:type="default" r:id="rId9"/>
      <w:pgSz w:w="16838" w:h="11906" w:orient="landscape"/>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D0A2938" w15:done="0"/>
  <w15:commentEx w15:paraId="4E7A9BBC" w15:done="0"/>
  <w15:commentEx w15:paraId="50B5543C" w15:done="0"/>
  <w15:commentEx w15:paraId="12999FB9" w15:done="0"/>
  <w15:commentEx w15:paraId="27F5CCD9" w15:done="0"/>
  <w15:commentEx w15:paraId="4F29731A" w15:done="0"/>
  <w15:commentEx w15:paraId="3CEAC6D0" w15:done="0"/>
  <w15:commentEx w15:paraId="64A6BFB1" w15:done="0"/>
  <w15:commentEx w15:paraId="2FB3086E" w15:done="0"/>
  <w15:commentEx w15:paraId="242D31C2" w15:done="0"/>
  <w15:commentEx w15:paraId="400F8783" w15:done="0"/>
  <w15:commentEx w15:paraId="75695869" w15:done="0"/>
  <w15:commentEx w15:paraId="00F393E1" w15:done="0"/>
  <w15:commentEx w15:paraId="51E7BCB4" w15:done="0"/>
  <w15:commentEx w15:paraId="086857D2" w15:done="0"/>
  <w15:commentEx w15:paraId="2E9B7BAF" w15:done="0"/>
  <w15:commentEx w15:paraId="04BCBB8B" w15:done="0"/>
  <w15:commentEx w15:paraId="56F553B8" w15:done="0"/>
  <w15:commentEx w15:paraId="4E64C506" w15:done="0"/>
  <w15:commentEx w15:paraId="1DA31097" w15:done="0"/>
  <w15:commentEx w15:paraId="7B3FC7ED" w15:done="0"/>
  <w15:commentEx w15:paraId="737DFABA" w15:done="0"/>
  <w15:commentEx w15:paraId="1B5FAD35" w15:done="0"/>
  <w15:commentEx w15:paraId="58A8906B" w15:done="0"/>
  <w15:commentEx w15:paraId="2F47A1FE" w15:done="0"/>
  <w15:commentEx w15:paraId="274D1A31" w15:done="0"/>
  <w15:commentEx w15:paraId="647E9640" w15:done="0"/>
  <w15:commentEx w15:paraId="4AC1170F" w15:done="0"/>
  <w15:commentEx w15:paraId="25EE42BB" w15:done="0"/>
  <w15:commentEx w15:paraId="13C03112" w15:done="0"/>
  <w15:commentEx w15:paraId="328BE5AE" w15:done="0"/>
  <w15:commentEx w15:paraId="33EAAB00" w15:done="0"/>
  <w15:commentEx w15:paraId="2820F03A" w15:done="0"/>
  <w15:commentEx w15:paraId="3C11C481" w15:done="0"/>
  <w15:commentEx w15:paraId="08E3EDF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B9CA7" w14:textId="77777777" w:rsidR="006C6F7E" w:rsidRDefault="006C6F7E" w:rsidP="00936E95">
      <w:pPr>
        <w:spacing w:after="0" w:line="240" w:lineRule="auto"/>
      </w:pPr>
      <w:r>
        <w:separator/>
      </w:r>
    </w:p>
  </w:endnote>
  <w:endnote w:type="continuationSeparator" w:id="0">
    <w:p w14:paraId="730C5A8F" w14:textId="77777777" w:rsidR="006C6F7E" w:rsidRDefault="006C6F7E" w:rsidP="00936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28779" w14:textId="77777777" w:rsidR="006C6F7E" w:rsidRDefault="006C6F7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2755A6" w14:textId="77777777" w:rsidR="006C6F7E" w:rsidRDefault="006C6F7E" w:rsidP="00936E95">
      <w:pPr>
        <w:spacing w:after="0" w:line="240" w:lineRule="auto"/>
      </w:pPr>
      <w:r>
        <w:separator/>
      </w:r>
    </w:p>
  </w:footnote>
  <w:footnote w:type="continuationSeparator" w:id="0">
    <w:p w14:paraId="2EAA5E4B" w14:textId="77777777" w:rsidR="006C6F7E" w:rsidRDefault="006C6F7E" w:rsidP="00936E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E7C05"/>
    <w:multiLevelType w:val="hybridMultilevel"/>
    <w:tmpl w:val="7D744428"/>
    <w:lvl w:ilvl="0" w:tplc="E18EC6D6">
      <w:start w:val="1"/>
      <w:numFmt w:val="lowerLetter"/>
      <w:lvlText w:val="%1)"/>
      <w:lvlJc w:val="left"/>
      <w:pPr>
        <w:ind w:left="360" w:hanging="360"/>
      </w:pPr>
      <w:rPr>
        <w:rFonts w:hint="default"/>
        <w:b/>
        <w:i/>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05344C27"/>
    <w:multiLevelType w:val="hybridMultilevel"/>
    <w:tmpl w:val="A48AF2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254FA7"/>
    <w:multiLevelType w:val="multilevel"/>
    <w:tmpl w:val="0014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5B57DC"/>
    <w:multiLevelType w:val="hybridMultilevel"/>
    <w:tmpl w:val="61985A94"/>
    <w:lvl w:ilvl="0" w:tplc="3A8C69E2">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07987FE1"/>
    <w:multiLevelType w:val="hybridMultilevel"/>
    <w:tmpl w:val="67FA41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0D231C43"/>
    <w:multiLevelType w:val="hybridMultilevel"/>
    <w:tmpl w:val="61985A94"/>
    <w:lvl w:ilvl="0" w:tplc="3A8C69E2">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15493A55"/>
    <w:multiLevelType w:val="hybridMultilevel"/>
    <w:tmpl w:val="61985A94"/>
    <w:lvl w:ilvl="0" w:tplc="3A8C69E2">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1CB21176"/>
    <w:multiLevelType w:val="hybridMultilevel"/>
    <w:tmpl w:val="AAA02B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E142557"/>
    <w:multiLevelType w:val="multilevel"/>
    <w:tmpl w:val="807C803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heme="minorHAnsi" w:hAnsi="Wingding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3C1ACC"/>
    <w:multiLevelType w:val="hybridMultilevel"/>
    <w:tmpl w:val="FA0C3C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1ECB18F0"/>
    <w:multiLevelType w:val="hybridMultilevel"/>
    <w:tmpl w:val="61985A94"/>
    <w:lvl w:ilvl="0" w:tplc="3A8C69E2">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222C2F16"/>
    <w:multiLevelType w:val="multilevel"/>
    <w:tmpl w:val="3490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A36F65"/>
    <w:multiLevelType w:val="multilevel"/>
    <w:tmpl w:val="AEA4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5A62D8"/>
    <w:multiLevelType w:val="hybridMultilevel"/>
    <w:tmpl w:val="ED6628F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254E53D9"/>
    <w:multiLevelType w:val="hybridMultilevel"/>
    <w:tmpl w:val="23641D02"/>
    <w:lvl w:ilvl="0" w:tplc="6862E5D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5957CA1"/>
    <w:multiLevelType w:val="hybridMultilevel"/>
    <w:tmpl w:val="61985A94"/>
    <w:lvl w:ilvl="0" w:tplc="3A8C69E2">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nsid w:val="25FD1206"/>
    <w:multiLevelType w:val="hybridMultilevel"/>
    <w:tmpl w:val="B88438D2"/>
    <w:lvl w:ilvl="0" w:tplc="2C3E92DC">
      <w:start w:val="1"/>
      <w:numFmt w:val="bullet"/>
      <w:pStyle w:val="EndNoteBibliography"/>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7">
    <w:nsid w:val="2BE10818"/>
    <w:multiLevelType w:val="hybridMultilevel"/>
    <w:tmpl w:val="80AE01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32273CBD"/>
    <w:multiLevelType w:val="hybridMultilevel"/>
    <w:tmpl w:val="69BE04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35C0E7A"/>
    <w:multiLevelType w:val="hybridMultilevel"/>
    <w:tmpl w:val="1A708BB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0">
    <w:nsid w:val="34F673D1"/>
    <w:multiLevelType w:val="multilevel"/>
    <w:tmpl w:val="BCDE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EB1242"/>
    <w:multiLevelType w:val="hybridMultilevel"/>
    <w:tmpl w:val="61985A94"/>
    <w:lvl w:ilvl="0" w:tplc="3A8C69E2">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nsid w:val="42C25AB9"/>
    <w:multiLevelType w:val="hybridMultilevel"/>
    <w:tmpl w:val="61985A94"/>
    <w:lvl w:ilvl="0" w:tplc="3A8C69E2">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nsid w:val="43E31C71"/>
    <w:multiLevelType w:val="hybridMultilevel"/>
    <w:tmpl w:val="84D43B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47EB42D0"/>
    <w:multiLevelType w:val="hybridMultilevel"/>
    <w:tmpl w:val="AE384F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8620D2C"/>
    <w:multiLevelType w:val="hybridMultilevel"/>
    <w:tmpl w:val="61985A94"/>
    <w:lvl w:ilvl="0" w:tplc="3A8C69E2">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nsid w:val="4C093B6B"/>
    <w:multiLevelType w:val="hybridMultilevel"/>
    <w:tmpl w:val="CDB8AD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D613760"/>
    <w:multiLevelType w:val="hybridMultilevel"/>
    <w:tmpl w:val="07D030A6"/>
    <w:lvl w:ilvl="0" w:tplc="283288E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0B90FC6"/>
    <w:multiLevelType w:val="hybridMultilevel"/>
    <w:tmpl w:val="5A0AC11C"/>
    <w:lvl w:ilvl="0" w:tplc="9E40692C">
      <w:start w:val="8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1A975E4"/>
    <w:multiLevelType w:val="hybridMultilevel"/>
    <w:tmpl w:val="1FFA26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nsid w:val="57272C20"/>
    <w:multiLevelType w:val="hybridMultilevel"/>
    <w:tmpl w:val="245EB6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nsid w:val="574C4DCE"/>
    <w:multiLevelType w:val="hybridMultilevel"/>
    <w:tmpl w:val="E07695C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nsid w:val="57936E8E"/>
    <w:multiLevelType w:val="hybridMultilevel"/>
    <w:tmpl w:val="BC56E43C"/>
    <w:lvl w:ilvl="0" w:tplc="C1C095C8">
      <w:start w:val="2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FD9604A"/>
    <w:multiLevelType w:val="hybridMultilevel"/>
    <w:tmpl w:val="E0743B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nsid w:val="62791A20"/>
    <w:multiLevelType w:val="multilevel"/>
    <w:tmpl w:val="E2CE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A549F"/>
    <w:multiLevelType w:val="hybridMultilevel"/>
    <w:tmpl w:val="4B4C06F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6">
    <w:nsid w:val="66DD0365"/>
    <w:multiLevelType w:val="multilevel"/>
    <w:tmpl w:val="D204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8732C2"/>
    <w:multiLevelType w:val="hybridMultilevel"/>
    <w:tmpl w:val="412E12AC"/>
    <w:lvl w:ilvl="0" w:tplc="CDAA9C36">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6D772C46"/>
    <w:multiLevelType w:val="multilevel"/>
    <w:tmpl w:val="5A4A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0274B0A"/>
    <w:multiLevelType w:val="hybridMultilevel"/>
    <w:tmpl w:val="61985A94"/>
    <w:lvl w:ilvl="0" w:tplc="3A8C69E2">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nsid w:val="78825424"/>
    <w:multiLevelType w:val="hybridMultilevel"/>
    <w:tmpl w:val="196A67EC"/>
    <w:lvl w:ilvl="0" w:tplc="E8CA0AE4">
      <w:start w:val="8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7E5F552A"/>
    <w:multiLevelType w:val="hybridMultilevel"/>
    <w:tmpl w:val="0A1EA03A"/>
    <w:lvl w:ilvl="0" w:tplc="689825D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FED0366"/>
    <w:multiLevelType w:val="hybridMultilevel"/>
    <w:tmpl w:val="61985A94"/>
    <w:lvl w:ilvl="0" w:tplc="3A8C69E2">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6"/>
  </w:num>
  <w:num w:numId="2">
    <w:abstractNumId w:val="16"/>
  </w:num>
  <w:num w:numId="3">
    <w:abstractNumId w:val="1"/>
  </w:num>
  <w:num w:numId="4">
    <w:abstractNumId w:val="34"/>
  </w:num>
  <w:num w:numId="5">
    <w:abstractNumId w:val="11"/>
  </w:num>
  <w:num w:numId="6">
    <w:abstractNumId w:val="9"/>
  </w:num>
  <w:num w:numId="7">
    <w:abstractNumId w:val="2"/>
  </w:num>
  <w:num w:numId="8">
    <w:abstractNumId w:val="38"/>
  </w:num>
  <w:num w:numId="9">
    <w:abstractNumId w:val="23"/>
  </w:num>
  <w:num w:numId="10">
    <w:abstractNumId w:val="4"/>
  </w:num>
  <w:num w:numId="11">
    <w:abstractNumId w:val="32"/>
  </w:num>
  <w:num w:numId="12">
    <w:abstractNumId w:val="26"/>
  </w:num>
  <w:num w:numId="13">
    <w:abstractNumId w:val="0"/>
  </w:num>
  <w:num w:numId="14">
    <w:abstractNumId w:val="30"/>
  </w:num>
  <w:num w:numId="15">
    <w:abstractNumId w:val="17"/>
  </w:num>
  <w:num w:numId="16">
    <w:abstractNumId w:val="35"/>
  </w:num>
  <w:num w:numId="17">
    <w:abstractNumId w:val="19"/>
  </w:num>
  <w:num w:numId="18">
    <w:abstractNumId w:val="42"/>
  </w:num>
  <w:num w:numId="19">
    <w:abstractNumId w:val="15"/>
  </w:num>
  <w:num w:numId="20">
    <w:abstractNumId w:val="25"/>
  </w:num>
  <w:num w:numId="21">
    <w:abstractNumId w:val="6"/>
  </w:num>
  <w:num w:numId="22">
    <w:abstractNumId w:val="10"/>
  </w:num>
  <w:num w:numId="23">
    <w:abstractNumId w:val="21"/>
  </w:num>
  <w:num w:numId="24">
    <w:abstractNumId w:val="3"/>
  </w:num>
  <w:num w:numId="25">
    <w:abstractNumId w:val="22"/>
  </w:num>
  <w:num w:numId="26">
    <w:abstractNumId w:val="5"/>
  </w:num>
  <w:num w:numId="27">
    <w:abstractNumId w:val="39"/>
  </w:num>
  <w:num w:numId="28">
    <w:abstractNumId w:val="28"/>
  </w:num>
  <w:num w:numId="29">
    <w:abstractNumId w:val="40"/>
  </w:num>
  <w:num w:numId="30">
    <w:abstractNumId w:val="19"/>
  </w:num>
  <w:num w:numId="31">
    <w:abstractNumId w:val="12"/>
  </w:num>
  <w:num w:numId="32">
    <w:abstractNumId w:val="36"/>
  </w:num>
  <w:num w:numId="33">
    <w:abstractNumId w:val="33"/>
  </w:num>
  <w:num w:numId="34">
    <w:abstractNumId w:val="29"/>
  </w:num>
  <w:num w:numId="35">
    <w:abstractNumId w:val="31"/>
  </w:num>
  <w:num w:numId="36">
    <w:abstractNumId w:val="20"/>
  </w:num>
  <w:num w:numId="37">
    <w:abstractNumId w:val="7"/>
  </w:num>
  <w:num w:numId="38">
    <w:abstractNumId w:val="24"/>
  </w:num>
  <w:num w:numId="39">
    <w:abstractNumId w:val="18"/>
  </w:num>
  <w:num w:numId="40">
    <w:abstractNumId w:val="37"/>
  </w:num>
  <w:num w:numId="41">
    <w:abstractNumId w:val="27"/>
  </w:num>
  <w:num w:numId="42">
    <w:abstractNumId w:val="14"/>
  </w:num>
  <w:num w:numId="43">
    <w:abstractNumId w:val="41"/>
  </w:num>
  <w:num w:numId="44">
    <w:abstractNumId w:val="13"/>
  </w:num>
  <w:num w:numId="4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zwikla">
    <w15:presenceInfo w15:providerId="None" w15:userId="Czwikla"/>
  </w15:person>
  <w15:person w15:author="Lehne">
    <w15:presenceInfo w15:providerId="None" w15:userId="Leh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VancouverNumber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9avdpr69saddetev1vwre52vwxw0rsd2sw&quot;&gt;EndNote_sys_rev_paper&lt;record-ids&gt;&lt;item&gt;3&lt;/item&gt;&lt;item&gt;5&lt;/item&gt;&lt;item&gt;6&lt;/item&gt;&lt;item&gt;7&lt;/item&gt;&lt;item&gt;8&lt;/item&gt;&lt;item&gt;9&lt;/item&gt;&lt;item&gt;11&lt;/item&gt;&lt;item&gt;12&lt;/item&gt;&lt;item&gt;13&lt;/item&gt;&lt;item&gt;14&lt;/item&gt;&lt;item&gt;18&lt;/item&gt;&lt;item&gt;19&lt;/item&gt;&lt;item&gt;20&lt;/item&gt;&lt;item&gt;21&lt;/item&gt;&lt;item&gt;22&lt;/item&gt;&lt;item&gt;23&lt;/item&gt;&lt;item&gt;24&lt;/item&gt;&lt;item&gt;25&lt;/item&gt;&lt;item&gt;26&lt;/item&gt;&lt;item&gt;27&lt;/item&gt;&lt;item&gt;28&lt;/item&gt;&lt;item&gt;30&lt;/item&gt;&lt;item&gt;31&lt;/item&gt;&lt;item&gt;32&lt;/item&gt;&lt;item&gt;34&lt;/item&gt;&lt;item&gt;35&lt;/item&gt;&lt;item&gt;38&lt;/item&gt;&lt;item&gt;39&lt;/item&gt;&lt;item&gt;43&lt;/item&gt;&lt;item&gt;44&lt;/item&gt;&lt;item&gt;45&lt;/item&gt;&lt;item&gt;46&lt;/item&gt;&lt;item&gt;47&lt;/item&gt;&lt;item&gt;50&lt;/item&gt;&lt;item&gt;55&lt;/item&gt;&lt;item&gt;60&lt;/item&gt;&lt;item&gt;61&lt;/item&gt;&lt;item&gt;62&lt;/item&gt;&lt;item&gt;64&lt;/item&gt;&lt;item&gt;68&lt;/item&gt;&lt;item&gt;72&lt;/item&gt;&lt;item&gt;74&lt;/item&gt;&lt;item&gt;76&lt;/item&gt;&lt;item&gt;80&lt;/item&gt;&lt;item&gt;82&lt;/item&gt;&lt;item&gt;84&lt;/item&gt;&lt;item&gt;88&lt;/item&gt;&lt;item&gt;95&lt;/item&gt;&lt;item&gt;96&lt;/item&gt;&lt;item&gt;98&lt;/item&gt;&lt;item&gt;99&lt;/item&gt;&lt;item&gt;100&lt;/item&gt;&lt;item&gt;101&lt;/item&gt;&lt;item&gt;102&lt;/item&gt;&lt;item&gt;103&lt;/item&gt;&lt;item&gt;104&lt;/item&gt;&lt;item&gt;105&lt;/item&gt;&lt;item&gt;106&lt;/item&gt;&lt;item&gt;107&lt;/item&gt;&lt;item&gt;108&lt;/item&gt;&lt;item&gt;109&lt;/item&gt;&lt;item&gt;110&lt;/item&gt;&lt;/record-ids&gt;&lt;/item&gt;&lt;/Libraries&gt;"/>
  </w:docVars>
  <w:rsids>
    <w:rsidRoot w:val="00C43344"/>
    <w:rsid w:val="000025BA"/>
    <w:rsid w:val="00002E08"/>
    <w:rsid w:val="0000315D"/>
    <w:rsid w:val="00003803"/>
    <w:rsid w:val="00006307"/>
    <w:rsid w:val="00006471"/>
    <w:rsid w:val="000065D6"/>
    <w:rsid w:val="0000667D"/>
    <w:rsid w:val="00006B93"/>
    <w:rsid w:val="000103E7"/>
    <w:rsid w:val="000105FD"/>
    <w:rsid w:val="00010B37"/>
    <w:rsid w:val="00011C54"/>
    <w:rsid w:val="00011E60"/>
    <w:rsid w:val="00012619"/>
    <w:rsid w:val="000126BF"/>
    <w:rsid w:val="00012936"/>
    <w:rsid w:val="00012A51"/>
    <w:rsid w:val="00012F47"/>
    <w:rsid w:val="00013650"/>
    <w:rsid w:val="00014DEA"/>
    <w:rsid w:val="00016380"/>
    <w:rsid w:val="00016B75"/>
    <w:rsid w:val="0002152E"/>
    <w:rsid w:val="0002163C"/>
    <w:rsid w:val="00021747"/>
    <w:rsid w:val="00022B3A"/>
    <w:rsid w:val="00022E8B"/>
    <w:rsid w:val="00022F50"/>
    <w:rsid w:val="000243B7"/>
    <w:rsid w:val="0002590F"/>
    <w:rsid w:val="000259CD"/>
    <w:rsid w:val="00027052"/>
    <w:rsid w:val="0002780D"/>
    <w:rsid w:val="00032B5E"/>
    <w:rsid w:val="00032C2D"/>
    <w:rsid w:val="00033916"/>
    <w:rsid w:val="00034439"/>
    <w:rsid w:val="0003466E"/>
    <w:rsid w:val="00037314"/>
    <w:rsid w:val="000410B9"/>
    <w:rsid w:val="0004186D"/>
    <w:rsid w:val="00041B3F"/>
    <w:rsid w:val="00044C45"/>
    <w:rsid w:val="00044F35"/>
    <w:rsid w:val="00045BC1"/>
    <w:rsid w:val="00045CEF"/>
    <w:rsid w:val="00046919"/>
    <w:rsid w:val="00051B8B"/>
    <w:rsid w:val="00051FDB"/>
    <w:rsid w:val="00052B27"/>
    <w:rsid w:val="00052F28"/>
    <w:rsid w:val="00053411"/>
    <w:rsid w:val="000535E9"/>
    <w:rsid w:val="000535FA"/>
    <w:rsid w:val="00053A37"/>
    <w:rsid w:val="00053D69"/>
    <w:rsid w:val="0005445A"/>
    <w:rsid w:val="0005571D"/>
    <w:rsid w:val="000557CC"/>
    <w:rsid w:val="00056A9C"/>
    <w:rsid w:val="000575B1"/>
    <w:rsid w:val="000602E8"/>
    <w:rsid w:val="00060B7A"/>
    <w:rsid w:val="0006111B"/>
    <w:rsid w:val="00061172"/>
    <w:rsid w:val="0006165A"/>
    <w:rsid w:val="00061CEE"/>
    <w:rsid w:val="00062CE9"/>
    <w:rsid w:val="00063996"/>
    <w:rsid w:val="000639BE"/>
    <w:rsid w:val="000647DC"/>
    <w:rsid w:val="00065CA9"/>
    <w:rsid w:val="00066695"/>
    <w:rsid w:val="000668D5"/>
    <w:rsid w:val="00066EC9"/>
    <w:rsid w:val="00067144"/>
    <w:rsid w:val="00067360"/>
    <w:rsid w:val="00070855"/>
    <w:rsid w:val="00070FA0"/>
    <w:rsid w:val="00071823"/>
    <w:rsid w:val="00071D6D"/>
    <w:rsid w:val="00073FF9"/>
    <w:rsid w:val="00075D91"/>
    <w:rsid w:val="000778BE"/>
    <w:rsid w:val="00077F7A"/>
    <w:rsid w:val="0008043B"/>
    <w:rsid w:val="00080462"/>
    <w:rsid w:val="00080B00"/>
    <w:rsid w:val="000821FF"/>
    <w:rsid w:val="00082A37"/>
    <w:rsid w:val="00082EDA"/>
    <w:rsid w:val="00084A36"/>
    <w:rsid w:val="0009000C"/>
    <w:rsid w:val="000918CE"/>
    <w:rsid w:val="00092BEF"/>
    <w:rsid w:val="00092CD4"/>
    <w:rsid w:val="00092DD0"/>
    <w:rsid w:val="00095F89"/>
    <w:rsid w:val="000A00E8"/>
    <w:rsid w:val="000A3CBF"/>
    <w:rsid w:val="000A532C"/>
    <w:rsid w:val="000A6443"/>
    <w:rsid w:val="000A6859"/>
    <w:rsid w:val="000A6F4C"/>
    <w:rsid w:val="000B1E70"/>
    <w:rsid w:val="000B4399"/>
    <w:rsid w:val="000B44FE"/>
    <w:rsid w:val="000B4FE0"/>
    <w:rsid w:val="000B5096"/>
    <w:rsid w:val="000B6B08"/>
    <w:rsid w:val="000B6B68"/>
    <w:rsid w:val="000B7A8C"/>
    <w:rsid w:val="000C0739"/>
    <w:rsid w:val="000C1F6D"/>
    <w:rsid w:val="000C2098"/>
    <w:rsid w:val="000C44B6"/>
    <w:rsid w:val="000C470A"/>
    <w:rsid w:val="000C486D"/>
    <w:rsid w:val="000C4DB6"/>
    <w:rsid w:val="000C5E07"/>
    <w:rsid w:val="000C6ECC"/>
    <w:rsid w:val="000D222A"/>
    <w:rsid w:val="000D2BF6"/>
    <w:rsid w:val="000D2BF7"/>
    <w:rsid w:val="000D3FC6"/>
    <w:rsid w:val="000D6000"/>
    <w:rsid w:val="000D728C"/>
    <w:rsid w:val="000D7404"/>
    <w:rsid w:val="000E0EE3"/>
    <w:rsid w:val="000E2301"/>
    <w:rsid w:val="000E2539"/>
    <w:rsid w:val="000E3394"/>
    <w:rsid w:val="000E3956"/>
    <w:rsid w:val="000E4A81"/>
    <w:rsid w:val="000E6FB9"/>
    <w:rsid w:val="000F0188"/>
    <w:rsid w:val="000F1160"/>
    <w:rsid w:val="000F14B1"/>
    <w:rsid w:val="000F2055"/>
    <w:rsid w:val="000F2381"/>
    <w:rsid w:val="000F3317"/>
    <w:rsid w:val="000F3EAB"/>
    <w:rsid w:val="000F4474"/>
    <w:rsid w:val="000F45FC"/>
    <w:rsid w:val="000F6093"/>
    <w:rsid w:val="000F6644"/>
    <w:rsid w:val="00100DE9"/>
    <w:rsid w:val="00102420"/>
    <w:rsid w:val="00102562"/>
    <w:rsid w:val="00102876"/>
    <w:rsid w:val="00104665"/>
    <w:rsid w:val="001046F5"/>
    <w:rsid w:val="00104C50"/>
    <w:rsid w:val="00107552"/>
    <w:rsid w:val="00111976"/>
    <w:rsid w:val="00111CE8"/>
    <w:rsid w:val="00113031"/>
    <w:rsid w:val="001132B2"/>
    <w:rsid w:val="001139E8"/>
    <w:rsid w:val="00116572"/>
    <w:rsid w:val="00117481"/>
    <w:rsid w:val="00122B35"/>
    <w:rsid w:val="00124D5C"/>
    <w:rsid w:val="001261AC"/>
    <w:rsid w:val="00126D5B"/>
    <w:rsid w:val="00127039"/>
    <w:rsid w:val="001271B5"/>
    <w:rsid w:val="00127213"/>
    <w:rsid w:val="00127C2B"/>
    <w:rsid w:val="001315B5"/>
    <w:rsid w:val="00131646"/>
    <w:rsid w:val="00131AE6"/>
    <w:rsid w:val="00132D37"/>
    <w:rsid w:val="001340AB"/>
    <w:rsid w:val="00134C78"/>
    <w:rsid w:val="00135A7C"/>
    <w:rsid w:val="001361E3"/>
    <w:rsid w:val="001368B2"/>
    <w:rsid w:val="00136951"/>
    <w:rsid w:val="00136EE0"/>
    <w:rsid w:val="0014051E"/>
    <w:rsid w:val="00141EFC"/>
    <w:rsid w:val="0014472E"/>
    <w:rsid w:val="00145CAC"/>
    <w:rsid w:val="00146D42"/>
    <w:rsid w:val="00147405"/>
    <w:rsid w:val="00150A9D"/>
    <w:rsid w:val="00151906"/>
    <w:rsid w:val="00153E3C"/>
    <w:rsid w:val="00154A39"/>
    <w:rsid w:val="00154DC4"/>
    <w:rsid w:val="001556C4"/>
    <w:rsid w:val="001625B8"/>
    <w:rsid w:val="001635C0"/>
    <w:rsid w:val="00164A2D"/>
    <w:rsid w:val="00164D98"/>
    <w:rsid w:val="00165ED7"/>
    <w:rsid w:val="00166570"/>
    <w:rsid w:val="00167821"/>
    <w:rsid w:val="00167FA1"/>
    <w:rsid w:val="00171D2A"/>
    <w:rsid w:val="00174494"/>
    <w:rsid w:val="001802C6"/>
    <w:rsid w:val="00181726"/>
    <w:rsid w:val="00182870"/>
    <w:rsid w:val="0018410E"/>
    <w:rsid w:val="00184E3F"/>
    <w:rsid w:val="001852C6"/>
    <w:rsid w:val="00185647"/>
    <w:rsid w:val="0018667F"/>
    <w:rsid w:val="00186760"/>
    <w:rsid w:val="001871DB"/>
    <w:rsid w:val="00190892"/>
    <w:rsid w:val="00190DC7"/>
    <w:rsid w:val="00191225"/>
    <w:rsid w:val="00193111"/>
    <w:rsid w:val="001941B3"/>
    <w:rsid w:val="0019550A"/>
    <w:rsid w:val="00196C12"/>
    <w:rsid w:val="00197176"/>
    <w:rsid w:val="001A2113"/>
    <w:rsid w:val="001A3299"/>
    <w:rsid w:val="001A3FD5"/>
    <w:rsid w:val="001A5968"/>
    <w:rsid w:val="001B0062"/>
    <w:rsid w:val="001B04EA"/>
    <w:rsid w:val="001B3199"/>
    <w:rsid w:val="001B3BD9"/>
    <w:rsid w:val="001B3F4A"/>
    <w:rsid w:val="001B5937"/>
    <w:rsid w:val="001B5DE6"/>
    <w:rsid w:val="001B63F1"/>
    <w:rsid w:val="001B662A"/>
    <w:rsid w:val="001B6F5E"/>
    <w:rsid w:val="001B749D"/>
    <w:rsid w:val="001B77D5"/>
    <w:rsid w:val="001C69C5"/>
    <w:rsid w:val="001D2DFD"/>
    <w:rsid w:val="001D41A0"/>
    <w:rsid w:val="001D5403"/>
    <w:rsid w:val="001D583A"/>
    <w:rsid w:val="001D5FC6"/>
    <w:rsid w:val="001D744D"/>
    <w:rsid w:val="001D7AF3"/>
    <w:rsid w:val="001E0374"/>
    <w:rsid w:val="001E0F5E"/>
    <w:rsid w:val="001E175E"/>
    <w:rsid w:val="001E1905"/>
    <w:rsid w:val="001E1ECD"/>
    <w:rsid w:val="001E2AF6"/>
    <w:rsid w:val="001E3E19"/>
    <w:rsid w:val="001E5C60"/>
    <w:rsid w:val="001E6FC0"/>
    <w:rsid w:val="001E728F"/>
    <w:rsid w:val="001E767A"/>
    <w:rsid w:val="001F1F85"/>
    <w:rsid w:val="001F373F"/>
    <w:rsid w:val="001F5BEF"/>
    <w:rsid w:val="001F5DD6"/>
    <w:rsid w:val="001F6464"/>
    <w:rsid w:val="00200939"/>
    <w:rsid w:val="002026E4"/>
    <w:rsid w:val="0020286C"/>
    <w:rsid w:val="00202E05"/>
    <w:rsid w:val="002053D0"/>
    <w:rsid w:val="00210B23"/>
    <w:rsid w:val="00211077"/>
    <w:rsid w:val="00216C12"/>
    <w:rsid w:val="002172A3"/>
    <w:rsid w:val="00217CD5"/>
    <w:rsid w:val="00217DE2"/>
    <w:rsid w:val="00220048"/>
    <w:rsid w:val="002205C8"/>
    <w:rsid w:val="0022244A"/>
    <w:rsid w:val="002224BC"/>
    <w:rsid w:val="0022294B"/>
    <w:rsid w:val="00222CB5"/>
    <w:rsid w:val="00225306"/>
    <w:rsid w:val="00225458"/>
    <w:rsid w:val="00226F95"/>
    <w:rsid w:val="00230B08"/>
    <w:rsid w:val="00230C6B"/>
    <w:rsid w:val="00232096"/>
    <w:rsid w:val="0023258A"/>
    <w:rsid w:val="0023417C"/>
    <w:rsid w:val="00234A7B"/>
    <w:rsid w:val="002377DF"/>
    <w:rsid w:val="00240EB1"/>
    <w:rsid w:val="0024183F"/>
    <w:rsid w:val="00241B9D"/>
    <w:rsid w:val="00241DE7"/>
    <w:rsid w:val="00241DFA"/>
    <w:rsid w:val="00242C2A"/>
    <w:rsid w:val="0024334C"/>
    <w:rsid w:val="002433FF"/>
    <w:rsid w:val="00243C16"/>
    <w:rsid w:val="00244AD2"/>
    <w:rsid w:val="0024596E"/>
    <w:rsid w:val="00245B96"/>
    <w:rsid w:val="00245C6B"/>
    <w:rsid w:val="00246743"/>
    <w:rsid w:val="00250E4C"/>
    <w:rsid w:val="00251F74"/>
    <w:rsid w:val="00253609"/>
    <w:rsid w:val="002536C0"/>
    <w:rsid w:val="00253758"/>
    <w:rsid w:val="00256789"/>
    <w:rsid w:val="002572AB"/>
    <w:rsid w:val="002574DA"/>
    <w:rsid w:val="0026055C"/>
    <w:rsid w:val="00261472"/>
    <w:rsid w:val="00261F29"/>
    <w:rsid w:val="00263B81"/>
    <w:rsid w:val="00264C13"/>
    <w:rsid w:val="0026557A"/>
    <w:rsid w:val="00265996"/>
    <w:rsid w:val="00266FAC"/>
    <w:rsid w:val="00267541"/>
    <w:rsid w:val="002679EE"/>
    <w:rsid w:val="00267F0A"/>
    <w:rsid w:val="00270F76"/>
    <w:rsid w:val="0027152A"/>
    <w:rsid w:val="002717E0"/>
    <w:rsid w:val="00271F38"/>
    <w:rsid w:val="00272753"/>
    <w:rsid w:val="002729CE"/>
    <w:rsid w:val="00274DAA"/>
    <w:rsid w:val="00274FA1"/>
    <w:rsid w:val="0027565A"/>
    <w:rsid w:val="00277D51"/>
    <w:rsid w:val="00281029"/>
    <w:rsid w:val="002812AE"/>
    <w:rsid w:val="00283386"/>
    <w:rsid w:val="00283438"/>
    <w:rsid w:val="00283923"/>
    <w:rsid w:val="00283980"/>
    <w:rsid w:val="00283CFB"/>
    <w:rsid w:val="002843E0"/>
    <w:rsid w:val="00284536"/>
    <w:rsid w:val="00285343"/>
    <w:rsid w:val="00285853"/>
    <w:rsid w:val="00286C5F"/>
    <w:rsid w:val="0029047F"/>
    <w:rsid w:val="0029060F"/>
    <w:rsid w:val="00290821"/>
    <w:rsid w:val="0029170B"/>
    <w:rsid w:val="00292B1B"/>
    <w:rsid w:val="00292BB2"/>
    <w:rsid w:val="00294F60"/>
    <w:rsid w:val="00295ABE"/>
    <w:rsid w:val="002978B1"/>
    <w:rsid w:val="002A006C"/>
    <w:rsid w:val="002A170B"/>
    <w:rsid w:val="002A27F9"/>
    <w:rsid w:val="002A3FA6"/>
    <w:rsid w:val="002A4761"/>
    <w:rsid w:val="002A47D0"/>
    <w:rsid w:val="002B04D2"/>
    <w:rsid w:val="002B0B50"/>
    <w:rsid w:val="002B1181"/>
    <w:rsid w:val="002B1A47"/>
    <w:rsid w:val="002B3DC4"/>
    <w:rsid w:val="002B4D9F"/>
    <w:rsid w:val="002B5491"/>
    <w:rsid w:val="002B57B2"/>
    <w:rsid w:val="002B5858"/>
    <w:rsid w:val="002B5FFD"/>
    <w:rsid w:val="002B7CA1"/>
    <w:rsid w:val="002C0AC1"/>
    <w:rsid w:val="002C19DE"/>
    <w:rsid w:val="002C207A"/>
    <w:rsid w:val="002C2811"/>
    <w:rsid w:val="002C301E"/>
    <w:rsid w:val="002C31D6"/>
    <w:rsid w:val="002C3AF7"/>
    <w:rsid w:val="002C515F"/>
    <w:rsid w:val="002C5CD9"/>
    <w:rsid w:val="002C6672"/>
    <w:rsid w:val="002C678B"/>
    <w:rsid w:val="002C67CC"/>
    <w:rsid w:val="002C708B"/>
    <w:rsid w:val="002D062E"/>
    <w:rsid w:val="002D1940"/>
    <w:rsid w:val="002D5B4E"/>
    <w:rsid w:val="002D6661"/>
    <w:rsid w:val="002D7517"/>
    <w:rsid w:val="002D7619"/>
    <w:rsid w:val="002E02F5"/>
    <w:rsid w:val="002E0B06"/>
    <w:rsid w:val="002E16FA"/>
    <w:rsid w:val="002E28A6"/>
    <w:rsid w:val="002E5251"/>
    <w:rsid w:val="002E6DEF"/>
    <w:rsid w:val="002E70CE"/>
    <w:rsid w:val="002F02B2"/>
    <w:rsid w:val="002F1B94"/>
    <w:rsid w:val="002F2AE4"/>
    <w:rsid w:val="002F3659"/>
    <w:rsid w:val="002F3DAA"/>
    <w:rsid w:val="002F3F9B"/>
    <w:rsid w:val="002F40F7"/>
    <w:rsid w:val="002F70B1"/>
    <w:rsid w:val="002F7504"/>
    <w:rsid w:val="002F7BDD"/>
    <w:rsid w:val="003002EA"/>
    <w:rsid w:val="00301562"/>
    <w:rsid w:val="003022F7"/>
    <w:rsid w:val="00302532"/>
    <w:rsid w:val="0030261C"/>
    <w:rsid w:val="003029EB"/>
    <w:rsid w:val="00302C79"/>
    <w:rsid w:val="0030376B"/>
    <w:rsid w:val="003038AD"/>
    <w:rsid w:val="00306350"/>
    <w:rsid w:val="003066D0"/>
    <w:rsid w:val="00307FB5"/>
    <w:rsid w:val="003130AB"/>
    <w:rsid w:val="003134FF"/>
    <w:rsid w:val="00315133"/>
    <w:rsid w:val="0031578E"/>
    <w:rsid w:val="00316572"/>
    <w:rsid w:val="003219E9"/>
    <w:rsid w:val="00321B21"/>
    <w:rsid w:val="00322934"/>
    <w:rsid w:val="00322E82"/>
    <w:rsid w:val="003240E5"/>
    <w:rsid w:val="003248BA"/>
    <w:rsid w:val="003251FF"/>
    <w:rsid w:val="0032558F"/>
    <w:rsid w:val="003257BF"/>
    <w:rsid w:val="00325929"/>
    <w:rsid w:val="0032592B"/>
    <w:rsid w:val="003275C7"/>
    <w:rsid w:val="003318ED"/>
    <w:rsid w:val="0033340E"/>
    <w:rsid w:val="003345AC"/>
    <w:rsid w:val="00335A87"/>
    <w:rsid w:val="00336974"/>
    <w:rsid w:val="00340C18"/>
    <w:rsid w:val="00340E15"/>
    <w:rsid w:val="0034110F"/>
    <w:rsid w:val="00341A95"/>
    <w:rsid w:val="00343671"/>
    <w:rsid w:val="00343F63"/>
    <w:rsid w:val="00344F6F"/>
    <w:rsid w:val="0034581C"/>
    <w:rsid w:val="003460CA"/>
    <w:rsid w:val="00351905"/>
    <w:rsid w:val="00352119"/>
    <w:rsid w:val="00353037"/>
    <w:rsid w:val="0035542A"/>
    <w:rsid w:val="00356D87"/>
    <w:rsid w:val="003604F8"/>
    <w:rsid w:val="00360A09"/>
    <w:rsid w:val="0036163D"/>
    <w:rsid w:val="00363587"/>
    <w:rsid w:val="00363EA6"/>
    <w:rsid w:val="00364BCF"/>
    <w:rsid w:val="00365A20"/>
    <w:rsid w:val="0036641B"/>
    <w:rsid w:val="00370338"/>
    <w:rsid w:val="003706CF"/>
    <w:rsid w:val="00370E53"/>
    <w:rsid w:val="00373BC0"/>
    <w:rsid w:val="00374039"/>
    <w:rsid w:val="003740BE"/>
    <w:rsid w:val="00374E90"/>
    <w:rsid w:val="00375B0C"/>
    <w:rsid w:val="00375BF5"/>
    <w:rsid w:val="00377B03"/>
    <w:rsid w:val="00377DFF"/>
    <w:rsid w:val="00381B8D"/>
    <w:rsid w:val="003827CE"/>
    <w:rsid w:val="00382868"/>
    <w:rsid w:val="00382EF0"/>
    <w:rsid w:val="0038314B"/>
    <w:rsid w:val="003904A4"/>
    <w:rsid w:val="00391110"/>
    <w:rsid w:val="003927A4"/>
    <w:rsid w:val="00393D15"/>
    <w:rsid w:val="003964C1"/>
    <w:rsid w:val="0039687C"/>
    <w:rsid w:val="003A001C"/>
    <w:rsid w:val="003A0253"/>
    <w:rsid w:val="003A05C6"/>
    <w:rsid w:val="003A0793"/>
    <w:rsid w:val="003A0C2E"/>
    <w:rsid w:val="003A173A"/>
    <w:rsid w:val="003A181F"/>
    <w:rsid w:val="003A2A7B"/>
    <w:rsid w:val="003A3044"/>
    <w:rsid w:val="003A32BA"/>
    <w:rsid w:val="003A3433"/>
    <w:rsid w:val="003A5F57"/>
    <w:rsid w:val="003A6078"/>
    <w:rsid w:val="003B000C"/>
    <w:rsid w:val="003B0696"/>
    <w:rsid w:val="003B0D79"/>
    <w:rsid w:val="003B0DB3"/>
    <w:rsid w:val="003B0FAD"/>
    <w:rsid w:val="003B1095"/>
    <w:rsid w:val="003B11DF"/>
    <w:rsid w:val="003B1E6B"/>
    <w:rsid w:val="003B2D64"/>
    <w:rsid w:val="003B3905"/>
    <w:rsid w:val="003B4D41"/>
    <w:rsid w:val="003B5050"/>
    <w:rsid w:val="003B5493"/>
    <w:rsid w:val="003B5938"/>
    <w:rsid w:val="003B6682"/>
    <w:rsid w:val="003B7A6E"/>
    <w:rsid w:val="003C2446"/>
    <w:rsid w:val="003C24EE"/>
    <w:rsid w:val="003C3492"/>
    <w:rsid w:val="003C4B73"/>
    <w:rsid w:val="003C5151"/>
    <w:rsid w:val="003C567F"/>
    <w:rsid w:val="003C725C"/>
    <w:rsid w:val="003C74DA"/>
    <w:rsid w:val="003C792E"/>
    <w:rsid w:val="003D04D0"/>
    <w:rsid w:val="003D202D"/>
    <w:rsid w:val="003D241A"/>
    <w:rsid w:val="003D2947"/>
    <w:rsid w:val="003D386B"/>
    <w:rsid w:val="003D58D1"/>
    <w:rsid w:val="003D727D"/>
    <w:rsid w:val="003E137A"/>
    <w:rsid w:val="003E1A60"/>
    <w:rsid w:val="003E1C04"/>
    <w:rsid w:val="003E2CAA"/>
    <w:rsid w:val="003E449D"/>
    <w:rsid w:val="003E4C7A"/>
    <w:rsid w:val="003E507C"/>
    <w:rsid w:val="003E510C"/>
    <w:rsid w:val="003E5FB5"/>
    <w:rsid w:val="003E618E"/>
    <w:rsid w:val="003E65DC"/>
    <w:rsid w:val="003E6E80"/>
    <w:rsid w:val="003E6F99"/>
    <w:rsid w:val="003E781F"/>
    <w:rsid w:val="003E7EF8"/>
    <w:rsid w:val="003F01DF"/>
    <w:rsid w:val="003F28A1"/>
    <w:rsid w:val="003F31B1"/>
    <w:rsid w:val="003F6799"/>
    <w:rsid w:val="003F76AF"/>
    <w:rsid w:val="00400EB3"/>
    <w:rsid w:val="00401D2F"/>
    <w:rsid w:val="0040304A"/>
    <w:rsid w:val="00403DE1"/>
    <w:rsid w:val="004052C5"/>
    <w:rsid w:val="00406725"/>
    <w:rsid w:val="0040790C"/>
    <w:rsid w:val="00407AD7"/>
    <w:rsid w:val="00411106"/>
    <w:rsid w:val="004113A2"/>
    <w:rsid w:val="004153CB"/>
    <w:rsid w:val="00415BD8"/>
    <w:rsid w:val="004171E5"/>
    <w:rsid w:val="004173C5"/>
    <w:rsid w:val="0041781F"/>
    <w:rsid w:val="0041784A"/>
    <w:rsid w:val="00420843"/>
    <w:rsid w:val="00420E06"/>
    <w:rsid w:val="00422113"/>
    <w:rsid w:val="0042478C"/>
    <w:rsid w:val="00425128"/>
    <w:rsid w:val="004272A4"/>
    <w:rsid w:val="00427662"/>
    <w:rsid w:val="00427C45"/>
    <w:rsid w:val="00430D29"/>
    <w:rsid w:val="00432AC7"/>
    <w:rsid w:val="00432E6C"/>
    <w:rsid w:val="004344BF"/>
    <w:rsid w:val="00436745"/>
    <w:rsid w:val="00436789"/>
    <w:rsid w:val="004368A1"/>
    <w:rsid w:val="00437C49"/>
    <w:rsid w:val="00441640"/>
    <w:rsid w:val="00441F76"/>
    <w:rsid w:val="00442348"/>
    <w:rsid w:val="00442679"/>
    <w:rsid w:val="0044483E"/>
    <w:rsid w:val="00445E0C"/>
    <w:rsid w:val="0044675A"/>
    <w:rsid w:val="0045006C"/>
    <w:rsid w:val="0045047B"/>
    <w:rsid w:val="0045056F"/>
    <w:rsid w:val="004509DE"/>
    <w:rsid w:val="00451267"/>
    <w:rsid w:val="0045215B"/>
    <w:rsid w:val="00454FEF"/>
    <w:rsid w:val="00460041"/>
    <w:rsid w:val="0046083F"/>
    <w:rsid w:val="004627F0"/>
    <w:rsid w:val="00462DE2"/>
    <w:rsid w:val="004647A2"/>
    <w:rsid w:val="00465E50"/>
    <w:rsid w:val="0046604C"/>
    <w:rsid w:val="004660D4"/>
    <w:rsid w:val="004731B2"/>
    <w:rsid w:val="00473350"/>
    <w:rsid w:val="00473AED"/>
    <w:rsid w:val="00475139"/>
    <w:rsid w:val="0047661A"/>
    <w:rsid w:val="00476B39"/>
    <w:rsid w:val="004771AD"/>
    <w:rsid w:val="00480928"/>
    <w:rsid w:val="00480C6F"/>
    <w:rsid w:val="00480EF0"/>
    <w:rsid w:val="00482757"/>
    <w:rsid w:val="00483F6E"/>
    <w:rsid w:val="004851EE"/>
    <w:rsid w:val="004873D2"/>
    <w:rsid w:val="00491DD5"/>
    <w:rsid w:val="0049346A"/>
    <w:rsid w:val="00495AFE"/>
    <w:rsid w:val="00496A03"/>
    <w:rsid w:val="004975AB"/>
    <w:rsid w:val="004A0518"/>
    <w:rsid w:val="004A0F87"/>
    <w:rsid w:val="004A198E"/>
    <w:rsid w:val="004A27E3"/>
    <w:rsid w:val="004A2A76"/>
    <w:rsid w:val="004A30F3"/>
    <w:rsid w:val="004A4300"/>
    <w:rsid w:val="004A579D"/>
    <w:rsid w:val="004A5AAA"/>
    <w:rsid w:val="004A7505"/>
    <w:rsid w:val="004A75D1"/>
    <w:rsid w:val="004A7FE6"/>
    <w:rsid w:val="004B04EE"/>
    <w:rsid w:val="004B2C71"/>
    <w:rsid w:val="004B338F"/>
    <w:rsid w:val="004B51B9"/>
    <w:rsid w:val="004C0536"/>
    <w:rsid w:val="004C05AB"/>
    <w:rsid w:val="004C06F9"/>
    <w:rsid w:val="004C110F"/>
    <w:rsid w:val="004C4566"/>
    <w:rsid w:val="004C545E"/>
    <w:rsid w:val="004C629C"/>
    <w:rsid w:val="004C6406"/>
    <w:rsid w:val="004C77E5"/>
    <w:rsid w:val="004D01BC"/>
    <w:rsid w:val="004D22F8"/>
    <w:rsid w:val="004D284E"/>
    <w:rsid w:val="004D2CD6"/>
    <w:rsid w:val="004D2E56"/>
    <w:rsid w:val="004D43AB"/>
    <w:rsid w:val="004D4A30"/>
    <w:rsid w:val="004D57A3"/>
    <w:rsid w:val="004D5D9D"/>
    <w:rsid w:val="004E0DFC"/>
    <w:rsid w:val="004E10F5"/>
    <w:rsid w:val="004E10FB"/>
    <w:rsid w:val="004E1C72"/>
    <w:rsid w:val="004E4338"/>
    <w:rsid w:val="004E45B4"/>
    <w:rsid w:val="004E46A6"/>
    <w:rsid w:val="004E507D"/>
    <w:rsid w:val="004E64E7"/>
    <w:rsid w:val="004E6DA1"/>
    <w:rsid w:val="004F0F6B"/>
    <w:rsid w:val="004F1720"/>
    <w:rsid w:val="004F1F82"/>
    <w:rsid w:val="004F2A48"/>
    <w:rsid w:val="004F2BD5"/>
    <w:rsid w:val="004F4AC5"/>
    <w:rsid w:val="004F6E14"/>
    <w:rsid w:val="0050116B"/>
    <w:rsid w:val="00501EEC"/>
    <w:rsid w:val="00502FAF"/>
    <w:rsid w:val="00503350"/>
    <w:rsid w:val="00506B9E"/>
    <w:rsid w:val="00506F55"/>
    <w:rsid w:val="005075F8"/>
    <w:rsid w:val="0051096A"/>
    <w:rsid w:val="00513CDE"/>
    <w:rsid w:val="00514603"/>
    <w:rsid w:val="00515BC6"/>
    <w:rsid w:val="00515C44"/>
    <w:rsid w:val="005170CB"/>
    <w:rsid w:val="00517D61"/>
    <w:rsid w:val="00520C38"/>
    <w:rsid w:val="00521738"/>
    <w:rsid w:val="0052298B"/>
    <w:rsid w:val="005238B5"/>
    <w:rsid w:val="00524119"/>
    <w:rsid w:val="00524AA6"/>
    <w:rsid w:val="0052515C"/>
    <w:rsid w:val="0052587E"/>
    <w:rsid w:val="00526063"/>
    <w:rsid w:val="0052611C"/>
    <w:rsid w:val="00526571"/>
    <w:rsid w:val="0052705A"/>
    <w:rsid w:val="005313A7"/>
    <w:rsid w:val="00531F30"/>
    <w:rsid w:val="00532799"/>
    <w:rsid w:val="00532A5C"/>
    <w:rsid w:val="00536B36"/>
    <w:rsid w:val="00540C8B"/>
    <w:rsid w:val="00541AB5"/>
    <w:rsid w:val="00543588"/>
    <w:rsid w:val="0054447F"/>
    <w:rsid w:val="00544C74"/>
    <w:rsid w:val="00546989"/>
    <w:rsid w:val="00550000"/>
    <w:rsid w:val="00554F49"/>
    <w:rsid w:val="00555C9B"/>
    <w:rsid w:val="005578AD"/>
    <w:rsid w:val="0056095C"/>
    <w:rsid w:val="00562EA6"/>
    <w:rsid w:val="00563C3E"/>
    <w:rsid w:val="005640C7"/>
    <w:rsid w:val="00564904"/>
    <w:rsid w:val="00565085"/>
    <w:rsid w:val="00566384"/>
    <w:rsid w:val="00567068"/>
    <w:rsid w:val="00567529"/>
    <w:rsid w:val="005714DF"/>
    <w:rsid w:val="0057161C"/>
    <w:rsid w:val="00573B87"/>
    <w:rsid w:val="0057433F"/>
    <w:rsid w:val="00575710"/>
    <w:rsid w:val="00575E28"/>
    <w:rsid w:val="0058005C"/>
    <w:rsid w:val="00581FF5"/>
    <w:rsid w:val="00582C8B"/>
    <w:rsid w:val="00585C7E"/>
    <w:rsid w:val="0058600B"/>
    <w:rsid w:val="00586C20"/>
    <w:rsid w:val="005875FC"/>
    <w:rsid w:val="00593985"/>
    <w:rsid w:val="005951AD"/>
    <w:rsid w:val="005959CF"/>
    <w:rsid w:val="005A1303"/>
    <w:rsid w:val="005A136F"/>
    <w:rsid w:val="005A14F6"/>
    <w:rsid w:val="005A3CC2"/>
    <w:rsid w:val="005A4155"/>
    <w:rsid w:val="005A6E65"/>
    <w:rsid w:val="005B029B"/>
    <w:rsid w:val="005B1B19"/>
    <w:rsid w:val="005B1E87"/>
    <w:rsid w:val="005B22EA"/>
    <w:rsid w:val="005B30E2"/>
    <w:rsid w:val="005B35AC"/>
    <w:rsid w:val="005B423B"/>
    <w:rsid w:val="005B528C"/>
    <w:rsid w:val="005B5CC4"/>
    <w:rsid w:val="005B6BB2"/>
    <w:rsid w:val="005C1AAF"/>
    <w:rsid w:val="005C1B37"/>
    <w:rsid w:val="005C21D2"/>
    <w:rsid w:val="005C28F1"/>
    <w:rsid w:val="005C3291"/>
    <w:rsid w:val="005C584F"/>
    <w:rsid w:val="005C5CC9"/>
    <w:rsid w:val="005C605A"/>
    <w:rsid w:val="005D03DD"/>
    <w:rsid w:val="005D1D7A"/>
    <w:rsid w:val="005D2DD3"/>
    <w:rsid w:val="005D41E1"/>
    <w:rsid w:val="005D4309"/>
    <w:rsid w:val="005D5137"/>
    <w:rsid w:val="005D5830"/>
    <w:rsid w:val="005D72A5"/>
    <w:rsid w:val="005D7A87"/>
    <w:rsid w:val="005D7DFC"/>
    <w:rsid w:val="005D7E7A"/>
    <w:rsid w:val="005E13A1"/>
    <w:rsid w:val="005E1400"/>
    <w:rsid w:val="005E24E4"/>
    <w:rsid w:val="005E5294"/>
    <w:rsid w:val="005E5822"/>
    <w:rsid w:val="005E6100"/>
    <w:rsid w:val="005E62DF"/>
    <w:rsid w:val="005E7217"/>
    <w:rsid w:val="005E76CE"/>
    <w:rsid w:val="005E7F94"/>
    <w:rsid w:val="005F1A91"/>
    <w:rsid w:val="005F215B"/>
    <w:rsid w:val="005F2BA8"/>
    <w:rsid w:val="005F45A5"/>
    <w:rsid w:val="005F53A9"/>
    <w:rsid w:val="005F7A37"/>
    <w:rsid w:val="00600288"/>
    <w:rsid w:val="00603BD3"/>
    <w:rsid w:val="00603DAB"/>
    <w:rsid w:val="00604298"/>
    <w:rsid w:val="00606085"/>
    <w:rsid w:val="006074E7"/>
    <w:rsid w:val="00607E1C"/>
    <w:rsid w:val="006111A3"/>
    <w:rsid w:val="00611D07"/>
    <w:rsid w:val="00613CB4"/>
    <w:rsid w:val="006144EC"/>
    <w:rsid w:val="0061470C"/>
    <w:rsid w:val="00614909"/>
    <w:rsid w:val="00614F9D"/>
    <w:rsid w:val="0061523C"/>
    <w:rsid w:val="00616EEA"/>
    <w:rsid w:val="00617A68"/>
    <w:rsid w:val="00621BBC"/>
    <w:rsid w:val="006223F6"/>
    <w:rsid w:val="00623846"/>
    <w:rsid w:val="006239DB"/>
    <w:rsid w:val="00623B4F"/>
    <w:rsid w:val="006248C8"/>
    <w:rsid w:val="00625DA0"/>
    <w:rsid w:val="00631F8C"/>
    <w:rsid w:val="00633137"/>
    <w:rsid w:val="006338B5"/>
    <w:rsid w:val="00635C0B"/>
    <w:rsid w:val="006369EB"/>
    <w:rsid w:val="00636E47"/>
    <w:rsid w:val="006372C5"/>
    <w:rsid w:val="00642F46"/>
    <w:rsid w:val="00646F51"/>
    <w:rsid w:val="0065057C"/>
    <w:rsid w:val="0065065E"/>
    <w:rsid w:val="0065153F"/>
    <w:rsid w:val="0065181D"/>
    <w:rsid w:val="00651D96"/>
    <w:rsid w:val="00656022"/>
    <w:rsid w:val="0065679D"/>
    <w:rsid w:val="00660A7A"/>
    <w:rsid w:val="00660BC1"/>
    <w:rsid w:val="00660C87"/>
    <w:rsid w:val="00660EF8"/>
    <w:rsid w:val="00661583"/>
    <w:rsid w:val="00664436"/>
    <w:rsid w:val="00664A7F"/>
    <w:rsid w:val="0066521C"/>
    <w:rsid w:val="00667241"/>
    <w:rsid w:val="00667DF6"/>
    <w:rsid w:val="00670DE8"/>
    <w:rsid w:val="006712E2"/>
    <w:rsid w:val="006713F0"/>
    <w:rsid w:val="00672A16"/>
    <w:rsid w:val="00673EC3"/>
    <w:rsid w:val="006749FB"/>
    <w:rsid w:val="00674B4E"/>
    <w:rsid w:val="00675D91"/>
    <w:rsid w:val="0067611A"/>
    <w:rsid w:val="00676C0A"/>
    <w:rsid w:val="00681286"/>
    <w:rsid w:val="00682626"/>
    <w:rsid w:val="0068286D"/>
    <w:rsid w:val="0068302D"/>
    <w:rsid w:val="00683E1E"/>
    <w:rsid w:val="00683F72"/>
    <w:rsid w:val="00686A59"/>
    <w:rsid w:val="00686A7E"/>
    <w:rsid w:val="006873FB"/>
    <w:rsid w:val="00691B8D"/>
    <w:rsid w:val="00692E44"/>
    <w:rsid w:val="00693A1D"/>
    <w:rsid w:val="00694A33"/>
    <w:rsid w:val="0069507E"/>
    <w:rsid w:val="00695BDD"/>
    <w:rsid w:val="00695D35"/>
    <w:rsid w:val="00696200"/>
    <w:rsid w:val="00697E21"/>
    <w:rsid w:val="006A0E8C"/>
    <w:rsid w:val="006A1534"/>
    <w:rsid w:val="006A1EAB"/>
    <w:rsid w:val="006A2095"/>
    <w:rsid w:val="006A27DE"/>
    <w:rsid w:val="006A2BE8"/>
    <w:rsid w:val="006A2DA8"/>
    <w:rsid w:val="006B1345"/>
    <w:rsid w:val="006B1467"/>
    <w:rsid w:val="006B1FEF"/>
    <w:rsid w:val="006B2285"/>
    <w:rsid w:val="006B2B86"/>
    <w:rsid w:val="006B322B"/>
    <w:rsid w:val="006B33C3"/>
    <w:rsid w:val="006B42F6"/>
    <w:rsid w:val="006B43B1"/>
    <w:rsid w:val="006B43CC"/>
    <w:rsid w:val="006B492C"/>
    <w:rsid w:val="006B56B9"/>
    <w:rsid w:val="006B7364"/>
    <w:rsid w:val="006B7A3E"/>
    <w:rsid w:val="006C0280"/>
    <w:rsid w:val="006C0610"/>
    <w:rsid w:val="006C0CAD"/>
    <w:rsid w:val="006C0D01"/>
    <w:rsid w:val="006C11B1"/>
    <w:rsid w:val="006C1890"/>
    <w:rsid w:val="006C2095"/>
    <w:rsid w:val="006C24CE"/>
    <w:rsid w:val="006C2FC0"/>
    <w:rsid w:val="006C4FF4"/>
    <w:rsid w:val="006C58A9"/>
    <w:rsid w:val="006C683F"/>
    <w:rsid w:val="006C6F7E"/>
    <w:rsid w:val="006D02CC"/>
    <w:rsid w:val="006D4FA5"/>
    <w:rsid w:val="006D5644"/>
    <w:rsid w:val="006D6C15"/>
    <w:rsid w:val="006D6D3A"/>
    <w:rsid w:val="006D7097"/>
    <w:rsid w:val="006D731E"/>
    <w:rsid w:val="006E2504"/>
    <w:rsid w:val="006E3EE6"/>
    <w:rsid w:val="006E4786"/>
    <w:rsid w:val="006E4960"/>
    <w:rsid w:val="006E6E5C"/>
    <w:rsid w:val="006E761A"/>
    <w:rsid w:val="006F0575"/>
    <w:rsid w:val="006F07F4"/>
    <w:rsid w:val="006F0EEF"/>
    <w:rsid w:val="006F16D3"/>
    <w:rsid w:val="006F1948"/>
    <w:rsid w:val="006F2702"/>
    <w:rsid w:val="006F627B"/>
    <w:rsid w:val="00700503"/>
    <w:rsid w:val="0070068F"/>
    <w:rsid w:val="0070225C"/>
    <w:rsid w:val="007055EB"/>
    <w:rsid w:val="00705E21"/>
    <w:rsid w:val="00710C8B"/>
    <w:rsid w:val="00711255"/>
    <w:rsid w:val="00711F0D"/>
    <w:rsid w:val="00713217"/>
    <w:rsid w:val="00713CC4"/>
    <w:rsid w:val="0071467D"/>
    <w:rsid w:val="007158B2"/>
    <w:rsid w:val="00715A3A"/>
    <w:rsid w:val="00715C58"/>
    <w:rsid w:val="00715EAA"/>
    <w:rsid w:val="00716FBA"/>
    <w:rsid w:val="00717C16"/>
    <w:rsid w:val="00720208"/>
    <w:rsid w:val="007203A2"/>
    <w:rsid w:val="007216BC"/>
    <w:rsid w:val="007226E3"/>
    <w:rsid w:val="00723A93"/>
    <w:rsid w:val="00724D55"/>
    <w:rsid w:val="007267A9"/>
    <w:rsid w:val="00730C9A"/>
    <w:rsid w:val="00730E12"/>
    <w:rsid w:val="00731442"/>
    <w:rsid w:val="00733A8E"/>
    <w:rsid w:val="007352BD"/>
    <w:rsid w:val="0073560D"/>
    <w:rsid w:val="00735E03"/>
    <w:rsid w:val="007375F8"/>
    <w:rsid w:val="007402DE"/>
    <w:rsid w:val="0074038C"/>
    <w:rsid w:val="00740A73"/>
    <w:rsid w:val="0074184C"/>
    <w:rsid w:val="00743418"/>
    <w:rsid w:val="00743DF6"/>
    <w:rsid w:val="007444A8"/>
    <w:rsid w:val="00744A68"/>
    <w:rsid w:val="00744BA9"/>
    <w:rsid w:val="007502E6"/>
    <w:rsid w:val="00753230"/>
    <w:rsid w:val="007550B3"/>
    <w:rsid w:val="00757035"/>
    <w:rsid w:val="00760A66"/>
    <w:rsid w:val="007624C8"/>
    <w:rsid w:val="00763617"/>
    <w:rsid w:val="007637DE"/>
    <w:rsid w:val="00763B4A"/>
    <w:rsid w:val="007646D1"/>
    <w:rsid w:val="007664FB"/>
    <w:rsid w:val="007704D3"/>
    <w:rsid w:val="007704E7"/>
    <w:rsid w:val="00770AD7"/>
    <w:rsid w:val="00773235"/>
    <w:rsid w:val="00773274"/>
    <w:rsid w:val="007737E0"/>
    <w:rsid w:val="00773FAB"/>
    <w:rsid w:val="007747F2"/>
    <w:rsid w:val="007752EE"/>
    <w:rsid w:val="007765FC"/>
    <w:rsid w:val="00776D62"/>
    <w:rsid w:val="00776E2C"/>
    <w:rsid w:val="00777924"/>
    <w:rsid w:val="0078023D"/>
    <w:rsid w:val="00780DEF"/>
    <w:rsid w:val="007819D4"/>
    <w:rsid w:val="00782BC2"/>
    <w:rsid w:val="007860FD"/>
    <w:rsid w:val="0078690F"/>
    <w:rsid w:val="00786F00"/>
    <w:rsid w:val="00790547"/>
    <w:rsid w:val="00790CD6"/>
    <w:rsid w:val="00792455"/>
    <w:rsid w:val="007925B9"/>
    <w:rsid w:val="007930FB"/>
    <w:rsid w:val="007934BB"/>
    <w:rsid w:val="007934E0"/>
    <w:rsid w:val="00795994"/>
    <w:rsid w:val="007973A0"/>
    <w:rsid w:val="0079772E"/>
    <w:rsid w:val="0079787C"/>
    <w:rsid w:val="007978DB"/>
    <w:rsid w:val="00797C9E"/>
    <w:rsid w:val="007A1E8B"/>
    <w:rsid w:val="007A2CFB"/>
    <w:rsid w:val="007A2E64"/>
    <w:rsid w:val="007A31C0"/>
    <w:rsid w:val="007A531C"/>
    <w:rsid w:val="007A5731"/>
    <w:rsid w:val="007A6D4F"/>
    <w:rsid w:val="007A7771"/>
    <w:rsid w:val="007B008E"/>
    <w:rsid w:val="007B0825"/>
    <w:rsid w:val="007B0DAD"/>
    <w:rsid w:val="007B0F97"/>
    <w:rsid w:val="007B0FC4"/>
    <w:rsid w:val="007B22CC"/>
    <w:rsid w:val="007B4DBC"/>
    <w:rsid w:val="007B725B"/>
    <w:rsid w:val="007B73A1"/>
    <w:rsid w:val="007B74F9"/>
    <w:rsid w:val="007B764B"/>
    <w:rsid w:val="007B7B95"/>
    <w:rsid w:val="007C01D9"/>
    <w:rsid w:val="007C0FBB"/>
    <w:rsid w:val="007C0FC1"/>
    <w:rsid w:val="007C48EC"/>
    <w:rsid w:val="007C4C5D"/>
    <w:rsid w:val="007C622F"/>
    <w:rsid w:val="007C66D5"/>
    <w:rsid w:val="007C6C1A"/>
    <w:rsid w:val="007C75F7"/>
    <w:rsid w:val="007C782C"/>
    <w:rsid w:val="007D0849"/>
    <w:rsid w:val="007D0F3B"/>
    <w:rsid w:val="007D57ED"/>
    <w:rsid w:val="007D5D32"/>
    <w:rsid w:val="007D5F44"/>
    <w:rsid w:val="007D7B94"/>
    <w:rsid w:val="007D7BF0"/>
    <w:rsid w:val="007E082E"/>
    <w:rsid w:val="007E3A65"/>
    <w:rsid w:val="007E3E2A"/>
    <w:rsid w:val="007E5A0B"/>
    <w:rsid w:val="007E6796"/>
    <w:rsid w:val="007E7CFA"/>
    <w:rsid w:val="007F03D8"/>
    <w:rsid w:val="007F0898"/>
    <w:rsid w:val="007F0F4A"/>
    <w:rsid w:val="007F2786"/>
    <w:rsid w:val="007F2B80"/>
    <w:rsid w:val="007F4B2D"/>
    <w:rsid w:val="007F7636"/>
    <w:rsid w:val="00800A11"/>
    <w:rsid w:val="008029E0"/>
    <w:rsid w:val="00802DC0"/>
    <w:rsid w:val="00802E89"/>
    <w:rsid w:val="00805583"/>
    <w:rsid w:val="008055DB"/>
    <w:rsid w:val="008065BC"/>
    <w:rsid w:val="00807DF5"/>
    <w:rsid w:val="00810B7F"/>
    <w:rsid w:val="00810E61"/>
    <w:rsid w:val="00811EFF"/>
    <w:rsid w:val="008127B8"/>
    <w:rsid w:val="00813900"/>
    <w:rsid w:val="00814274"/>
    <w:rsid w:val="00816DD0"/>
    <w:rsid w:val="008213A3"/>
    <w:rsid w:val="00821793"/>
    <w:rsid w:val="00821E53"/>
    <w:rsid w:val="008222E0"/>
    <w:rsid w:val="00823DAB"/>
    <w:rsid w:val="008272FA"/>
    <w:rsid w:val="00830C04"/>
    <w:rsid w:val="008313F0"/>
    <w:rsid w:val="0083153A"/>
    <w:rsid w:val="00832802"/>
    <w:rsid w:val="00832F77"/>
    <w:rsid w:val="0083380B"/>
    <w:rsid w:val="00834FC1"/>
    <w:rsid w:val="00835913"/>
    <w:rsid w:val="00835D85"/>
    <w:rsid w:val="00836ADC"/>
    <w:rsid w:val="008405DB"/>
    <w:rsid w:val="00844653"/>
    <w:rsid w:val="00844B58"/>
    <w:rsid w:val="00845030"/>
    <w:rsid w:val="008454AE"/>
    <w:rsid w:val="00845CB9"/>
    <w:rsid w:val="0084609F"/>
    <w:rsid w:val="00846320"/>
    <w:rsid w:val="00847086"/>
    <w:rsid w:val="0084749A"/>
    <w:rsid w:val="00847880"/>
    <w:rsid w:val="00850784"/>
    <w:rsid w:val="00850B7F"/>
    <w:rsid w:val="00851977"/>
    <w:rsid w:val="00855178"/>
    <w:rsid w:val="00855698"/>
    <w:rsid w:val="00856174"/>
    <w:rsid w:val="00856791"/>
    <w:rsid w:val="00857CA7"/>
    <w:rsid w:val="008618DA"/>
    <w:rsid w:val="00862885"/>
    <w:rsid w:val="00862D0E"/>
    <w:rsid w:val="00864499"/>
    <w:rsid w:val="00864810"/>
    <w:rsid w:val="00864DD3"/>
    <w:rsid w:val="008651E2"/>
    <w:rsid w:val="0086541B"/>
    <w:rsid w:val="008654A3"/>
    <w:rsid w:val="00866211"/>
    <w:rsid w:val="008676D1"/>
    <w:rsid w:val="0087055C"/>
    <w:rsid w:val="008745FE"/>
    <w:rsid w:val="00874F3D"/>
    <w:rsid w:val="00875C1F"/>
    <w:rsid w:val="008770A1"/>
    <w:rsid w:val="008774DB"/>
    <w:rsid w:val="00877AF4"/>
    <w:rsid w:val="00880615"/>
    <w:rsid w:val="008806B5"/>
    <w:rsid w:val="00881EBB"/>
    <w:rsid w:val="00882239"/>
    <w:rsid w:val="008837EF"/>
    <w:rsid w:val="00884234"/>
    <w:rsid w:val="008855BC"/>
    <w:rsid w:val="008858CE"/>
    <w:rsid w:val="008933DC"/>
    <w:rsid w:val="0089497A"/>
    <w:rsid w:val="0089594E"/>
    <w:rsid w:val="008967A2"/>
    <w:rsid w:val="008971AF"/>
    <w:rsid w:val="00897EC0"/>
    <w:rsid w:val="00897ECB"/>
    <w:rsid w:val="008A0CC8"/>
    <w:rsid w:val="008A129E"/>
    <w:rsid w:val="008A158F"/>
    <w:rsid w:val="008A4936"/>
    <w:rsid w:val="008A5C24"/>
    <w:rsid w:val="008A6954"/>
    <w:rsid w:val="008A71AE"/>
    <w:rsid w:val="008A7D1C"/>
    <w:rsid w:val="008B15CF"/>
    <w:rsid w:val="008B2898"/>
    <w:rsid w:val="008B45E4"/>
    <w:rsid w:val="008B7063"/>
    <w:rsid w:val="008B7D2B"/>
    <w:rsid w:val="008C242B"/>
    <w:rsid w:val="008C24FA"/>
    <w:rsid w:val="008C28BF"/>
    <w:rsid w:val="008C4897"/>
    <w:rsid w:val="008C5390"/>
    <w:rsid w:val="008C797C"/>
    <w:rsid w:val="008D0F4F"/>
    <w:rsid w:val="008D114B"/>
    <w:rsid w:val="008D19D3"/>
    <w:rsid w:val="008D3422"/>
    <w:rsid w:val="008D3BA6"/>
    <w:rsid w:val="008D5576"/>
    <w:rsid w:val="008D59E5"/>
    <w:rsid w:val="008D5ECD"/>
    <w:rsid w:val="008E064A"/>
    <w:rsid w:val="008E0FB2"/>
    <w:rsid w:val="008E10B2"/>
    <w:rsid w:val="008E151B"/>
    <w:rsid w:val="008E1CA4"/>
    <w:rsid w:val="008E23AE"/>
    <w:rsid w:val="008E2B09"/>
    <w:rsid w:val="008E363E"/>
    <w:rsid w:val="008E56FB"/>
    <w:rsid w:val="008E649F"/>
    <w:rsid w:val="008E6908"/>
    <w:rsid w:val="008E7CEA"/>
    <w:rsid w:val="008F0C96"/>
    <w:rsid w:val="008F1516"/>
    <w:rsid w:val="008F1A1E"/>
    <w:rsid w:val="008F25E5"/>
    <w:rsid w:val="008F2F13"/>
    <w:rsid w:val="008F4FD0"/>
    <w:rsid w:val="009036E9"/>
    <w:rsid w:val="00903752"/>
    <w:rsid w:val="00905153"/>
    <w:rsid w:val="00906A2A"/>
    <w:rsid w:val="00906DB1"/>
    <w:rsid w:val="00907AD0"/>
    <w:rsid w:val="00910003"/>
    <w:rsid w:val="00910B80"/>
    <w:rsid w:val="009120AB"/>
    <w:rsid w:val="00912C90"/>
    <w:rsid w:val="00915B21"/>
    <w:rsid w:val="00917099"/>
    <w:rsid w:val="009204F9"/>
    <w:rsid w:val="009206B6"/>
    <w:rsid w:val="00922D84"/>
    <w:rsid w:val="00924049"/>
    <w:rsid w:val="0092455F"/>
    <w:rsid w:val="00924DE1"/>
    <w:rsid w:val="009253A3"/>
    <w:rsid w:val="0092553C"/>
    <w:rsid w:val="009269E0"/>
    <w:rsid w:val="00927393"/>
    <w:rsid w:val="009277E3"/>
    <w:rsid w:val="00930036"/>
    <w:rsid w:val="0093075A"/>
    <w:rsid w:val="00932A58"/>
    <w:rsid w:val="00932A6A"/>
    <w:rsid w:val="00932BA4"/>
    <w:rsid w:val="00933846"/>
    <w:rsid w:val="00933DF5"/>
    <w:rsid w:val="00935329"/>
    <w:rsid w:val="00935A8B"/>
    <w:rsid w:val="00936782"/>
    <w:rsid w:val="00936E95"/>
    <w:rsid w:val="009379D4"/>
    <w:rsid w:val="00937BFD"/>
    <w:rsid w:val="00937F23"/>
    <w:rsid w:val="00940D87"/>
    <w:rsid w:val="009410DD"/>
    <w:rsid w:val="00941230"/>
    <w:rsid w:val="00941E7A"/>
    <w:rsid w:val="00943313"/>
    <w:rsid w:val="00943D8F"/>
    <w:rsid w:val="00944865"/>
    <w:rsid w:val="00945155"/>
    <w:rsid w:val="00945E2D"/>
    <w:rsid w:val="009464A8"/>
    <w:rsid w:val="009476AE"/>
    <w:rsid w:val="00947911"/>
    <w:rsid w:val="00950C99"/>
    <w:rsid w:val="009537B1"/>
    <w:rsid w:val="00953EA7"/>
    <w:rsid w:val="00954F1C"/>
    <w:rsid w:val="00954FF8"/>
    <w:rsid w:val="00955E74"/>
    <w:rsid w:val="00956489"/>
    <w:rsid w:val="0095706B"/>
    <w:rsid w:val="00960C93"/>
    <w:rsid w:val="00960D88"/>
    <w:rsid w:val="00963798"/>
    <w:rsid w:val="00963804"/>
    <w:rsid w:val="0096386A"/>
    <w:rsid w:val="009642B3"/>
    <w:rsid w:val="00964BBD"/>
    <w:rsid w:val="00965F9C"/>
    <w:rsid w:val="0096648F"/>
    <w:rsid w:val="0096699B"/>
    <w:rsid w:val="00970744"/>
    <w:rsid w:val="00970F8E"/>
    <w:rsid w:val="009715DA"/>
    <w:rsid w:val="00972064"/>
    <w:rsid w:val="0097246B"/>
    <w:rsid w:val="009729C1"/>
    <w:rsid w:val="00972B73"/>
    <w:rsid w:val="00973971"/>
    <w:rsid w:val="00973A58"/>
    <w:rsid w:val="0097518B"/>
    <w:rsid w:val="0097556A"/>
    <w:rsid w:val="009772EE"/>
    <w:rsid w:val="00981CD5"/>
    <w:rsid w:val="00983338"/>
    <w:rsid w:val="00983949"/>
    <w:rsid w:val="009847E9"/>
    <w:rsid w:val="009848F5"/>
    <w:rsid w:val="00984ECB"/>
    <w:rsid w:val="00991439"/>
    <w:rsid w:val="00991525"/>
    <w:rsid w:val="009919C9"/>
    <w:rsid w:val="00993199"/>
    <w:rsid w:val="009944CF"/>
    <w:rsid w:val="00996C58"/>
    <w:rsid w:val="00996DF8"/>
    <w:rsid w:val="0099759D"/>
    <w:rsid w:val="00997FFE"/>
    <w:rsid w:val="009A03E8"/>
    <w:rsid w:val="009A0CA9"/>
    <w:rsid w:val="009A12D0"/>
    <w:rsid w:val="009A2F18"/>
    <w:rsid w:val="009A32B4"/>
    <w:rsid w:val="009A3490"/>
    <w:rsid w:val="009A34FA"/>
    <w:rsid w:val="009A4697"/>
    <w:rsid w:val="009A4870"/>
    <w:rsid w:val="009A5329"/>
    <w:rsid w:val="009A60B6"/>
    <w:rsid w:val="009A703A"/>
    <w:rsid w:val="009A71C6"/>
    <w:rsid w:val="009A7371"/>
    <w:rsid w:val="009B0356"/>
    <w:rsid w:val="009B1B5D"/>
    <w:rsid w:val="009B3722"/>
    <w:rsid w:val="009B3750"/>
    <w:rsid w:val="009B5C11"/>
    <w:rsid w:val="009B7307"/>
    <w:rsid w:val="009B7530"/>
    <w:rsid w:val="009C029E"/>
    <w:rsid w:val="009C2580"/>
    <w:rsid w:val="009C279A"/>
    <w:rsid w:val="009C3A1C"/>
    <w:rsid w:val="009C3DE8"/>
    <w:rsid w:val="009C596E"/>
    <w:rsid w:val="009D039D"/>
    <w:rsid w:val="009D3072"/>
    <w:rsid w:val="009D3590"/>
    <w:rsid w:val="009D61D2"/>
    <w:rsid w:val="009D65B5"/>
    <w:rsid w:val="009D72DD"/>
    <w:rsid w:val="009D7392"/>
    <w:rsid w:val="009D7AC7"/>
    <w:rsid w:val="009E1A83"/>
    <w:rsid w:val="009E3949"/>
    <w:rsid w:val="009E547E"/>
    <w:rsid w:val="009E67F4"/>
    <w:rsid w:val="009E74DC"/>
    <w:rsid w:val="009E7BC3"/>
    <w:rsid w:val="009F051E"/>
    <w:rsid w:val="009F05F9"/>
    <w:rsid w:val="009F2754"/>
    <w:rsid w:val="009F3F7B"/>
    <w:rsid w:val="009F4ACE"/>
    <w:rsid w:val="00A00232"/>
    <w:rsid w:val="00A00980"/>
    <w:rsid w:val="00A01D99"/>
    <w:rsid w:val="00A029DE"/>
    <w:rsid w:val="00A04173"/>
    <w:rsid w:val="00A0435A"/>
    <w:rsid w:val="00A04C1D"/>
    <w:rsid w:val="00A04E94"/>
    <w:rsid w:val="00A0637C"/>
    <w:rsid w:val="00A06783"/>
    <w:rsid w:val="00A06EDD"/>
    <w:rsid w:val="00A075AA"/>
    <w:rsid w:val="00A07C6D"/>
    <w:rsid w:val="00A10093"/>
    <w:rsid w:val="00A107F9"/>
    <w:rsid w:val="00A1098C"/>
    <w:rsid w:val="00A10B74"/>
    <w:rsid w:val="00A10C09"/>
    <w:rsid w:val="00A117A2"/>
    <w:rsid w:val="00A11F28"/>
    <w:rsid w:val="00A12497"/>
    <w:rsid w:val="00A12A52"/>
    <w:rsid w:val="00A133FF"/>
    <w:rsid w:val="00A13B98"/>
    <w:rsid w:val="00A1481E"/>
    <w:rsid w:val="00A14D96"/>
    <w:rsid w:val="00A15E61"/>
    <w:rsid w:val="00A1621F"/>
    <w:rsid w:val="00A16621"/>
    <w:rsid w:val="00A17122"/>
    <w:rsid w:val="00A2128D"/>
    <w:rsid w:val="00A213A1"/>
    <w:rsid w:val="00A2178B"/>
    <w:rsid w:val="00A21B96"/>
    <w:rsid w:val="00A23924"/>
    <w:rsid w:val="00A24E2E"/>
    <w:rsid w:val="00A26096"/>
    <w:rsid w:val="00A267EC"/>
    <w:rsid w:val="00A26A4E"/>
    <w:rsid w:val="00A26FAF"/>
    <w:rsid w:val="00A27821"/>
    <w:rsid w:val="00A32176"/>
    <w:rsid w:val="00A34258"/>
    <w:rsid w:val="00A36E7F"/>
    <w:rsid w:val="00A414DC"/>
    <w:rsid w:val="00A4253F"/>
    <w:rsid w:val="00A444D6"/>
    <w:rsid w:val="00A44741"/>
    <w:rsid w:val="00A4526D"/>
    <w:rsid w:val="00A45C88"/>
    <w:rsid w:val="00A46456"/>
    <w:rsid w:val="00A46B39"/>
    <w:rsid w:val="00A47E0C"/>
    <w:rsid w:val="00A50392"/>
    <w:rsid w:val="00A52070"/>
    <w:rsid w:val="00A53C79"/>
    <w:rsid w:val="00A54E1E"/>
    <w:rsid w:val="00A57FBF"/>
    <w:rsid w:val="00A6360C"/>
    <w:rsid w:val="00A63843"/>
    <w:rsid w:val="00A66189"/>
    <w:rsid w:val="00A66AC5"/>
    <w:rsid w:val="00A6712A"/>
    <w:rsid w:val="00A678F4"/>
    <w:rsid w:val="00A719DD"/>
    <w:rsid w:val="00A72A4D"/>
    <w:rsid w:val="00A742D9"/>
    <w:rsid w:val="00A74EF9"/>
    <w:rsid w:val="00A75F90"/>
    <w:rsid w:val="00A76117"/>
    <w:rsid w:val="00A7673E"/>
    <w:rsid w:val="00A77F5D"/>
    <w:rsid w:val="00A77FE4"/>
    <w:rsid w:val="00A8034D"/>
    <w:rsid w:val="00A80EAE"/>
    <w:rsid w:val="00A811AE"/>
    <w:rsid w:val="00A81A6A"/>
    <w:rsid w:val="00A8348D"/>
    <w:rsid w:val="00A8451E"/>
    <w:rsid w:val="00A84705"/>
    <w:rsid w:val="00A85CFA"/>
    <w:rsid w:val="00A87416"/>
    <w:rsid w:val="00A87E97"/>
    <w:rsid w:val="00A9073A"/>
    <w:rsid w:val="00A90783"/>
    <w:rsid w:val="00A91052"/>
    <w:rsid w:val="00A933E0"/>
    <w:rsid w:val="00A93AA6"/>
    <w:rsid w:val="00A93ADA"/>
    <w:rsid w:val="00A94983"/>
    <w:rsid w:val="00A96239"/>
    <w:rsid w:val="00AA0FFA"/>
    <w:rsid w:val="00AA2566"/>
    <w:rsid w:val="00AA302D"/>
    <w:rsid w:val="00AA30A5"/>
    <w:rsid w:val="00AA485A"/>
    <w:rsid w:val="00AA5097"/>
    <w:rsid w:val="00AA518D"/>
    <w:rsid w:val="00AA6A3D"/>
    <w:rsid w:val="00AA6FC7"/>
    <w:rsid w:val="00AA707D"/>
    <w:rsid w:val="00AB1901"/>
    <w:rsid w:val="00AB2D0A"/>
    <w:rsid w:val="00AB4BEA"/>
    <w:rsid w:val="00AB539A"/>
    <w:rsid w:val="00AB5686"/>
    <w:rsid w:val="00AB5ADF"/>
    <w:rsid w:val="00AB678C"/>
    <w:rsid w:val="00AB6EE3"/>
    <w:rsid w:val="00AB6F08"/>
    <w:rsid w:val="00AB7123"/>
    <w:rsid w:val="00AC065C"/>
    <w:rsid w:val="00AC0FB8"/>
    <w:rsid w:val="00AC10AF"/>
    <w:rsid w:val="00AC2308"/>
    <w:rsid w:val="00AC3590"/>
    <w:rsid w:val="00AC42C8"/>
    <w:rsid w:val="00AC63E6"/>
    <w:rsid w:val="00AC7F60"/>
    <w:rsid w:val="00AD0FCE"/>
    <w:rsid w:val="00AD1A7F"/>
    <w:rsid w:val="00AD3B16"/>
    <w:rsid w:val="00AD54D3"/>
    <w:rsid w:val="00AD588F"/>
    <w:rsid w:val="00AD58C0"/>
    <w:rsid w:val="00AD59E3"/>
    <w:rsid w:val="00AD634C"/>
    <w:rsid w:val="00AD7A8E"/>
    <w:rsid w:val="00AD7B8A"/>
    <w:rsid w:val="00AD7E46"/>
    <w:rsid w:val="00AE06F2"/>
    <w:rsid w:val="00AE34AC"/>
    <w:rsid w:val="00AE5000"/>
    <w:rsid w:val="00AE545F"/>
    <w:rsid w:val="00AE6262"/>
    <w:rsid w:val="00AE7651"/>
    <w:rsid w:val="00AF0581"/>
    <w:rsid w:val="00AF35B0"/>
    <w:rsid w:val="00AF3DAE"/>
    <w:rsid w:val="00AF46BB"/>
    <w:rsid w:val="00AF517A"/>
    <w:rsid w:val="00AF5F79"/>
    <w:rsid w:val="00AF643B"/>
    <w:rsid w:val="00AF64E5"/>
    <w:rsid w:val="00AF7BB2"/>
    <w:rsid w:val="00B00DE3"/>
    <w:rsid w:val="00B013B8"/>
    <w:rsid w:val="00B04A71"/>
    <w:rsid w:val="00B053D3"/>
    <w:rsid w:val="00B066DF"/>
    <w:rsid w:val="00B06F95"/>
    <w:rsid w:val="00B10029"/>
    <w:rsid w:val="00B1039F"/>
    <w:rsid w:val="00B150F7"/>
    <w:rsid w:val="00B15BEB"/>
    <w:rsid w:val="00B165C9"/>
    <w:rsid w:val="00B1687A"/>
    <w:rsid w:val="00B20772"/>
    <w:rsid w:val="00B22532"/>
    <w:rsid w:val="00B2290A"/>
    <w:rsid w:val="00B23549"/>
    <w:rsid w:val="00B24934"/>
    <w:rsid w:val="00B271BC"/>
    <w:rsid w:val="00B3017A"/>
    <w:rsid w:val="00B30399"/>
    <w:rsid w:val="00B30859"/>
    <w:rsid w:val="00B30924"/>
    <w:rsid w:val="00B31453"/>
    <w:rsid w:val="00B32102"/>
    <w:rsid w:val="00B32DC7"/>
    <w:rsid w:val="00B33358"/>
    <w:rsid w:val="00B33574"/>
    <w:rsid w:val="00B33C53"/>
    <w:rsid w:val="00B345DB"/>
    <w:rsid w:val="00B35079"/>
    <w:rsid w:val="00B401C1"/>
    <w:rsid w:val="00B40EAA"/>
    <w:rsid w:val="00B42715"/>
    <w:rsid w:val="00B43EDB"/>
    <w:rsid w:val="00B4401B"/>
    <w:rsid w:val="00B4412B"/>
    <w:rsid w:val="00B45E96"/>
    <w:rsid w:val="00B4674B"/>
    <w:rsid w:val="00B467BB"/>
    <w:rsid w:val="00B4780B"/>
    <w:rsid w:val="00B47AFA"/>
    <w:rsid w:val="00B50413"/>
    <w:rsid w:val="00B50CF8"/>
    <w:rsid w:val="00B53534"/>
    <w:rsid w:val="00B5364E"/>
    <w:rsid w:val="00B54105"/>
    <w:rsid w:val="00B54877"/>
    <w:rsid w:val="00B5552B"/>
    <w:rsid w:val="00B56A62"/>
    <w:rsid w:val="00B5714D"/>
    <w:rsid w:val="00B57C10"/>
    <w:rsid w:val="00B6005A"/>
    <w:rsid w:val="00B6143E"/>
    <w:rsid w:val="00B61AA3"/>
    <w:rsid w:val="00B621C5"/>
    <w:rsid w:val="00B64500"/>
    <w:rsid w:val="00B65B0E"/>
    <w:rsid w:val="00B66F87"/>
    <w:rsid w:val="00B70611"/>
    <w:rsid w:val="00B7063F"/>
    <w:rsid w:val="00B7099D"/>
    <w:rsid w:val="00B71692"/>
    <w:rsid w:val="00B72448"/>
    <w:rsid w:val="00B76F67"/>
    <w:rsid w:val="00B77072"/>
    <w:rsid w:val="00B77C5E"/>
    <w:rsid w:val="00B80DA2"/>
    <w:rsid w:val="00B813A7"/>
    <w:rsid w:val="00B819D9"/>
    <w:rsid w:val="00B81C46"/>
    <w:rsid w:val="00B837EE"/>
    <w:rsid w:val="00B83BBE"/>
    <w:rsid w:val="00B877EA"/>
    <w:rsid w:val="00B87D5B"/>
    <w:rsid w:val="00B9062B"/>
    <w:rsid w:val="00B90A65"/>
    <w:rsid w:val="00B90DBE"/>
    <w:rsid w:val="00B90DFD"/>
    <w:rsid w:val="00B9495B"/>
    <w:rsid w:val="00B94BC7"/>
    <w:rsid w:val="00B954FE"/>
    <w:rsid w:val="00B96B82"/>
    <w:rsid w:val="00B973D0"/>
    <w:rsid w:val="00B97C3A"/>
    <w:rsid w:val="00BA1221"/>
    <w:rsid w:val="00BA12CB"/>
    <w:rsid w:val="00BA16AE"/>
    <w:rsid w:val="00BA2E21"/>
    <w:rsid w:val="00BA426A"/>
    <w:rsid w:val="00BA4C59"/>
    <w:rsid w:val="00BA6BC2"/>
    <w:rsid w:val="00BA6FD6"/>
    <w:rsid w:val="00BA702E"/>
    <w:rsid w:val="00BA7EB9"/>
    <w:rsid w:val="00BB00FC"/>
    <w:rsid w:val="00BB0599"/>
    <w:rsid w:val="00BB1250"/>
    <w:rsid w:val="00BB2262"/>
    <w:rsid w:val="00BB228F"/>
    <w:rsid w:val="00BB26D1"/>
    <w:rsid w:val="00BB2C31"/>
    <w:rsid w:val="00BB3205"/>
    <w:rsid w:val="00BB474A"/>
    <w:rsid w:val="00BB5311"/>
    <w:rsid w:val="00BB6B11"/>
    <w:rsid w:val="00BB70E4"/>
    <w:rsid w:val="00BB76DC"/>
    <w:rsid w:val="00BB7DD8"/>
    <w:rsid w:val="00BC02DB"/>
    <w:rsid w:val="00BC05C9"/>
    <w:rsid w:val="00BC1176"/>
    <w:rsid w:val="00BC1635"/>
    <w:rsid w:val="00BC1C86"/>
    <w:rsid w:val="00BC40AE"/>
    <w:rsid w:val="00BC573D"/>
    <w:rsid w:val="00BC5F30"/>
    <w:rsid w:val="00BC5F3F"/>
    <w:rsid w:val="00BC6152"/>
    <w:rsid w:val="00BC641C"/>
    <w:rsid w:val="00BC7B60"/>
    <w:rsid w:val="00BD06F4"/>
    <w:rsid w:val="00BD2398"/>
    <w:rsid w:val="00BD3740"/>
    <w:rsid w:val="00BD3DD6"/>
    <w:rsid w:val="00BD4CAF"/>
    <w:rsid w:val="00BD6FB3"/>
    <w:rsid w:val="00BD7AFC"/>
    <w:rsid w:val="00BE0615"/>
    <w:rsid w:val="00BE0D6B"/>
    <w:rsid w:val="00BE15FF"/>
    <w:rsid w:val="00BE2411"/>
    <w:rsid w:val="00BE3708"/>
    <w:rsid w:val="00BE3A10"/>
    <w:rsid w:val="00BE4732"/>
    <w:rsid w:val="00BE49B7"/>
    <w:rsid w:val="00BE537D"/>
    <w:rsid w:val="00BE5524"/>
    <w:rsid w:val="00BF0281"/>
    <w:rsid w:val="00BF0F41"/>
    <w:rsid w:val="00BF23CE"/>
    <w:rsid w:val="00C01AFF"/>
    <w:rsid w:val="00C02BD6"/>
    <w:rsid w:val="00C03F2A"/>
    <w:rsid w:val="00C04270"/>
    <w:rsid w:val="00C04CDC"/>
    <w:rsid w:val="00C04D2A"/>
    <w:rsid w:val="00C10472"/>
    <w:rsid w:val="00C11154"/>
    <w:rsid w:val="00C117B2"/>
    <w:rsid w:val="00C13E29"/>
    <w:rsid w:val="00C14B0B"/>
    <w:rsid w:val="00C14D03"/>
    <w:rsid w:val="00C16D5F"/>
    <w:rsid w:val="00C2007E"/>
    <w:rsid w:val="00C208C6"/>
    <w:rsid w:val="00C235FA"/>
    <w:rsid w:val="00C239E4"/>
    <w:rsid w:val="00C26969"/>
    <w:rsid w:val="00C276E9"/>
    <w:rsid w:val="00C3140E"/>
    <w:rsid w:val="00C31F25"/>
    <w:rsid w:val="00C32FD5"/>
    <w:rsid w:val="00C33B19"/>
    <w:rsid w:val="00C345AF"/>
    <w:rsid w:val="00C34D93"/>
    <w:rsid w:val="00C36B4F"/>
    <w:rsid w:val="00C36BEE"/>
    <w:rsid w:val="00C41708"/>
    <w:rsid w:val="00C41B16"/>
    <w:rsid w:val="00C43344"/>
    <w:rsid w:val="00C44365"/>
    <w:rsid w:val="00C44FDE"/>
    <w:rsid w:val="00C453D8"/>
    <w:rsid w:val="00C471F1"/>
    <w:rsid w:val="00C477C7"/>
    <w:rsid w:val="00C506FC"/>
    <w:rsid w:val="00C50A46"/>
    <w:rsid w:val="00C50A5F"/>
    <w:rsid w:val="00C51182"/>
    <w:rsid w:val="00C528AC"/>
    <w:rsid w:val="00C5443F"/>
    <w:rsid w:val="00C54BF5"/>
    <w:rsid w:val="00C55500"/>
    <w:rsid w:val="00C55668"/>
    <w:rsid w:val="00C55D8D"/>
    <w:rsid w:val="00C55F70"/>
    <w:rsid w:val="00C56D46"/>
    <w:rsid w:val="00C6143E"/>
    <w:rsid w:val="00C61D5B"/>
    <w:rsid w:val="00C62241"/>
    <w:rsid w:val="00C625E5"/>
    <w:rsid w:val="00C62A3F"/>
    <w:rsid w:val="00C647DD"/>
    <w:rsid w:val="00C657AF"/>
    <w:rsid w:val="00C6622E"/>
    <w:rsid w:val="00C671C7"/>
    <w:rsid w:val="00C67F7F"/>
    <w:rsid w:val="00C711AD"/>
    <w:rsid w:val="00C718FC"/>
    <w:rsid w:val="00C72C37"/>
    <w:rsid w:val="00C74388"/>
    <w:rsid w:val="00C749AA"/>
    <w:rsid w:val="00C74B3F"/>
    <w:rsid w:val="00C75022"/>
    <w:rsid w:val="00C76C75"/>
    <w:rsid w:val="00C8024B"/>
    <w:rsid w:val="00C80EB9"/>
    <w:rsid w:val="00C812B4"/>
    <w:rsid w:val="00C83097"/>
    <w:rsid w:val="00C85E89"/>
    <w:rsid w:val="00C86343"/>
    <w:rsid w:val="00C865AE"/>
    <w:rsid w:val="00C87F2F"/>
    <w:rsid w:val="00C92156"/>
    <w:rsid w:val="00C93721"/>
    <w:rsid w:val="00C9486F"/>
    <w:rsid w:val="00C97434"/>
    <w:rsid w:val="00CA1590"/>
    <w:rsid w:val="00CA3739"/>
    <w:rsid w:val="00CA42E3"/>
    <w:rsid w:val="00CA43B5"/>
    <w:rsid w:val="00CA47A3"/>
    <w:rsid w:val="00CA4C06"/>
    <w:rsid w:val="00CA5D03"/>
    <w:rsid w:val="00CA6390"/>
    <w:rsid w:val="00CA7368"/>
    <w:rsid w:val="00CA7AE3"/>
    <w:rsid w:val="00CA7CB7"/>
    <w:rsid w:val="00CB076A"/>
    <w:rsid w:val="00CB23B7"/>
    <w:rsid w:val="00CB320A"/>
    <w:rsid w:val="00CB56F6"/>
    <w:rsid w:val="00CB6ACD"/>
    <w:rsid w:val="00CC0DF3"/>
    <w:rsid w:val="00CC0E47"/>
    <w:rsid w:val="00CC4CC8"/>
    <w:rsid w:val="00CC4E0E"/>
    <w:rsid w:val="00CC54B1"/>
    <w:rsid w:val="00CC60D0"/>
    <w:rsid w:val="00CC6172"/>
    <w:rsid w:val="00CD1286"/>
    <w:rsid w:val="00CD129D"/>
    <w:rsid w:val="00CD21C9"/>
    <w:rsid w:val="00CD26D4"/>
    <w:rsid w:val="00CD2BB2"/>
    <w:rsid w:val="00CD436D"/>
    <w:rsid w:val="00CD4547"/>
    <w:rsid w:val="00CD520B"/>
    <w:rsid w:val="00CD585E"/>
    <w:rsid w:val="00CD588A"/>
    <w:rsid w:val="00CD65D7"/>
    <w:rsid w:val="00CD7350"/>
    <w:rsid w:val="00CD7609"/>
    <w:rsid w:val="00CE126C"/>
    <w:rsid w:val="00CE23F1"/>
    <w:rsid w:val="00CE24DA"/>
    <w:rsid w:val="00CE24F1"/>
    <w:rsid w:val="00CE3C1A"/>
    <w:rsid w:val="00CE3D3C"/>
    <w:rsid w:val="00CE3EDB"/>
    <w:rsid w:val="00CE51C2"/>
    <w:rsid w:val="00CE6C0F"/>
    <w:rsid w:val="00CF03E8"/>
    <w:rsid w:val="00CF062B"/>
    <w:rsid w:val="00CF1213"/>
    <w:rsid w:val="00CF13AC"/>
    <w:rsid w:val="00CF18F4"/>
    <w:rsid w:val="00CF31BF"/>
    <w:rsid w:val="00CF34B9"/>
    <w:rsid w:val="00CF461C"/>
    <w:rsid w:val="00CF46EB"/>
    <w:rsid w:val="00CF48A7"/>
    <w:rsid w:val="00CF4F63"/>
    <w:rsid w:val="00CF4FC0"/>
    <w:rsid w:val="00CF51E2"/>
    <w:rsid w:val="00D0084A"/>
    <w:rsid w:val="00D0090A"/>
    <w:rsid w:val="00D01225"/>
    <w:rsid w:val="00D027AF"/>
    <w:rsid w:val="00D027FD"/>
    <w:rsid w:val="00D02DDB"/>
    <w:rsid w:val="00D0351E"/>
    <w:rsid w:val="00D037EA"/>
    <w:rsid w:val="00D05470"/>
    <w:rsid w:val="00D05B24"/>
    <w:rsid w:val="00D05BD7"/>
    <w:rsid w:val="00D05BEE"/>
    <w:rsid w:val="00D06DE5"/>
    <w:rsid w:val="00D0729E"/>
    <w:rsid w:val="00D07883"/>
    <w:rsid w:val="00D123F7"/>
    <w:rsid w:val="00D130BE"/>
    <w:rsid w:val="00D138F1"/>
    <w:rsid w:val="00D14241"/>
    <w:rsid w:val="00D178BC"/>
    <w:rsid w:val="00D17B2C"/>
    <w:rsid w:val="00D20610"/>
    <w:rsid w:val="00D21EC6"/>
    <w:rsid w:val="00D228A8"/>
    <w:rsid w:val="00D22F77"/>
    <w:rsid w:val="00D22F85"/>
    <w:rsid w:val="00D22FA5"/>
    <w:rsid w:val="00D25406"/>
    <w:rsid w:val="00D25986"/>
    <w:rsid w:val="00D25CC2"/>
    <w:rsid w:val="00D25DCB"/>
    <w:rsid w:val="00D266D1"/>
    <w:rsid w:val="00D26951"/>
    <w:rsid w:val="00D26E40"/>
    <w:rsid w:val="00D27894"/>
    <w:rsid w:val="00D27F14"/>
    <w:rsid w:val="00D30F91"/>
    <w:rsid w:val="00D32712"/>
    <w:rsid w:val="00D331DF"/>
    <w:rsid w:val="00D33940"/>
    <w:rsid w:val="00D342DE"/>
    <w:rsid w:val="00D34656"/>
    <w:rsid w:val="00D34D75"/>
    <w:rsid w:val="00D3779A"/>
    <w:rsid w:val="00D37E81"/>
    <w:rsid w:val="00D40883"/>
    <w:rsid w:val="00D408C6"/>
    <w:rsid w:val="00D42A2D"/>
    <w:rsid w:val="00D432F9"/>
    <w:rsid w:val="00D43DE8"/>
    <w:rsid w:val="00D4495C"/>
    <w:rsid w:val="00D44F1F"/>
    <w:rsid w:val="00D477DE"/>
    <w:rsid w:val="00D523B4"/>
    <w:rsid w:val="00D526AC"/>
    <w:rsid w:val="00D528F4"/>
    <w:rsid w:val="00D530A2"/>
    <w:rsid w:val="00D532FC"/>
    <w:rsid w:val="00D5473B"/>
    <w:rsid w:val="00D55E13"/>
    <w:rsid w:val="00D562BC"/>
    <w:rsid w:val="00D5756B"/>
    <w:rsid w:val="00D60994"/>
    <w:rsid w:val="00D61375"/>
    <w:rsid w:val="00D63CB2"/>
    <w:rsid w:val="00D644AB"/>
    <w:rsid w:val="00D6471E"/>
    <w:rsid w:val="00D648F5"/>
    <w:rsid w:val="00D651E2"/>
    <w:rsid w:val="00D67DC9"/>
    <w:rsid w:val="00D711B0"/>
    <w:rsid w:val="00D72054"/>
    <w:rsid w:val="00D723C9"/>
    <w:rsid w:val="00D72776"/>
    <w:rsid w:val="00D73359"/>
    <w:rsid w:val="00D73599"/>
    <w:rsid w:val="00D74B68"/>
    <w:rsid w:val="00D74CB4"/>
    <w:rsid w:val="00D76BFD"/>
    <w:rsid w:val="00D76F2C"/>
    <w:rsid w:val="00D77745"/>
    <w:rsid w:val="00D81151"/>
    <w:rsid w:val="00D82999"/>
    <w:rsid w:val="00D82D31"/>
    <w:rsid w:val="00D836E3"/>
    <w:rsid w:val="00D8400E"/>
    <w:rsid w:val="00D8418F"/>
    <w:rsid w:val="00D9024E"/>
    <w:rsid w:val="00D90D03"/>
    <w:rsid w:val="00D91E8E"/>
    <w:rsid w:val="00D92576"/>
    <w:rsid w:val="00D9306F"/>
    <w:rsid w:val="00D95BB3"/>
    <w:rsid w:val="00D9646E"/>
    <w:rsid w:val="00DA181D"/>
    <w:rsid w:val="00DA255C"/>
    <w:rsid w:val="00DA2DBF"/>
    <w:rsid w:val="00DA4824"/>
    <w:rsid w:val="00DA4EDB"/>
    <w:rsid w:val="00DA518E"/>
    <w:rsid w:val="00DA7421"/>
    <w:rsid w:val="00DB0C40"/>
    <w:rsid w:val="00DB0F15"/>
    <w:rsid w:val="00DB4602"/>
    <w:rsid w:val="00DB5B4F"/>
    <w:rsid w:val="00DB72C1"/>
    <w:rsid w:val="00DC24A0"/>
    <w:rsid w:val="00DC371B"/>
    <w:rsid w:val="00DC4D26"/>
    <w:rsid w:val="00DC4E9B"/>
    <w:rsid w:val="00DC546F"/>
    <w:rsid w:val="00DC6603"/>
    <w:rsid w:val="00DC6AD4"/>
    <w:rsid w:val="00DC7544"/>
    <w:rsid w:val="00DC7C69"/>
    <w:rsid w:val="00DC7DAB"/>
    <w:rsid w:val="00DC7F3F"/>
    <w:rsid w:val="00DD014C"/>
    <w:rsid w:val="00DD14CD"/>
    <w:rsid w:val="00DD1A0D"/>
    <w:rsid w:val="00DD297F"/>
    <w:rsid w:val="00DD3260"/>
    <w:rsid w:val="00DD4118"/>
    <w:rsid w:val="00DD4C12"/>
    <w:rsid w:val="00DD6468"/>
    <w:rsid w:val="00DD6B38"/>
    <w:rsid w:val="00DE0296"/>
    <w:rsid w:val="00DE0F25"/>
    <w:rsid w:val="00DE1345"/>
    <w:rsid w:val="00DE1F7E"/>
    <w:rsid w:val="00DE2A2F"/>
    <w:rsid w:val="00DE2B00"/>
    <w:rsid w:val="00DE5E1A"/>
    <w:rsid w:val="00DE6238"/>
    <w:rsid w:val="00DE717E"/>
    <w:rsid w:val="00DE790B"/>
    <w:rsid w:val="00DF1C03"/>
    <w:rsid w:val="00DF1CCB"/>
    <w:rsid w:val="00DF3D69"/>
    <w:rsid w:val="00DF45FD"/>
    <w:rsid w:val="00DF4775"/>
    <w:rsid w:val="00DF4FA6"/>
    <w:rsid w:val="00DF7BD9"/>
    <w:rsid w:val="00E00714"/>
    <w:rsid w:val="00E008AF"/>
    <w:rsid w:val="00E00E3E"/>
    <w:rsid w:val="00E02B1B"/>
    <w:rsid w:val="00E03A7E"/>
    <w:rsid w:val="00E04107"/>
    <w:rsid w:val="00E041C8"/>
    <w:rsid w:val="00E04455"/>
    <w:rsid w:val="00E04614"/>
    <w:rsid w:val="00E1020D"/>
    <w:rsid w:val="00E1075F"/>
    <w:rsid w:val="00E111DF"/>
    <w:rsid w:val="00E113EE"/>
    <w:rsid w:val="00E11C5F"/>
    <w:rsid w:val="00E128E9"/>
    <w:rsid w:val="00E13EE5"/>
    <w:rsid w:val="00E157BC"/>
    <w:rsid w:val="00E17504"/>
    <w:rsid w:val="00E17577"/>
    <w:rsid w:val="00E211DA"/>
    <w:rsid w:val="00E21303"/>
    <w:rsid w:val="00E21B91"/>
    <w:rsid w:val="00E21DFF"/>
    <w:rsid w:val="00E23427"/>
    <w:rsid w:val="00E2434F"/>
    <w:rsid w:val="00E24737"/>
    <w:rsid w:val="00E25E1A"/>
    <w:rsid w:val="00E267DD"/>
    <w:rsid w:val="00E26909"/>
    <w:rsid w:val="00E26DB4"/>
    <w:rsid w:val="00E27B04"/>
    <w:rsid w:val="00E27B2D"/>
    <w:rsid w:val="00E27BD0"/>
    <w:rsid w:val="00E27C3C"/>
    <w:rsid w:val="00E30279"/>
    <w:rsid w:val="00E30519"/>
    <w:rsid w:val="00E318A3"/>
    <w:rsid w:val="00E3227C"/>
    <w:rsid w:val="00E32622"/>
    <w:rsid w:val="00E32CC6"/>
    <w:rsid w:val="00E33D76"/>
    <w:rsid w:val="00E352A0"/>
    <w:rsid w:val="00E35582"/>
    <w:rsid w:val="00E35835"/>
    <w:rsid w:val="00E36B4B"/>
    <w:rsid w:val="00E40420"/>
    <w:rsid w:val="00E40F72"/>
    <w:rsid w:val="00E41B24"/>
    <w:rsid w:val="00E41B30"/>
    <w:rsid w:val="00E441DC"/>
    <w:rsid w:val="00E4561F"/>
    <w:rsid w:val="00E45796"/>
    <w:rsid w:val="00E46677"/>
    <w:rsid w:val="00E52971"/>
    <w:rsid w:val="00E53479"/>
    <w:rsid w:val="00E53A21"/>
    <w:rsid w:val="00E54C4C"/>
    <w:rsid w:val="00E5718C"/>
    <w:rsid w:val="00E60B73"/>
    <w:rsid w:val="00E646B1"/>
    <w:rsid w:val="00E679F8"/>
    <w:rsid w:val="00E70EAA"/>
    <w:rsid w:val="00E716AD"/>
    <w:rsid w:val="00E74322"/>
    <w:rsid w:val="00E76779"/>
    <w:rsid w:val="00E76B9E"/>
    <w:rsid w:val="00E77298"/>
    <w:rsid w:val="00E777C6"/>
    <w:rsid w:val="00E8016C"/>
    <w:rsid w:val="00E80884"/>
    <w:rsid w:val="00E80FB1"/>
    <w:rsid w:val="00E844E0"/>
    <w:rsid w:val="00E8581C"/>
    <w:rsid w:val="00E8651D"/>
    <w:rsid w:val="00E86531"/>
    <w:rsid w:val="00E87693"/>
    <w:rsid w:val="00E902D8"/>
    <w:rsid w:val="00E9111F"/>
    <w:rsid w:val="00E91ADD"/>
    <w:rsid w:val="00E923AF"/>
    <w:rsid w:val="00E9256C"/>
    <w:rsid w:val="00E92E4D"/>
    <w:rsid w:val="00E95CA1"/>
    <w:rsid w:val="00E9628F"/>
    <w:rsid w:val="00E96AE8"/>
    <w:rsid w:val="00E974FC"/>
    <w:rsid w:val="00EA537E"/>
    <w:rsid w:val="00EA5FD8"/>
    <w:rsid w:val="00EA7E66"/>
    <w:rsid w:val="00EA7F42"/>
    <w:rsid w:val="00EB07A6"/>
    <w:rsid w:val="00EB191D"/>
    <w:rsid w:val="00EB1BA8"/>
    <w:rsid w:val="00EB2EA5"/>
    <w:rsid w:val="00EB3975"/>
    <w:rsid w:val="00EB427C"/>
    <w:rsid w:val="00EB4771"/>
    <w:rsid w:val="00EB58D2"/>
    <w:rsid w:val="00EB634C"/>
    <w:rsid w:val="00EB7032"/>
    <w:rsid w:val="00EB7DA2"/>
    <w:rsid w:val="00EC1A31"/>
    <w:rsid w:val="00EC1AD8"/>
    <w:rsid w:val="00EC1BDF"/>
    <w:rsid w:val="00EC28E4"/>
    <w:rsid w:val="00EC30E7"/>
    <w:rsid w:val="00EC3D38"/>
    <w:rsid w:val="00EC5DF2"/>
    <w:rsid w:val="00EC666E"/>
    <w:rsid w:val="00EC73AE"/>
    <w:rsid w:val="00ED00CC"/>
    <w:rsid w:val="00ED17AE"/>
    <w:rsid w:val="00ED344A"/>
    <w:rsid w:val="00ED3D8E"/>
    <w:rsid w:val="00ED3F6A"/>
    <w:rsid w:val="00ED50AD"/>
    <w:rsid w:val="00ED55D4"/>
    <w:rsid w:val="00ED753B"/>
    <w:rsid w:val="00ED758D"/>
    <w:rsid w:val="00ED781B"/>
    <w:rsid w:val="00EE0254"/>
    <w:rsid w:val="00EE0568"/>
    <w:rsid w:val="00EE06A0"/>
    <w:rsid w:val="00EE0A01"/>
    <w:rsid w:val="00EE1774"/>
    <w:rsid w:val="00EE4F25"/>
    <w:rsid w:val="00EE5916"/>
    <w:rsid w:val="00EF0153"/>
    <w:rsid w:val="00EF21E2"/>
    <w:rsid w:val="00EF27A1"/>
    <w:rsid w:val="00EF335B"/>
    <w:rsid w:val="00EF460C"/>
    <w:rsid w:val="00EF527A"/>
    <w:rsid w:val="00EF557C"/>
    <w:rsid w:val="00EF6D4E"/>
    <w:rsid w:val="00EF719F"/>
    <w:rsid w:val="00EF75C2"/>
    <w:rsid w:val="00EF7754"/>
    <w:rsid w:val="00EF7856"/>
    <w:rsid w:val="00EF78A7"/>
    <w:rsid w:val="00F00275"/>
    <w:rsid w:val="00F00286"/>
    <w:rsid w:val="00F010DC"/>
    <w:rsid w:val="00F011E2"/>
    <w:rsid w:val="00F01E40"/>
    <w:rsid w:val="00F02017"/>
    <w:rsid w:val="00F0449E"/>
    <w:rsid w:val="00F0469D"/>
    <w:rsid w:val="00F0540D"/>
    <w:rsid w:val="00F055B0"/>
    <w:rsid w:val="00F063DC"/>
    <w:rsid w:val="00F06F81"/>
    <w:rsid w:val="00F10707"/>
    <w:rsid w:val="00F1267A"/>
    <w:rsid w:val="00F12A41"/>
    <w:rsid w:val="00F148C8"/>
    <w:rsid w:val="00F149D7"/>
    <w:rsid w:val="00F14C9B"/>
    <w:rsid w:val="00F16307"/>
    <w:rsid w:val="00F1630D"/>
    <w:rsid w:val="00F16B70"/>
    <w:rsid w:val="00F17BA7"/>
    <w:rsid w:val="00F2294E"/>
    <w:rsid w:val="00F23362"/>
    <w:rsid w:val="00F23E4C"/>
    <w:rsid w:val="00F25A68"/>
    <w:rsid w:val="00F266EB"/>
    <w:rsid w:val="00F26E0F"/>
    <w:rsid w:val="00F27178"/>
    <w:rsid w:val="00F27DB4"/>
    <w:rsid w:val="00F304EB"/>
    <w:rsid w:val="00F3118C"/>
    <w:rsid w:val="00F3204D"/>
    <w:rsid w:val="00F33A4D"/>
    <w:rsid w:val="00F40116"/>
    <w:rsid w:val="00F41A20"/>
    <w:rsid w:val="00F437EB"/>
    <w:rsid w:val="00F43DCD"/>
    <w:rsid w:val="00F44656"/>
    <w:rsid w:val="00F459B9"/>
    <w:rsid w:val="00F46BE4"/>
    <w:rsid w:val="00F46D25"/>
    <w:rsid w:val="00F470D6"/>
    <w:rsid w:val="00F47D0C"/>
    <w:rsid w:val="00F53A44"/>
    <w:rsid w:val="00F54F06"/>
    <w:rsid w:val="00F561D4"/>
    <w:rsid w:val="00F57326"/>
    <w:rsid w:val="00F610AB"/>
    <w:rsid w:val="00F62D8E"/>
    <w:rsid w:val="00F63525"/>
    <w:rsid w:val="00F64161"/>
    <w:rsid w:val="00F644D5"/>
    <w:rsid w:val="00F649EC"/>
    <w:rsid w:val="00F65C74"/>
    <w:rsid w:val="00F66433"/>
    <w:rsid w:val="00F711A1"/>
    <w:rsid w:val="00F72FF8"/>
    <w:rsid w:val="00F73E14"/>
    <w:rsid w:val="00F74786"/>
    <w:rsid w:val="00F74E5B"/>
    <w:rsid w:val="00F7539C"/>
    <w:rsid w:val="00F77200"/>
    <w:rsid w:val="00F778E8"/>
    <w:rsid w:val="00F82BBC"/>
    <w:rsid w:val="00F83642"/>
    <w:rsid w:val="00F853AA"/>
    <w:rsid w:val="00F86C6A"/>
    <w:rsid w:val="00F87714"/>
    <w:rsid w:val="00F90696"/>
    <w:rsid w:val="00F90809"/>
    <w:rsid w:val="00F90CD8"/>
    <w:rsid w:val="00F937DA"/>
    <w:rsid w:val="00F9405C"/>
    <w:rsid w:val="00F95D85"/>
    <w:rsid w:val="00F96403"/>
    <w:rsid w:val="00FA119C"/>
    <w:rsid w:val="00FA1721"/>
    <w:rsid w:val="00FA41A4"/>
    <w:rsid w:val="00FA46CC"/>
    <w:rsid w:val="00FA53A9"/>
    <w:rsid w:val="00FA6DAF"/>
    <w:rsid w:val="00FA715E"/>
    <w:rsid w:val="00FB08A7"/>
    <w:rsid w:val="00FB1845"/>
    <w:rsid w:val="00FB1F7E"/>
    <w:rsid w:val="00FB2363"/>
    <w:rsid w:val="00FB25CF"/>
    <w:rsid w:val="00FB2E01"/>
    <w:rsid w:val="00FB41F7"/>
    <w:rsid w:val="00FB4682"/>
    <w:rsid w:val="00FB5468"/>
    <w:rsid w:val="00FB57E2"/>
    <w:rsid w:val="00FB5FEA"/>
    <w:rsid w:val="00FB7604"/>
    <w:rsid w:val="00FB7847"/>
    <w:rsid w:val="00FC1DBA"/>
    <w:rsid w:val="00FC2A67"/>
    <w:rsid w:val="00FC2D3A"/>
    <w:rsid w:val="00FC3013"/>
    <w:rsid w:val="00FC3575"/>
    <w:rsid w:val="00FC3BB2"/>
    <w:rsid w:val="00FC474A"/>
    <w:rsid w:val="00FC5D3A"/>
    <w:rsid w:val="00FC6404"/>
    <w:rsid w:val="00FC6EE6"/>
    <w:rsid w:val="00FD0686"/>
    <w:rsid w:val="00FD08D1"/>
    <w:rsid w:val="00FD3179"/>
    <w:rsid w:val="00FD4DE9"/>
    <w:rsid w:val="00FD5829"/>
    <w:rsid w:val="00FD6815"/>
    <w:rsid w:val="00FD6B00"/>
    <w:rsid w:val="00FE3EB6"/>
    <w:rsid w:val="00FE51BB"/>
    <w:rsid w:val="00FE54D6"/>
    <w:rsid w:val="00FE7BB0"/>
    <w:rsid w:val="00FE7DA3"/>
    <w:rsid w:val="00FF105A"/>
    <w:rsid w:val="00FF71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0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E0EE3"/>
  </w:style>
  <w:style w:type="paragraph" w:styleId="berschrift1">
    <w:name w:val="heading 1"/>
    <w:basedOn w:val="Standard"/>
    <w:next w:val="Standard"/>
    <w:link w:val="berschrift1Zchn"/>
    <w:uiPriority w:val="9"/>
    <w:qFormat/>
    <w:rsid w:val="00B64500"/>
    <w:pPr>
      <w:keepNext/>
      <w:keepLines/>
      <w:spacing w:before="480" w:after="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B64500"/>
    <w:pPr>
      <w:keepNext/>
      <w:keepLines/>
      <w:spacing w:before="200" w:after="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B64500"/>
    <w:pPr>
      <w:keepNext/>
      <w:keepLines/>
      <w:spacing w:before="200" w:after="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unhideWhenUsed/>
    <w:qFormat/>
    <w:rsid w:val="00B64500"/>
    <w:pPr>
      <w:keepNext/>
      <w:keepLines/>
      <w:spacing w:before="200" w:after="0"/>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9"/>
    <w:unhideWhenUsed/>
    <w:qFormat/>
    <w:rsid w:val="00437C4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64500"/>
    <w:rPr>
      <w:rFonts w:asciiTheme="majorHAnsi" w:eastAsiaTheme="majorEastAsia" w:hAnsiTheme="majorHAnsi" w:cstheme="majorBidi"/>
      <w:b/>
      <w:bCs/>
      <w:sz w:val="28"/>
      <w:szCs w:val="28"/>
    </w:rPr>
  </w:style>
  <w:style w:type="paragraph" w:styleId="Listenabsatz">
    <w:name w:val="List Paragraph"/>
    <w:basedOn w:val="Standard"/>
    <w:uiPriority w:val="34"/>
    <w:qFormat/>
    <w:rsid w:val="000E0EE3"/>
    <w:pPr>
      <w:ind w:left="720"/>
      <w:contextualSpacing/>
    </w:pPr>
  </w:style>
  <w:style w:type="paragraph" w:customStyle="1" w:styleId="Default">
    <w:name w:val="Default"/>
    <w:rsid w:val="004052C5"/>
    <w:pPr>
      <w:autoSpaceDE w:val="0"/>
      <w:autoSpaceDN w:val="0"/>
      <w:adjustRightInd w:val="0"/>
      <w:spacing w:after="0" w:line="240" w:lineRule="auto"/>
    </w:pPr>
    <w:rPr>
      <w:rFonts w:ascii="Calibri" w:hAnsi="Calibri" w:cs="Calibri"/>
      <w:color w:val="000000"/>
      <w:sz w:val="24"/>
      <w:szCs w:val="24"/>
    </w:rPr>
  </w:style>
  <w:style w:type="character" w:customStyle="1" w:styleId="EndNoteBibliographyZchn">
    <w:name w:val="EndNote Bibliography Zchn"/>
    <w:basedOn w:val="Absatz-Standardschriftart"/>
    <w:link w:val="EndNoteBibliography"/>
    <w:locked/>
    <w:rsid w:val="00016380"/>
    <w:rPr>
      <w:rFonts w:ascii="Times New Roman" w:hAnsi="Times New Roman" w:cs="Times New Roman"/>
      <w:noProof/>
      <w:lang w:val="en-US"/>
    </w:rPr>
  </w:style>
  <w:style w:type="paragraph" w:customStyle="1" w:styleId="EndNoteBibliography">
    <w:name w:val="EndNote Bibliography"/>
    <w:basedOn w:val="Standard"/>
    <w:link w:val="EndNoteBibliographyZchn"/>
    <w:rsid w:val="00016380"/>
    <w:pPr>
      <w:numPr>
        <w:numId w:val="1"/>
      </w:numPr>
      <w:spacing w:line="240" w:lineRule="auto"/>
    </w:pPr>
    <w:rPr>
      <w:rFonts w:ascii="Times New Roman" w:hAnsi="Times New Roman" w:cs="Times New Roman"/>
      <w:noProof/>
      <w:lang w:val="en-US"/>
    </w:rPr>
  </w:style>
  <w:style w:type="character" w:styleId="Kommentarzeichen">
    <w:name w:val="annotation reference"/>
    <w:basedOn w:val="Absatz-Standardschriftart"/>
    <w:uiPriority w:val="99"/>
    <w:semiHidden/>
    <w:unhideWhenUsed/>
    <w:rsid w:val="00CC4E0E"/>
    <w:rPr>
      <w:sz w:val="16"/>
      <w:szCs w:val="16"/>
    </w:rPr>
  </w:style>
  <w:style w:type="paragraph" w:styleId="Kommentartext">
    <w:name w:val="annotation text"/>
    <w:basedOn w:val="Standard"/>
    <w:link w:val="KommentartextZchn"/>
    <w:uiPriority w:val="99"/>
    <w:unhideWhenUsed/>
    <w:rsid w:val="00CC4E0E"/>
    <w:pPr>
      <w:spacing w:line="240" w:lineRule="auto"/>
    </w:pPr>
    <w:rPr>
      <w:sz w:val="20"/>
      <w:szCs w:val="20"/>
    </w:rPr>
  </w:style>
  <w:style w:type="character" w:customStyle="1" w:styleId="KommentartextZchn">
    <w:name w:val="Kommentartext Zchn"/>
    <w:basedOn w:val="Absatz-Standardschriftart"/>
    <w:link w:val="Kommentartext"/>
    <w:uiPriority w:val="99"/>
    <w:rsid w:val="00CC4E0E"/>
    <w:rPr>
      <w:sz w:val="20"/>
      <w:szCs w:val="20"/>
    </w:rPr>
  </w:style>
  <w:style w:type="paragraph" w:styleId="Kommentarthema">
    <w:name w:val="annotation subject"/>
    <w:basedOn w:val="Kommentartext"/>
    <w:next w:val="Kommentartext"/>
    <w:link w:val="KommentarthemaZchn"/>
    <w:uiPriority w:val="99"/>
    <w:semiHidden/>
    <w:unhideWhenUsed/>
    <w:rsid w:val="00CC4E0E"/>
    <w:rPr>
      <w:b/>
      <w:bCs/>
    </w:rPr>
  </w:style>
  <w:style w:type="character" w:customStyle="1" w:styleId="KommentarthemaZchn">
    <w:name w:val="Kommentarthema Zchn"/>
    <w:basedOn w:val="KommentartextZchn"/>
    <w:link w:val="Kommentarthema"/>
    <w:uiPriority w:val="99"/>
    <w:semiHidden/>
    <w:rsid w:val="00CC4E0E"/>
    <w:rPr>
      <w:b/>
      <w:bCs/>
      <w:sz w:val="20"/>
      <w:szCs w:val="20"/>
    </w:rPr>
  </w:style>
  <w:style w:type="paragraph" w:styleId="Sprechblasentext">
    <w:name w:val="Balloon Text"/>
    <w:basedOn w:val="Standard"/>
    <w:link w:val="SprechblasentextZchn"/>
    <w:uiPriority w:val="99"/>
    <w:semiHidden/>
    <w:unhideWhenUsed/>
    <w:rsid w:val="00CC4E0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C4E0E"/>
    <w:rPr>
      <w:rFonts w:ascii="Tahoma" w:hAnsi="Tahoma" w:cs="Tahoma"/>
      <w:sz w:val="16"/>
      <w:szCs w:val="16"/>
    </w:rPr>
  </w:style>
  <w:style w:type="character" w:styleId="Hyperlink">
    <w:name w:val="Hyperlink"/>
    <w:basedOn w:val="Absatz-Standardschriftart"/>
    <w:uiPriority w:val="99"/>
    <w:unhideWhenUsed/>
    <w:rsid w:val="00C276E9"/>
    <w:rPr>
      <w:color w:val="0000FF"/>
      <w:u w:val="single"/>
    </w:rPr>
  </w:style>
  <w:style w:type="paragraph" w:styleId="StandardWeb">
    <w:name w:val="Normal (Web)"/>
    <w:basedOn w:val="Standard"/>
    <w:uiPriority w:val="99"/>
    <w:unhideWhenUsed/>
    <w:rsid w:val="0005341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Zeilennummer">
    <w:name w:val="line number"/>
    <w:basedOn w:val="Absatz-Standardschriftart"/>
    <w:uiPriority w:val="99"/>
    <w:semiHidden/>
    <w:unhideWhenUsed/>
    <w:rsid w:val="00F46BE4"/>
  </w:style>
  <w:style w:type="character" w:styleId="Fett">
    <w:name w:val="Strong"/>
    <w:basedOn w:val="Absatz-Standardschriftart"/>
    <w:uiPriority w:val="22"/>
    <w:qFormat/>
    <w:rsid w:val="008971AF"/>
    <w:rPr>
      <w:b/>
      <w:bCs/>
    </w:rPr>
  </w:style>
  <w:style w:type="character" w:customStyle="1" w:styleId="berschrift4Zchn">
    <w:name w:val="Überschrift 4 Zchn"/>
    <w:basedOn w:val="Absatz-Standardschriftart"/>
    <w:link w:val="berschrift4"/>
    <w:uiPriority w:val="9"/>
    <w:rsid w:val="00B64500"/>
    <w:rPr>
      <w:rFonts w:asciiTheme="majorHAnsi" w:eastAsiaTheme="majorEastAsia" w:hAnsiTheme="majorHAnsi" w:cstheme="majorBidi"/>
      <w:b/>
      <w:bCs/>
      <w:i/>
      <w:iCs/>
    </w:rPr>
  </w:style>
  <w:style w:type="character" w:customStyle="1" w:styleId="berschrift3Zchn">
    <w:name w:val="Überschrift 3 Zchn"/>
    <w:basedOn w:val="Absatz-Standardschriftart"/>
    <w:link w:val="berschrift3"/>
    <w:uiPriority w:val="9"/>
    <w:rsid w:val="00B64500"/>
    <w:rPr>
      <w:rFonts w:asciiTheme="majorHAnsi" w:eastAsiaTheme="majorEastAsia" w:hAnsiTheme="majorHAnsi" w:cstheme="majorBidi"/>
      <w:b/>
      <w:bCs/>
    </w:rPr>
  </w:style>
  <w:style w:type="character" w:customStyle="1" w:styleId="citationref">
    <w:name w:val="citationref"/>
    <w:basedOn w:val="Absatz-Standardschriftart"/>
    <w:rsid w:val="005959CF"/>
  </w:style>
  <w:style w:type="character" w:styleId="Hervorhebung">
    <w:name w:val="Emphasis"/>
    <w:basedOn w:val="Absatz-Standardschriftart"/>
    <w:uiPriority w:val="20"/>
    <w:qFormat/>
    <w:rsid w:val="005959CF"/>
    <w:rPr>
      <w:i/>
      <w:iCs/>
    </w:rPr>
  </w:style>
  <w:style w:type="character" w:styleId="HTMLZitat">
    <w:name w:val="HTML Cite"/>
    <w:basedOn w:val="Absatz-Standardschriftart"/>
    <w:uiPriority w:val="99"/>
    <w:semiHidden/>
    <w:unhideWhenUsed/>
    <w:rsid w:val="00B33C53"/>
    <w:rPr>
      <w:i/>
      <w:iCs/>
    </w:rPr>
  </w:style>
  <w:style w:type="paragraph" w:customStyle="1" w:styleId="p">
    <w:name w:val="p"/>
    <w:basedOn w:val="Standard"/>
    <w:link w:val="pZchn"/>
    <w:rsid w:val="00B33C5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element-citation">
    <w:name w:val="element-citation"/>
    <w:basedOn w:val="Absatz-Standardschriftart"/>
    <w:rsid w:val="00D76BFD"/>
  </w:style>
  <w:style w:type="character" w:customStyle="1" w:styleId="ref-journal">
    <w:name w:val="ref-journal"/>
    <w:basedOn w:val="Absatz-Standardschriftart"/>
    <w:rsid w:val="00D76BFD"/>
  </w:style>
  <w:style w:type="character" w:customStyle="1" w:styleId="doi">
    <w:name w:val="doi"/>
    <w:basedOn w:val="Absatz-Standardschriftart"/>
    <w:rsid w:val="00415BD8"/>
  </w:style>
  <w:style w:type="table" w:styleId="Tabellenraster">
    <w:name w:val="Table Grid"/>
    <w:basedOn w:val="NormaleTabelle"/>
    <w:uiPriority w:val="39"/>
    <w:rsid w:val="00B441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217DE2"/>
    <w:pPr>
      <w:spacing w:line="240" w:lineRule="auto"/>
    </w:pPr>
    <w:rPr>
      <w:b/>
      <w:bCs/>
      <w:color w:val="4F81BD" w:themeColor="accent1"/>
      <w:sz w:val="18"/>
      <w:szCs w:val="18"/>
    </w:rPr>
  </w:style>
  <w:style w:type="paragraph" w:customStyle="1" w:styleId="svarticle">
    <w:name w:val="svarticle"/>
    <w:basedOn w:val="Standard"/>
    <w:rsid w:val="00104C5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Hyperlink">
    <w:name w:val="FollowedHyperlink"/>
    <w:basedOn w:val="Absatz-Standardschriftart"/>
    <w:uiPriority w:val="99"/>
    <w:semiHidden/>
    <w:unhideWhenUsed/>
    <w:rsid w:val="00A414DC"/>
    <w:rPr>
      <w:color w:val="800080" w:themeColor="followedHyperlink"/>
      <w:u w:val="single"/>
    </w:rPr>
  </w:style>
  <w:style w:type="paragraph" w:customStyle="1" w:styleId="EndNoteBibliographyTitle">
    <w:name w:val="EndNote Bibliography Title"/>
    <w:basedOn w:val="Standard"/>
    <w:link w:val="EndNoteBibliographyTitleZchn"/>
    <w:rsid w:val="00BC1635"/>
    <w:pPr>
      <w:spacing w:after="0"/>
      <w:jc w:val="center"/>
    </w:pPr>
    <w:rPr>
      <w:rFonts w:ascii="Times New Roman" w:hAnsi="Times New Roman" w:cs="Times New Roman"/>
      <w:noProof/>
      <w:lang w:val="en-US"/>
    </w:rPr>
  </w:style>
  <w:style w:type="character" w:customStyle="1" w:styleId="pZchn">
    <w:name w:val="p Zchn"/>
    <w:basedOn w:val="Absatz-Standardschriftart"/>
    <w:link w:val="p"/>
    <w:rsid w:val="00BC1635"/>
    <w:rPr>
      <w:rFonts w:ascii="Times New Roman" w:eastAsia="Times New Roman" w:hAnsi="Times New Roman" w:cs="Times New Roman"/>
      <w:sz w:val="24"/>
      <w:szCs w:val="24"/>
      <w:lang w:eastAsia="de-DE"/>
    </w:rPr>
  </w:style>
  <w:style w:type="character" w:customStyle="1" w:styleId="EndNoteBibliographyTitleZchn">
    <w:name w:val="EndNote Bibliography Title Zchn"/>
    <w:basedOn w:val="pZchn"/>
    <w:link w:val="EndNoteBibliographyTitle"/>
    <w:rsid w:val="00BC1635"/>
    <w:rPr>
      <w:rFonts w:ascii="Times New Roman" w:eastAsia="Times New Roman" w:hAnsi="Times New Roman" w:cs="Times New Roman"/>
      <w:noProof/>
      <w:sz w:val="24"/>
      <w:szCs w:val="24"/>
      <w:lang w:val="en-US" w:eastAsia="de-DE"/>
    </w:rPr>
  </w:style>
  <w:style w:type="paragraph" w:styleId="berarbeitung">
    <w:name w:val="Revision"/>
    <w:hidden/>
    <w:uiPriority w:val="99"/>
    <w:semiHidden/>
    <w:rsid w:val="00167FA1"/>
    <w:pPr>
      <w:spacing w:after="0" w:line="240" w:lineRule="auto"/>
    </w:pPr>
  </w:style>
  <w:style w:type="character" w:customStyle="1" w:styleId="berschrift2Zchn">
    <w:name w:val="Überschrift 2 Zchn"/>
    <w:basedOn w:val="Absatz-Standardschriftart"/>
    <w:link w:val="berschrift2"/>
    <w:uiPriority w:val="9"/>
    <w:rsid w:val="00B64500"/>
    <w:rPr>
      <w:rFonts w:asciiTheme="majorHAnsi" w:eastAsiaTheme="majorEastAsia" w:hAnsiTheme="majorHAnsi" w:cstheme="majorBidi"/>
      <w:b/>
      <w:bCs/>
      <w:sz w:val="26"/>
      <w:szCs w:val="26"/>
    </w:rPr>
  </w:style>
  <w:style w:type="character" w:customStyle="1" w:styleId="st">
    <w:name w:val="st"/>
    <w:basedOn w:val="Absatz-Standardschriftart"/>
    <w:rsid w:val="0026557A"/>
  </w:style>
  <w:style w:type="character" w:customStyle="1" w:styleId="berschrift5Zchn">
    <w:name w:val="Überschrift 5 Zchn"/>
    <w:basedOn w:val="Absatz-Standardschriftart"/>
    <w:link w:val="berschrift5"/>
    <w:uiPriority w:val="9"/>
    <w:rsid w:val="00437C49"/>
    <w:rPr>
      <w:rFonts w:asciiTheme="majorHAnsi" w:eastAsiaTheme="majorEastAsia" w:hAnsiTheme="majorHAnsi" w:cstheme="majorBidi"/>
      <w:color w:val="243F60" w:themeColor="accent1" w:themeShade="7F"/>
    </w:rPr>
  </w:style>
  <w:style w:type="paragraph" w:styleId="Kopfzeile">
    <w:name w:val="header"/>
    <w:basedOn w:val="Standard"/>
    <w:link w:val="KopfzeileZchn"/>
    <w:uiPriority w:val="99"/>
    <w:unhideWhenUsed/>
    <w:rsid w:val="00936E9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6E95"/>
  </w:style>
  <w:style w:type="paragraph" w:styleId="Fuzeile">
    <w:name w:val="footer"/>
    <w:basedOn w:val="Standard"/>
    <w:link w:val="FuzeileZchn"/>
    <w:uiPriority w:val="99"/>
    <w:unhideWhenUsed/>
    <w:rsid w:val="00936E9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6E95"/>
  </w:style>
  <w:style w:type="character" w:styleId="HTMLDefinition">
    <w:name w:val="HTML Definition"/>
    <w:basedOn w:val="Absatz-Standardschriftart"/>
    <w:uiPriority w:val="99"/>
    <w:semiHidden/>
    <w:unhideWhenUsed/>
    <w:rsid w:val="008F1516"/>
    <w:rPr>
      <w:i/>
      <w:iCs/>
    </w:rPr>
  </w:style>
  <w:style w:type="paragraph" w:customStyle="1" w:styleId="para">
    <w:name w:val="para"/>
    <w:basedOn w:val="Standard"/>
    <w:rsid w:val="008F151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HTMLVorformatiert">
    <w:name w:val="HTML Preformatted"/>
    <w:basedOn w:val="Standard"/>
    <w:link w:val="HTMLVorformatiertZchn"/>
    <w:uiPriority w:val="99"/>
    <w:unhideWhenUsed/>
    <w:rsid w:val="00B61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B6143E"/>
    <w:rPr>
      <w:rFonts w:ascii="Courier New" w:eastAsia="Times New Roman" w:hAnsi="Courier New" w:cs="Courier New"/>
      <w:sz w:val="20"/>
      <w:szCs w:val="20"/>
      <w:lang w:eastAsia="de-DE"/>
    </w:rPr>
  </w:style>
  <w:style w:type="paragraph" w:styleId="Endnotentext">
    <w:name w:val="endnote text"/>
    <w:basedOn w:val="Standard"/>
    <w:link w:val="EndnotentextZchn"/>
    <w:uiPriority w:val="99"/>
    <w:unhideWhenUsed/>
    <w:rsid w:val="002B57B2"/>
    <w:pPr>
      <w:spacing w:after="0" w:line="240" w:lineRule="auto"/>
    </w:pPr>
    <w:rPr>
      <w:rFonts w:ascii="Arial" w:eastAsia="Times New Roman" w:hAnsi="Arial" w:cs="Arial"/>
      <w:sz w:val="24"/>
      <w:szCs w:val="24"/>
      <w:lang w:val="en-GB"/>
    </w:rPr>
  </w:style>
  <w:style w:type="character" w:customStyle="1" w:styleId="EndnotentextZchn">
    <w:name w:val="Endnotentext Zchn"/>
    <w:basedOn w:val="Absatz-Standardschriftart"/>
    <w:link w:val="Endnotentext"/>
    <w:uiPriority w:val="99"/>
    <w:rsid w:val="002B57B2"/>
    <w:rPr>
      <w:rFonts w:ascii="Arial" w:eastAsia="Times New Roman" w:hAnsi="Arial" w:cs="Arial"/>
      <w:sz w:val="24"/>
      <w:szCs w:val="24"/>
      <w:lang w:val="en-GB"/>
    </w:rPr>
  </w:style>
  <w:style w:type="paragraph" w:styleId="Funotentext">
    <w:name w:val="footnote text"/>
    <w:basedOn w:val="Standard"/>
    <w:link w:val="FunotentextZchn"/>
    <w:uiPriority w:val="99"/>
    <w:semiHidden/>
    <w:unhideWhenUsed/>
    <w:rsid w:val="0093384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33846"/>
    <w:rPr>
      <w:sz w:val="20"/>
      <w:szCs w:val="20"/>
    </w:rPr>
  </w:style>
  <w:style w:type="character" w:styleId="Funotenzeichen">
    <w:name w:val="footnote reference"/>
    <w:basedOn w:val="Absatz-Standardschriftart"/>
    <w:uiPriority w:val="99"/>
    <w:semiHidden/>
    <w:unhideWhenUsed/>
    <w:rsid w:val="0093384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E0EE3"/>
  </w:style>
  <w:style w:type="paragraph" w:styleId="berschrift1">
    <w:name w:val="heading 1"/>
    <w:basedOn w:val="Standard"/>
    <w:next w:val="Standard"/>
    <w:link w:val="berschrift1Zchn"/>
    <w:uiPriority w:val="9"/>
    <w:qFormat/>
    <w:rsid w:val="00B64500"/>
    <w:pPr>
      <w:keepNext/>
      <w:keepLines/>
      <w:spacing w:before="480" w:after="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B64500"/>
    <w:pPr>
      <w:keepNext/>
      <w:keepLines/>
      <w:spacing w:before="200" w:after="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B64500"/>
    <w:pPr>
      <w:keepNext/>
      <w:keepLines/>
      <w:spacing w:before="200" w:after="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unhideWhenUsed/>
    <w:qFormat/>
    <w:rsid w:val="00B64500"/>
    <w:pPr>
      <w:keepNext/>
      <w:keepLines/>
      <w:spacing w:before="200" w:after="0"/>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9"/>
    <w:unhideWhenUsed/>
    <w:qFormat/>
    <w:rsid w:val="00437C4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64500"/>
    <w:rPr>
      <w:rFonts w:asciiTheme="majorHAnsi" w:eastAsiaTheme="majorEastAsia" w:hAnsiTheme="majorHAnsi" w:cstheme="majorBidi"/>
      <w:b/>
      <w:bCs/>
      <w:sz w:val="28"/>
      <w:szCs w:val="28"/>
    </w:rPr>
  </w:style>
  <w:style w:type="paragraph" w:styleId="Listenabsatz">
    <w:name w:val="List Paragraph"/>
    <w:basedOn w:val="Standard"/>
    <w:uiPriority w:val="34"/>
    <w:qFormat/>
    <w:rsid w:val="000E0EE3"/>
    <w:pPr>
      <w:ind w:left="720"/>
      <w:contextualSpacing/>
    </w:pPr>
  </w:style>
  <w:style w:type="paragraph" w:customStyle="1" w:styleId="Default">
    <w:name w:val="Default"/>
    <w:rsid w:val="004052C5"/>
    <w:pPr>
      <w:autoSpaceDE w:val="0"/>
      <w:autoSpaceDN w:val="0"/>
      <w:adjustRightInd w:val="0"/>
      <w:spacing w:after="0" w:line="240" w:lineRule="auto"/>
    </w:pPr>
    <w:rPr>
      <w:rFonts w:ascii="Calibri" w:hAnsi="Calibri" w:cs="Calibri"/>
      <w:color w:val="000000"/>
      <w:sz w:val="24"/>
      <w:szCs w:val="24"/>
    </w:rPr>
  </w:style>
  <w:style w:type="character" w:customStyle="1" w:styleId="EndNoteBibliographyZchn">
    <w:name w:val="EndNote Bibliography Zchn"/>
    <w:basedOn w:val="Absatz-Standardschriftart"/>
    <w:link w:val="EndNoteBibliography"/>
    <w:locked/>
    <w:rsid w:val="00016380"/>
    <w:rPr>
      <w:rFonts w:ascii="Times New Roman" w:hAnsi="Times New Roman" w:cs="Times New Roman"/>
      <w:noProof/>
      <w:lang w:val="en-US"/>
    </w:rPr>
  </w:style>
  <w:style w:type="paragraph" w:customStyle="1" w:styleId="EndNoteBibliography">
    <w:name w:val="EndNote Bibliography"/>
    <w:basedOn w:val="Standard"/>
    <w:link w:val="EndNoteBibliographyZchn"/>
    <w:rsid w:val="00016380"/>
    <w:pPr>
      <w:numPr>
        <w:numId w:val="1"/>
      </w:numPr>
      <w:spacing w:line="240" w:lineRule="auto"/>
    </w:pPr>
    <w:rPr>
      <w:rFonts w:ascii="Times New Roman" w:hAnsi="Times New Roman" w:cs="Times New Roman"/>
      <w:noProof/>
      <w:lang w:val="en-US"/>
    </w:rPr>
  </w:style>
  <w:style w:type="character" w:styleId="Kommentarzeichen">
    <w:name w:val="annotation reference"/>
    <w:basedOn w:val="Absatz-Standardschriftart"/>
    <w:uiPriority w:val="99"/>
    <w:semiHidden/>
    <w:unhideWhenUsed/>
    <w:rsid w:val="00CC4E0E"/>
    <w:rPr>
      <w:sz w:val="16"/>
      <w:szCs w:val="16"/>
    </w:rPr>
  </w:style>
  <w:style w:type="paragraph" w:styleId="Kommentartext">
    <w:name w:val="annotation text"/>
    <w:basedOn w:val="Standard"/>
    <w:link w:val="KommentartextZchn"/>
    <w:uiPriority w:val="99"/>
    <w:unhideWhenUsed/>
    <w:rsid w:val="00CC4E0E"/>
    <w:pPr>
      <w:spacing w:line="240" w:lineRule="auto"/>
    </w:pPr>
    <w:rPr>
      <w:sz w:val="20"/>
      <w:szCs w:val="20"/>
    </w:rPr>
  </w:style>
  <w:style w:type="character" w:customStyle="1" w:styleId="KommentartextZchn">
    <w:name w:val="Kommentartext Zchn"/>
    <w:basedOn w:val="Absatz-Standardschriftart"/>
    <w:link w:val="Kommentartext"/>
    <w:uiPriority w:val="99"/>
    <w:rsid w:val="00CC4E0E"/>
    <w:rPr>
      <w:sz w:val="20"/>
      <w:szCs w:val="20"/>
    </w:rPr>
  </w:style>
  <w:style w:type="paragraph" w:styleId="Kommentarthema">
    <w:name w:val="annotation subject"/>
    <w:basedOn w:val="Kommentartext"/>
    <w:next w:val="Kommentartext"/>
    <w:link w:val="KommentarthemaZchn"/>
    <w:uiPriority w:val="99"/>
    <w:semiHidden/>
    <w:unhideWhenUsed/>
    <w:rsid w:val="00CC4E0E"/>
    <w:rPr>
      <w:b/>
      <w:bCs/>
    </w:rPr>
  </w:style>
  <w:style w:type="character" w:customStyle="1" w:styleId="KommentarthemaZchn">
    <w:name w:val="Kommentarthema Zchn"/>
    <w:basedOn w:val="KommentartextZchn"/>
    <w:link w:val="Kommentarthema"/>
    <w:uiPriority w:val="99"/>
    <w:semiHidden/>
    <w:rsid w:val="00CC4E0E"/>
    <w:rPr>
      <w:b/>
      <w:bCs/>
      <w:sz w:val="20"/>
      <w:szCs w:val="20"/>
    </w:rPr>
  </w:style>
  <w:style w:type="paragraph" w:styleId="Sprechblasentext">
    <w:name w:val="Balloon Text"/>
    <w:basedOn w:val="Standard"/>
    <w:link w:val="SprechblasentextZchn"/>
    <w:uiPriority w:val="99"/>
    <w:semiHidden/>
    <w:unhideWhenUsed/>
    <w:rsid w:val="00CC4E0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C4E0E"/>
    <w:rPr>
      <w:rFonts w:ascii="Tahoma" w:hAnsi="Tahoma" w:cs="Tahoma"/>
      <w:sz w:val="16"/>
      <w:szCs w:val="16"/>
    </w:rPr>
  </w:style>
  <w:style w:type="character" w:styleId="Hyperlink">
    <w:name w:val="Hyperlink"/>
    <w:basedOn w:val="Absatz-Standardschriftart"/>
    <w:uiPriority w:val="99"/>
    <w:unhideWhenUsed/>
    <w:rsid w:val="00C276E9"/>
    <w:rPr>
      <w:color w:val="0000FF"/>
      <w:u w:val="single"/>
    </w:rPr>
  </w:style>
  <w:style w:type="paragraph" w:styleId="StandardWeb">
    <w:name w:val="Normal (Web)"/>
    <w:basedOn w:val="Standard"/>
    <w:uiPriority w:val="99"/>
    <w:unhideWhenUsed/>
    <w:rsid w:val="0005341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Zeilennummer">
    <w:name w:val="line number"/>
    <w:basedOn w:val="Absatz-Standardschriftart"/>
    <w:uiPriority w:val="99"/>
    <w:semiHidden/>
    <w:unhideWhenUsed/>
    <w:rsid w:val="00F46BE4"/>
  </w:style>
  <w:style w:type="character" w:styleId="Fett">
    <w:name w:val="Strong"/>
    <w:basedOn w:val="Absatz-Standardschriftart"/>
    <w:uiPriority w:val="22"/>
    <w:qFormat/>
    <w:rsid w:val="008971AF"/>
    <w:rPr>
      <w:b/>
      <w:bCs/>
    </w:rPr>
  </w:style>
  <w:style w:type="character" w:customStyle="1" w:styleId="berschrift4Zchn">
    <w:name w:val="Überschrift 4 Zchn"/>
    <w:basedOn w:val="Absatz-Standardschriftart"/>
    <w:link w:val="berschrift4"/>
    <w:uiPriority w:val="9"/>
    <w:rsid w:val="00B64500"/>
    <w:rPr>
      <w:rFonts w:asciiTheme="majorHAnsi" w:eastAsiaTheme="majorEastAsia" w:hAnsiTheme="majorHAnsi" w:cstheme="majorBidi"/>
      <w:b/>
      <w:bCs/>
      <w:i/>
      <w:iCs/>
    </w:rPr>
  </w:style>
  <w:style w:type="character" w:customStyle="1" w:styleId="berschrift3Zchn">
    <w:name w:val="Überschrift 3 Zchn"/>
    <w:basedOn w:val="Absatz-Standardschriftart"/>
    <w:link w:val="berschrift3"/>
    <w:uiPriority w:val="9"/>
    <w:rsid w:val="00B64500"/>
    <w:rPr>
      <w:rFonts w:asciiTheme="majorHAnsi" w:eastAsiaTheme="majorEastAsia" w:hAnsiTheme="majorHAnsi" w:cstheme="majorBidi"/>
      <w:b/>
      <w:bCs/>
    </w:rPr>
  </w:style>
  <w:style w:type="character" w:customStyle="1" w:styleId="citationref">
    <w:name w:val="citationref"/>
    <w:basedOn w:val="Absatz-Standardschriftart"/>
    <w:rsid w:val="005959CF"/>
  </w:style>
  <w:style w:type="character" w:styleId="Hervorhebung">
    <w:name w:val="Emphasis"/>
    <w:basedOn w:val="Absatz-Standardschriftart"/>
    <w:uiPriority w:val="20"/>
    <w:qFormat/>
    <w:rsid w:val="005959CF"/>
    <w:rPr>
      <w:i/>
      <w:iCs/>
    </w:rPr>
  </w:style>
  <w:style w:type="character" w:styleId="HTMLZitat">
    <w:name w:val="HTML Cite"/>
    <w:basedOn w:val="Absatz-Standardschriftart"/>
    <w:uiPriority w:val="99"/>
    <w:semiHidden/>
    <w:unhideWhenUsed/>
    <w:rsid w:val="00B33C53"/>
    <w:rPr>
      <w:i/>
      <w:iCs/>
    </w:rPr>
  </w:style>
  <w:style w:type="paragraph" w:customStyle="1" w:styleId="p">
    <w:name w:val="p"/>
    <w:basedOn w:val="Standard"/>
    <w:link w:val="pZchn"/>
    <w:rsid w:val="00B33C5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element-citation">
    <w:name w:val="element-citation"/>
    <w:basedOn w:val="Absatz-Standardschriftart"/>
    <w:rsid w:val="00D76BFD"/>
  </w:style>
  <w:style w:type="character" w:customStyle="1" w:styleId="ref-journal">
    <w:name w:val="ref-journal"/>
    <w:basedOn w:val="Absatz-Standardschriftart"/>
    <w:rsid w:val="00D76BFD"/>
  </w:style>
  <w:style w:type="character" w:customStyle="1" w:styleId="doi">
    <w:name w:val="doi"/>
    <w:basedOn w:val="Absatz-Standardschriftart"/>
    <w:rsid w:val="00415BD8"/>
  </w:style>
  <w:style w:type="table" w:styleId="Tabellenraster">
    <w:name w:val="Table Grid"/>
    <w:basedOn w:val="NormaleTabelle"/>
    <w:uiPriority w:val="39"/>
    <w:rsid w:val="00B441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217DE2"/>
    <w:pPr>
      <w:spacing w:line="240" w:lineRule="auto"/>
    </w:pPr>
    <w:rPr>
      <w:b/>
      <w:bCs/>
      <w:color w:val="4F81BD" w:themeColor="accent1"/>
      <w:sz w:val="18"/>
      <w:szCs w:val="18"/>
    </w:rPr>
  </w:style>
  <w:style w:type="paragraph" w:customStyle="1" w:styleId="svarticle">
    <w:name w:val="svarticle"/>
    <w:basedOn w:val="Standard"/>
    <w:rsid w:val="00104C5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Hyperlink">
    <w:name w:val="FollowedHyperlink"/>
    <w:basedOn w:val="Absatz-Standardschriftart"/>
    <w:uiPriority w:val="99"/>
    <w:semiHidden/>
    <w:unhideWhenUsed/>
    <w:rsid w:val="00A414DC"/>
    <w:rPr>
      <w:color w:val="800080" w:themeColor="followedHyperlink"/>
      <w:u w:val="single"/>
    </w:rPr>
  </w:style>
  <w:style w:type="paragraph" w:customStyle="1" w:styleId="EndNoteBibliographyTitle">
    <w:name w:val="EndNote Bibliography Title"/>
    <w:basedOn w:val="Standard"/>
    <w:link w:val="EndNoteBibliographyTitleZchn"/>
    <w:rsid w:val="00BC1635"/>
    <w:pPr>
      <w:spacing w:after="0"/>
      <w:jc w:val="center"/>
    </w:pPr>
    <w:rPr>
      <w:rFonts w:ascii="Times New Roman" w:hAnsi="Times New Roman" w:cs="Times New Roman"/>
      <w:noProof/>
      <w:lang w:val="en-US"/>
    </w:rPr>
  </w:style>
  <w:style w:type="character" w:customStyle="1" w:styleId="pZchn">
    <w:name w:val="p Zchn"/>
    <w:basedOn w:val="Absatz-Standardschriftart"/>
    <w:link w:val="p"/>
    <w:rsid w:val="00BC1635"/>
    <w:rPr>
      <w:rFonts w:ascii="Times New Roman" w:eastAsia="Times New Roman" w:hAnsi="Times New Roman" w:cs="Times New Roman"/>
      <w:sz w:val="24"/>
      <w:szCs w:val="24"/>
      <w:lang w:eastAsia="de-DE"/>
    </w:rPr>
  </w:style>
  <w:style w:type="character" w:customStyle="1" w:styleId="EndNoteBibliographyTitleZchn">
    <w:name w:val="EndNote Bibliography Title Zchn"/>
    <w:basedOn w:val="pZchn"/>
    <w:link w:val="EndNoteBibliographyTitle"/>
    <w:rsid w:val="00BC1635"/>
    <w:rPr>
      <w:rFonts w:ascii="Times New Roman" w:eastAsia="Times New Roman" w:hAnsi="Times New Roman" w:cs="Times New Roman"/>
      <w:noProof/>
      <w:sz w:val="24"/>
      <w:szCs w:val="24"/>
      <w:lang w:val="en-US" w:eastAsia="de-DE"/>
    </w:rPr>
  </w:style>
  <w:style w:type="paragraph" w:styleId="berarbeitung">
    <w:name w:val="Revision"/>
    <w:hidden/>
    <w:uiPriority w:val="99"/>
    <w:semiHidden/>
    <w:rsid w:val="00167FA1"/>
    <w:pPr>
      <w:spacing w:after="0" w:line="240" w:lineRule="auto"/>
    </w:pPr>
  </w:style>
  <w:style w:type="character" w:customStyle="1" w:styleId="berschrift2Zchn">
    <w:name w:val="Überschrift 2 Zchn"/>
    <w:basedOn w:val="Absatz-Standardschriftart"/>
    <w:link w:val="berschrift2"/>
    <w:uiPriority w:val="9"/>
    <w:rsid w:val="00B64500"/>
    <w:rPr>
      <w:rFonts w:asciiTheme="majorHAnsi" w:eastAsiaTheme="majorEastAsia" w:hAnsiTheme="majorHAnsi" w:cstheme="majorBidi"/>
      <w:b/>
      <w:bCs/>
      <w:sz w:val="26"/>
      <w:szCs w:val="26"/>
    </w:rPr>
  </w:style>
  <w:style w:type="character" w:customStyle="1" w:styleId="st">
    <w:name w:val="st"/>
    <w:basedOn w:val="Absatz-Standardschriftart"/>
    <w:rsid w:val="0026557A"/>
  </w:style>
  <w:style w:type="character" w:customStyle="1" w:styleId="berschrift5Zchn">
    <w:name w:val="Überschrift 5 Zchn"/>
    <w:basedOn w:val="Absatz-Standardschriftart"/>
    <w:link w:val="berschrift5"/>
    <w:uiPriority w:val="9"/>
    <w:rsid w:val="00437C49"/>
    <w:rPr>
      <w:rFonts w:asciiTheme="majorHAnsi" w:eastAsiaTheme="majorEastAsia" w:hAnsiTheme="majorHAnsi" w:cstheme="majorBidi"/>
      <w:color w:val="243F60" w:themeColor="accent1" w:themeShade="7F"/>
    </w:rPr>
  </w:style>
  <w:style w:type="paragraph" w:styleId="Kopfzeile">
    <w:name w:val="header"/>
    <w:basedOn w:val="Standard"/>
    <w:link w:val="KopfzeileZchn"/>
    <w:uiPriority w:val="99"/>
    <w:unhideWhenUsed/>
    <w:rsid w:val="00936E9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6E95"/>
  </w:style>
  <w:style w:type="paragraph" w:styleId="Fuzeile">
    <w:name w:val="footer"/>
    <w:basedOn w:val="Standard"/>
    <w:link w:val="FuzeileZchn"/>
    <w:uiPriority w:val="99"/>
    <w:unhideWhenUsed/>
    <w:rsid w:val="00936E9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6E95"/>
  </w:style>
  <w:style w:type="character" w:styleId="HTMLDefinition">
    <w:name w:val="HTML Definition"/>
    <w:basedOn w:val="Absatz-Standardschriftart"/>
    <w:uiPriority w:val="99"/>
    <w:semiHidden/>
    <w:unhideWhenUsed/>
    <w:rsid w:val="008F1516"/>
    <w:rPr>
      <w:i/>
      <w:iCs/>
    </w:rPr>
  </w:style>
  <w:style w:type="paragraph" w:customStyle="1" w:styleId="para">
    <w:name w:val="para"/>
    <w:basedOn w:val="Standard"/>
    <w:rsid w:val="008F151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HTMLVorformatiert">
    <w:name w:val="HTML Preformatted"/>
    <w:basedOn w:val="Standard"/>
    <w:link w:val="HTMLVorformatiertZchn"/>
    <w:uiPriority w:val="99"/>
    <w:unhideWhenUsed/>
    <w:rsid w:val="00B61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B6143E"/>
    <w:rPr>
      <w:rFonts w:ascii="Courier New" w:eastAsia="Times New Roman" w:hAnsi="Courier New" w:cs="Courier New"/>
      <w:sz w:val="20"/>
      <w:szCs w:val="20"/>
      <w:lang w:eastAsia="de-DE"/>
    </w:rPr>
  </w:style>
  <w:style w:type="paragraph" w:styleId="Endnotentext">
    <w:name w:val="endnote text"/>
    <w:basedOn w:val="Standard"/>
    <w:link w:val="EndnotentextZchn"/>
    <w:uiPriority w:val="99"/>
    <w:unhideWhenUsed/>
    <w:rsid w:val="002B57B2"/>
    <w:pPr>
      <w:spacing w:after="0" w:line="240" w:lineRule="auto"/>
    </w:pPr>
    <w:rPr>
      <w:rFonts w:ascii="Arial" w:eastAsia="Times New Roman" w:hAnsi="Arial" w:cs="Arial"/>
      <w:sz w:val="24"/>
      <w:szCs w:val="24"/>
      <w:lang w:val="en-GB"/>
    </w:rPr>
  </w:style>
  <w:style w:type="character" w:customStyle="1" w:styleId="EndnotentextZchn">
    <w:name w:val="Endnotentext Zchn"/>
    <w:basedOn w:val="Absatz-Standardschriftart"/>
    <w:link w:val="Endnotentext"/>
    <w:uiPriority w:val="99"/>
    <w:rsid w:val="002B57B2"/>
    <w:rPr>
      <w:rFonts w:ascii="Arial" w:eastAsia="Times New Roman" w:hAnsi="Arial" w:cs="Arial"/>
      <w:sz w:val="24"/>
      <w:szCs w:val="24"/>
      <w:lang w:val="en-GB"/>
    </w:rPr>
  </w:style>
  <w:style w:type="paragraph" w:styleId="Funotentext">
    <w:name w:val="footnote text"/>
    <w:basedOn w:val="Standard"/>
    <w:link w:val="FunotentextZchn"/>
    <w:uiPriority w:val="99"/>
    <w:semiHidden/>
    <w:unhideWhenUsed/>
    <w:rsid w:val="0093384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33846"/>
    <w:rPr>
      <w:sz w:val="20"/>
      <w:szCs w:val="20"/>
    </w:rPr>
  </w:style>
  <w:style w:type="character" w:styleId="Funotenzeichen">
    <w:name w:val="footnote reference"/>
    <w:basedOn w:val="Absatz-Standardschriftart"/>
    <w:uiPriority w:val="99"/>
    <w:semiHidden/>
    <w:unhideWhenUsed/>
    <w:rsid w:val="009338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3788">
      <w:bodyDiv w:val="1"/>
      <w:marLeft w:val="0"/>
      <w:marRight w:val="0"/>
      <w:marTop w:val="0"/>
      <w:marBottom w:val="0"/>
      <w:divBdr>
        <w:top w:val="none" w:sz="0" w:space="0" w:color="auto"/>
        <w:left w:val="none" w:sz="0" w:space="0" w:color="auto"/>
        <w:bottom w:val="none" w:sz="0" w:space="0" w:color="auto"/>
        <w:right w:val="none" w:sz="0" w:space="0" w:color="auto"/>
      </w:divBdr>
    </w:div>
    <w:div w:id="33316894">
      <w:bodyDiv w:val="1"/>
      <w:marLeft w:val="0"/>
      <w:marRight w:val="0"/>
      <w:marTop w:val="0"/>
      <w:marBottom w:val="0"/>
      <w:divBdr>
        <w:top w:val="none" w:sz="0" w:space="0" w:color="auto"/>
        <w:left w:val="none" w:sz="0" w:space="0" w:color="auto"/>
        <w:bottom w:val="none" w:sz="0" w:space="0" w:color="auto"/>
        <w:right w:val="none" w:sz="0" w:space="0" w:color="auto"/>
      </w:divBdr>
    </w:div>
    <w:div w:id="184638451">
      <w:bodyDiv w:val="1"/>
      <w:marLeft w:val="0"/>
      <w:marRight w:val="0"/>
      <w:marTop w:val="0"/>
      <w:marBottom w:val="0"/>
      <w:divBdr>
        <w:top w:val="none" w:sz="0" w:space="0" w:color="auto"/>
        <w:left w:val="none" w:sz="0" w:space="0" w:color="auto"/>
        <w:bottom w:val="none" w:sz="0" w:space="0" w:color="auto"/>
        <w:right w:val="none" w:sz="0" w:space="0" w:color="auto"/>
      </w:divBdr>
    </w:div>
    <w:div w:id="213809104">
      <w:bodyDiv w:val="1"/>
      <w:marLeft w:val="0"/>
      <w:marRight w:val="0"/>
      <w:marTop w:val="0"/>
      <w:marBottom w:val="0"/>
      <w:divBdr>
        <w:top w:val="none" w:sz="0" w:space="0" w:color="auto"/>
        <w:left w:val="none" w:sz="0" w:space="0" w:color="auto"/>
        <w:bottom w:val="none" w:sz="0" w:space="0" w:color="auto"/>
        <w:right w:val="none" w:sz="0" w:space="0" w:color="auto"/>
      </w:divBdr>
    </w:div>
    <w:div w:id="237253858">
      <w:bodyDiv w:val="1"/>
      <w:marLeft w:val="0"/>
      <w:marRight w:val="0"/>
      <w:marTop w:val="0"/>
      <w:marBottom w:val="0"/>
      <w:divBdr>
        <w:top w:val="none" w:sz="0" w:space="0" w:color="auto"/>
        <w:left w:val="none" w:sz="0" w:space="0" w:color="auto"/>
        <w:bottom w:val="none" w:sz="0" w:space="0" w:color="auto"/>
        <w:right w:val="none" w:sz="0" w:space="0" w:color="auto"/>
      </w:divBdr>
    </w:div>
    <w:div w:id="256141055">
      <w:bodyDiv w:val="1"/>
      <w:marLeft w:val="0"/>
      <w:marRight w:val="0"/>
      <w:marTop w:val="0"/>
      <w:marBottom w:val="0"/>
      <w:divBdr>
        <w:top w:val="none" w:sz="0" w:space="0" w:color="auto"/>
        <w:left w:val="none" w:sz="0" w:space="0" w:color="auto"/>
        <w:bottom w:val="none" w:sz="0" w:space="0" w:color="auto"/>
        <w:right w:val="none" w:sz="0" w:space="0" w:color="auto"/>
      </w:divBdr>
      <w:divsChild>
        <w:div w:id="206845265">
          <w:marLeft w:val="0"/>
          <w:marRight w:val="0"/>
          <w:marTop w:val="0"/>
          <w:marBottom w:val="0"/>
          <w:divBdr>
            <w:top w:val="none" w:sz="0" w:space="0" w:color="auto"/>
            <w:left w:val="none" w:sz="0" w:space="0" w:color="auto"/>
            <w:bottom w:val="none" w:sz="0" w:space="0" w:color="auto"/>
            <w:right w:val="none" w:sz="0" w:space="0" w:color="auto"/>
          </w:divBdr>
        </w:div>
        <w:div w:id="292490627">
          <w:marLeft w:val="0"/>
          <w:marRight w:val="0"/>
          <w:marTop w:val="0"/>
          <w:marBottom w:val="0"/>
          <w:divBdr>
            <w:top w:val="none" w:sz="0" w:space="0" w:color="auto"/>
            <w:left w:val="none" w:sz="0" w:space="0" w:color="auto"/>
            <w:bottom w:val="none" w:sz="0" w:space="0" w:color="auto"/>
            <w:right w:val="none" w:sz="0" w:space="0" w:color="auto"/>
          </w:divBdr>
        </w:div>
        <w:div w:id="319232611">
          <w:marLeft w:val="0"/>
          <w:marRight w:val="0"/>
          <w:marTop w:val="0"/>
          <w:marBottom w:val="0"/>
          <w:divBdr>
            <w:top w:val="none" w:sz="0" w:space="0" w:color="auto"/>
            <w:left w:val="none" w:sz="0" w:space="0" w:color="auto"/>
            <w:bottom w:val="none" w:sz="0" w:space="0" w:color="auto"/>
            <w:right w:val="none" w:sz="0" w:space="0" w:color="auto"/>
          </w:divBdr>
        </w:div>
        <w:div w:id="905846069">
          <w:marLeft w:val="0"/>
          <w:marRight w:val="0"/>
          <w:marTop w:val="0"/>
          <w:marBottom w:val="0"/>
          <w:divBdr>
            <w:top w:val="none" w:sz="0" w:space="0" w:color="auto"/>
            <w:left w:val="none" w:sz="0" w:space="0" w:color="auto"/>
            <w:bottom w:val="none" w:sz="0" w:space="0" w:color="auto"/>
            <w:right w:val="none" w:sz="0" w:space="0" w:color="auto"/>
          </w:divBdr>
        </w:div>
        <w:div w:id="1066992624">
          <w:marLeft w:val="0"/>
          <w:marRight w:val="0"/>
          <w:marTop w:val="0"/>
          <w:marBottom w:val="0"/>
          <w:divBdr>
            <w:top w:val="none" w:sz="0" w:space="0" w:color="auto"/>
            <w:left w:val="none" w:sz="0" w:space="0" w:color="auto"/>
            <w:bottom w:val="none" w:sz="0" w:space="0" w:color="auto"/>
            <w:right w:val="none" w:sz="0" w:space="0" w:color="auto"/>
          </w:divBdr>
        </w:div>
        <w:div w:id="1240094794">
          <w:marLeft w:val="0"/>
          <w:marRight w:val="0"/>
          <w:marTop w:val="0"/>
          <w:marBottom w:val="0"/>
          <w:divBdr>
            <w:top w:val="none" w:sz="0" w:space="0" w:color="auto"/>
            <w:left w:val="none" w:sz="0" w:space="0" w:color="auto"/>
            <w:bottom w:val="none" w:sz="0" w:space="0" w:color="auto"/>
            <w:right w:val="none" w:sz="0" w:space="0" w:color="auto"/>
          </w:divBdr>
        </w:div>
        <w:div w:id="1273170825">
          <w:marLeft w:val="0"/>
          <w:marRight w:val="0"/>
          <w:marTop w:val="0"/>
          <w:marBottom w:val="0"/>
          <w:divBdr>
            <w:top w:val="none" w:sz="0" w:space="0" w:color="auto"/>
            <w:left w:val="none" w:sz="0" w:space="0" w:color="auto"/>
            <w:bottom w:val="none" w:sz="0" w:space="0" w:color="auto"/>
            <w:right w:val="none" w:sz="0" w:space="0" w:color="auto"/>
          </w:divBdr>
        </w:div>
        <w:div w:id="1453016047">
          <w:marLeft w:val="0"/>
          <w:marRight w:val="0"/>
          <w:marTop w:val="0"/>
          <w:marBottom w:val="0"/>
          <w:divBdr>
            <w:top w:val="none" w:sz="0" w:space="0" w:color="auto"/>
            <w:left w:val="none" w:sz="0" w:space="0" w:color="auto"/>
            <w:bottom w:val="none" w:sz="0" w:space="0" w:color="auto"/>
            <w:right w:val="none" w:sz="0" w:space="0" w:color="auto"/>
          </w:divBdr>
        </w:div>
        <w:div w:id="1811163939">
          <w:marLeft w:val="0"/>
          <w:marRight w:val="0"/>
          <w:marTop w:val="0"/>
          <w:marBottom w:val="0"/>
          <w:divBdr>
            <w:top w:val="none" w:sz="0" w:space="0" w:color="auto"/>
            <w:left w:val="none" w:sz="0" w:space="0" w:color="auto"/>
            <w:bottom w:val="none" w:sz="0" w:space="0" w:color="auto"/>
            <w:right w:val="none" w:sz="0" w:space="0" w:color="auto"/>
          </w:divBdr>
        </w:div>
        <w:div w:id="1943341702">
          <w:marLeft w:val="0"/>
          <w:marRight w:val="0"/>
          <w:marTop w:val="0"/>
          <w:marBottom w:val="0"/>
          <w:divBdr>
            <w:top w:val="none" w:sz="0" w:space="0" w:color="auto"/>
            <w:left w:val="none" w:sz="0" w:space="0" w:color="auto"/>
            <w:bottom w:val="none" w:sz="0" w:space="0" w:color="auto"/>
            <w:right w:val="none" w:sz="0" w:space="0" w:color="auto"/>
          </w:divBdr>
        </w:div>
      </w:divsChild>
    </w:div>
    <w:div w:id="262811110">
      <w:bodyDiv w:val="1"/>
      <w:marLeft w:val="0"/>
      <w:marRight w:val="0"/>
      <w:marTop w:val="0"/>
      <w:marBottom w:val="0"/>
      <w:divBdr>
        <w:top w:val="none" w:sz="0" w:space="0" w:color="auto"/>
        <w:left w:val="none" w:sz="0" w:space="0" w:color="auto"/>
        <w:bottom w:val="none" w:sz="0" w:space="0" w:color="auto"/>
        <w:right w:val="none" w:sz="0" w:space="0" w:color="auto"/>
      </w:divBdr>
    </w:div>
    <w:div w:id="265162302">
      <w:bodyDiv w:val="1"/>
      <w:marLeft w:val="0"/>
      <w:marRight w:val="0"/>
      <w:marTop w:val="0"/>
      <w:marBottom w:val="0"/>
      <w:divBdr>
        <w:top w:val="none" w:sz="0" w:space="0" w:color="auto"/>
        <w:left w:val="none" w:sz="0" w:space="0" w:color="auto"/>
        <w:bottom w:val="none" w:sz="0" w:space="0" w:color="auto"/>
        <w:right w:val="none" w:sz="0" w:space="0" w:color="auto"/>
      </w:divBdr>
    </w:div>
    <w:div w:id="301158147">
      <w:bodyDiv w:val="1"/>
      <w:marLeft w:val="0"/>
      <w:marRight w:val="0"/>
      <w:marTop w:val="0"/>
      <w:marBottom w:val="0"/>
      <w:divBdr>
        <w:top w:val="none" w:sz="0" w:space="0" w:color="auto"/>
        <w:left w:val="none" w:sz="0" w:space="0" w:color="auto"/>
        <w:bottom w:val="none" w:sz="0" w:space="0" w:color="auto"/>
        <w:right w:val="none" w:sz="0" w:space="0" w:color="auto"/>
      </w:divBdr>
    </w:div>
    <w:div w:id="322970444">
      <w:bodyDiv w:val="1"/>
      <w:marLeft w:val="0"/>
      <w:marRight w:val="0"/>
      <w:marTop w:val="0"/>
      <w:marBottom w:val="0"/>
      <w:divBdr>
        <w:top w:val="none" w:sz="0" w:space="0" w:color="auto"/>
        <w:left w:val="none" w:sz="0" w:space="0" w:color="auto"/>
        <w:bottom w:val="none" w:sz="0" w:space="0" w:color="auto"/>
        <w:right w:val="none" w:sz="0" w:space="0" w:color="auto"/>
      </w:divBdr>
      <w:divsChild>
        <w:div w:id="513351014">
          <w:marLeft w:val="0"/>
          <w:marRight w:val="0"/>
          <w:marTop w:val="0"/>
          <w:marBottom w:val="0"/>
          <w:divBdr>
            <w:top w:val="none" w:sz="0" w:space="0" w:color="auto"/>
            <w:left w:val="none" w:sz="0" w:space="0" w:color="auto"/>
            <w:bottom w:val="none" w:sz="0" w:space="0" w:color="auto"/>
            <w:right w:val="none" w:sz="0" w:space="0" w:color="auto"/>
          </w:divBdr>
        </w:div>
        <w:div w:id="1438255704">
          <w:marLeft w:val="0"/>
          <w:marRight w:val="0"/>
          <w:marTop w:val="0"/>
          <w:marBottom w:val="0"/>
          <w:divBdr>
            <w:top w:val="none" w:sz="0" w:space="0" w:color="auto"/>
            <w:left w:val="none" w:sz="0" w:space="0" w:color="auto"/>
            <w:bottom w:val="none" w:sz="0" w:space="0" w:color="auto"/>
            <w:right w:val="none" w:sz="0" w:space="0" w:color="auto"/>
          </w:divBdr>
        </w:div>
        <w:div w:id="1792048054">
          <w:marLeft w:val="0"/>
          <w:marRight w:val="0"/>
          <w:marTop w:val="0"/>
          <w:marBottom w:val="0"/>
          <w:divBdr>
            <w:top w:val="none" w:sz="0" w:space="0" w:color="auto"/>
            <w:left w:val="none" w:sz="0" w:space="0" w:color="auto"/>
            <w:bottom w:val="none" w:sz="0" w:space="0" w:color="auto"/>
            <w:right w:val="none" w:sz="0" w:space="0" w:color="auto"/>
          </w:divBdr>
        </w:div>
        <w:div w:id="1947811498">
          <w:marLeft w:val="0"/>
          <w:marRight w:val="0"/>
          <w:marTop w:val="0"/>
          <w:marBottom w:val="0"/>
          <w:divBdr>
            <w:top w:val="none" w:sz="0" w:space="0" w:color="auto"/>
            <w:left w:val="none" w:sz="0" w:space="0" w:color="auto"/>
            <w:bottom w:val="none" w:sz="0" w:space="0" w:color="auto"/>
            <w:right w:val="none" w:sz="0" w:space="0" w:color="auto"/>
          </w:divBdr>
        </w:div>
      </w:divsChild>
    </w:div>
    <w:div w:id="323827712">
      <w:bodyDiv w:val="1"/>
      <w:marLeft w:val="0"/>
      <w:marRight w:val="0"/>
      <w:marTop w:val="0"/>
      <w:marBottom w:val="0"/>
      <w:divBdr>
        <w:top w:val="none" w:sz="0" w:space="0" w:color="auto"/>
        <w:left w:val="none" w:sz="0" w:space="0" w:color="auto"/>
        <w:bottom w:val="none" w:sz="0" w:space="0" w:color="auto"/>
        <w:right w:val="none" w:sz="0" w:space="0" w:color="auto"/>
      </w:divBdr>
    </w:div>
    <w:div w:id="385571931">
      <w:bodyDiv w:val="1"/>
      <w:marLeft w:val="0"/>
      <w:marRight w:val="0"/>
      <w:marTop w:val="0"/>
      <w:marBottom w:val="0"/>
      <w:divBdr>
        <w:top w:val="none" w:sz="0" w:space="0" w:color="auto"/>
        <w:left w:val="none" w:sz="0" w:space="0" w:color="auto"/>
        <w:bottom w:val="none" w:sz="0" w:space="0" w:color="auto"/>
        <w:right w:val="none" w:sz="0" w:space="0" w:color="auto"/>
      </w:divBdr>
    </w:div>
    <w:div w:id="396587339">
      <w:bodyDiv w:val="1"/>
      <w:marLeft w:val="0"/>
      <w:marRight w:val="0"/>
      <w:marTop w:val="0"/>
      <w:marBottom w:val="0"/>
      <w:divBdr>
        <w:top w:val="none" w:sz="0" w:space="0" w:color="auto"/>
        <w:left w:val="none" w:sz="0" w:space="0" w:color="auto"/>
        <w:bottom w:val="none" w:sz="0" w:space="0" w:color="auto"/>
        <w:right w:val="none" w:sz="0" w:space="0" w:color="auto"/>
      </w:divBdr>
    </w:div>
    <w:div w:id="449250340">
      <w:bodyDiv w:val="1"/>
      <w:marLeft w:val="0"/>
      <w:marRight w:val="0"/>
      <w:marTop w:val="0"/>
      <w:marBottom w:val="0"/>
      <w:divBdr>
        <w:top w:val="none" w:sz="0" w:space="0" w:color="auto"/>
        <w:left w:val="none" w:sz="0" w:space="0" w:color="auto"/>
        <w:bottom w:val="none" w:sz="0" w:space="0" w:color="auto"/>
        <w:right w:val="none" w:sz="0" w:space="0" w:color="auto"/>
      </w:divBdr>
    </w:div>
    <w:div w:id="453909891">
      <w:bodyDiv w:val="1"/>
      <w:marLeft w:val="0"/>
      <w:marRight w:val="0"/>
      <w:marTop w:val="0"/>
      <w:marBottom w:val="0"/>
      <w:divBdr>
        <w:top w:val="none" w:sz="0" w:space="0" w:color="auto"/>
        <w:left w:val="none" w:sz="0" w:space="0" w:color="auto"/>
        <w:bottom w:val="none" w:sz="0" w:space="0" w:color="auto"/>
        <w:right w:val="none" w:sz="0" w:space="0" w:color="auto"/>
      </w:divBdr>
    </w:div>
    <w:div w:id="467599548">
      <w:bodyDiv w:val="1"/>
      <w:marLeft w:val="0"/>
      <w:marRight w:val="0"/>
      <w:marTop w:val="0"/>
      <w:marBottom w:val="0"/>
      <w:divBdr>
        <w:top w:val="none" w:sz="0" w:space="0" w:color="auto"/>
        <w:left w:val="none" w:sz="0" w:space="0" w:color="auto"/>
        <w:bottom w:val="none" w:sz="0" w:space="0" w:color="auto"/>
        <w:right w:val="none" w:sz="0" w:space="0" w:color="auto"/>
      </w:divBdr>
    </w:div>
    <w:div w:id="478619083">
      <w:bodyDiv w:val="1"/>
      <w:marLeft w:val="0"/>
      <w:marRight w:val="0"/>
      <w:marTop w:val="0"/>
      <w:marBottom w:val="0"/>
      <w:divBdr>
        <w:top w:val="none" w:sz="0" w:space="0" w:color="auto"/>
        <w:left w:val="none" w:sz="0" w:space="0" w:color="auto"/>
        <w:bottom w:val="none" w:sz="0" w:space="0" w:color="auto"/>
        <w:right w:val="none" w:sz="0" w:space="0" w:color="auto"/>
      </w:divBdr>
    </w:div>
    <w:div w:id="548954418">
      <w:bodyDiv w:val="1"/>
      <w:marLeft w:val="0"/>
      <w:marRight w:val="0"/>
      <w:marTop w:val="0"/>
      <w:marBottom w:val="0"/>
      <w:divBdr>
        <w:top w:val="none" w:sz="0" w:space="0" w:color="auto"/>
        <w:left w:val="none" w:sz="0" w:space="0" w:color="auto"/>
        <w:bottom w:val="none" w:sz="0" w:space="0" w:color="auto"/>
        <w:right w:val="none" w:sz="0" w:space="0" w:color="auto"/>
      </w:divBdr>
    </w:div>
    <w:div w:id="556017547">
      <w:bodyDiv w:val="1"/>
      <w:marLeft w:val="0"/>
      <w:marRight w:val="0"/>
      <w:marTop w:val="0"/>
      <w:marBottom w:val="0"/>
      <w:divBdr>
        <w:top w:val="none" w:sz="0" w:space="0" w:color="auto"/>
        <w:left w:val="none" w:sz="0" w:space="0" w:color="auto"/>
        <w:bottom w:val="none" w:sz="0" w:space="0" w:color="auto"/>
        <w:right w:val="none" w:sz="0" w:space="0" w:color="auto"/>
      </w:divBdr>
    </w:div>
    <w:div w:id="563956101">
      <w:bodyDiv w:val="1"/>
      <w:marLeft w:val="0"/>
      <w:marRight w:val="0"/>
      <w:marTop w:val="0"/>
      <w:marBottom w:val="0"/>
      <w:divBdr>
        <w:top w:val="none" w:sz="0" w:space="0" w:color="auto"/>
        <w:left w:val="none" w:sz="0" w:space="0" w:color="auto"/>
        <w:bottom w:val="none" w:sz="0" w:space="0" w:color="auto"/>
        <w:right w:val="none" w:sz="0" w:space="0" w:color="auto"/>
      </w:divBdr>
    </w:div>
    <w:div w:id="571936264">
      <w:bodyDiv w:val="1"/>
      <w:marLeft w:val="0"/>
      <w:marRight w:val="0"/>
      <w:marTop w:val="0"/>
      <w:marBottom w:val="0"/>
      <w:divBdr>
        <w:top w:val="none" w:sz="0" w:space="0" w:color="auto"/>
        <w:left w:val="none" w:sz="0" w:space="0" w:color="auto"/>
        <w:bottom w:val="none" w:sz="0" w:space="0" w:color="auto"/>
        <w:right w:val="none" w:sz="0" w:space="0" w:color="auto"/>
      </w:divBdr>
    </w:div>
    <w:div w:id="572544084">
      <w:bodyDiv w:val="1"/>
      <w:marLeft w:val="0"/>
      <w:marRight w:val="0"/>
      <w:marTop w:val="0"/>
      <w:marBottom w:val="0"/>
      <w:divBdr>
        <w:top w:val="none" w:sz="0" w:space="0" w:color="auto"/>
        <w:left w:val="none" w:sz="0" w:space="0" w:color="auto"/>
        <w:bottom w:val="none" w:sz="0" w:space="0" w:color="auto"/>
        <w:right w:val="none" w:sz="0" w:space="0" w:color="auto"/>
      </w:divBdr>
    </w:div>
    <w:div w:id="572545534">
      <w:bodyDiv w:val="1"/>
      <w:marLeft w:val="0"/>
      <w:marRight w:val="0"/>
      <w:marTop w:val="0"/>
      <w:marBottom w:val="0"/>
      <w:divBdr>
        <w:top w:val="none" w:sz="0" w:space="0" w:color="auto"/>
        <w:left w:val="none" w:sz="0" w:space="0" w:color="auto"/>
        <w:bottom w:val="none" w:sz="0" w:space="0" w:color="auto"/>
        <w:right w:val="none" w:sz="0" w:space="0" w:color="auto"/>
      </w:divBdr>
    </w:div>
    <w:div w:id="577599071">
      <w:bodyDiv w:val="1"/>
      <w:marLeft w:val="0"/>
      <w:marRight w:val="0"/>
      <w:marTop w:val="0"/>
      <w:marBottom w:val="0"/>
      <w:divBdr>
        <w:top w:val="none" w:sz="0" w:space="0" w:color="auto"/>
        <w:left w:val="none" w:sz="0" w:space="0" w:color="auto"/>
        <w:bottom w:val="none" w:sz="0" w:space="0" w:color="auto"/>
        <w:right w:val="none" w:sz="0" w:space="0" w:color="auto"/>
      </w:divBdr>
    </w:div>
    <w:div w:id="578907717">
      <w:bodyDiv w:val="1"/>
      <w:marLeft w:val="0"/>
      <w:marRight w:val="0"/>
      <w:marTop w:val="0"/>
      <w:marBottom w:val="0"/>
      <w:divBdr>
        <w:top w:val="none" w:sz="0" w:space="0" w:color="auto"/>
        <w:left w:val="none" w:sz="0" w:space="0" w:color="auto"/>
        <w:bottom w:val="none" w:sz="0" w:space="0" w:color="auto"/>
        <w:right w:val="none" w:sz="0" w:space="0" w:color="auto"/>
      </w:divBdr>
      <w:divsChild>
        <w:div w:id="399717007">
          <w:marLeft w:val="0"/>
          <w:marRight w:val="0"/>
          <w:marTop w:val="0"/>
          <w:marBottom w:val="0"/>
          <w:divBdr>
            <w:top w:val="none" w:sz="0" w:space="0" w:color="auto"/>
            <w:left w:val="none" w:sz="0" w:space="0" w:color="auto"/>
            <w:bottom w:val="none" w:sz="0" w:space="0" w:color="auto"/>
            <w:right w:val="none" w:sz="0" w:space="0" w:color="auto"/>
          </w:divBdr>
          <w:divsChild>
            <w:div w:id="97525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222316">
      <w:bodyDiv w:val="1"/>
      <w:marLeft w:val="0"/>
      <w:marRight w:val="0"/>
      <w:marTop w:val="0"/>
      <w:marBottom w:val="0"/>
      <w:divBdr>
        <w:top w:val="none" w:sz="0" w:space="0" w:color="auto"/>
        <w:left w:val="none" w:sz="0" w:space="0" w:color="auto"/>
        <w:bottom w:val="none" w:sz="0" w:space="0" w:color="auto"/>
        <w:right w:val="none" w:sz="0" w:space="0" w:color="auto"/>
      </w:divBdr>
    </w:div>
    <w:div w:id="605314287">
      <w:bodyDiv w:val="1"/>
      <w:marLeft w:val="0"/>
      <w:marRight w:val="0"/>
      <w:marTop w:val="0"/>
      <w:marBottom w:val="0"/>
      <w:divBdr>
        <w:top w:val="none" w:sz="0" w:space="0" w:color="auto"/>
        <w:left w:val="none" w:sz="0" w:space="0" w:color="auto"/>
        <w:bottom w:val="none" w:sz="0" w:space="0" w:color="auto"/>
        <w:right w:val="none" w:sz="0" w:space="0" w:color="auto"/>
      </w:divBdr>
    </w:div>
    <w:div w:id="617639629">
      <w:bodyDiv w:val="1"/>
      <w:marLeft w:val="0"/>
      <w:marRight w:val="0"/>
      <w:marTop w:val="0"/>
      <w:marBottom w:val="0"/>
      <w:divBdr>
        <w:top w:val="none" w:sz="0" w:space="0" w:color="auto"/>
        <w:left w:val="none" w:sz="0" w:space="0" w:color="auto"/>
        <w:bottom w:val="none" w:sz="0" w:space="0" w:color="auto"/>
        <w:right w:val="none" w:sz="0" w:space="0" w:color="auto"/>
      </w:divBdr>
    </w:div>
    <w:div w:id="637223488">
      <w:bodyDiv w:val="1"/>
      <w:marLeft w:val="0"/>
      <w:marRight w:val="0"/>
      <w:marTop w:val="0"/>
      <w:marBottom w:val="0"/>
      <w:divBdr>
        <w:top w:val="none" w:sz="0" w:space="0" w:color="auto"/>
        <w:left w:val="none" w:sz="0" w:space="0" w:color="auto"/>
        <w:bottom w:val="none" w:sz="0" w:space="0" w:color="auto"/>
        <w:right w:val="none" w:sz="0" w:space="0" w:color="auto"/>
      </w:divBdr>
      <w:divsChild>
        <w:div w:id="552810180">
          <w:marLeft w:val="0"/>
          <w:marRight w:val="0"/>
          <w:marTop w:val="0"/>
          <w:marBottom w:val="0"/>
          <w:divBdr>
            <w:top w:val="none" w:sz="0" w:space="0" w:color="auto"/>
            <w:left w:val="none" w:sz="0" w:space="0" w:color="auto"/>
            <w:bottom w:val="none" w:sz="0" w:space="0" w:color="auto"/>
            <w:right w:val="none" w:sz="0" w:space="0" w:color="auto"/>
          </w:divBdr>
        </w:div>
        <w:div w:id="863401232">
          <w:marLeft w:val="0"/>
          <w:marRight w:val="0"/>
          <w:marTop w:val="0"/>
          <w:marBottom w:val="0"/>
          <w:divBdr>
            <w:top w:val="none" w:sz="0" w:space="0" w:color="auto"/>
            <w:left w:val="none" w:sz="0" w:space="0" w:color="auto"/>
            <w:bottom w:val="none" w:sz="0" w:space="0" w:color="auto"/>
            <w:right w:val="none" w:sz="0" w:space="0" w:color="auto"/>
          </w:divBdr>
        </w:div>
      </w:divsChild>
    </w:div>
    <w:div w:id="657999927">
      <w:bodyDiv w:val="1"/>
      <w:marLeft w:val="0"/>
      <w:marRight w:val="0"/>
      <w:marTop w:val="0"/>
      <w:marBottom w:val="0"/>
      <w:divBdr>
        <w:top w:val="none" w:sz="0" w:space="0" w:color="auto"/>
        <w:left w:val="none" w:sz="0" w:space="0" w:color="auto"/>
        <w:bottom w:val="none" w:sz="0" w:space="0" w:color="auto"/>
        <w:right w:val="none" w:sz="0" w:space="0" w:color="auto"/>
      </w:divBdr>
      <w:divsChild>
        <w:div w:id="1904751651">
          <w:marLeft w:val="0"/>
          <w:marRight w:val="0"/>
          <w:marTop w:val="0"/>
          <w:marBottom w:val="0"/>
          <w:divBdr>
            <w:top w:val="none" w:sz="0" w:space="0" w:color="auto"/>
            <w:left w:val="none" w:sz="0" w:space="0" w:color="auto"/>
            <w:bottom w:val="none" w:sz="0" w:space="0" w:color="auto"/>
            <w:right w:val="none" w:sz="0" w:space="0" w:color="auto"/>
          </w:divBdr>
          <w:divsChild>
            <w:div w:id="1787577729">
              <w:marLeft w:val="0"/>
              <w:marRight w:val="0"/>
              <w:marTop w:val="0"/>
              <w:marBottom w:val="0"/>
              <w:divBdr>
                <w:top w:val="none" w:sz="0" w:space="0" w:color="auto"/>
                <w:left w:val="none" w:sz="0" w:space="0" w:color="auto"/>
                <w:bottom w:val="none" w:sz="0" w:space="0" w:color="auto"/>
                <w:right w:val="none" w:sz="0" w:space="0" w:color="auto"/>
              </w:divBdr>
              <w:divsChild>
                <w:div w:id="845170171">
                  <w:marLeft w:val="0"/>
                  <w:marRight w:val="0"/>
                  <w:marTop w:val="0"/>
                  <w:marBottom w:val="0"/>
                  <w:divBdr>
                    <w:top w:val="none" w:sz="0" w:space="0" w:color="auto"/>
                    <w:left w:val="none" w:sz="0" w:space="0" w:color="auto"/>
                    <w:bottom w:val="none" w:sz="0" w:space="0" w:color="auto"/>
                    <w:right w:val="none" w:sz="0" w:space="0" w:color="auto"/>
                  </w:divBdr>
                </w:div>
                <w:div w:id="1166091705">
                  <w:marLeft w:val="0"/>
                  <w:marRight w:val="0"/>
                  <w:marTop w:val="0"/>
                  <w:marBottom w:val="0"/>
                  <w:divBdr>
                    <w:top w:val="none" w:sz="0" w:space="0" w:color="auto"/>
                    <w:left w:val="none" w:sz="0" w:space="0" w:color="auto"/>
                    <w:bottom w:val="none" w:sz="0" w:space="0" w:color="auto"/>
                    <w:right w:val="none" w:sz="0" w:space="0" w:color="auto"/>
                  </w:divBdr>
                </w:div>
                <w:div w:id="137149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37827">
      <w:bodyDiv w:val="1"/>
      <w:marLeft w:val="0"/>
      <w:marRight w:val="0"/>
      <w:marTop w:val="0"/>
      <w:marBottom w:val="0"/>
      <w:divBdr>
        <w:top w:val="none" w:sz="0" w:space="0" w:color="auto"/>
        <w:left w:val="none" w:sz="0" w:space="0" w:color="auto"/>
        <w:bottom w:val="none" w:sz="0" w:space="0" w:color="auto"/>
        <w:right w:val="none" w:sz="0" w:space="0" w:color="auto"/>
      </w:divBdr>
    </w:div>
    <w:div w:id="7238690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392">
          <w:marLeft w:val="0"/>
          <w:marRight w:val="0"/>
          <w:marTop w:val="0"/>
          <w:marBottom w:val="0"/>
          <w:divBdr>
            <w:top w:val="none" w:sz="0" w:space="0" w:color="auto"/>
            <w:left w:val="none" w:sz="0" w:space="0" w:color="auto"/>
            <w:bottom w:val="none" w:sz="0" w:space="0" w:color="auto"/>
            <w:right w:val="none" w:sz="0" w:space="0" w:color="auto"/>
          </w:divBdr>
        </w:div>
        <w:div w:id="1122067617">
          <w:marLeft w:val="0"/>
          <w:marRight w:val="0"/>
          <w:marTop w:val="0"/>
          <w:marBottom w:val="0"/>
          <w:divBdr>
            <w:top w:val="none" w:sz="0" w:space="0" w:color="auto"/>
            <w:left w:val="none" w:sz="0" w:space="0" w:color="auto"/>
            <w:bottom w:val="none" w:sz="0" w:space="0" w:color="auto"/>
            <w:right w:val="none" w:sz="0" w:space="0" w:color="auto"/>
          </w:divBdr>
        </w:div>
      </w:divsChild>
    </w:div>
    <w:div w:id="753010160">
      <w:bodyDiv w:val="1"/>
      <w:marLeft w:val="0"/>
      <w:marRight w:val="0"/>
      <w:marTop w:val="0"/>
      <w:marBottom w:val="0"/>
      <w:divBdr>
        <w:top w:val="none" w:sz="0" w:space="0" w:color="auto"/>
        <w:left w:val="none" w:sz="0" w:space="0" w:color="auto"/>
        <w:bottom w:val="none" w:sz="0" w:space="0" w:color="auto"/>
        <w:right w:val="none" w:sz="0" w:space="0" w:color="auto"/>
      </w:divBdr>
    </w:div>
    <w:div w:id="816921289">
      <w:bodyDiv w:val="1"/>
      <w:marLeft w:val="0"/>
      <w:marRight w:val="0"/>
      <w:marTop w:val="0"/>
      <w:marBottom w:val="0"/>
      <w:divBdr>
        <w:top w:val="none" w:sz="0" w:space="0" w:color="auto"/>
        <w:left w:val="none" w:sz="0" w:space="0" w:color="auto"/>
        <w:bottom w:val="none" w:sz="0" w:space="0" w:color="auto"/>
        <w:right w:val="none" w:sz="0" w:space="0" w:color="auto"/>
      </w:divBdr>
    </w:div>
    <w:div w:id="830948998">
      <w:bodyDiv w:val="1"/>
      <w:marLeft w:val="0"/>
      <w:marRight w:val="0"/>
      <w:marTop w:val="0"/>
      <w:marBottom w:val="0"/>
      <w:divBdr>
        <w:top w:val="none" w:sz="0" w:space="0" w:color="auto"/>
        <w:left w:val="none" w:sz="0" w:space="0" w:color="auto"/>
        <w:bottom w:val="none" w:sz="0" w:space="0" w:color="auto"/>
        <w:right w:val="none" w:sz="0" w:space="0" w:color="auto"/>
      </w:divBdr>
    </w:div>
    <w:div w:id="852376410">
      <w:bodyDiv w:val="1"/>
      <w:marLeft w:val="0"/>
      <w:marRight w:val="0"/>
      <w:marTop w:val="0"/>
      <w:marBottom w:val="0"/>
      <w:divBdr>
        <w:top w:val="none" w:sz="0" w:space="0" w:color="auto"/>
        <w:left w:val="none" w:sz="0" w:space="0" w:color="auto"/>
        <w:bottom w:val="none" w:sz="0" w:space="0" w:color="auto"/>
        <w:right w:val="none" w:sz="0" w:space="0" w:color="auto"/>
      </w:divBdr>
    </w:div>
    <w:div w:id="873881801">
      <w:bodyDiv w:val="1"/>
      <w:marLeft w:val="0"/>
      <w:marRight w:val="0"/>
      <w:marTop w:val="0"/>
      <w:marBottom w:val="0"/>
      <w:divBdr>
        <w:top w:val="none" w:sz="0" w:space="0" w:color="auto"/>
        <w:left w:val="none" w:sz="0" w:space="0" w:color="auto"/>
        <w:bottom w:val="none" w:sz="0" w:space="0" w:color="auto"/>
        <w:right w:val="none" w:sz="0" w:space="0" w:color="auto"/>
      </w:divBdr>
      <w:divsChild>
        <w:div w:id="1550262038">
          <w:marLeft w:val="0"/>
          <w:marRight w:val="0"/>
          <w:marTop w:val="0"/>
          <w:marBottom w:val="0"/>
          <w:divBdr>
            <w:top w:val="none" w:sz="0" w:space="0" w:color="auto"/>
            <w:left w:val="none" w:sz="0" w:space="0" w:color="auto"/>
            <w:bottom w:val="none" w:sz="0" w:space="0" w:color="auto"/>
            <w:right w:val="none" w:sz="0" w:space="0" w:color="auto"/>
          </w:divBdr>
        </w:div>
        <w:div w:id="803155756">
          <w:marLeft w:val="0"/>
          <w:marRight w:val="0"/>
          <w:marTop w:val="0"/>
          <w:marBottom w:val="0"/>
          <w:divBdr>
            <w:top w:val="none" w:sz="0" w:space="0" w:color="auto"/>
            <w:left w:val="none" w:sz="0" w:space="0" w:color="auto"/>
            <w:bottom w:val="none" w:sz="0" w:space="0" w:color="auto"/>
            <w:right w:val="none" w:sz="0" w:space="0" w:color="auto"/>
          </w:divBdr>
        </w:div>
        <w:div w:id="971057757">
          <w:marLeft w:val="0"/>
          <w:marRight w:val="0"/>
          <w:marTop w:val="0"/>
          <w:marBottom w:val="0"/>
          <w:divBdr>
            <w:top w:val="none" w:sz="0" w:space="0" w:color="auto"/>
            <w:left w:val="none" w:sz="0" w:space="0" w:color="auto"/>
            <w:bottom w:val="none" w:sz="0" w:space="0" w:color="auto"/>
            <w:right w:val="none" w:sz="0" w:space="0" w:color="auto"/>
          </w:divBdr>
        </w:div>
      </w:divsChild>
    </w:div>
    <w:div w:id="878201461">
      <w:bodyDiv w:val="1"/>
      <w:marLeft w:val="0"/>
      <w:marRight w:val="0"/>
      <w:marTop w:val="0"/>
      <w:marBottom w:val="0"/>
      <w:divBdr>
        <w:top w:val="none" w:sz="0" w:space="0" w:color="auto"/>
        <w:left w:val="none" w:sz="0" w:space="0" w:color="auto"/>
        <w:bottom w:val="none" w:sz="0" w:space="0" w:color="auto"/>
        <w:right w:val="none" w:sz="0" w:space="0" w:color="auto"/>
      </w:divBdr>
    </w:div>
    <w:div w:id="927884251">
      <w:bodyDiv w:val="1"/>
      <w:marLeft w:val="0"/>
      <w:marRight w:val="0"/>
      <w:marTop w:val="0"/>
      <w:marBottom w:val="0"/>
      <w:divBdr>
        <w:top w:val="none" w:sz="0" w:space="0" w:color="auto"/>
        <w:left w:val="none" w:sz="0" w:space="0" w:color="auto"/>
        <w:bottom w:val="none" w:sz="0" w:space="0" w:color="auto"/>
        <w:right w:val="none" w:sz="0" w:space="0" w:color="auto"/>
      </w:divBdr>
    </w:div>
    <w:div w:id="941912521">
      <w:bodyDiv w:val="1"/>
      <w:marLeft w:val="0"/>
      <w:marRight w:val="0"/>
      <w:marTop w:val="0"/>
      <w:marBottom w:val="0"/>
      <w:divBdr>
        <w:top w:val="none" w:sz="0" w:space="0" w:color="auto"/>
        <w:left w:val="none" w:sz="0" w:space="0" w:color="auto"/>
        <w:bottom w:val="none" w:sz="0" w:space="0" w:color="auto"/>
        <w:right w:val="none" w:sz="0" w:space="0" w:color="auto"/>
      </w:divBdr>
    </w:div>
    <w:div w:id="952172651">
      <w:bodyDiv w:val="1"/>
      <w:marLeft w:val="0"/>
      <w:marRight w:val="0"/>
      <w:marTop w:val="0"/>
      <w:marBottom w:val="0"/>
      <w:divBdr>
        <w:top w:val="none" w:sz="0" w:space="0" w:color="auto"/>
        <w:left w:val="none" w:sz="0" w:space="0" w:color="auto"/>
        <w:bottom w:val="none" w:sz="0" w:space="0" w:color="auto"/>
        <w:right w:val="none" w:sz="0" w:space="0" w:color="auto"/>
      </w:divBdr>
    </w:div>
    <w:div w:id="1002925938">
      <w:bodyDiv w:val="1"/>
      <w:marLeft w:val="0"/>
      <w:marRight w:val="0"/>
      <w:marTop w:val="0"/>
      <w:marBottom w:val="0"/>
      <w:divBdr>
        <w:top w:val="none" w:sz="0" w:space="0" w:color="auto"/>
        <w:left w:val="none" w:sz="0" w:space="0" w:color="auto"/>
        <w:bottom w:val="none" w:sz="0" w:space="0" w:color="auto"/>
        <w:right w:val="none" w:sz="0" w:space="0" w:color="auto"/>
      </w:divBdr>
    </w:div>
    <w:div w:id="1059402719">
      <w:bodyDiv w:val="1"/>
      <w:marLeft w:val="0"/>
      <w:marRight w:val="0"/>
      <w:marTop w:val="0"/>
      <w:marBottom w:val="0"/>
      <w:divBdr>
        <w:top w:val="none" w:sz="0" w:space="0" w:color="auto"/>
        <w:left w:val="none" w:sz="0" w:space="0" w:color="auto"/>
        <w:bottom w:val="none" w:sz="0" w:space="0" w:color="auto"/>
        <w:right w:val="none" w:sz="0" w:space="0" w:color="auto"/>
      </w:divBdr>
    </w:div>
    <w:div w:id="1106735750">
      <w:bodyDiv w:val="1"/>
      <w:marLeft w:val="0"/>
      <w:marRight w:val="0"/>
      <w:marTop w:val="0"/>
      <w:marBottom w:val="0"/>
      <w:divBdr>
        <w:top w:val="none" w:sz="0" w:space="0" w:color="auto"/>
        <w:left w:val="none" w:sz="0" w:space="0" w:color="auto"/>
        <w:bottom w:val="none" w:sz="0" w:space="0" w:color="auto"/>
        <w:right w:val="none" w:sz="0" w:space="0" w:color="auto"/>
      </w:divBdr>
    </w:div>
    <w:div w:id="1137066138">
      <w:bodyDiv w:val="1"/>
      <w:marLeft w:val="0"/>
      <w:marRight w:val="0"/>
      <w:marTop w:val="0"/>
      <w:marBottom w:val="0"/>
      <w:divBdr>
        <w:top w:val="none" w:sz="0" w:space="0" w:color="auto"/>
        <w:left w:val="none" w:sz="0" w:space="0" w:color="auto"/>
        <w:bottom w:val="none" w:sz="0" w:space="0" w:color="auto"/>
        <w:right w:val="none" w:sz="0" w:space="0" w:color="auto"/>
      </w:divBdr>
    </w:div>
    <w:div w:id="1144354651">
      <w:bodyDiv w:val="1"/>
      <w:marLeft w:val="0"/>
      <w:marRight w:val="0"/>
      <w:marTop w:val="0"/>
      <w:marBottom w:val="0"/>
      <w:divBdr>
        <w:top w:val="none" w:sz="0" w:space="0" w:color="auto"/>
        <w:left w:val="none" w:sz="0" w:space="0" w:color="auto"/>
        <w:bottom w:val="none" w:sz="0" w:space="0" w:color="auto"/>
        <w:right w:val="none" w:sz="0" w:space="0" w:color="auto"/>
      </w:divBdr>
    </w:div>
    <w:div w:id="1175223348">
      <w:bodyDiv w:val="1"/>
      <w:marLeft w:val="0"/>
      <w:marRight w:val="0"/>
      <w:marTop w:val="0"/>
      <w:marBottom w:val="0"/>
      <w:divBdr>
        <w:top w:val="none" w:sz="0" w:space="0" w:color="auto"/>
        <w:left w:val="none" w:sz="0" w:space="0" w:color="auto"/>
        <w:bottom w:val="none" w:sz="0" w:space="0" w:color="auto"/>
        <w:right w:val="none" w:sz="0" w:space="0" w:color="auto"/>
      </w:divBdr>
    </w:div>
    <w:div w:id="1205404778">
      <w:bodyDiv w:val="1"/>
      <w:marLeft w:val="0"/>
      <w:marRight w:val="0"/>
      <w:marTop w:val="0"/>
      <w:marBottom w:val="0"/>
      <w:divBdr>
        <w:top w:val="none" w:sz="0" w:space="0" w:color="auto"/>
        <w:left w:val="none" w:sz="0" w:space="0" w:color="auto"/>
        <w:bottom w:val="none" w:sz="0" w:space="0" w:color="auto"/>
        <w:right w:val="none" w:sz="0" w:space="0" w:color="auto"/>
      </w:divBdr>
    </w:div>
    <w:div w:id="1218083658">
      <w:bodyDiv w:val="1"/>
      <w:marLeft w:val="0"/>
      <w:marRight w:val="0"/>
      <w:marTop w:val="0"/>
      <w:marBottom w:val="0"/>
      <w:divBdr>
        <w:top w:val="none" w:sz="0" w:space="0" w:color="auto"/>
        <w:left w:val="none" w:sz="0" w:space="0" w:color="auto"/>
        <w:bottom w:val="none" w:sz="0" w:space="0" w:color="auto"/>
        <w:right w:val="none" w:sz="0" w:space="0" w:color="auto"/>
      </w:divBdr>
    </w:div>
    <w:div w:id="1232039130">
      <w:bodyDiv w:val="1"/>
      <w:marLeft w:val="0"/>
      <w:marRight w:val="0"/>
      <w:marTop w:val="0"/>
      <w:marBottom w:val="0"/>
      <w:divBdr>
        <w:top w:val="none" w:sz="0" w:space="0" w:color="auto"/>
        <w:left w:val="none" w:sz="0" w:space="0" w:color="auto"/>
        <w:bottom w:val="none" w:sz="0" w:space="0" w:color="auto"/>
        <w:right w:val="none" w:sz="0" w:space="0" w:color="auto"/>
      </w:divBdr>
      <w:divsChild>
        <w:div w:id="38165499">
          <w:marLeft w:val="0"/>
          <w:marRight w:val="0"/>
          <w:marTop w:val="0"/>
          <w:marBottom w:val="0"/>
          <w:divBdr>
            <w:top w:val="none" w:sz="0" w:space="0" w:color="auto"/>
            <w:left w:val="none" w:sz="0" w:space="0" w:color="auto"/>
            <w:bottom w:val="none" w:sz="0" w:space="0" w:color="auto"/>
            <w:right w:val="none" w:sz="0" w:space="0" w:color="auto"/>
          </w:divBdr>
        </w:div>
        <w:div w:id="544147705">
          <w:marLeft w:val="0"/>
          <w:marRight w:val="0"/>
          <w:marTop w:val="0"/>
          <w:marBottom w:val="0"/>
          <w:divBdr>
            <w:top w:val="none" w:sz="0" w:space="0" w:color="auto"/>
            <w:left w:val="none" w:sz="0" w:space="0" w:color="auto"/>
            <w:bottom w:val="none" w:sz="0" w:space="0" w:color="auto"/>
            <w:right w:val="none" w:sz="0" w:space="0" w:color="auto"/>
          </w:divBdr>
        </w:div>
        <w:div w:id="1277519072">
          <w:marLeft w:val="0"/>
          <w:marRight w:val="0"/>
          <w:marTop w:val="0"/>
          <w:marBottom w:val="0"/>
          <w:divBdr>
            <w:top w:val="none" w:sz="0" w:space="0" w:color="auto"/>
            <w:left w:val="none" w:sz="0" w:space="0" w:color="auto"/>
            <w:bottom w:val="none" w:sz="0" w:space="0" w:color="auto"/>
            <w:right w:val="none" w:sz="0" w:space="0" w:color="auto"/>
          </w:divBdr>
        </w:div>
        <w:div w:id="1317565561">
          <w:marLeft w:val="0"/>
          <w:marRight w:val="0"/>
          <w:marTop w:val="0"/>
          <w:marBottom w:val="0"/>
          <w:divBdr>
            <w:top w:val="none" w:sz="0" w:space="0" w:color="auto"/>
            <w:left w:val="none" w:sz="0" w:space="0" w:color="auto"/>
            <w:bottom w:val="none" w:sz="0" w:space="0" w:color="auto"/>
            <w:right w:val="none" w:sz="0" w:space="0" w:color="auto"/>
          </w:divBdr>
        </w:div>
        <w:div w:id="1424181452">
          <w:marLeft w:val="0"/>
          <w:marRight w:val="0"/>
          <w:marTop w:val="0"/>
          <w:marBottom w:val="0"/>
          <w:divBdr>
            <w:top w:val="none" w:sz="0" w:space="0" w:color="auto"/>
            <w:left w:val="none" w:sz="0" w:space="0" w:color="auto"/>
            <w:bottom w:val="none" w:sz="0" w:space="0" w:color="auto"/>
            <w:right w:val="none" w:sz="0" w:space="0" w:color="auto"/>
          </w:divBdr>
        </w:div>
        <w:div w:id="1689598249">
          <w:marLeft w:val="0"/>
          <w:marRight w:val="0"/>
          <w:marTop w:val="0"/>
          <w:marBottom w:val="0"/>
          <w:divBdr>
            <w:top w:val="none" w:sz="0" w:space="0" w:color="auto"/>
            <w:left w:val="none" w:sz="0" w:space="0" w:color="auto"/>
            <w:bottom w:val="none" w:sz="0" w:space="0" w:color="auto"/>
            <w:right w:val="none" w:sz="0" w:space="0" w:color="auto"/>
          </w:divBdr>
        </w:div>
        <w:div w:id="1923366646">
          <w:marLeft w:val="0"/>
          <w:marRight w:val="0"/>
          <w:marTop w:val="0"/>
          <w:marBottom w:val="0"/>
          <w:divBdr>
            <w:top w:val="none" w:sz="0" w:space="0" w:color="auto"/>
            <w:left w:val="none" w:sz="0" w:space="0" w:color="auto"/>
            <w:bottom w:val="none" w:sz="0" w:space="0" w:color="auto"/>
            <w:right w:val="none" w:sz="0" w:space="0" w:color="auto"/>
          </w:divBdr>
        </w:div>
        <w:div w:id="2045012162">
          <w:marLeft w:val="0"/>
          <w:marRight w:val="0"/>
          <w:marTop w:val="0"/>
          <w:marBottom w:val="0"/>
          <w:divBdr>
            <w:top w:val="none" w:sz="0" w:space="0" w:color="auto"/>
            <w:left w:val="none" w:sz="0" w:space="0" w:color="auto"/>
            <w:bottom w:val="none" w:sz="0" w:space="0" w:color="auto"/>
            <w:right w:val="none" w:sz="0" w:space="0" w:color="auto"/>
          </w:divBdr>
        </w:div>
        <w:div w:id="2141533464">
          <w:marLeft w:val="0"/>
          <w:marRight w:val="0"/>
          <w:marTop w:val="0"/>
          <w:marBottom w:val="0"/>
          <w:divBdr>
            <w:top w:val="none" w:sz="0" w:space="0" w:color="auto"/>
            <w:left w:val="none" w:sz="0" w:space="0" w:color="auto"/>
            <w:bottom w:val="none" w:sz="0" w:space="0" w:color="auto"/>
            <w:right w:val="none" w:sz="0" w:space="0" w:color="auto"/>
          </w:divBdr>
        </w:div>
        <w:div w:id="2143036149">
          <w:marLeft w:val="0"/>
          <w:marRight w:val="0"/>
          <w:marTop w:val="0"/>
          <w:marBottom w:val="0"/>
          <w:divBdr>
            <w:top w:val="none" w:sz="0" w:space="0" w:color="auto"/>
            <w:left w:val="none" w:sz="0" w:space="0" w:color="auto"/>
            <w:bottom w:val="none" w:sz="0" w:space="0" w:color="auto"/>
            <w:right w:val="none" w:sz="0" w:space="0" w:color="auto"/>
          </w:divBdr>
        </w:div>
      </w:divsChild>
    </w:div>
    <w:div w:id="1236159684">
      <w:bodyDiv w:val="1"/>
      <w:marLeft w:val="0"/>
      <w:marRight w:val="0"/>
      <w:marTop w:val="0"/>
      <w:marBottom w:val="0"/>
      <w:divBdr>
        <w:top w:val="none" w:sz="0" w:space="0" w:color="auto"/>
        <w:left w:val="none" w:sz="0" w:space="0" w:color="auto"/>
        <w:bottom w:val="none" w:sz="0" w:space="0" w:color="auto"/>
        <w:right w:val="none" w:sz="0" w:space="0" w:color="auto"/>
      </w:divBdr>
    </w:div>
    <w:div w:id="1236356029">
      <w:bodyDiv w:val="1"/>
      <w:marLeft w:val="0"/>
      <w:marRight w:val="0"/>
      <w:marTop w:val="0"/>
      <w:marBottom w:val="0"/>
      <w:divBdr>
        <w:top w:val="none" w:sz="0" w:space="0" w:color="auto"/>
        <w:left w:val="none" w:sz="0" w:space="0" w:color="auto"/>
        <w:bottom w:val="none" w:sz="0" w:space="0" w:color="auto"/>
        <w:right w:val="none" w:sz="0" w:space="0" w:color="auto"/>
      </w:divBdr>
      <w:divsChild>
        <w:div w:id="45570702">
          <w:marLeft w:val="0"/>
          <w:marRight w:val="0"/>
          <w:marTop w:val="0"/>
          <w:marBottom w:val="0"/>
          <w:divBdr>
            <w:top w:val="none" w:sz="0" w:space="0" w:color="auto"/>
            <w:left w:val="none" w:sz="0" w:space="0" w:color="auto"/>
            <w:bottom w:val="none" w:sz="0" w:space="0" w:color="auto"/>
            <w:right w:val="none" w:sz="0" w:space="0" w:color="auto"/>
          </w:divBdr>
        </w:div>
        <w:div w:id="610824702">
          <w:marLeft w:val="0"/>
          <w:marRight w:val="0"/>
          <w:marTop w:val="0"/>
          <w:marBottom w:val="0"/>
          <w:divBdr>
            <w:top w:val="none" w:sz="0" w:space="0" w:color="auto"/>
            <w:left w:val="none" w:sz="0" w:space="0" w:color="auto"/>
            <w:bottom w:val="none" w:sz="0" w:space="0" w:color="auto"/>
            <w:right w:val="none" w:sz="0" w:space="0" w:color="auto"/>
          </w:divBdr>
        </w:div>
      </w:divsChild>
    </w:div>
    <w:div w:id="1286158409">
      <w:bodyDiv w:val="1"/>
      <w:marLeft w:val="0"/>
      <w:marRight w:val="0"/>
      <w:marTop w:val="0"/>
      <w:marBottom w:val="0"/>
      <w:divBdr>
        <w:top w:val="none" w:sz="0" w:space="0" w:color="auto"/>
        <w:left w:val="none" w:sz="0" w:space="0" w:color="auto"/>
        <w:bottom w:val="none" w:sz="0" w:space="0" w:color="auto"/>
        <w:right w:val="none" w:sz="0" w:space="0" w:color="auto"/>
      </w:divBdr>
    </w:div>
    <w:div w:id="1288312722">
      <w:bodyDiv w:val="1"/>
      <w:marLeft w:val="0"/>
      <w:marRight w:val="0"/>
      <w:marTop w:val="0"/>
      <w:marBottom w:val="0"/>
      <w:divBdr>
        <w:top w:val="none" w:sz="0" w:space="0" w:color="auto"/>
        <w:left w:val="none" w:sz="0" w:space="0" w:color="auto"/>
        <w:bottom w:val="none" w:sz="0" w:space="0" w:color="auto"/>
        <w:right w:val="none" w:sz="0" w:space="0" w:color="auto"/>
      </w:divBdr>
    </w:div>
    <w:div w:id="1342585326">
      <w:bodyDiv w:val="1"/>
      <w:marLeft w:val="0"/>
      <w:marRight w:val="0"/>
      <w:marTop w:val="0"/>
      <w:marBottom w:val="0"/>
      <w:divBdr>
        <w:top w:val="none" w:sz="0" w:space="0" w:color="auto"/>
        <w:left w:val="none" w:sz="0" w:space="0" w:color="auto"/>
        <w:bottom w:val="none" w:sz="0" w:space="0" w:color="auto"/>
        <w:right w:val="none" w:sz="0" w:space="0" w:color="auto"/>
      </w:divBdr>
    </w:div>
    <w:div w:id="1365599871">
      <w:bodyDiv w:val="1"/>
      <w:marLeft w:val="0"/>
      <w:marRight w:val="0"/>
      <w:marTop w:val="0"/>
      <w:marBottom w:val="0"/>
      <w:divBdr>
        <w:top w:val="none" w:sz="0" w:space="0" w:color="auto"/>
        <w:left w:val="none" w:sz="0" w:space="0" w:color="auto"/>
        <w:bottom w:val="none" w:sz="0" w:space="0" w:color="auto"/>
        <w:right w:val="none" w:sz="0" w:space="0" w:color="auto"/>
      </w:divBdr>
    </w:div>
    <w:div w:id="1377391047">
      <w:bodyDiv w:val="1"/>
      <w:marLeft w:val="0"/>
      <w:marRight w:val="0"/>
      <w:marTop w:val="0"/>
      <w:marBottom w:val="0"/>
      <w:divBdr>
        <w:top w:val="none" w:sz="0" w:space="0" w:color="auto"/>
        <w:left w:val="none" w:sz="0" w:space="0" w:color="auto"/>
        <w:bottom w:val="none" w:sz="0" w:space="0" w:color="auto"/>
        <w:right w:val="none" w:sz="0" w:space="0" w:color="auto"/>
      </w:divBdr>
    </w:div>
    <w:div w:id="1383554914">
      <w:bodyDiv w:val="1"/>
      <w:marLeft w:val="0"/>
      <w:marRight w:val="0"/>
      <w:marTop w:val="0"/>
      <w:marBottom w:val="0"/>
      <w:divBdr>
        <w:top w:val="none" w:sz="0" w:space="0" w:color="auto"/>
        <w:left w:val="none" w:sz="0" w:space="0" w:color="auto"/>
        <w:bottom w:val="none" w:sz="0" w:space="0" w:color="auto"/>
        <w:right w:val="none" w:sz="0" w:space="0" w:color="auto"/>
      </w:divBdr>
    </w:div>
    <w:div w:id="1421944497">
      <w:bodyDiv w:val="1"/>
      <w:marLeft w:val="0"/>
      <w:marRight w:val="0"/>
      <w:marTop w:val="0"/>
      <w:marBottom w:val="0"/>
      <w:divBdr>
        <w:top w:val="none" w:sz="0" w:space="0" w:color="auto"/>
        <w:left w:val="none" w:sz="0" w:space="0" w:color="auto"/>
        <w:bottom w:val="none" w:sz="0" w:space="0" w:color="auto"/>
        <w:right w:val="none" w:sz="0" w:space="0" w:color="auto"/>
      </w:divBdr>
      <w:divsChild>
        <w:div w:id="1885756118">
          <w:marLeft w:val="0"/>
          <w:marRight w:val="0"/>
          <w:marTop w:val="0"/>
          <w:marBottom w:val="0"/>
          <w:divBdr>
            <w:top w:val="none" w:sz="0" w:space="0" w:color="auto"/>
            <w:left w:val="none" w:sz="0" w:space="0" w:color="auto"/>
            <w:bottom w:val="none" w:sz="0" w:space="0" w:color="auto"/>
            <w:right w:val="none" w:sz="0" w:space="0" w:color="auto"/>
          </w:divBdr>
          <w:divsChild>
            <w:div w:id="128598265">
              <w:marLeft w:val="0"/>
              <w:marRight w:val="0"/>
              <w:marTop w:val="0"/>
              <w:marBottom w:val="0"/>
              <w:divBdr>
                <w:top w:val="none" w:sz="0" w:space="0" w:color="auto"/>
                <w:left w:val="none" w:sz="0" w:space="0" w:color="auto"/>
                <w:bottom w:val="none" w:sz="0" w:space="0" w:color="auto"/>
                <w:right w:val="none" w:sz="0" w:space="0" w:color="auto"/>
              </w:divBdr>
            </w:div>
            <w:div w:id="644547633">
              <w:marLeft w:val="0"/>
              <w:marRight w:val="0"/>
              <w:marTop w:val="0"/>
              <w:marBottom w:val="0"/>
              <w:divBdr>
                <w:top w:val="none" w:sz="0" w:space="0" w:color="auto"/>
                <w:left w:val="none" w:sz="0" w:space="0" w:color="auto"/>
                <w:bottom w:val="none" w:sz="0" w:space="0" w:color="auto"/>
                <w:right w:val="none" w:sz="0" w:space="0" w:color="auto"/>
              </w:divBdr>
            </w:div>
            <w:div w:id="667563247">
              <w:marLeft w:val="0"/>
              <w:marRight w:val="0"/>
              <w:marTop w:val="0"/>
              <w:marBottom w:val="0"/>
              <w:divBdr>
                <w:top w:val="none" w:sz="0" w:space="0" w:color="auto"/>
                <w:left w:val="none" w:sz="0" w:space="0" w:color="auto"/>
                <w:bottom w:val="none" w:sz="0" w:space="0" w:color="auto"/>
                <w:right w:val="none" w:sz="0" w:space="0" w:color="auto"/>
              </w:divBdr>
            </w:div>
            <w:div w:id="713312810">
              <w:marLeft w:val="0"/>
              <w:marRight w:val="0"/>
              <w:marTop w:val="0"/>
              <w:marBottom w:val="0"/>
              <w:divBdr>
                <w:top w:val="none" w:sz="0" w:space="0" w:color="auto"/>
                <w:left w:val="none" w:sz="0" w:space="0" w:color="auto"/>
                <w:bottom w:val="none" w:sz="0" w:space="0" w:color="auto"/>
                <w:right w:val="none" w:sz="0" w:space="0" w:color="auto"/>
              </w:divBdr>
            </w:div>
            <w:div w:id="975330702">
              <w:marLeft w:val="0"/>
              <w:marRight w:val="0"/>
              <w:marTop w:val="0"/>
              <w:marBottom w:val="0"/>
              <w:divBdr>
                <w:top w:val="none" w:sz="0" w:space="0" w:color="auto"/>
                <w:left w:val="none" w:sz="0" w:space="0" w:color="auto"/>
                <w:bottom w:val="none" w:sz="0" w:space="0" w:color="auto"/>
                <w:right w:val="none" w:sz="0" w:space="0" w:color="auto"/>
              </w:divBdr>
            </w:div>
            <w:div w:id="1370715354">
              <w:marLeft w:val="0"/>
              <w:marRight w:val="0"/>
              <w:marTop w:val="0"/>
              <w:marBottom w:val="0"/>
              <w:divBdr>
                <w:top w:val="none" w:sz="0" w:space="0" w:color="auto"/>
                <w:left w:val="none" w:sz="0" w:space="0" w:color="auto"/>
                <w:bottom w:val="none" w:sz="0" w:space="0" w:color="auto"/>
                <w:right w:val="none" w:sz="0" w:space="0" w:color="auto"/>
              </w:divBdr>
            </w:div>
            <w:div w:id="1405106988">
              <w:marLeft w:val="0"/>
              <w:marRight w:val="0"/>
              <w:marTop w:val="0"/>
              <w:marBottom w:val="0"/>
              <w:divBdr>
                <w:top w:val="none" w:sz="0" w:space="0" w:color="auto"/>
                <w:left w:val="none" w:sz="0" w:space="0" w:color="auto"/>
                <w:bottom w:val="none" w:sz="0" w:space="0" w:color="auto"/>
                <w:right w:val="none" w:sz="0" w:space="0" w:color="auto"/>
              </w:divBdr>
            </w:div>
            <w:div w:id="170887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04256">
      <w:bodyDiv w:val="1"/>
      <w:marLeft w:val="0"/>
      <w:marRight w:val="0"/>
      <w:marTop w:val="0"/>
      <w:marBottom w:val="0"/>
      <w:divBdr>
        <w:top w:val="none" w:sz="0" w:space="0" w:color="auto"/>
        <w:left w:val="none" w:sz="0" w:space="0" w:color="auto"/>
        <w:bottom w:val="none" w:sz="0" w:space="0" w:color="auto"/>
        <w:right w:val="none" w:sz="0" w:space="0" w:color="auto"/>
      </w:divBdr>
    </w:div>
    <w:div w:id="1446581963">
      <w:bodyDiv w:val="1"/>
      <w:marLeft w:val="0"/>
      <w:marRight w:val="0"/>
      <w:marTop w:val="0"/>
      <w:marBottom w:val="0"/>
      <w:divBdr>
        <w:top w:val="none" w:sz="0" w:space="0" w:color="auto"/>
        <w:left w:val="none" w:sz="0" w:space="0" w:color="auto"/>
        <w:bottom w:val="none" w:sz="0" w:space="0" w:color="auto"/>
        <w:right w:val="none" w:sz="0" w:space="0" w:color="auto"/>
      </w:divBdr>
      <w:divsChild>
        <w:div w:id="1965772164">
          <w:marLeft w:val="0"/>
          <w:marRight w:val="0"/>
          <w:marTop w:val="0"/>
          <w:marBottom w:val="0"/>
          <w:divBdr>
            <w:top w:val="none" w:sz="0" w:space="0" w:color="auto"/>
            <w:left w:val="none" w:sz="0" w:space="0" w:color="auto"/>
            <w:bottom w:val="none" w:sz="0" w:space="0" w:color="auto"/>
            <w:right w:val="none" w:sz="0" w:space="0" w:color="auto"/>
          </w:divBdr>
        </w:div>
        <w:div w:id="2105029255">
          <w:marLeft w:val="0"/>
          <w:marRight w:val="0"/>
          <w:marTop w:val="0"/>
          <w:marBottom w:val="0"/>
          <w:divBdr>
            <w:top w:val="none" w:sz="0" w:space="0" w:color="auto"/>
            <w:left w:val="none" w:sz="0" w:space="0" w:color="auto"/>
            <w:bottom w:val="none" w:sz="0" w:space="0" w:color="auto"/>
            <w:right w:val="none" w:sz="0" w:space="0" w:color="auto"/>
          </w:divBdr>
        </w:div>
      </w:divsChild>
    </w:div>
    <w:div w:id="1468745200">
      <w:bodyDiv w:val="1"/>
      <w:marLeft w:val="0"/>
      <w:marRight w:val="0"/>
      <w:marTop w:val="0"/>
      <w:marBottom w:val="0"/>
      <w:divBdr>
        <w:top w:val="none" w:sz="0" w:space="0" w:color="auto"/>
        <w:left w:val="none" w:sz="0" w:space="0" w:color="auto"/>
        <w:bottom w:val="none" w:sz="0" w:space="0" w:color="auto"/>
        <w:right w:val="none" w:sz="0" w:space="0" w:color="auto"/>
      </w:divBdr>
    </w:div>
    <w:div w:id="1474718788">
      <w:bodyDiv w:val="1"/>
      <w:marLeft w:val="0"/>
      <w:marRight w:val="0"/>
      <w:marTop w:val="0"/>
      <w:marBottom w:val="0"/>
      <w:divBdr>
        <w:top w:val="none" w:sz="0" w:space="0" w:color="auto"/>
        <w:left w:val="none" w:sz="0" w:space="0" w:color="auto"/>
        <w:bottom w:val="none" w:sz="0" w:space="0" w:color="auto"/>
        <w:right w:val="none" w:sz="0" w:space="0" w:color="auto"/>
      </w:divBdr>
    </w:div>
    <w:div w:id="1505703397">
      <w:bodyDiv w:val="1"/>
      <w:marLeft w:val="0"/>
      <w:marRight w:val="0"/>
      <w:marTop w:val="0"/>
      <w:marBottom w:val="0"/>
      <w:divBdr>
        <w:top w:val="none" w:sz="0" w:space="0" w:color="auto"/>
        <w:left w:val="none" w:sz="0" w:space="0" w:color="auto"/>
        <w:bottom w:val="none" w:sz="0" w:space="0" w:color="auto"/>
        <w:right w:val="none" w:sz="0" w:space="0" w:color="auto"/>
      </w:divBdr>
    </w:div>
    <w:div w:id="1508717538">
      <w:bodyDiv w:val="1"/>
      <w:marLeft w:val="0"/>
      <w:marRight w:val="0"/>
      <w:marTop w:val="0"/>
      <w:marBottom w:val="0"/>
      <w:divBdr>
        <w:top w:val="none" w:sz="0" w:space="0" w:color="auto"/>
        <w:left w:val="none" w:sz="0" w:space="0" w:color="auto"/>
        <w:bottom w:val="none" w:sz="0" w:space="0" w:color="auto"/>
        <w:right w:val="none" w:sz="0" w:space="0" w:color="auto"/>
      </w:divBdr>
    </w:div>
    <w:div w:id="1536693198">
      <w:bodyDiv w:val="1"/>
      <w:marLeft w:val="0"/>
      <w:marRight w:val="0"/>
      <w:marTop w:val="0"/>
      <w:marBottom w:val="0"/>
      <w:divBdr>
        <w:top w:val="none" w:sz="0" w:space="0" w:color="auto"/>
        <w:left w:val="none" w:sz="0" w:space="0" w:color="auto"/>
        <w:bottom w:val="none" w:sz="0" w:space="0" w:color="auto"/>
        <w:right w:val="none" w:sz="0" w:space="0" w:color="auto"/>
      </w:divBdr>
    </w:div>
    <w:div w:id="1561943364">
      <w:bodyDiv w:val="1"/>
      <w:marLeft w:val="0"/>
      <w:marRight w:val="0"/>
      <w:marTop w:val="0"/>
      <w:marBottom w:val="0"/>
      <w:divBdr>
        <w:top w:val="none" w:sz="0" w:space="0" w:color="auto"/>
        <w:left w:val="none" w:sz="0" w:space="0" w:color="auto"/>
        <w:bottom w:val="none" w:sz="0" w:space="0" w:color="auto"/>
        <w:right w:val="none" w:sz="0" w:space="0" w:color="auto"/>
      </w:divBdr>
    </w:div>
    <w:div w:id="1574244108">
      <w:bodyDiv w:val="1"/>
      <w:marLeft w:val="0"/>
      <w:marRight w:val="0"/>
      <w:marTop w:val="0"/>
      <w:marBottom w:val="0"/>
      <w:divBdr>
        <w:top w:val="none" w:sz="0" w:space="0" w:color="auto"/>
        <w:left w:val="none" w:sz="0" w:space="0" w:color="auto"/>
        <w:bottom w:val="none" w:sz="0" w:space="0" w:color="auto"/>
        <w:right w:val="none" w:sz="0" w:space="0" w:color="auto"/>
      </w:divBdr>
    </w:div>
    <w:div w:id="1634673665">
      <w:bodyDiv w:val="1"/>
      <w:marLeft w:val="0"/>
      <w:marRight w:val="0"/>
      <w:marTop w:val="0"/>
      <w:marBottom w:val="0"/>
      <w:divBdr>
        <w:top w:val="none" w:sz="0" w:space="0" w:color="auto"/>
        <w:left w:val="none" w:sz="0" w:space="0" w:color="auto"/>
        <w:bottom w:val="none" w:sz="0" w:space="0" w:color="auto"/>
        <w:right w:val="none" w:sz="0" w:space="0" w:color="auto"/>
      </w:divBdr>
    </w:div>
    <w:div w:id="1643341116">
      <w:bodyDiv w:val="1"/>
      <w:marLeft w:val="0"/>
      <w:marRight w:val="0"/>
      <w:marTop w:val="0"/>
      <w:marBottom w:val="0"/>
      <w:divBdr>
        <w:top w:val="none" w:sz="0" w:space="0" w:color="auto"/>
        <w:left w:val="none" w:sz="0" w:space="0" w:color="auto"/>
        <w:bottom w:val="none" w:sz="0" w:space="0" w:color="auto"/>
        <w:right w:val="none" w:sz="0" w:space="0" w:color="auto"/>
      </w:divBdr>
      <w:divsChild>
        <w:div w:id="254024868">
          <w:marLeft w:val="0"/>
          <w:marRight w:val="0"/>
          <w:marTop w:val="0"/>
          <w:marBottom w:val="0"/>
          <w:divBdr>
            <w:top w:val="none" w:sz="0" w:space="0" w:color="auto"/>
            <w:left w:val="none" w:sz="0" w:space="0" w:color="auto"/>
            <w:bottom w:val="none" w:sz="0" w:space="0" w:color="auto"/>
            <w:right w:val="none" w:sz="0" w:space="0" w:color="auto"/>
          </w:divBdr>
        </w:div>
        <w:div w:id="1630814525">
          <w:marLeft w:val="0"/>
          <w:marRight w:val="0"/>
          <w:marTop w:val="0"/>
          <w:marBottom w:val="0"/>
          <w:divBdr>
            <w:top w:val="none" w:sz="0" w:space="0" w:color="auto"/>
            <w:left w:val="none" w:sz="0" w:space="0" w:color="auto"/>
            <w:bottom w:val="none" w:sz="0" w:space="0" w:color="auto"/>
            <w:right w:val="none" w:sz="0" w:space="0" w:color="auto"/>
          </w:divBdr>
        </w:div>
      </w:divsChild>
    </w:div>
    <w:div w:id="1715305026">
      <w:bodyDiv w:val="1"/>
      <w:marLeft w:val="0"/>
      <w:marRight w:val="0"/>
      <w:marTop w:val="0"/>
      <w:marBottom w:val="0"/>
      <w:divBdr>
        <w:top w:val="none" w:sz="0" w:space="0" w:color="auto"/>
        <w:left w:val="none" w:sz="0" w:space="0" w:color="auto"/>
        <w:bottom w:val="none" w:sz="0" w:space="0" w:color="auto"/>
        <w:right w:val="none" w:sz="0" w:space="0" w:color="auto"/>
      </w:divBdr>
    </w:div>
    <w:div w:id="1788307228">
      <w:bodyDiv w:val="1"/>
      <w:marLeft w:val="0"/>
      <w:marRight w:val="0"/>
      <w:marTop w:val="0"/>
      <w:marBottom w:val="0"/>
      <w:divBdr>
        <w:top w:val="none" w:sz="0" w:space="0" w:color="auto"/>
        <w:left w:val="none" w:sz="0" w:space="0" w:color="auto"/>
        <w:bottom w:val="none" w:sz="0" w:space="0" w:color="auto"/>
        <w:right w:val="none" w:sz="0" w:space="0" w:color="auto"/>
      </w:divBdr>
    </w:div>
    <w:div w:id="1800492079">
      <w:bodyDiv w:val="1"/>
      <w:marLeft w:val="0"/>
      <w:marRight w:val="0"/>
      <w:marTop w:val="0"/>
      <w:marBottom w:val="0"/>
      <w:divBdr>
        <w:top w:val="none" w:sz="0" w:space="0" w:color="auto"/>
        <w:left w:val="none" w:sz="0" w:space="0" w:color="auto"/>
        <w:bottom w:val="none" w:sz="0" w:space="0" w:color="auto"/>
        <w:right w:val="none" w:sz="0" w:space="0" w:color="auto"/>
      </w:divBdr>
    </w:div>
    <w:div w:id="1920555320">
      <w:bodyDiv w:val="1"/>
      <w:marLeft w:val="0"/>
      <w:marRight w:val="0"/>
      <w:marTop w:val="0"/>
      <w:marBottom w:val="0"/>
      <w:divBdr>
        <w:top w:val="none" w:sz="0" w:space="0" w:color="auto"/>
        <w:left w:val="none" w:sz="0" w:space="0" w:color="auto"/>
        <w:bottom w:val="none" w:sz="0" w:space="0" w:color="auto"/>
        <w:right w:val="none" w:sz="0" w:space="0" w:color="auto"/>
      </w:divBdr>
    </w:div>
    <w:div w:id="1922592526">
      <w:bodyDiv w:val="1"/>
      <w:marLeft w:val="0"/>
      <w:marRight w:val="0"/>
      <w:marTop w:val="0"/>
      <w:marBottom w:val="0"/>
      <w:divBdr>
        <w:top w:val="none" w:sz="0" w:space="0" w:color="auto"/>
        <w:left w:val="none" w:sz="0" w:space="0" w:color="auto"/>
        <w:bottom w:val="none" w:sz="0" w:space="0" w:color="auto"/>
        <w:right w:val="none" w:sz="0" w:space="0" w:color="auto"/>
      </w:divBdr>
    </w:div>
    <w:div w:id="1922642283">
      <w:bodyDiv w:val="1"/>
      <w:marLeft w:val="0"/>
      <w:marRight w:val="0"/>
      <w:marTop w:val="0"/>
      <w:marBottom w:val="0"/>
      <w:divBdr>
        <w:top w:val="none" w:sz="0" w:space="0" w:color="auto"/>
        <w:left w:val="none" w:sz="0" w:space="0" w:color="auto"/>
        <w:bottom w:val="none" w:sz="0" w:space="0" w:color="auto"/>
        <w:right w:val="none" w:sz="0" w:space="0" w:color="auto"/>
      </w:divBdr>
    </w:div>
    <w:div w:id="2008705086">
      <w:bodyDiv w:val="1"/>
      <w:marLeft w:val="0"/>
      <w:marRight w:val="0"/>
      <w:marTop w:val="0"/>
      <w:marBottom w:val="0"/>
      <w:divBdr>
        <w:top w:val="none" w:sz="0" w:space="0" w:color="auto"/>
        <w:left w:val="none" w:sz="0" w:space="0" w:color="auto"/>
        <w:bottom w:val="none" w:sz="0" w:space="0" w:color="auto"/>
        <w:right w:val="none" w:sz="0" w:space="0" w:color="auto"/>
      </w:divBdr>
      <w:divsChild>
        <w:div w:id="201795898">
          <w:marLeft w:val="0"/>
          <w:marRight w:val="0"/>
          <w:marTop w:val="0"/>
          <w:marBottom w:val="0"/>
          <w:divBdr>
            <w:top w:val="none" w:sz="0" w:space="0" w:color="auto"/>
            <w:left w:val="none" w:sz="0" w:space="0" w:color="auto"/>
            <w:bottom w:val="none" w:sz="0" w:space="0" w:color="auto"/>
            <w:right w:val="none" w:sz="0" w:space="0" w:color="auto"/>
          </w:divBdr>
        </w:div>
        <w:div w:id="828402691">
          <w:marLeft w:val="0"/>
          <w:marRight w:val="0"/>
          <w:marTop w:val="0"/>
          <w:marBottom w:val="0"/>
          <w:divBdr>
            <w:top w:val="none" w:sz="0" w:space="0" w:color="auto"/>
            <w:left w:val="none" w:sz="0" w:space="0" w:color="auto"/>
            <w:bottom w:val="none" w:sz="0" w:space="0" w:color="auto"/>
            <w:right w:val="none" w:sz="0" w:space="0" w:color="auto"/>
          </w:divBdr>
        </w:div>
        <w:div w:id="1234782220">
          <w:marLeft w:val="0"/>
          <w:marRight w:val="0"/>
          <w:marTop w:val="0"/>
          <w:marBottom w:val="0"/>
          <w:divBdr>
            <w:top w:val="none" w:sz="0" w:space="0" w:color="auto"/>
            <w:left w:val="none" w:sz="0" w:space="0" w:color="auto"/>
            <w:bottom w:val="none" w:sz="0" w:space="0" w:color="auto"/>
            <w:right w:val="none" w:sz="0" w:space="0" w:color="auto"/>
          </w:divBdr>
        </w:div>
        <w:div w:id="1282155235">
          <w:marLeft w:val="0"/>
          <w:marRight w:val="0"/>
          <w:marTop w:val="0"/>
          <w:marBottom w:val="0"/>
          <w:divBdr>
            <w:top w:val="none" w:sz="0" w:space="0" w:color="auto"/>
            <w:left w:val="none" w:sz="0" w:space="0" w:color="auto"/>
            <w:bottom w:val="none" w:sz="0" w:space="0" w:color="auto"/>
            <w:right w:val="none" w:sz="0" w:space="0" w:color="auto"/>
          </w:divBdr>
        </w:div>
        <w:div w:id="1897155042">
          <w:marLeft w:val="0"/>
          <w:marRight w:val="0"/>
          <w:marTop w:val="0"/>
          <w:marBottom w:val="0"/>
          <w:divBdr>
            <w:top w:val="none" w:sz="0" w:space="0" w:color="auto"/>
            <w:left w:val="none" w:sz="0" w:space="0" w:color="auto"/>
            <w:bottom w:val="none" w:sz="0" w:space="0" w:color="auto"/>
            <w:right w:val="none" w:sz="0" w:space="0" w:color="auto"/>
          </w:divBdr>
        </w:div>
      </w:divsChild>
    </w:div>
    <w:div w:id="2015450084">
      <w:bodyDiv w:val="1"/>
      <w:marLeft w:val="0"/>
      <w:marRight w:val="0"/>
      <w:marTop w:val="0"/>
      <w:marBottom w:val="0"/>
      <w:divBdr>
        <w:top w:val="none" w:sz="0" w:space="0" w:color="auto"/>
        <w:left w:val="none" w:sz="0" w:space="0" w:color="auto"/>
        <w:bottom w:val="none" w:sz="0" w:space="0" w:color="auto"/>
        <w:right w:val="none" w:sz="0" w:space="0" w:color="auto"/>
      </w:divBdr>
    </w:div>
    <w:div w:id="2030176551">
      <w:bodyDiv w:val="1"/>
      <w:marLeft w:val="0"/>
      <w:marRight w:val="0"/>
      <w:marTop w:val="0"/>
      <w:marBottom w:val="0"/>
      <w:divBdr>
        <w:top w:val="none" w:sz="0" w:space="0" w:color="auto"/>
        <w:left w:val="none" w:sz="0" w:space="0" w:color="auto"/>
        <w:bottom w:val="none" w:sz="0" w:space="0" w:color="auto"/>
        <w:right w:val="none" w:sz="0" w:space="0" w:color="auto"/>
      </w:divBdr>
    </w:div>
    <w:div w:id="2058896633">
      <w:bodyDiv w:val="1"/>
      <w:marLeft w:val="0"/>
      <w:marRight w:val="0"/>
      <w:marTop w:val="0"/>
      <w:marBottom w:val="0"/>
      <w:divBdr>
        <w:top w:val="none" w:sz="0" w:space="0" w:color="auto"/>
        <w:left w:val="none" w:sz="0" w:space="0" w:color="auto"/>
        <w:bottom w:val="none" w:sz="0" w:space="0" w:color="auto"/>
        <w:right w:val="none" w:sz="0" w:space="0" w:color="auto"/>
      </w:divBdr>
    </w:div>
    <w:div w:id="2070835160">
      <w:bodyDiv w:val="1"/>
      <w:marLeft w:val="0"/>
      <w:marRight w:val="0"/>
      <w:marTop w:val="0"/>
      <w:marBottom w:val="0"/>
      <w:divBdr>
        <w:top w:val="none" w:sz="0" w:space="0" w:color="auto"/>
        <w:left w:val="none" w:sz="0" w:space="0" w:color="auto"/>
        <w:bottom w:val="none" w:sz="0" w:space="0" w:color="auto"/>
        <w:right w:val="none" w:sz="0" w:space="0" w:color="auto"/>
      </w:divBdr>
    </w:div>
    <w:div w:id="2138839863">
      <w:bodyDiv w:val="1"/>
      <w:marLeft w:val="0"/>
      <w:marRight w:val="0"/>
      <w:marTop w:val="0"/>
      <w:marBottom w:val="0"/>
      <w:divBdr>
        <w:top w:val="none" w:sz="0" w:space="0" w:color="auto"/>
        <w:left w:val="none" w:sz="0" w:space="0" w:color="auto"/>
        <w:bottom w:val="none" w:sz="0" w:space="0" w:color="auto"/>
        <w:right w:val="none" w:sz="0" w:space="0" w:color="auto"/>
      </w:divBdr>
    </w:div>
    <w:div w:id="2141651931">
      <w:bodyDiv w:val="1"/>
      <w:marLeft w:val="0"/>
      <w:marRight w:val="0"/>
      <w:marTop w:val="0"/>
      <w:marBottom w:val="0"/>
      <w:divBdr>
        <w:top w:val="none" w:sz="0" w:space="0" w:color="auto"/>
        <w:left w:val="none" w:sz="0" w:space="0" w:color="auto"/>
        <w:bottom w:val="none" w:sz="0" w:space="0" w:color="auto"/>
        <w:right w:val="none" w:sz="0" w:space="0" w:color="auto"/>
      </w:divBdr>
      <w:divsChild>
        <w:div w:id="16850616">
          <w:marLeft w:val="0"/>
          <w:marRight w:val="0"/>
          <w:marTop w:val="0"/>
          <w:marBottom w:val="0"/>
          <w:divBdr>
            <w:top w:val="none" w:sz="0" w:space="0" w:color="auto"/>
            <w:left w:val="none" w:sz="0" w:space="0" w:color="auto"/>
            <w:bottom w:val="none" w:sz="0" w:space="0" w:color="auto"/>
            <w:right w:val="none" w:sz="0" w:space="0" w:color="auto"/>
          </w:divBdr>
        </w:div>
        <w:div w:id="193736905">
          <w:marLeft w:val="0"/>
          <w:marRight w:val="0"/>
          <w:marTop w:val="0"/>
          <w:marBottom w:val="0"/>
          <w:divBdr>
            <w:top w:val="none" w:sz="0" w:space="0" w:color="auto"/>
            <w:left w:val="none" w:sz="0" w:space="0" w:color="auto"/>
            <w:bottom w:val="none" w:sz="0" w:space="0" w:color="auto"/>
            <w:right w:val="none" w:sz="0" w:space="0" w:color="auto"/>
          </w:divBdr>
        </w:div>
        <w:div w:id="211499207">
          <w:marLeft w:val="0"/>
          <w:marRight w:val="0"/>
          <w:marTop w:val="0"/>
          <w:marBottom w:val="0"/>
          <w:divBdr>
            <w:top w:val="none" w:sz="0" w:space="0" w:color="auto"/>
            <w:left w:val="none" w:sz="0" w:space="0" w:color="auto"/>
            <w:bottom w:val="none" w:sz="0" w:space="0" w:color="auto"/>
            <w:right w:val="none" w:sz="0" w:space="0" w:color="auto"/>
          </w:divBdr>
        </w:div>
        <w:div w:id="322389828">
          <w:marLeft w:val="0"/>
          <w:marRight w:val="0"/>
          <w:marTop w:val="0"/>
          <w:marBottom w:val="0"/>
          <w:divBdr>
            <w:top w:val="none" w:sz="0" w:space="0" w:color="auto"/>
            <w:left w:val="none" w:sz="0" w:space="0" w:color="auto"/>
            <w:bottom w:val="none" w:sz="0" w:space="0" w:color="auto"/>
            <w:right w:val="none" w:sz="0" w:space="0" w:color="auto"/>
          </w:divBdr>
        </w:div>
        <w:div w:id="356590919">
          <w:marLeft w:val="0"/>
          <w:marRight w:val="0"/>
          <w:marTop w:val="0"/>
          <w:marBottom w:val="0"/>
          <w:divBdr>
            <w:top w:val="none" w:sz="0" w:space="0" w:color="auto"/>
            <w:left w:val="none" w:sz="0" w:space="0" w:color="auto"/>
            <w:bottom w:val="none" w:sz="0" w:space="0" w:color="auto"/>
            <w:right w:val="none" w:sz="0" w:space="0" w:color="auto"/>
          </w:divBdr>
        </w:div>
        <w:div w:id="839925508">
          <w:marLeft w:val="0"/>
          <w:marRight w:val="0"/>
          <w:marTop w:val="0"/>
          <w:marBottom w:val="0"/>
          <w:divBdr>
            <w:top w:val="none" w:sz="0" w:space="0" w:color="auto"/>
            <w:left w:val="none" w:sz="0" w:space="0" w:color="auto"/>
            <w:bottom w:val="none" w:sz="0" w:space="0" w:color="auto"/>
            <w:right w:val="none" w:sz="0" w:space="0" w:color="auto"/>
          </w:divBdr>
        </w:div>
        <w:div w:id="1118991418">
          <w:marLeft w:val="0"/>
          <w:marRight w:val="0"/>
          <w:marTop w:val="0"/>
          <w:marBottom w:val="0"/>
          <w:divBdr>
            <w:top w:val="none" w:sz="0" w:space="0" w:color="auto"/>
            <w:left w:val="none" w:sz="0" w:space="0" w:color="auto"/>
            <w:bottom w:val="none" w:sz="0" w:space="0" w:color="auto"/>
            <w:right w:val="none" w:sz="0" w:space="0" w:color="auto"/>
          </w:divBdr>
        </w:div>
        <w:div w:id="1620991817">
          <w:marLeft w:val="0"/>
          <w:marRight w:val="0"/>
          <w:marTop w:val="0"/>
          <w:marBottom w:val="0"/>
          <w:divBdr>
            <w:top w:val="none" w:sz="0" w:space="0" w:color="auto"/>
            <w:left w:val="none" w:sz="0" w:space="0" w:color="auto"/>
            <w:bottom w:val="none" w:sz="0" w:space="0" w:color="auto"/>
            <w:right w:val="none" w:sz="0" w:space="0" w:color="auto"/>
          </w:divBdr>
        </w:div>
      </w:divsChild>
    </w:div>
    <w:div w:id="214330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nutzerdefiniert 1">
      <a:majorFont>
        <a:latin typeface="Times New Roman"/>
        <a:ea typeface=""/>
        <a:cs typeface=""/>
      </a:majorFont>
      <a:minorFont>
        <a:latin typeface="Times New Roma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494D4-C970-42BB-BD04-D5BBB5592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8963</Words>
  <Characters>56468</Characters>
  <Application>Microsoft Office Word</Application>
  <DocSecurity>0</DocSecurity>
  <Lines>470</Lines>
  <Paragraphs>130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Gesa Lehne</cp:lastModifiedBy>
  <cp:revision>3</cp:revision>
  <cp:lastPrinted>2016-06-30T07:26:00Z</cp:lastPrinted>
  <dcterms:created xsi:type="dcterms:W3CDTF">2017-02-06T07:50:00Z</dcterms:created>
  <dcterms:modified xsi:type="dcterms:W3CDTF">2017-02-06T07:50:00Z</dcterms:modified>
</cp:coreProperties>
</file>