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AC1" w:rsidRDefault="00F05AC1" w:rsidP="00F05AC1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Additional file </w:t>
      </w:r>
      <w:r w:rsidR="00CC4A98">
        <w:rPr>
          <w:rFonts w:cs="Times New Roman"/>
          <w:szCs w:val="24"/>
        </w:rPr>
        <w:t>2</w:t>
      </w:r>
      <w:r w:rsidRPr="004B7242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 xml:space="preserve">Effect of the SUV intervention </w:t>
      </w:r>
      <w:r w:rsidRPr="000C0E99">
        <w:rPr>
          <w:rFonts w:cs="Times New Roman"/>
          <w:szCs w:val="24"/>
        </w:rPr>
        <w:t xml:space="preserve">on targeted </w:t>
      </w:r>
      <w:r>
        <w:rPr>
          <w:rFonts w:cs="Times New Roman"/>
          <w:szCs w:val="24"/>
        </w:rPr>
        <w:t>social-cognitive</w:t>
      </w:r>
      <w:r w:rsidRPr="000C0E99">
        <w:rPr>
          <w:rFonts w:cs="Times New Roman"/>
          <w:szCs w:val="24"/>
        </w:rPr>
        <w:t xml:space="preserve"> constructs</w:t>
      </w:r>
      <w:r w:rsidRPr="004B724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at</w:t>
      </w:r>
      <w:r w:rsidRPr="004B7242">
        <w:rPr>
          <w:rFonts w:cs="Times New Roman"/>
          <w:szCs w:val="24"/>
        </w:rPr>
        <w:t xml:space="preserve"> </w:t>
      </w:r>
      <w:r w:rsidR="00EA0C8E">
        <w:rPr>
          <w:rFonts w:cs="Times New Roman"/>
          <w:szCs w:val="24"/>
        </w:rPr>
        <w:t>three</w:t>
      </w:r>
      <w:r>
        <w:rPr>
          <w:rFonts w:cs="Times New Roman"/>
          <w:szCs w:val="24"/>
        </w:rPr>
        <w:t xml:space="preserve"> and 12</w:t>
      </w:r>
      <w:r w:rsidR="00EA0C8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months – intention to treat analysis</w:t>
      </w:r>
    </w:p>
    <w:p w:rsidR="00F05AC1" w:rsidRPr="000F552C" w:rsidRDefault="00F05AC1" w:rsidP="00F05AC1">
      <w:pPr>
        <w:spacing w:after="0"/>
        <w:rPr>
          <w:rFonts w:eastAsia="Times New Roman" w:cs="Times New Roman"/>
          <w:szCs w:val="24"/>
          <w:lang w:eastAsia="en-AU"/>
        </w:rPr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1170"/>
        <w:gridCol w:w="1350"/>
        <w:gridCol w:w="1263"/>
        <w:gridCol w:w="2283"/>
        <w:gridCol w:w="837"/>
      </w:tblGrid>
      <w:tr w:rsidR="00F05AC1" w:rsidRPr="000F552C" w:rsidTr="00140C5B">
        <w:tc>
          <w:tcPr>
            <w:tcW w:w="2448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 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 xml:space="preserve">Mean </w:t>
            </w:r>
            <w:r>
              <w:rPr>
                <w:rFonts w:eastAsia="Times New Roman" w:cs="Times New Roman"/>
                <w:sz w:val="22"/>
                <w:lang w:eastAsia="en-AU"/>
              </w:rPr>
              <w:t>c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>hange (SE)</w:t>
            </w:r>
            <w:r w:rsidRPr="00DB5BA4">
              <w:rPr>
                <w:rFonts w:eastAsia="Times New Roman" w:cs="Times New Roman"/>
                <w:sz w:val="22"/>
                <w:vertAlign w:val="superscript"/>
                <w:lang w:eastAsia="en-AU"/>
              </w:rPr>
              <w:t>a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15481E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val="fr-FR" w:eastAsia="en-AU"/>
              </w:rPr>
            </w:pPr>
            <w:r w:rsidRPr="0015481E">
              <w:rPr>
                <w:rFonts w:eastAsia="Times New Roman" w:cs="Times New Roman"/>
                <w:sz w:val="22"/>
                <w:lang w:val="fr-FR" w:eastAsia="en-AU"/>
              </w:rPr>
              <w:t xml:space="preserve">Intervention </w:t>
            </w:r>
            <w:proofErr w:type="spellStart"/>
            <w:r w:rsidRPr="0015481E">
              <w:rPr>
                <w:rFonts w:eastAsia="Times New Roman" w:cs="Times New Roman"/>
                <w:sz w:val="22"/>
                <w:lang w:val="fr-FR" w:eastAsia="en-AU"/>
              </w:rPr>
              <w:t>effect</w:t>
            </w:r>
            <w:proofErr w:type="spellEnd"/>
            <w:r w:rsidRPr="0015481E">
              <w:rPr>
                <w:rFonts w:eastAsia="Times New Roman" w:cs="Times New Roman"/>
                <w:sz w:val="22"/>
                <w:lang w:val="fr-FR" w:eastAsia="en-AU"/>
              </w:rPr>
              <w:t xml:space="preserve"> (95% CI) </w:t>
            </w:r>
            <w:r w:rsidRPr="0015481E">
              <w:rPr>
                <w:rFonts w:eastAsia="Times New Roman" w:cs="Times New Roman"/>
                <w:sz w:val="20"/>
                <w:szCs w:val="20"/>
                <w:vertAlign w:val="superscript"/>
                <w:lang w:val="fr-FR" w:eastAsia="en-AU"/>
              </w:rPr>
              <w:t>a b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p</w:t>
            </w:r>
          </w:p>
        </w:tc>
      </w:tr>
      <w:tr w:rsidR="00F05AC1" w:rsidRPr="000F552C" w:rsidTr="00140C5B">
        <w:tc>
          <w:tcPr>
            <w:tcW w:w="244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 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 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Intervention n= 136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Control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n=95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</w:p>
        </w:tc>
      </w:tr>
      <w:tr w:rsidR="00F05AC1" w:rsidRPr="00C0313C" w:rsidTr="00140C5B">
        <w:tc>
          <w:tcPr>
            <w:tcW w:w="2448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bookmarkStart w:id="0" w:name="_GoBack" w:colFirst="5" w:colLast="6"/>
            <w:r w:rsidRPr="000F552C">
              <w:rPr>
                <w:rFonts w:eastAsia="Times New Roman" w:cs="Times New Roman"/>
                <w:sz w:val="22"/>
                <w:lang w:eastAsia="en-AU"/>
              </w:rPr>
              <w:t>Perceived behavioural control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3 months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0.81 (0.08)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0.18 (0.08)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0.69 (0.51, 0.87)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&lt;0.001</w:t>
            </w:r>
          </w:p>
        </w:tc>
      </w:tr>
      <w:tr w:rsidR="00F05AC1" w:rsidRPr="00C0313C" w:rsidTr="00140C5B">
        <w:tc>
          <w:tcPr>
            <w:tcW w:w="2448" w:type="dxa"/>
            <w:vMerge/>
            <w:vAlign w:val="center"/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12 months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0.77 (0.14)</w:t>
            </w:r>
          </w:p>
        </w:tc>
        <w:tc>
          <w:tcPr>
            <w:tcW w:w="1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0.17 (0.12)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0.61 (0.24, 0.98)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8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0.001</w:t>
            </w:r>
          </w:p>
        </w:tc>
      </w:tr>
      <w:tr w:rsidR="00F05AC1" w:rsidRPr="00C0313C" w:rsidTr="00140C5B">
        <w:tc>
          <w:tcPr>
            <w:tcW w:w="24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 xml:space="preserve">Barrier </w:t>
            </w:r>
            <w:r>
              <w:rPr>
                <w:rFonts w:eastAsia="Times New Roman" w:cs="Times New Roman"/>
                <w:sz w:val="22"/>
                <w:lang w:eastAsia="en-AU"/>
              </w:rPr>
              <w:t>s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>elf</w:t>
            </w:r>
            <w:r>
              <w:rPr>
                <w:rFonts w:eastAsia="Times New Roman" w:cs="Times New Roman"/>
                <w:sz w:val="22"/>
                <w:lang w:eastAsia="en-AU"/>
              </w:rPr>
              <w:t>-e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>fficacy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3 months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0.93 (0.08)</w:t>
            </w:r>
          </w:p>
        </w:tc>
        <w:tc>
          <w:tcPr>
            <w:tcW w:w="1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0.13 (0.11)</w:t>
            </w:r>
          </w:p>
        </w:tc>
        <w:tc>
          <w:tcPr>
            <w:tcW w:w="2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0.93 (0.67, 1.19)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&lt;0.001</w:t>
            </w:r>
          </w:p>
        </w:tc>
      </w:tr>
      <w:tr w:rsidR="00F05AC1" w:rsidRPr="00C0313C" w:rsidTr="00140C5B">
        <w:tc>
          <w:tcPr>
            <w:tcW w:w="2448" w:type="dxa"/>
            <w:vMerge/>
            <w:vAlign w:val="center"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D7424B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12 months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D7424B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0.72 (0.11)</w:t>
            </w:r>
          </w:p>
        </w:tc>
        <w:tc>
          <w:tcPr>
            <w:tcW w:w="1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D7424B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0.17 (0.17)</w:t>
            </w:r>
          </w:p>
        </w:tc>
        <w:tc>
          <w:tcPr>
            <w:tcW w:w="2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0.66 (0.25, 1.06)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0.002</w:t>
            </w:r>
          </w:p>
        </w:tc>
      </w:tr>
      <w:tr w:rsidR="00F05AC1" w:rsidRPr="00C0313C" w:rsidTr="00140C5B"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Perceived o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 xml:space="preserve">rganisational </w:t>
            </w:r>
            <w:r>
              <w:rPr>
                <w:rFonts w:eastAsia="Times New Roman" w:cs="Times New Roman"/>
                <w:sz w:val="22"/>
                <w:lang w:eastAsia="en-AU"/>
              </w:rPr>
              <w:t>n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>orms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3 months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0.31 (0.0</w:t>
            </w:r>
            <w:r>
              <w:rPr>
                <w:rFonts w:eastAsia="Times New Roman" w:cs="Times New Roman"/>
                <w:sz w:val="22"/>
                <w:lang w:eastAsia="en-AU"/>
              </w:rPr>
              <w:t>5)</w:t>
            </w:r>
          </w:p>
        </w:tc>
        <w:tc>
          <w:tcPr>
            <w:tcW w:w="1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0.07 (0.05)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0.28 (0.11, 0.45)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bCs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0.002</w:t>
            </w:r>
          </w:p>
        </w:tc>
      </w:tr>
      <w:tr w:rsidR="00F05AC1" w:rsidRPr="00C0313C" w:rsidTr="00140C5B"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11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Default="00F05AC1" w:rsidP="00140C5B">
            <w:pPr>
              <w:spacing w:after="0"/>
              <w:rPr>
                <w:rFonts w:eastAsia="Times New Roman" w:cs="Times New Roman"/>
                <w:shd w:val="clear" w:color="auto" w:fill="00FFFF"/>
                <w:lang w:eastAsia="en-AU"/>
              </w:rPr>
            </w:pPr>
            <w:r w:rsidRPr="00B65A6C">
              <w:rPr>
                <w:rFonts w:eastAsia="Times New Roman" w:cs="Times New Roman"/>
                <w:sz w:val="22"/>
                <w:lang w:eastAsia="en-AU"/>
              </w:rPr>
              <w:t>12 months</w:t>
            </w:r>
          </w:p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0.20 (0.02)</w:t>
            </w:r>
          </w:p>
        </w:tc>
        <w:tc>
          <w:tcPr>
            <w:tcW w:w="12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  <w:r w:rsidRPr="00D7424B">
              <w:rPr>
                <w:rFonts w:eastAsia="Times New Roman" w:cs="Times New Roman"/>
                <w:sz w:val="22"/>
                <w:lang w:eastAsia="en-AU"/>
              </w:rPr>
              <w:t>0.</w:t>
            </w:r>
            <w:r w:rsidRPr="00F0019A">
              <w:rPr>
                <w:rFonts w:eastAsia="Times New Roman" w:cs="Times New Roman"/>
                <w:sz w:val="22"/>
                <w:lang w:eastAsia="en-AU"/>
              </w:rPr>
              <w:t>0</w:t>
            </w:r>
            <w:r>
              <w:rPr>
                <w:rFonts w:eastAsia="Times New Roman" w:cs="Times New Roman"/>
                <w:sz w:val="22"/>
                <w:lang w:eastAsia="en-AU"/>
              </w:rPr>
              <w:t xml:space="preserve">9 </w:t>
            </w:r>
            <w:r w:rsidRPr="00F0019A">
              <w:rPr>
                <w:rFonts w:eastAsia="Times New Roman" w:cs="Times New Roman"/>
                <w:sz w:val="22"/>
                <w:lang w:eastAsia="en-AU"/>
              </w:rPr>
              <w:t>(</w:t>
            </w:r>
            <w:r w:rsidRPr="00D7424B">
              <w:rPr>
                <w:rFonts w:eastAsia="Times New Roman" w:cs="Times New Roman"/>
                <w:sz w:val="22"/>
                <w:lang w:eastAsia="en-AU"/>
              </w:rPr>
              <w:t>0.14)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lang w:eastAsia="en-AU"/>
              </w:rPr>
            </w:pPr>
            <w:r w:rsidRPr="00EF5288">
              <w:rPr>
                <w:rFonts w:eastAsia="Times New Roman" w:cs="Times New Roman"/>
                <w:sz w:val="22"/>
                <w:lang w:eastAsia="en-AU"/>
              </w:rPr>
              <w:t>0.09 (-0.32, 0.50)</w:t>
            </w:r>
          </w:p>
        </w:tc>
        <w:tc>
          <w:tcPr>
            <w:tcW w:w="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bCs/>
                <w:lang w:eastAsia="en-AU"/>
              </w:rPr>
            </w:pPr>
            <w:r w:rsidRPr="00C0313C">
              <w:rPr>
                <w:rFonts w:eastAsia="Times New Roman" w:cs="Times New Roman"/>
                <w:sz w:val="22"/>
                <w:lang w:eastAsia="en-AU"/>
              </w:rPr>
              <w:t>0.658</w:t>
            </w:r>
          </w:p>
        </w:tc>
      </w:tr>
      <w:tr w:rsidR="00F05AC1" w:rsidRPr="00C0313C" w:rsidTr="00140C5B">
        <w:tc>
          <w:tcPr>
            <w:tcW w:w="2448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Knowledge</w:t>
            </w:r>
          </w:p>
        </w:tc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3 months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0.19 (0.05)</w:t>
            </w:r>
          </w:p>
        </w:tc>
        <w:tc>
          <w:tcPr>
            <w:tcW w:w="126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0.04 (0.07)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0.22 (0.05, 0.38)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8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C0313C">
              <w:rPr>
                <w:rFonts w:eastAsia="Times New Roman" w:cs="Times New Roman"/>
                <w:bCs/>
                <w:sz w:val="22"/>
                <w:lang w:eastAsia="en-AU"/>
              </w:rPr>
              <w:t>0.013</w:t>
            </w:r>
          </w:p>
        </w:tc>
      </w:tr>
      <w:tr w:rsidR="00F05AC1" w:rsidRPr="00C0313C" w:rsidTr="00140C5B">
        <w:tc>
          <w:tcPr>
            <w:tcW w:w="244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12 months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2"/>
                <w:lang w:eastAsia="en-AU"/>
              </w:rPr>
              <w:t>0.20 (0.08)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D7424B">
              <w:rPr>
                <w:rFonts w:eastAsia="Times New Roman" w:cs="Times New Roman"/>
                <w:sz w:val="22"/>
                <w:lang w:eastAsia="en-AU"/>
              </w:rPr>
              <w:t>0.20</w:t>
            </w:r>
            <w:r w:rsidRPr="000F552C">
              <w:rPr>
                <w:rFonts w:eastAsia="Times New Roman" w:cs="Times New Roman"/>
                <w:sz w:val="22"/>
                <w:lang w:eastAsia="en-AU"/>
              </w:rPr>
              <w:t xml:space="preserve"> (0.09)</w:t>
            </w:r>
          </w:p>
        </w:tc>
        <w:tc>
          <w:tcPr>
            <w:tcW w:w="228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  <w:r w:rsidRPr="000F552C">
              <w:rPr>
                <w:rFonts w:eastAsia="Times New Roman" w:cs="Times New Roman"/>
                <w:sz w:val="22"/>
                <w:lang w:eastAsia="en-AU"/>
              </w:rPr>
              <w:t>0.06 (-0.23, 0.35)</w:t>
            </w:r>
          </w:p>
          <w:p w:rsidR="00F05AC1" w:rsidRPr="000F552C" w:rsidRDefault="00F05AC1" w:rsidP="00140C5B">
            <w:pPr>
              <w:spacing w:after="0"/>
              <w:jc w:val="center"/>
              <w:rPr>
                <w:rFonts w:eastAsia="Times New Roman" w:cs="Times New Roman"/>
                <w:szCs w:val="24"/>
                <w:lang w:eastAsia="en-AU"/>
              </w:rPr>
            </w:pPr>
          </w:p>
        </w:tc>
        <w:tc>
          <w:tcPr>
            <w:tcW w:w="8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AC1" w:rsidRPr="00C0313C" w:rsidRDefault="00F05AC1" w:rsidP="00140C5B">
            <w:pPr>
              <w:spacing w:after="0"/>
              <w:rPr>
                <w:rFonts w:eastAsia="Times New Roman" w:cs="Times New Roman"/>
                <w:szCs w:val="24"/>
                <w:lang w:eastAsia="en-AU"/>
              </w:rPr>
            </w:pPr>
            <w:r w:rsidRPr="00C0313C">
              <w:rPr>
                <w:rFonts w:eastAsia="Times New Roman" w:cs="Times New Roman"/>
                <w:sz w:val="22"/>
                <w:lang w:eastAsia="en-AU"/>
              </w:rPr>
              <w:t>0.684</w:t>
            </w:r>
          </w:p>
        </w:tc>
      </w:tr>
    </w:tbl>
    <w:bookmarkEnd w:id="0"/>
    <w:p w:rsidR="00F05AC1" w:rsidRPr="005B0CB9" w:rsidRDefault="00F05AC1" w:rsidP="00F05AC1">
      <w:pPr>
        <w:rPr>
          <w:rFonts w:cs="Times New Roman"/>
          <w:color w:val="000000"/>
          <w:sz w:val="20"/>
          <w:szCs w:val="20"/>
        </w:rPr>
      </w:pPr>
      <w:r w:rsidRPr="005B0CB9">
        <w:rPr>
          <w:sz w:val="20"/>
          <w:szCs w:val="20"/>
        </w:rPr>
        <w:t xml:space="preserve">Note: For each construct, minimum score = 1 and maximum score = 5. </w:t>
      </w:r>
      <w:r w:rsidRPr="005B0CB9">
        <w:rPr>
          <w:rFonts w:cs="Times New Roman"/>
          <w:color w:val="000000"/>
          <w:sz w:val="20"/>
          <w:szCs w:val="20"/>
        </w:rPr>
        <w:t xml:space="preserve">CI = confidence interval, ICC = </w:t>
      </w:r>
      <w:proofErr w:type="spellStart"/>
      <w:r w:rsidRPr="005B0CB9">
        <w:rPr>
          <w:rFonts w:cs="Times New Roman"/>
          <w:color w:val="000000"/>
          <w:sz w:val="20"/>
          <w:szCs w:val="20"/>
        </w:rPr>
        <w:t>intracluster</w:t>
      </w:r>
      <w:proofErr w:type="spellEnd"/>
      <w:r w:rsidRPr="005B0CB9">
        <w:rPr>
          <w:rFonts w:cs="Times New Roman"/>
          <w:color w:val="000000"/>
          <w:sz w:val="20"/>
          <w:szCs w:val="20"/>
        </w:rPr>
        <w:t xml:space="preserve"> correlation.</w:t>
      </w:r>
    </w:p>
    <w:p w:rsidR="00F05AC1" w:rsidRPr="005B0CB9" w:rsidRDefault="00F05AC1" w:rsidP="00F05AC1">
      <w:pPr>
        <w:rPr>
          <w:sz w:val="20"/>
          <w:szCs w:val="20"/>
        </w:rPr>
      </w:pPr>
      <w:r w:rsidRPr="005B0CB9">
        <w:rPr>
          <w:sz w:val="20"/>
          <w:szCs w:val="20"/>
          <w:vertAlign w:val="superscript"/>
        </w:rPr>
        <w:t>a</w:t>
      </w:r>
      <w:r w:rsidRPr="005B0CB9">
        <w:rPr>
          <w:sz w:val="20"/>
          <w:szCs w:val="20"/>
        </w:rPr>
        <w:t xml:space="preserve"> Missing data imputed by chained equations, m=30 imputations (largest fraction of missing information =0.29) </w:t>
      </w:r>
      <w:r w:rsidRPr="005B0CB9">
        <w:rPr>
          <w:sz w:val="20"/>
          <w:szCs w:val="20"/>
          <w:vertAlign w:val="superscript"/>
        </w:rPr>
        <w:t>b</w:t>
      </w:r>
      <w:r w:rsidRPr="005B0CB9">
        <w:rPr>
          <w:sz w:val="20"/>
          <w:szCs w:val="20"/>
        </w:rPr>
        <w:t xml:space="preserve"> Assessed by mixed models, performed separately for short and long-term changes, with random intercept to correct for clustering, and adjusting as fixed effects for baseline values of the outcome, and other potential confounders measured at baseline: age, gender (male/female), workplace sitting time (min/8-h), Caucasian ethnicity (yes/no), current smoking (yes/no), body mass index (log-transformed), AQoL-8D physical </w:t>
      </w:r>
      <w:proofErr w:type="spellStart"/>
      <w:r w:rsidRPr="005B0CB9">
        <w:rPr>
          <w:sz w:val="20"/>
          <w:szCs w:val="20"/>
        </w:rPr>
        <w:t>superdomain</w:t>
      </w:r>
      <w:proofErr w:type="spellEnd"/>
      <w:r w:rsidRPr="005B0CB9">
        <w:rPr>
          <w:sz w:val="20"/>
          <w:szCs w:val="20"/>
        </w:rPr>
        <w:t xml:space="preserve"> score (log-transformed), AQoL-8D mental </w:t>
      </w:r>
      <w:proofErr w:type="spellStart"/>
      <w:r w:rsidRPr="005B0CB9">
        <w:rPr>
          <w:sz w:val="20"/>
          <w:szCs w:val="20"/>
        </w:rPr>
        <w:t>superdomain</w:t>
      </w:r>
      <w:proofErr w:type="spellEnd"/>
      <w:r w:rsidRPr="005B0CB9">
        <w:rPr>
          <w:sz w:val="20"/>
          <w:szCs w:val="20"/>
        </w:rPr>
        <w:t xml:space="preserve"> score (log-transformed), TV viewing time (log-transformed), job control category (high/low), weekly headaches (yes/no), musculoskeletal symptoms in the upper extremities (none/does not interfere with activities/interferes with activities). </w:t>
      </w:r>
    </w:p>
    <w:p w:rsidR="00513159" w:rsidRDefault="00513159"/>
    <w:sectPr w:rsidR="00513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C1"/>
    <w:rsid w:val="003E3B81"/>
    <w:rsid w:val="00513159"/>
    <w:rsid w:val="006171B8"/>
    <w:rsid w:val="00C0313C"/>
    <w:rsid w:val="00CC4A98"/>
    <w:rsid w:val="00D22094"/>
    <w:rsid w:val="00EA0C8E"/>
    <w:rsid w:val="00F0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AA88E5-0299-4196-93E5-8F6D99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05AC1"/>
    <w:pPr>
      <w:spacing w:after="1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Nyssa Hadgraft</dc:creator>
  <cp:lastModifiedBy>Nyssa Hadgraft</cp:lastModifiedBy>
  <cp:revision>4</cp:revision>
  <dcterms:created xsi:type="dcterms:W3CDTF">2016-12-12T05:25:00Z</dcterms:created>
  <dcterms:modified xsi:type="dcterms:W3CDTF">2017-03-01T23:10:00Z</dcterms:modified>
</cp:coreProperties>
</file>