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0011E5" w14:textId="77777777" w:rsidR="00F70AD9" w:rsidRPr="00F70AD9" w:rsidRDefault="00F70AD9" w:rsidP="00F70AD9">
      <w:pPr>
        <w:spacing w:after="0" w:line="240" w:lineRule="auto"/>
        <w:rPr>
          <w:rFonts w:ascii="Cambria" w:eastAsia="MS Mincho" w:hAnsi="Cambria" w:cs="Times New Roman"/>
          <w:b/>
          <w:szCs w:val="24"/>
          <w:lang w:val="en-US"/>
        </w:rPr>
      </w:pPr>
      <w:r w:rsidRPr="00F70AD9">
        <w:rPr>
          <w:rFonts w:ascii="Cambria" w:eastAsia="MS Mincho" w:hAnsi="Cambria" w:cs="Times New Roman"/>
          <w:b/>
          <w:szCs w:val="24"/>
          <w:lang w:val="en-US"/>
        </w:rPr>
        <w:t>Additional file 3</w:t>
      </w:r>
    </w:p>
    <w:p w14:paraId="040011E6" w14:textId="77777777" w:rsidR="00F70AD9" w:rsidRPr="00F70AD9" w:rsidRDefault="00F70AD9" w:rsidP="00F70AD9">
      <w:pPr>
        <w:spacing w:after="0" w:line="240" w:lineRule="auto"/>
        <w:rPr>
          <w:rFonts w:ascii="Cambria" w:eastAsia="MS Mincho" w:hAnsi="Cambria" w:cs="Times New Roman"/>
          <w:szCs w:val="24"/>
          <w:lang w:val="en-US"/>
        </w:rPr>
      </w:pPr>
    </w:p>
    <w:p w14:paraId="040011E7" w14:textId="77777777" w:rsidR="00F70AD9" w:rsidRPr="00F70AD9" w:rsidRDefault="00F70AD9" w:rsidP="00F70AD9">
      <w:pPr>
        <w:spacing w:after="0" w:line="240" w:lineRule="auto"/>
        <w:rPr>
          <w:rFonts w:ascii="Cambria" w:eastAsia="MS Mincho" w:hAnsi="Cambria" w:cs="Times New Roman"/>
          <w:szCs w:val="24"/>
          <w:lang w:val="en-US"/>
        </w:rPr>
      </w:pPr>
      <w:bookmarkStart w:id="0" w:name="_GoBack"/>
      <w:r w:rsidRPr="00EF1213">
        <w:rPr>
          <w:rFonts w:ascii="Cambria" w:eastAsia="MS Mincho" w:hAnsi="Cambria" w:cs="Times New Roman"/>
          <w:b/>
          <w:szCs w:val="24"/>
          <w:lang w:val="en-US"/>
        </w:rPr>
        <w:t xml:space="preserve">Predicted means for fatness and fitness used as the starting point for </w:t>
      </w:r>
      <w:proofErr w:type="spellStart"/>
      <w:r w:rsidRPr="00EF1213">
        <w:rPr>
          <w:rFonts w:ascii="Cambria" w:eastAsia="MS Mincho" w:hAnsi="Cambria" w:cs="Times New Roman"/>
          <w:b/>
          <w:szCs w:val="24"/>
          <w:lang w:val="en-US"/>
        </w:rPr>
        <w:t>isotemporal</w:t>
      </w:r>
      <w:proofErr w:type="spellEnd"/>
      <w:r w:rsidRPr="00EF1213">
        <w:rPr>
          <w:rFonts w:ascii="Cambria" w:eastAsia="MS Mincho" w:hAnsi="Cambria" w:cs="Times New Roman"/>
          <w:b/>
          <w:szCs w:val="24"/>
          <w:lang w:val="en-US"/>
        </w:rPr>
        <w:t xml:space="preserve"> substitutions</w:t>
      </w:r>
      <w:bookmarkEnd w:id="0"/>
      <w:r w:rsidRPr="00F70AD9">
        <w:rPr>
          <w:rFonts w:ascii="Cambria" w:eastAsia="MS Mincho" w:hAnsi="Cambria" w:cs="Times New Roman"/>
          <w:szCs w:val="24"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4"/>
        <w:gridCol w:w="1579"/>
        <w:gridCol w:w="1674"/>
        <w:gridCol w:w="1563"/>
        <w:gridCol w:w="2126"/>
      </w:tblGrid>
      <w:tr w:rsidR="00F70AD9" w:rsidRPr="00F70AD9" w14:paraId="040011F1" w14:textId="77777777" w:rsidTr="001C59BA">
        <w:tc>
          <w:tcPr>
            <w:tcW w:w="1574" w:type="dxa"/>
          </w:tcPr>
          <w:p w14:paraId="040011E8" w14:textId="77777777" w:rsidR="00F70AD9" w:rsidRPr="00F70AD9" w:rsidRDefault="00F70AD9" w:rsidP="00F70AD9">
            <w:pPr>
              <w:rPr>
                <w:rFonts w:ascii="Cambria" w:hAnsi="Cambria" w:cs="Times New Roman"/>
              </w:rPr>
            </w:pPr>
          </w:p>
        </w:tc>
        <w:tc>
          <w:tcPr>
            <w:tcW w:w="1579" w:type="dxa"/>
          </w:tcPr>
          <w:p w14:paraId="040011E9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All children</w:t>
            </w:r>
          </w:p>
          <w:p w14:paraId="040011EA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n=169</w:t>
            </w:r>
          </w:p>
        </w:tc>
        <w:tc>
          <w:tcPr>
            <w:tcW w:w="1674" w:type="dxa"/>
          </w:tcPr>
          <w:p w14:paraId="040011EB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Underweight</w:t>
            </w:r>
          </w:p>
          <w:p w14:paraId="040011EC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n=15</w:t>
            </w:r>
          </w:p>
        </w:tc>
        <w:tc>
          <w:tcPr>
            <w:tcW w:w="1563" w:type="dxa"/>
          </w:tcPr>
          <w:p w14:paraId="040011ED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Normal weight</w:t>
            </w:r>
          </w:p>
          <w:p w14:paraId="040011EE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n=115</w:t>
            </w:r>
          </w:p>
        </w:tc>
        <w:tc>
          <w:tcPr>
            <w:tcW w:w="2126" w:type="dxa"/>
          </w:tcPr>
          <w:p w14:paraId="040011EF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Overweight/obese</w:t>
            </w:r>
          </w:p>
          <w:p w14:paraId="040011F0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n=39</w:t>
            </w:r>
          </w:p>
        </w:tc>
      </w:tr>
      <w:tr w:rsidR="00F70AD9" w:rsidRPr="00F70AD9" w14:paraId="040011F7" w14:textId="77777777" w:rsidTr="001C59BA">
        <w:tc>
          <w:tcPr>
            <w:tcW w:w="1574" w:type="dxa"/>
          </w:tcPr>
          <w:p w14:paraId="040011F2" w14:textId="77777777" w:rsidR="00F70AD9" w:rsidRPr="00F70AD9" w:rsidRDefault="00F70AD9" w:rsidP="00F70AD9">
            <w:pPr>
              <w:rPr>
                <w:rFonts w:ascii="Cambria" w:hAnsi="Cambria" w:cs="Times New Roman"/>
              </w:rPr>
            </w:pPr>
            <w:proofErr w:type="spellStart"/>
            <w:r w:rsidRPr="00F70AD9">
              <w:rPr>
                <w:rFonts w:ascii="Cambria" w:hAnsi="Cambria" w:cs="Times New Roman"/>
              </w:rPr>
              <w:t>zBMI</w:t>
            </w:r>
            <w:proofErr w:type="spellEnd"/>
          </w:p>
        </w:tc>
        <w:tc>
          <w:tcPr>
            <w:tcW w:w="1579" w:type="dxa"/>
          </w:tcPr>
          <w:p w14:paraId="040011F3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0.56</w:t>
            </w:r>
          </w:p>
        </w:tc>
        <w:tc>
          <w:tcPr>
            <w:tcW w:w="1674" w:type="dxa"/>
          </w:tcPr>
          <w:p w14:paraId="040011F4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-1.87</w:t>
            </w:r>
          </w:p>
        </w:tc>
        <w:tc>
          <w:tcPr>
            <w:tcW w:w="1563" w:type="dxa"/>
          </w:tcPr>
          <w:p w14:paraId="040011F5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0.14</w:t>
            </w:r>
          </w:p>
        </w:tc>
        <w:tc>
          <w:tcPr>
            <w:tcW w:w="2126" w:type="dxa"/>
          </w:tcPr>
          <w:p w14:paraId="040011F6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2.06</w:t>
            </w:r>
          </w:p>
        </w:tc>
      </w:tr>
      <w:tr w:rsidR="00F70AD9" w:rsidRPr="00F70AD9" w14:paraId="040011FD" w14:textId="77777777" w:rsidTr="001C59BA">
        <w:tc>
          <w:tcPr>
            <w:tcW w:w="1574" w:type="dxa"/>
          </w:tcPr>
          <w:p w14:paraId="040011F8" w14:textId="77777777" w:rsidR="00F70AD9" w:rsidRPr="00F70AD9" w:rsidRDefault="00F70AD9" w:rsidP="00F70AD9">
            <w:pPr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%</w:t>
            </w:r>
            <w:proofErr w:type="spellStart"/>
            <w:r w:rsidRPr="00F70AD9">
              <w:rPr>
                <w:rFonts w:ascii="Cambria" w:hAnsi="Cambria" w:cs="Times New Roman"/>
              </w:rPr>
              <w:t>WHtR</w:t>
            </w:r>
            <w:proofErr w:type="spellEnd"/>
          </w:p>
        </w:tc>
        <w:tc>
          <w:tcPr>
            <w:tcW w:w="1579" w:type="dxa"/>
          </w:tcPr>
          <w:p w14:paraId="040011F9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46.1</w:t>
            </w:r>
          </w:p>
        </w:tc>
        <w:tc>
          <w:tcPr>
            <w:tcW w:w="1674" w:type="dxa"/>
          </w:tcPr>
          <w:p w14:paraId="040011FA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41.6</w:t>
            </w:r>
          </w:p>
        </w:tc>
        <w:tc>
          <w:tcPr>
            <w:tcW w:w="1563" w:type="dxa"/>
          </w:tcPr>
          <w:p w14:paraId="040011FB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42.8</w:t>
            </w:r>
          </w:p>
        </w:tc>
        <w:tc>
          <w:tcPr>
            <w:tcW w:w="2126" w:type="dxa"/>
          </w:tcPr>
          <w:p w14:paraId="040011FC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51.0</w:t>
            </w:r>
          </w:p>
        </w:tc>
      </w:tr>
      <w:tr w:rsidR="00F70AD9" w:rsidRPr="00F70AD9" w14:paraId="04001203" w14:textId="77777777" w:rsidTr="001C59BA">
        <w:tc>
          <w:tcPr>
            <w:tcW w:w="1574" w:type="dxa"/>
          </w:tcPr>
          <w:p w14:paraId="040011FE" w14:textId="77777777" w:rsidR="00F70AD9" w:rsidRPr="00F70AD9" w:rsidRDefault="00F70AD9" w:rsidP="00F70AD9">
            <w:pPr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VO</w:t>
            </w:r>
            <w:r w:rsidRPr="00F70AD9">
              <w:rPr>
                <w:rFonts w:ascii="Cambria" w:hAnsi="Cambria" w:cs="Times New Roman"/>
                <w:vertAlign w:val="subscript"/>
              </w:rPr>
              <w:t xml:space="preserve">2 </w:t>
            </w:r>
            <w:r w:rsidRPr="00F70AD9">
              <w:rPr>
                <w:rFonts w:ascii="Cambria" w:hAnsi="Cambria" w:cs="Times New Roman"/>
              </w:rPr>
              <w:t>peak*</w:t>
            </w:r>
          </w:p>
        </w:tc>
        <w:tc>
          <w:tcPr>
            <w:tcW w:w="1579" w:type="dxa"/>
          </w:tcPr>
          <w:p w14:paraId="040011FF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47.5</w:t>
            </w:r>
          </w:p>
        </w:tc>
        <w:tc>
          <w:tcPr>
            <w:tcW w:w="1674" w:type="dxa"/>
          </w:tcPr>
          <w:p w14:paraId="04001200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49.6</w:t>
            </w:r>
          </w:p>
        </w:tc>
        <w:tc>
          <w:tcPr>
            <w:tcW w:w="1563" w:type="dxa"/>
          </w:tcPr>
          <w:p w14:paraId="04001201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48.6</w:t>
            </w:r>
          </w:p>
        </w:tc>
        <w:tc>
          <w:tcPr>
            <w:tcW w:w="2126" w:type="dxa"/>
          </w:tcPr>
          <w:p w14:paraId="04001202" w14:textId="77777777" w:rsidR="00F70AD9" w:rsidRPr="00F70AD9" w:rsidRDefault="00F70AD9" w:rsidP="00F70AD9">
            <w:pPr>
              <w:jc w:val="center"/>
              <w:rPr>
                <w:rFonts w:ascii="Cambria" w:hAnsi="Cambria" w:cs="Times New Roman"/>
              </w:rPr>
            </w:pPr>
            <w:r w:rsidRPr="00F70AD9">
              <w:rPr>
                <w:rFonts w:ascii="Cambria" w:hAnsi="Cambria" w:cs="Times New Roman"/>
              </w:rPr>
              <w:t>41.6</w:t>
            </w:r>
          </w:p>
        </w:tc>
      </w:tr>
    </w:tbl>
    <w:p w14:paraId="04001204" w14:textId="77777777" w:rsidR="00F70AD9" w:rsidRPr="00F70AD9" w:rsidRDefault="00F70AD9" w:rsidP="00F70AD9">
      <w:pPr>
        <w:spacing w:after="0" w:line="240" w:lineRule="auto"/>
        <w:rPr>
          <w:rFonts w:ascii="Times New Roman" w:eastAsia="MS Mincho" w:hAnsi="Times New Roman" w:cs="Times New Roman"/>
          <w:sz w:val="22"/>
          <w:lang w:val="en-US"/>
        </w:rPr>
      </w:pPr>
      <w:r w:rsidRPr="00F70AD9">
        <w:rPr>
          <w:rFonts w:ascii="Times New Roman" w:eastAsia="MS Mincho" w:hAnsi="Times New Roman" w:cs="Times New Roman"/>
          <w:sz w:val="22"/>
          <w:lang w:val="en-US"/>
        </w:rPr>
        <w:t xml:space="preserve">Note. </w:t>
      </w:r>
      <w:proofErr w:type="spellStart"/>
      <w:proofErr w:type="gramStart"/>
      <w:r w:rsidRPr="00F70AD9">
        <w:rPr>
          <w:rFonts w:ascii="Times New Roman" w:eastAsia="MS Mincho" w:hAnsi="Times New Roman" w:cs="Times New Roman"/>
          <w:sz w:val="22"/>
          <w:lang w:val="en-US"/>
        </w:rPr>
        <w:t>zBMI</w:t>
      </w:r>
      <w:proofErr w:type="spellEnd"/>
      <w:proofErr w:type="gramEnd"/>
      <w:r w:rsidRPr="00F70AD9">
        <w:rPr>
          <w:rFonts w:ascii="Times New Roman" w:eastAsia="MS Mincho" w:hAnsi="Times New Roman" w:cs="Times New Roman"/>
          <w:sz w:val="22"/>
          <w:lang w:val="en-US"/>
        </w:rPr>
        <w:t>, Body Mass Index z-score; CRF, cardiorespiratory fitness; VO</w:t>
      </w:r>
      <w:r w:rsidRPr="00F70AD9">
        <w:rPr>
          <w:rFonts w:ascii="Times New Roman" w:eastAsia="MS Mincho" w:hAnsi="Times New Roman" w:cs="Times New Roman"/>
          <w:sz w:val="22"/>
          <w:vertAlign w:val="subscript"/>
          <w:lang w:val="en-US"/>
        </w:rPr>
        <w:t xml:space="preserve">2 </w:t>
      </w:r>
      <w:r w:rsidRPr="00F70AD9">
        <w:rPr>
          <w:rFonts w:ascii="Times New Roman" w:eastAsia="MS Mincho" w:hAnsi="Times New Roman" w:cs="Times New Roman"/>
          <w:sz w:val="22"/>
          <w:lang w:val="en-US"/>
        </w:rPr>
        <w:t>peak, peak oxygen uptake.</w:t>
      </w:r>
    </w:p>
    <w:p w14:paraId="04001205" w14:textId="77777777" w:rsidR="00F70AD9" w:rsidRPr="00F70AD9" w:rsidRDefault="00F70AD9" w:rsidP="00F70AD9">
      <w:pPr>
        <w:spacing w:after="0" w:line="240" w:lineRule="auto"/>
        <w:rPr>
          <w:rFonts w:ascii="Cambria" w:eastAsia="MS Mincho" w:hAnsi="Cambria" w:cs="Times New Roman"/>
          <w:szCs w:val="24"/>
          <w:lang w:val="en-US"/>
        </w:rPr>
      </w:pPr>
      <w:r w:rsidRPr="00F70AD9">
        <w:rPr>
          <w:rFonts w:ascii="Times New Roman" w:eastAsia="MS Mincho" w:hAnsi="Times New Roman" w:cs="Times New Roman"/>
          <w:sz w:val="22"/>
          <w:lang w:val="en-US"/>
        </w:rPr>
        <w:t xml:space="preserve">Predicted values are for weight-status subgroup mean daily activity composition, and mean age and median sex, IMD </w:t>
      </w:r>
      <w:proofErr w:type="spellStart"/>
      <w:r w:rsidRPr="00F70AD9">
        <w:rPr>
          <w:rFonts w:ascii="Times New Roman" w:eastAsia="MS Mincho" w:hAnsi="Times New Roman" w:cs="Times New Roman"/>
          <w:sz w:val="22"/>
          <w:lang w:val="en-US"/>
        </w:rPr>
        <w:t>decile</w:t>
      </w:r>
      <w:proofErr w:type="spellEnd"/>
      <w:r w:rsidRPr="00F70AD9">
        <w:rPr>
          <w:rFonts w:ascii="Times New Roman" w:eastAsia="MS Mincho" w:hAnsi="Times New Roman" w:cs="Times New Roman"/>
          <w:sz w:val="22"/>
          <w:lang w:val="en-US"/>
        </w:rPr>
        <w:t xml:space="preserve"> (*and mean </w:t>
      </w:r>
      <w:proofErr w:type="spellStart"/>
      <w:r w:rsidRPr="00F70AD9">
        <w:rPr>
          <w:rFonts w:ascii="Times New Roman" w:eastAsia="MS Mincho" w:hAnsi="Times New Roman" w:cs="Times New Roman"/>
          <w:sz w:val="22"/>
          <w:lang w:val="en-US"/>
        </w:rPr>
        <w:t>zBMI</w:t>
      </w:r>
      <w:proofErr w:type="spellEnd"/>
      <w:r w:rsidRPr="00F70AD9">
        <w:rPr>
          <w:rFonts w:ascii="Times New Roman" w:eastAsia="MS Mincho" w:hAnsi="Times New Roman" w:cs="Times New Roman"/>
          <w:sz w:val="22"/>
          <w:lang w:val="en-US"/>
        </w:rPr>
        <w:t xml:space="preserve"> for VO</w:t>
      </w:r>
      <w:r w:rsidRPr="00F70AD9">
        <w:rPr>
          <w:rFonts w:ascii="Times New Roman" w:eastAsia="MS Mincho" w:hAnsi="Times New Roman" w:cs="Times New Roman"/>
          <w:sz w:val="22"/>
          <w:vertAlign w:val="subscript"/>
          <w:lang w:val="en-US"/>
        </w:rPr>
        <w:t xml:space="preserve">2 </w:t>
      </w:r>
      <w:r w:rsidRPr="00F70AD9">
        <w:rPr>
          <w:rFonts w:ascii="Times New Roman" w:eastAsia="MS Mincho" w:hAnsi="Times New Roman" w:cs="Times New Roman"/>
          <w:sz w:val="22"/>
          <w:lang w:val="en-US"/>
        </w:rPr>
        <w:t>peak estimate</w:t>
      </w:r>
      <w:r w:rsidRPr="00F70AD9">
        <w:rPr>
          <w:rFonts w:ascii="Cambria" w:eastAsia="MS Mincho" w:hAnsi="Cambria" w:cs="Times New Roman"/>
          <w:szCs w:val="24"/>
          <w:lang w:val="en-US"/>
        </w:rPr>
        <w:t>)</w:t>
      </w:r>
    </w:p>
    <w:p w14:paraId="04001206" w14:textId="77777777" w:rsidR="00CF75EE" w:rsidRDefault="00CF75EE" w:rsidP="00722685">
      <w:pPr>
        <w:pStyle w:val="NoSpacing"/>
      </w:pPr>
    </w:p>
    <w:sectPr w:rsidR="00CF75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AD9"/>
    <w:rsid w:val="000F3143"/>
    <w:rsid w:val="00722685"/>
    <w:rsid w:val="00971F84"/>
    <w:rsid w:val="00CF75EE"/>
    <w:rsid w:val="00EF1213"/>
    <w:rsid w:val="00F7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011E5"/>
  <w15:chartTrackingRefBased/>
  <w15:docId w15:val="{D594D2EE-009A-4700-8BD1-5FAABF06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143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143"/>
    <w:pPr>
      <w:spacing w:after="0" w:line="240" w:lineRule="auto"/>
    </w:pPr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F70AD9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Edge Hill University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Fairclough</dc:creator>
  <cp:keywords/>
  <dc:description/>
  <cp:lastModifiedBy>Stuart Fairclough</cp:lastModifiedBy>
  <cp:revision>2</cp:revision>
  <dcterms:created xsi:type="dcterms:W3CDTF">2016-12-15T12:07:00Z</dcterms:created>
  <dcterms:modified xsi:type="dcterms:W3CDTF">2016-12-15T13:07:00Z</dcterms:modified>
</cp:coreProperties>
</file>