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36" w:rsidRPr="004A0B36" w:rsidRDefault="004A0B36" w:rsidP="004A0B36">
      <w:pPr>
        <w:spacing w:after="160" w:line="259" w:lineRule="auto"/>
        <w:ind w:left="-142"/>
        <w:jc w:val="center"/>
        <w:rPr>
          <w:b/>
        </w:rPr>
      </w:pPr>
      <w:r w:rsidRPr="004A0B36">
        <w:rPr>
          <w:b/>
        </w:rPr>
        <w:t>Appendix D: Additional Model</w:t>
      </w:r>
    </w:p>
    <w:p w:rsidR="00FF3188" w:rsidRDefault="00902D7C" w:rsidP="00615742">
      <w:pPr>
        <w:spacing w:after="160" w:line="259" w:lineRule="auto"/>
        <w:ind w:left="-142"/>
      </w:pPr>
      <w:r>
        <w:t>Table D</w:t>
      </w:r>
      <w:r w:rsidR="005979D5">
        <w:t xml:space="preserve">1 </w:t>
      </w:r>
    </w:p>
    <w:p w:rsidR="00923A36" w:rsidRPr="005979D5" w:rsidRDefault="00FF3188" w:rsidP="00615742">
      <w:pPr>
        <w:spacing w:after="160" w:line="259" w:lineRule="auto"/>
        <w:ind w:left="-142"/>
        <w:rPr>
          <w:b/>
          <w:i/>
          <w:sz w:val="20"/>
          <w:szCs w:val="20"/>
        </w:rPr>
      </w:pPr>
      <w:r w:rsidRPr="005979D5">
        <w:rPr>
          <w:i/>
        </w:rPr>
        <w:t>Domain-Specific Physical Activity and Affect: Structural Equation Model Testing Autonomous and Controlled Motivation as a Moderator</w:t>
      </w:r>
      <w:r w:rsidR="00675F86" w:rsidRPr="005979D5">
        <w:rPr>
          <w:i/>
        </w:rPr>
        <w:t xml:space="preserve">s. </w:t>
      </w:r>
    </w:p>
    <w:tbl>
      <w:tblPr>
        <w:tblW w:w="9099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486"/>
        <w:gridCol w:w="426"/>
        <w:gridCol w:w="24"/>
        <w:gridCol w:w="543"/>
        <w:gridCol w:w="567"/>
        <w:gridCol w:w="54"/>
        <w:gridCol w:w="20"/>
        <w:gridCol w:w="432"/>
        <w:gridCol w:w="20"/>
        <w:gridCol w:w="331"/>
        <w:gridCol w:w="39"/>
        <w:gridCol w:w="411"/>
        <w:gridCol w:w="39"/>
        <w:gridCol w:w="501"/>
        <w:gridCol w:w="39"/>
        <w:gridCol w:w="591"/>
        <w:gridCol w:w="39"/>
      </w:tblGrid>
      <w:tr w:rsidR="00615742" w:rsidRPr="009721B3" w:rsidTr="00615742">
        <w:tc>
          <w:tcPr>
            <w:tcW w:w="4537" w:type="dxa"/>
            <w:tcBorders>
              <w:top w:val="single" w:sz="4" w:space="0" w:color="auto"/>
            </w:tcBorders>
          </w:tcPr>
          <w:p w:rsidR="00615742" w:rsidRPr="009721B3" w:rsidRDefault="00615742" w:rsidP="00727E52">
            <w:pPr>
              <w:spacing w:after="0" w:line="240" w:lineRule="auto"/>
              <w:ind w:left="-180" w:firstLine="180"/>
              <w:rPr>
                <w:sz w:val="20"/>
                <w:szCs w:val="20"/>
              </w:rPr>
            </w:pPr>
          </w:p>
        </w:tc>
        <w:tc>
          <w:tcPr>
            <w:tcW w:w="20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9721B3">
              <w:rPr>
                <w:rFonts w:cs="Times New Roman"/>
                <w:b/>
                <w:sz w:val="20"/>
                <w:szCs w:val="20"/>
              </w:rPr>
              <w:t>Unadjusted model</w:t>
            </w:r>
          </w:p>
        </w:tc>
        <w:tc>
          <w:tcPr>
            <w:tcW w:w="506" w:type="dxa"/>
            <w:gridSpan w:val="3"/>
            <w:tcBorders>
              <w:top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</w:tcPr>
          <w:p w:rsidR="00615742" w:rsidRDefault="00615742" w:rsidP="006157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Adjusted model</w:t>
            </w:r>
          </w:p>
        </w:tc>
      </w:tr>
      <w:tr w:rsidR="00615742" w:rsidRPr="009721B3" w:rsidTr="00615742">
        <w:tc>
          <w:tcPr>
            <w:tcW w:w="4537" w:type="dxa"/>
            <w:tcBorders>
              <w:bottom w:val="single" w:sz="4" w:space="0" w:color="auto"/>
            </w:tcBorders>
          </w:tcPr>
          <w:p w:rsidR="00615742" w:rsidRPr="009721B3" w:rsidRDefault="00615742" w:rsidP="00727E5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721B3">
              <w:rPr>
                <w:rFonts w:cs="Times New Roman"/>
                <w:b/>
                <w:sz w:val="20"/>
                <w:szCs w:val="20"/>
              </w:rPr>
              <w:t>β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9721B3">
              <w:rPr>
                <w:b/>
                <w:i/>
                <w:sz w:val="20"/>
                <w:szCs w:val="20"/>
              </w:rPr>
              <w:t>SE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9721B3">
              <w:rPr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21B3">
              <w:rPr>
                <w:b/>
                <w:i/>
                <w:sz w:val="20"/>
                <w:szCs w:val="20"/>
              </w:rPr>
              <w:t>R</w:t>
            </w:r>
            <w:r w:rsidRPr="009721B3">
              <w:rPr>
                <w:rFonts w:cs="Times New Roman"/>
                <w:b/>
                <w:sz w:val="20"/>
                <w:szCs w:val="20"/>
              </w:rPr>
              <w:t>²</w:t>
            </w:r>
          </w:p>
        </w:tc>
        <w:tc>
          <w:tcPr>
            <w:tcW w:w="506" w:type="dxa"/>
            <w:gridSpan w:val="3"/>
            <w:tcBorders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721B3">
              <w:rPr>
                <w:rFonts w:cs="Times New Roman"/>
                <w:b/>
                <w:sz w:val="20"/>
                <w:szCs w:val="20"/>
              </w:rPr>
              <w:t>β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9721B3">
              <w:rPr>
                <w:b/>
                <w:i/>
                <w:sz w:val="20"/>
                <w:szCs w:val="20"/>
              </w:rPr>
              <w:t>SE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9721B3">
              <w:rPr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5742" w:rsidRPr="009721B3" w:rsidRDefault="00615742" w:rsidP="006157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21B3">
              <w:rPr>
                <w:b/>
                <w:i/>
                <w:sz w:val="20"/>
                <w:szCs w:val="20"/>
              </w:rPr>
              <w:t>R</w:t>
            </w:r>
            <w:r w:rsidRPr="009721B3">
              <w:rPr>
                <w:rFonts w:cs="Times New Roman"/>
                <w:b/>
                <w:sz w:val="20"/>
                <w:szCs w:val="20"/>
              </w:rPr>
              <w:t>²</w:t>
            </w:r>
          </w:p>
        </w:tc>
      </w:tr>
      <w:tr w:rsidR="00615742" w:rsidRPr="005979D5" w:rsidTr="00615742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727E5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79D5">
              <w:rPr>
                <w:b/>
                <w:sz w:val="20"/>
                <w:szCs w:val="20"/>
              </w:rPr>
              <w:t>Self-report</w:t>
            </w:r>
            <w:r>
              <w:rPr>
                <w:b/>
                <w:sz w:val="20"/>
                <w:szCs w:val="20"/>
              </w:rPr>
              <w:t xml:space="preserve"> model</w:t>
            </w: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727E52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727E5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727E5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727E52">
            <w:pPr>
              <w:spacing w:after="0" w:line="240" w:lineRule="auto"/>
              <w:rPr>
                <w:b/>
                <w:i/>
                <w:sz w:val="20"/>
                <w:szCs w:val="20"/>
                <w:u w:val="single"/>
              </w:rPr>
            </w:pPr>
            <w:r w:rsidRPr="005979D5">
              <w:rPr>
                <w:b/>
                <w:i/>
                <w:sz w:val="20"/>
                <w:szCs w:val="20"/>
                <w:u w:val="single"/>
              </w:rPr>
              <w:t>Positive Affect</w:t>
            </w:r>
          </w:p>
        </w:tc>
        <w:tc>
          <w:tcPr>
            <w:tcW w:w="486" w:type="dxa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0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727E52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.53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.09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.96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727E52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.01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.84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.02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.06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.77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BA78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Autonomous motivation towards 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.44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.11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Autonomous motivation towards 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.35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.36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.09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Controlled motivation towards 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-.40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.01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-.33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.14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.02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Controlled motivation towards 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.17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.17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.08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.11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.49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Leisure-time PA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Autonomous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-.03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.59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-.02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.74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Active Travel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Autonomous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-.04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.47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-.04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.06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.51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Leisure-time PA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Controlled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.18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.05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.06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.41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Active Travel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Controlled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-.05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.27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.02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.01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.14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.34***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.36***</w:t>
            </w: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b/>
                <w:i/>
                <w:sz w:val="20"/>
                <w:szCs w:val="20"/>
                <w:u w:val="single"/>
              </w:rPr>
            </w:pPr>
            <w:r w:rsidRPr="005979D5">
              <w:rPr>
                <w:b/>
                <w:i/>
                <w:sz w:val="20"/>
                <w:szCs w:val="20"/>
                <w:u w:val="single"/>
              </w:rPr>
              <w:t>Negative Affect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-.05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.51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-.03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.68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-.02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.63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-.02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.05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.66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Autonomous motivation towards 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-.49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-.45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.11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Autonomous motivation towards 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.73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-.02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.16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.92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Controlled motivation towards 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.65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.59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.21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&lt;.01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Controlled motivation towards 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-.22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.17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-.09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.17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.57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Leisure-time PA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Autonomous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.02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.05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.10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Active Travel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Autonomous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.70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.08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.43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Leisure-time PA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Controlled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-.06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.21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-.05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.06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.41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Active Travel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Controlled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.11</w:t>
            </w:r>
          </w:p>
        </w:tc>
        <w:tc>
          <w:tcPr>
            <w:tcW w:w="42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6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.02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.50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5979D5" w:rsidTr="00615742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.26***</w:t>
            </w:r>
          </w:p>
        </w:tc>
        <w:tc>
          <w:tcPr>
            <w:tcW w:w="5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.23***</w:t>
            </w:r>
          </w:p>
        </w:tc>
      </w:tr>
      <w:tr w:rsidR="00615742" w:rsidRPr="005979D5" w:rsidTr="00615742">
        <w:trPr>
          <w:gridAfter w:val="1"/>
          <w:wAfter w:w="39" w:type="dxa"/>
        </w:trPr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79D5">
              <w:rPr>
                <w:b/>
                <w:sz w:val="20"/>
                <w:szCs w:val="20"/>
              </w:rPr>
              <w:t>Objective model</w:t>
            </w: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15742" w:rsidRPr="009721B3" w:rsidTr="00615742">
        <w:trPr>
          <w:gridAfter w:val="1"/>
          <w:wAfter w:w="39" w:type="dxa"/>
        </w:trPr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b/>
                <w:i/>
                <w:sz w:val="20"/>
                <w:szCs w:val="20"/>
                <w:u w:val="single"/>
              </w:rPr>
            </w:pPr>
            <w:r w:rsidRPr="005979D5">
              <w:rPr>
                <w:b/>
                <w:i/>
                <w:sz w:val="20"/>
                <w:szCs w:val="20"/>
                <w:u w:val="single"/>
              </w:rPr>
              <w:t>Positive Affect</w:t>
            </w:r>
          </w:p>
        </w:tc>
        <w:tc>
          <w:tcPr>
            <w:tcW w:w="486" w:type="dxa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78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615742" w:rsidRPr="009721B3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.77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ind w:left="-7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-.04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.05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.36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9721B3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-.03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.36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-.03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.47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9721B3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Autonomous motivation towards 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.44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.06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.44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9721B3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Autonomous motivation towards 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.06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.41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.08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.40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Controlled motivation towards 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-.21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.14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.15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-.21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.14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.13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Controlled motivation towards 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.15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.15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.33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.13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.13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.31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Leisure-time PA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Autonomous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.71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.00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.89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Active Travel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Autonomous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.08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.01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.08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.05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Leisure-time PA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Controlled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.68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.00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.996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Active Travel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Controlled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-.003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.94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.00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.31***</w:t>
            </w: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.30***</w:t>
            </w: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b/>
                <w:i/>
                <w:sz w:val="20"/>
                <w:szCs w:val="20"/>
                <w:u w:val="single"/>
              </w:rPr>
            </w:pPr>
            <w:r w:rsidRPr="005979D5">
              <w:rPr>
                <w:b/>
                <w:i/>
                <w:sz w:val="20"/>
                <w:szCs w:val="20"/>
                <w:u w:val="single"/>
              </w:rPr>
              <w:t>Negative Affect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-.06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.14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-.03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.05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.58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-.11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-.10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Autonomous motivation towards 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-.15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.08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-.08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.09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.33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Autonomous motivation towards 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.33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.09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.49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Controlled motivation towards leisure-time PA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.26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.15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.09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.21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.16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.19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Controlled motivation towards active travel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.10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.19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.62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.09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.13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.47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Leisure-time PA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Autonomous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.83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-.04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.04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.39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Active Travel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Autonomous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-.02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.51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-.02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.42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Leisure-time PA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Controlled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.03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.06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.58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.06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.07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.39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 xml:space="preserve">Active Travel </w:t>
            </w:r>
            <w:r w:rsidRPr="005979D5">
              <w:rPr>
                <w:rFonts w:cs="Times New Roman"/>
                <w:sz w:val="20"/>
                <w:szCs w:val="20"/>
              </w:rPr>
              <w:t>×</w:t>
            </w:r>
            <w:r w:rsidRPr="005979D5">
              <w:rPr>
                <w:sz w:val="20"/>
                <w:szCs w:val="20"/>
              </w:rPr>
              <w:t xml:space="preserve"> Controlled Motivation</w:t>
            </w:r>
          </w:p>
        </w:tc>
        <w:tc>
          <w:tcPr>
            <w:tcW w:w="486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-.02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.05</w:t>
            </w:r>
          </w:p>
        </w:tc>
        <w:tc>
          <w:tcPr>
            <w:tcW w:w="543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.64</w:t>
            </w:r>
          </w:p>
        </w:tc>
        <w:tc>
          <w:tcPr>
            <w:tcW w:w="621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-.01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.00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&lt;.001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15742" w:rsidRPr="00BC1FBD" w:rsidTr="00615742">
        <w:trPr>
          <w:gridAfter w:val="1"/>
          <w:wAfter w:w="39" w:type="dxa"/>
        </w:trPr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.16***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5742" w:rsidRPr="005979D5" w:rsidRDefault="00615742" w:rsidP="005979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79D5">
              <w:rPr>
                <w:sz w:val="20"/>
                <w:szCs w:val="20"/>
              </w:rPr>
              <w:t>.16***</w:t>
            </w:r>
          </w:p>
        </w:tc>
      </w:tr>
    </w:tbl>
    <w:p w:rsidR="00923A36" w:rsidRDefault="00923A36" w:rsidP="00923A36">
      <w:pPr>
        <w:spacing w:after="0" w:line="240" w:lineRule="auto"/>
      </w:pPr>
      <w:r w:rsidRPr="00B35F24">
        <w:rPr>
          <w:i/>
        </w:rPr>
        <w:t>Note.</w:t>
      </w:r>
      <w:r>
        <w:t xml:space="preserve"> PA = physical activity. </w:t>
      </w:r>
      <w:r w:rsidR="004A0B36">
        <w:t>Adjust</w:t>
      </w:r>
      <w:r>
        <w:t>ed model includes age, sex, socioeconomic status, and body mass index as covariates.</w:t>
      </w:r>
    </w:p>
    <w:p w:rsidR="00BA78C2" w:rsidRPr="00BA78C2" w:rsidRDefault="00923A36" w:rsidP="005979D5">
      <w:pPr>
        <w:spacing w:after="0" w:line="240" w:lineRule="auto"/>
      </w:pPr>
      <w:r w:rsidRPr="00CB626E">
        <w:t>*</w:t>
      </w:r>
      <w:r w:rsidRPr="00CB626E">
        <w:rPr>
          <w:i/>
        </w:rPr>
        <w:t>p</w:t>
      </w:r>
      <w:r w:rsidRPr="00CB626E">
        <w:t xml:space="preserve"> &lt; .05, **</w:t>
      </w:r>
      <w:r w:rsidRPr="00CB626E">
        <w:rPr>
          <w:i/>
        </w:rPr>
        <w:t>p</w:t>
      </w:r>
      <w:r w:rsidRPr="00CB626E">
        <w:t xml:space="preserve"> &lt; .01, ***</w:t>
      </w:r>
      <w:r w:rsidRPr="00CB626E">
        <w:rPr>
          <w:i/>
        </w:rPr>
        <w:t>p</w:t>
      </w:r>
      <w:r w:rsidRPr="00CB626E">
        <w:t xml:space="preserve"> &lt; .001</w:t>
      </w:r>
      <w:r>
        <w:t>.</w:t>
      </w:r>
      <w:bookmarkStart w:id="0" w:name="_GoBack"/>
      <w:bookmarkEnd w:id="0"/>
    </w:p>
    <w:sectPr w:rsidR="00BA78C2" w:rsidRPr="00BA78C2" w:rsidSect="004A0B36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1514"/>
    <w:multiLevelType w:val="hybridMultilevel"/>
    <w:tmpl w:val="91200C96"/>
    <w:lvl w:ilvl="0" w:tplc="E8BC1562">
      <w:numFmt w:val="bullet"/>
      <w:lvlText w:val="﷐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555B5"/>
    <w:multiLevelType w:val="hybridMultilevel"/>
    <w:tmpl w:val="6F42A7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D4A29"/>
    <w:multiLevelType w:val="multilevel"/>
    <w:tmpl w:val="BAE4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0E6C16"/>
    <w:multiLevelType w:val="hybridMultilevel"/>
    <w:tmpl w:val="8E5A7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C2"/>
    <w:rsid w:val="0014004D"/>
    <w:rsid w:val="00183A59"/>
    <w:rsid w:val="001C111D"/>
    <w:rsid w:val="003055AC"/>
    <w:rsid w:val="004A0B36"/>
    <w:rsid w:val="005979D5"/>
    <w:rsid w:val="00610367"/>
    <w:rsid w:val="00615742"/>
    <w:rsid w:val="006357D5"/>
    <w:rsid w:val="00675F86"/>
    <w:rsid w:val="006D5796"/>
    <w:rsid w:val="00727E52"/>
    <w:rsid w:val="008A7E96"/>
    <w:rsid w:val="00902D7C"/>
    <w:rsid w:val="00923A36"/>
    <w:rsid w:val="009A2B66"/>
    <w:rsid w:val="00A17E98"/>
    <w:rsid w:val="00BA78C2"/>
    <w:rsid w:val="00BC1FBD"/>
    <w:rsid w:val="00C16EDA"/>
    <w:rsid w:val="00D7260C"/>
    <w:rsid w:val="00DF1ABB"/>
    <w:rsid w:val="00F0546D"/>
    <w:rsid w:val="00F63EAD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EE638"/>
  <w15:chartTrackingRefBased/>
  <w15:docId w15:val="{2EB9F3CD-D8C8-4277-A4FB-1F08AFE1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8C2"/>
    <w:pPr>
      <w:widowControl w:val="0"/>
      <w:spacing w:after="200" w:line="276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8C2"/>
    <w:pPr>
      <w:keepNext/>
      <w:keepLines/>
      <w:widowControl/>
      <w:spacing w:before="480" w:after="0" w:line="360" w:lineRule="auto"/>
      <w:jc w:val="center"/>
      <w:outlineLvl w:val="0"/>
    </w:pPr>
    <w:rPr>
      <w:rFonts w:eastAsiaTheme="majorEastAsia" w:cstheme="majorBidi"/>
      <w:b/>
      <w:bCs/>
      <w:szCs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8C2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8C2"/>
    <w:rPr>
      <w:rFonts w:ascii="Lucida Grande" w:hAnsi="Lucida Grande" w:cs="Lucida Grande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8C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BA78C2"/>
    <w:rPr>
      <w:rFonts w:ascii="Segoe UI" w:hAnsi="Segoe UI" w:cs="Segoe UI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78C2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78C2"/>
    <w:rPr>
      <w:rFonts w:ascii="Times New Roman" w:hAnsi="Times New Roman"/>
      <w:sz w:val="24"/>
      <w:szCs w:val="24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8C2"/>
    <w:rPr>
      <w:rFonts w:ascii="Times New Roman" w:hAnsi="Times New Roman"/>
      <w:b/>
      <w:bCs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8C2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BA78C2"/>
    <w:rPr>
      <w:rFonts w:ascii="Times New Roman" w:hAnsi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A78C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8C2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A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8C2"/>
    <w:rPr>
      <w:rFonts w:ascii="Times New Roman" w:hAnsi="Times New Roman"/>
      <w:sz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BA78C2"/>
  </w:style>
  <w:style w:type="table" w:styleId="TableGrid">
    <w:name w:val="Table Grid"/>
    <w:basedOn w:val="TableNormal"/>
    <w:uiPriority w:val="59"/>
    <w:rsid w:val="00BA78C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A78C2"/>
  </w:style>
  <w:style w:type="paragraph" w:customStyle="1" w:styleId="EndNoteBibliographyTitle">
    <w:name w:val="EndNote Bibliography Title"/>
    <w:basedOn w:val="Normal"/>
    <w:link w:val="EndNoteBibliographyTitleChar"/>
    <w:rsid w:val="00BA78C2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A78C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A78C2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BA78C2"/>
    <w:rPr>
      <w:rFonts w:ascii="Calibri" w:hAnsi="Calibri" w:cs="Calibri"/>
      <w:noProof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8C2"/>
    <w:pPr>
      <w:widowControl/>
      <w:spacing w:line="240" w:lineRule="auto"/>
    </w:pPr>
    <w:rPr>
      <w:rFonts w:eastAsiaTheme="majorEastAsia" w:cstheme="majorBidi"/>
      <w:i/>
      <w:iCs/>
      <w:szCs w:val="24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BA78C2"/>
    <w:rPr>
      <w:rFonts w:ascii="Times New Roman" w:eastAsiaTheme="majorEastAsia" w:hAnsi="Times New Roman" w:cstheme="majorBid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A78C2"/>
    <w:pPr>
      <w:widowControl/>
      <w:spacing w:line="480" w:lineRule="auto"/>
      <w:ind w:left="720"/>
      <w:contextualSpacing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1E3B6-2719-42C5-8773-4B33C5C37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White</dc:creator>
  <cp:keywords/>
  <dc:description/>
  <cp:lastModifiedBy>RHIANNON White</cp:lastModifiedBy>
  <cp:revision>5</cp:revision>
  <dcterms:created xsi:type="dcterms:W3CDTF">2018-06-28T02:37:00Z</dcterms:created>
  <dcterms:modified xsi:type="dcterms:W3CDTF">2018-07-05T05:08:00Z</dcterms:modified>
</cp:coreProperties>
</file>