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2F5" w:rsidRPr="00AF42F5" w:rsidRDefault="00AF42F5" w:rsidP="00AF42F5">
      <w:pPr>
        <w:pStyle w:val="NoSpacing"/>
        <w:spacing w:line="360" w:lineRule="auto"/>
        <w:rPr>
          <w:rFonts w:ascii="Arial" w:hAnsi="Arial"/>
          <w:b/>
          <w:sz w:val="24"/>
        </w:rPr>
      </w:pPr>
      <w:r w:rsidRPr="00AF42F5">
        <w:rPr>
          <w:rFonts w:ascii="Arial" w:hAnsi="Arial"/>
          <w:b/>
          <w:sz w:val="24"/>
        </w:rPr>
        <w:t>Additional File 2</w:t>
      </w:r>
    </w:p>
    <w:p w:rsidR="00AF42F5" w:rsidRDefault="00AF42F5" w:rsidP="00AF42F5">
      <w:pPr>
        <w:pStyle w:val="NoSpacing"/>
        <w:rPr>
          <w:rFonts w:ascii="Arial" w:hAnsi="Arial"/>
          <w:b/>
        </w:rPr>
      </w:pPr>
      <w:r w:rsidRPr="00BD3737">
        <w:rPr>
          <w:rFonts w:ascii="Arial" w:hAnsi="Arial"/>
          <w:b/>
        </w:rPr>
        <w:t xml:space="preserve">Table </w:t>
      </w:r>
      <w:r w:rsidRPr="003E6609">
        <w:rPr>
          <w:rFonts w:ascii="Arial" w:hAnsi="Arial" w:cs="Arial"/>
          <w:b/>
        </w:rPr>
        <w:t>3</w:t>
      </w:r>
      <w:r w:rsidR="00A11BE8">
        <w:rPr>
          <w:rFonts w:ascii="Arial" w:hAnsi="Arial" w:cs="Arial"/>
          <w:b/>
        </w:rPr>
        <w:t>.</w:t>
      </w:r>
      <w:r w:rsidR="00661379">
        <w:rPr>
          <w:rFonts w:ascii="Arial" w:hAnsi="Arial" w:cs="Arial"/>
          <w:b/>
        </w:rPr>
        <w:t xml:space="preserve"> Interactions and main effects of the plate size and</w:t>
      </w:r>
      <w:r w:rsidR="00D505BB">
        <w:rPr>
          <w:rFonts w:ascii="Arial" w:hAnsi="Arial" w:cs="Arial"/>
          <w:b/>
        </w:rPr>
        <w:t xml:space="preserve"> </w:t>
      </w:r>
      <w:proofErr w:type="spellStart"/>
      <w:r w:rsidR="00D505BB" w:rsidRPr="004126A4">
        <w:rPr>
          <w:rFonts w:ascii="Arial" w:hAnsi="Arial" w:cs="Arial"/>
          <w:b/>
          <w:i/>
        </w:rPr>
        <w:t>i</w:t>
      </w:r>
      <w:proofErr w:type="spellEnd"/>
      <w:r w:rsidR="00D505BB" w:rsidRPr="004126A4">
        <w:rPr>
          <w:rFonts w:ascii="Arial" w:hAnsi="Arial" w:cs="Arial"/>
          <w:b/>
          <w:i/>
        </w:rPr>
        <w:t>)</w:t>
      </w:r>
      <w:r w:rsidR="00661379">
        <w:rPr>
          <w:rFonts w:ascii="Arial" w:hAnsi="Arial" w:cs="Arial"/>
          <w:b/>
        </w:rPr>
        <w:t xml:space="preserve"> executive function, </w:t>
      </w:r>
      <w:r w:rsidR="00D505BB" w:rsidRPr="004126A4">
        <w:rPr>
          <w:rFonts w:ascii="Arial" w:hAnsi="Arial" w:cs="Arial"/>
          <w:b/>
          <w:i/>
        </w:rPr>
        <w:t>ii)</w:t>
      </w:r>
      <w:r w:rsidR="00D505BB">
        <w:rPr>
          <w:rFonts w:ascii="Arial" w:hAnsi="Arial" w:cs="Arial"/>
          <w:b/>
        </w:rPr>
        <w:t xml:space="preserve"> </w:t>
      </w:r>
      <w:r w:rsidR="00661379">
        <w:rPr>
          <w:rFonts w:ascii="Arial" w:hAnsi="Arial" w:cs="Arial"/>
          <w:b/>
        </w:rPr>
        <w:t xml:space="preserve">socio-economic status and </w:t>
      </w:r>
      <w:r w:rsidR="00D505BB" w:rsidRPr="004126A4">
        <w:rPr>
          <w:rFonts w:ascii="Arial" w:hAnsi="Arial" w:cs="Arial"/>
          <w:b/>
          <w:i/>
        </w:rPr>
        <w:t>iii)</w:t>
      </w:r>
      <w:r w:rsidR="00D505BB">
        <w:rPr>
          <w:rFonts w:ascii="Arial" w:hAnsi="Arial" w:cs="Arial"/>
          <w:b/>
        </w:rPr>
        <w:t xml:space="preserve"> </w:t>
      </w:r>
      <w:r w:rsidR="00661379">
        <w:rPr>
          <w:rFonts w:ascii="Arial" w:hAnsi="Arial" w:cs="Arial"/>
          <w:b/>
        </w:rPr>
        <w:t>sensitivity to perceptual cues on the amount of calories consumed</w:t>
      </w:r>
      <w:r w:rsidRPr="00BD3737">
        <w:rPr>
          <w:rFonts w:ascii="Arial" w:hAnsi="Arial"/>
          <w:b/>
        </w:rPr>
        <w:t xml:space="preserve">. </w:t>
      </w:r>
    </w:p>
    <w:p w:rsidR="002042AE" w:rsidRPr="00BD3737" w:rsidRDefault="002042AE" w:rsidP="00AF42F5">
      <w:pPr>
        <w:pStyle w:val="NoSpacing"/>
        <w:rPr>
          <w:rFonts w:ascii="Arial" w:hAnsi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7"/>
        <w:gridCol w:w="717"/>
        <w:gridCol w:w="717"/>
        <w:gridCol w:w="1285"/>
        <w:gridCol w:w="1891"/>
        <w:gridCol w:w="222"/>
        <w:gridCol w:w="717"/>
        <w:gridCol w:w="717"/>
        <w:gridCol w:w="1435"/>
        <w:gridCol w:w="1744"/>
        <w:gridCol w:w="606"/>
        <w:gridCol w:w="1670"/>
      </w:tblGrid>
      <w:tr w:rsidR="00AF42F5" w:rsidRPr="00CC2526" w:rsidTr="007D3812">
        <w:trPr>
          <w:trHeight w:val="586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42F5" w:rsidRPr="00CC2526" w:rsidRDefault="00AF42F5" w:rsidP="007D381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ANOVA model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42F5" w:rsidRPr="00CC2526" w:rsidRDefault="00AF42F5" w:rsidP="007D38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Interaction term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bottom"/>
          </w:tcPr>
          <w:p w:rsidR="00AF42F5" w:rsidRPr="00CC2526" w:rsidRDefault="00AF42F5" w:rsidP="007D38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2551" w:rsidRPr="00CC2526" w:rsidRDefault="00412551" w:rsidP="007D38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 xml:space="preserve">Plate size main effects </w:t>
            </w:r>
          </w:p>
          <w:p w:rsidR="00AF42F5" w:rsidRPr="00CC2526" w:rsidRDefault="00412551" w:rsidP="007D38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(controlling for moderator, with interaction term removed)</w:t>
            </w:r>
          </w:p>
        </w:tc>
      </w:tr>
      <w:tr w:rsidR="00AF42F5" w:rsidRPr="00CC2526" w:rsidTr="00A11BE8">
        <w:trPr>
          <w:trHeight w:val="85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bottom"/>
          </w:tcPr>
          <w:p w:rsidR="00AF42F5" w:rsidRPr="00CC2526" w:rsidRDefault="00AF42F5" w:rsidP="007D381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42F5" w:rsidRPr="00CC2526" w:rsidRDefault="00AF42F5" w:rsidP="007D38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42F5" w:rsidRPr="00CC2526" w:rsidRDefault="00AF42F5" w:rsidP="007D3812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C2526">
              <w:rPr>
                <w:rFonts w:ascii="Arial" w:hAnsi="Arial" w:cs="Arial"/>
                <w:i/>
                <w:sz w:val="20"/>
                <w:szCs w:val="20"/>
              </w:rPr>
              <w:t>p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42F5" w:rsidRPr="00CC2526" w:rsidRDefault="00AF42F5" w:rsidP="007D38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Interaction effect</w:t>
            </w:r>
            <w:r w:rsidR="00022893" w:rsidRPr="00CC2526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42F5" w:rsidRPr="00CC2526" w:rsidRDefault="00AF42F5" w:rsidP="007D38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 xml:space="preserve">95% Confidence interval </w:t>
            </w:r>
            <w:r w:rsidR="00573C15" w:rsidRPr="00CC2526">
              <w:rPr>
                <w:rFonts w:ascii="Arial" w:hAnsi="Arial" w:cs="Arial"/>
                <w:sz w:val="20"/>
                <w:szCs w:val="20"/>
              </w:rPr>
              <w:t>for interaction effect</w:t>
            </w:r>
            <w:r w:rsidR="00022893" w:rsidRPr="00CC2526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bottom"/>
          </w:tcPr>
          <w:p w:rsidR="00AF42F5" w:rsidRPr="00CC2526" w:rsidRDefault="00AF42F5" w:rsidP="007D38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42F5" w:rsidRPr="00CC2526" w:rsidRDefault="00AF42F5" w:rsidP="007D38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42F5" w:rsidRPr="00CC2526" w:rsidRDefault="00AF42F5" w:rsidP="007D3812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C2526">
              <w:rPr>
                <w:rFonts w:ascii="Arial" w:hAnsi="Arial" w:cs="Arial"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42F5" w:rsidRPr="00CC2526" w:rsidRDefault="00AF42F5" w:rsidP="007D38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Mean Difference (MD)</w:t>
            </w:r>
            <w:r w:rsidR="00022893" w:rsidRPr="00CC2526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42F5" w:rsidRPr="00CC2526" w:rsidRDefault="00AF42F5" w:rsidP="007D38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95% Confidence Interval for MD</w:t>
            </w:r>
            <w:r w:rsidR="00022893" w:rsidRPr="00CC2526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42F5" w:rsidRPr="00CC2526" w:rsidRDefault="00AF42F5" w:rsidP="007D3812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C2526">
              <w:rPr>
                <w:rFonts w:ascii="Arial" w:hAnsi="Arial" w:cs="Arial"/>
                <w:i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42F5" w:rsidRPr="00CC2526" w:rsidRDefault="00AF42F5" w:rsidP="007D38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 xml:space="preserve">95% Confidence Interval for </w:t>
            </w:r>
            <w:r w:rsidRPr="00CC2526">
              <w:rPr>
                <w:rFonts w:ascii="Arial" w:hAnsi="Arial" w:cs="Arial"/>
                <w:i/>
                <w:sz w:val="20"/>
                <w:szCs w:val="20"/>
              </w:rPr>
              <w:t>d</w:t>
            </w:r>
          </w:p>
        </w:tc>
      </w:tr>
      <w:tr w:rsidR="00A11BE8" w:rsidRPr="00CC2526" w:rsidTr="00A11BE8">
        <w:trPr>
          <w:trHeight w:val="964"/>
        </w:trPr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11BE8" w:rsidRPr="00CC2526" w:rsidRDefault="00A11BE8" w:rsidP="00A11BE8">
            <w:pPr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Model 1: Plate size and Stop-signal task</w:t>
            </w:r>
          </w:p>
        </w:tc>
        <w:tc>
          <w:tcPr>
            <w:tcW w:w="717" w:type="dxa"/>
            <w:tcBorders>
              <w:top w:val="single" w:sz="4" w:space="0" w:color="auto"/>
            </w:tcBorders>
            <w:vAlign w:val="bottom"/>
          </w:tcPr>
          <w:p w:rsidR="00A11BE8" w:rsidRPr="00CC2526" w:rsidRDefault="00A11BE8" w:rsidP="00A11BE8">
            <w:pPr>
              <w:tabs>
                <w:tab w:val="left" w:pos="438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0.941</w:t>
            </w:r>
          </w:p>
        </w:tc>
        <w:tc>
          <w:tcPr>
            <w:tcW w:w="717" w:type="dxa"/>
            <w:tcBorders>
              <w:top w:val="single" w:sz="4" w:space="0" w:color="auto"/>
            </w:tcBorders>
            <w:vAlign w:val="bottom"/>
          </w:tcPr>
          <w:p w:rsidR="00A11BE8" w:rsidRPr="00CC2526" w:rsidRDefault="00A11BE8" w:rsidP="00A11BE8">
            <w:pPr>
              <w:tabs>
                <w:tab w:val="left" w:pos="438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0.334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vAlign w:val="bottom"/>
          </w:tcPr>
          <w:p w:rsidR="00A11BE8" w:rsidRPr="00CC2526" w:rsidRDefault="007B4357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</w:t>
            </w:r>
            <w:r w:rsidR="00A11BE8" w:rsidRPr="00CC2526">
              <w:rPr>
                <w:rFonts w:ascii="Arial" w:hAnsi="Arial" w:cs="Arial"/>
                <w:sz w:val="20"/>
                <w:szCs w:val="20"/>
              </w:rPr>
              <w:t>94.01</w:t>
            </w:r>
          </w:p>
        </w:tc>
        <w:tc>
          <w:tcPr>
            <w:tcW w:w="1891" w:type="dxa"/>
            <w:tcBorders>
              <w:top w:val="single" w:sz="4" w:space="0" w:color="auto"/>
            </w:tcBorders>
            <w:vAlign w:val="bottom"/>
          </w:tcPr>
          <w:p w:rsidR="00A11BE8" w:rsidRPr="00CC2526" w:rsidRDefault="007B4357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-283.94, 95.9</w:t>
            </w:r>
            <w:r w:rsidR="00A5775A" w:rsidRPr="00CC252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0.048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0.826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10.65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-85.2, 106.5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-0.30, 0.38</w:t>
            </w:r>
          </w:p>
        </w:tc>
      </w:tr>
      <w:tr w:rsidR="00A11BE8" w:rsidRPr="00CC2526" w:rsidTr="00A11BE8">
        <w:trPr>
          <w:trHeight w:val="964"/>
        </w:trPr>
        <w:tc>
          <w:tcPr>
            <w:tcW w:w="0" w:type="auto"/>
            <w:vAlign w:val="bottom"/>
          </w:tcPr>
          <w:p w:rsidR="00A11BE8" w:rsidRPr="00CC2526" w:rsidRDefault="00A11BE8" w:rsidP="00A11BE8">
            <w:pPr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Model 2</w:t>
            </w:r>
            <w:r w:rsidR="00744FEB" w:rsidRPr="00CC2526">
              <w:rPr>
                <w:rFonts w:ascii="Arial" w:hAnsi="Arial" w:cs="Arial"/>
                <w:sz w:val="20"/>
                <w:szCs w:val="20"/>
              </w:rPr>
              <w:t>:</w:t>
            </w:r>
            <w:r w:rsidRPr="00CC2526">
              <w:rPr>
                <w:rFonts w:ascii="Arial" w:hAnsi="Arial" w:cs="Arial"/>
                <w:sz w:val="20"/>
                <w:szCs w:val="20"/>
              </w:rPr>
              <w:t xml:space="preserve"> Plate size and Impulsivity</w:t>
            </w:r>
          </w:p>
        </w:tc>
        <w:tc>
          <w:tcPr>
            <w:tcW w:w="717" w:type="dxa"/>
            <w:vAlign w:val="bottom"/>
          </w:tcPr>
          <w:p w:rsidR="00A11BE8" w:rsidRPr="00CC2526" w:rsidRDefault="00A11BE8" w:rsidP="00A11BE8">
            <w:pPr>
              <w:tabs>
                <w:tab w:val="left" w:pos="438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0.037</w:t>
            </w:r>
          </w:p>
        </w:tc>
        <w:tc>
          <w:tcPr>
            <w:tcW w:w="717" w:type="dxa"/>
            <w:vAlign w:val="bottom"/>
          </w:tcPr>
          <w:p w:rsidR="00A11BE8" w:rsidRPr="00CC2526" w:rsidRDefault="00A11BE8" w:rsidP="00A11BE8">
            <w:pPr>
              <w:tabs>
                <w:tab w:val="left" w:pos="438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0.847</w:t>
            </w:r>
          </w:p>
        </w:tc>
        <w:tc>
          <w:tcPr>
            <w:tcW w:w="1285" w:type="dxa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18.71</w:t>
            </w:r>
          </w:p>
        </w:tc>
        <w:tc>
          <w:tcPr>
            <w:tcW w:w="1891" w:type="dxa"/>
            <w:vAlign w:val="bottom"/>
          </w:tcPr>
          <w:p w:rsidR="00A11BE8" w:rsidRPr="00CC2526" w:rsidRDefault="00926AA1" w:rsidP="00926AA1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-170.93, 208.35</w:t>
            </w:r>
          </w:p>
        </w:tc>
        <w:tc>
          <w:tcPr>
            <w:tcW w:w="0" w:type="auto"/>
            <w:vMerge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0.113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0.737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16.2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-79.0, 111.4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:rsidR="00A11BE8" w:rsidRPr="00CC2526" w:rsidRDefault="00F76237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</w:t>
            </w:r>
            <w:r w:rsidR="00A11BE8" w:rsidRPr="00CC2526">
              <w:rPr>
                <w:rFonts w:ascii="Arial" w:hAnsi="Arial" w:cs="Arial"/>
                <w:sz w:val="20"/>
                <w:szCs w:val="20"/>
              </w:rPr>
              <w:t>0.28, 0.40</w:t>
            </w:r>
          </w:p>
        </w:tc>
      </w:tr>
      <w:tr w:rsidR="00A11BE8" w:rsidRPr="00CC2526" w:rsidTr="00A11BE8">
        <w:trPr>
          <w:trHeight w:val="964"/>
        </w:trPr>
        <w:tc>
          <w:tcPr>
            <w:tcW w:w="0" w:type="auto"/>
            <w:vAlign w:val="bottom"/>
          </w:tcPr>
          <w:p w:rsidR="00A11BE8" w:rsidRPr="00CC2526" w:rsidRDefault="00A11BE8" w:rsidP="00A11BE8">
            <w:pPr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Model 3: Plate size and Highest education level</w:t>
            </w:r>
          </w:p>
        </w:tc>
        <w:tc>
          <w:tcPr>
            <w:tcW w:w="717" w:type="dxa"/>
            <w:vAlign w:val="bottom"/>
          </w:tcPr>
          <w:p w:rsidR="00A11BE8" w:rsidRPr="00CC2526" w:rsidRDefault="00A11BE8" w:rsidP="00A11BE8">
            <w:pPr>
              <w:tabs>
                <w:tab w:val="left" w:pos="4380"/>
              </w:tabs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0.335</w:t>
            </w:r>
          </w:p>
        </w:tc>
        <w:tc>
          <w:tcPr>
            <w:tcW w:w="717" w:type="dxa"/>
            <w:vAlign w:val="bottom"/>
          </w:tcPr>
          <w:p w:rsidR="00A11BE8" w:rsidRPr="00CC2526" w:rsidRDefault="00A11BE8" w:rsidP="00A11BE8">
            <w:pPr>
              <w:tabs>
                <w:tab w:val="left" w:pos="4380"/>
              </w:tabs>
              <w:contextualSpacing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0.564</w:t>
            </w:r>
          </w:p>
        </w:tc>
        <w:tc>
          <w:tcPr>
            <w:tcW w:w="1285" w:type="dxa"/>
            <w:vAlign w:val="bottom"/>
          </w:tcPr>
          <w:p w:rsidR="00A11BE8" w:rsidRPr="00CC2526" w:rsidRDefault="0045756C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</w:t>
            </w:r>
            <w:r w:rsidR="00A11BE8" w:rsidRPr="00CC2526">
              <w:rPr>
                <w:rFonts w:ascii="Arial" w:hAnsi="Arial" w:cs="Arial"/>
                <w:sz w:val="20"/>
                <w:szCs w:val="20"/>
              </w:rPr>
              <w:t>57.04</w:t>
            </w:r>
          </w:p>
        </w:tc>
        <w:tc>
          <w:tcPr>
            <w:tcW w:w="1891" w:type="dxa"/>
            <w:vAlign w:val="bottom"/>
          </w:tcPr>
          <w:p w:rsidR="00A11BE8" w:rsidRPr="00CC2526" w:rsidRDefault="0045756C" w:rsidP="0045756C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 xml:space="preserve">-250.26, 136.19  </w:t>
            </w:r>
          </w:p>
        </w:tc>
        <w:tc>
          <w:tcPr>
            <w:tcW w:w="0" w:type="auto"/>
            <w:vMerge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0.063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0.802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12.3</w:t>
            </w:r>
          </w:p>
        </w:tc>
        <w:tc>
          <w:tcPr>
            <w:tcW w:w="0" w:type="auto"/>
            <w:vAlign w:val="bottom"/>
          </w:tcPr>
          <w:p w:rsidR="00A11BE8" w:rsidRPr="00CC2526" w:rsidRDefault="00F76237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</w:t>
            </w:r>
            <w:r w:rsidR="00A11BE8" w:rsidRPr="00CC2526">
              <w:rPr>
                <w:rFonts w:ascii="Arial" w:hAnsi="Arial" w:cs="Arial"/>
                <w:sz w:val="20"/>
                <w:szCs w:val="20"/>
              </w:rPr>
              <w:t>84.8, 109.5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0" w:type="auto"/>
            <w:vAlign w:val="bottom"/>
          </w:tcPr>
          <w:p w:rsidR="00A11BE8" w:rsidRPr="00CC2526" w:rsidRDefault="00F76237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</w:t>
            </w:r>
            <w:r w:rsidR="00A11BE8" w:rsidRPr="00CC2526">
              <w:rPr>
                <w:rFonts w:ascii="Arial" w:hAnsi="Arial" w:cs="Arial"/>
                <w:sz w:val="20"/>
                <w:szCs w:val="20"/>
              </w:rPr>
              <w:t>0.29, 0.38</w:t>
            </w:r>
          </w:p>
        </w:tc>
      </w:tr>
      <w:tr w:rsidR="00A11BE8" w:rsidRPr="00CC2526" w:rsidTr="00A11BE8">
        <w:trPr>
          <w:trHeight w:val="964"/>
        </w:trPr>
        <w:tc>
          <w:tcPr>
            <w:tcW w:w="0" w:type="auto"/>
            <w:vAlign w:val="bottom"/>
          </w:tcPr>
          <w:p w:rsidR="00A11BE8" w:rsidRPr="00CC2526" w:rsidRDefault="00A11BE8" w:rsidP="00A11BE8">
            <w:pPr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Model 4: Plate size and Income</w:t>
            </w:r>
          </w:p>
        </w:tc>
        <w:tc>
          <w:tcPr>
            <w:tcW w:w="717" w:type="dxa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1.662</w:t>
            </w:r>
          </w:p>
        </w:tc>
        <w:tc>
          <w:tcPr>
            <w:tcW w:w="717" w:type="dxa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0.200</w:t>
            </w:r>
          </w:p>
        </w:tc>
        <w:tc>
          <w:tcPr>
            <w:tcW w:w="1285" w:type="dxa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125.16</w:t>
            </w:r>
          </w:p>
        </w:tc>
        <w:tc>
          <w:tcPr>
            <w:tcW w:w="1891" w:type="dxa"/>
            <w:vAlign w:val="bottom"/>
          </w:tcPr>
          <w:p w:rsidR="00A11BE8" w:rsidRPr="00CC2526" w:rsidRDefault="0074733D" w:rsidP="0074733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-65.11, 315.43</w:t>
            </w:r>
          </w:p>
        </w:tc>
        <w:tc>
          <w:tcPr>
            <w:tcW w:w="0" w:type="auto"/>
            <w:vMerge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0.541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0.463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35.8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-60.5, 132.1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-0.21, 0.47</w:t>
            </w:r>
          </w:p>
        </w:tc>
      </w:tr>
      <w:tr w:rsidR="00A11BE8" w:rsidRPr="00CC2526" w:rsidTr="00A11BE8">
        <w:trPr>
          <w:trHeight w:val="964"/>
        </w:trPr>
        <w:tc>
          <w:tcPr>
            <w:tcW w:w="0" w:type="auto"/>
            <w:vAlign w:val="bottom"/>
          </w:tcPr>
          <w:p w:rsidR="00A11BE8" w:rsidRPr="00CC2526" w:rsidRDefault="00A11BE8" w:rsidP="00A11BE8">
            <w:pPr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Model 5: Plate size and Index of Multiple Deprivation</w:t>
            </w:r>
          </w:p>
        </w:tc>
        <w:tc>
          <w:tcPr>
            <w:tcW w:w="717" w:type="dxa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0.716</w:t>
            </w:r>
          </w:p>
        </w:tc>
        <w:tc>
          <w:tcPr>
            <w:tcW w:w="717" w:type="dxa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0.399</w:t>
            </w:r>
          </w:p>
        </w:tc>
        <w:tc>
          <w:tcPr>
            <w:tcW w:w="1285" w:type="dxa"/>
            <w:vAlign w:val="bottom"/>
          </w:tcPr>
          <w:p w:rsidR="00A11BE8" w:rsidRPr="00CC2526" w:rsidRDefault="00405CE2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</w:t>
            </w:r>
            <w:r w:rsidR="00A11BE8" w:rsidRPr="00CC2526">
              <w:rPr>
                <w:rFonts w:ascii="Arial" w:hAnsi="Arial" w:cs="Arial"/>
                <w:sz w:val="20"/>
                <w:szCs w:val="20"/>
              </w:rPr>
              <w:t>86.73</w:t>
            </w:r>
          </w:p>
        </w:tc>
        <w:tc>
          <w:tcPr>
            <w:tcW w:w="1891" w:type="dxa"/>
            <w:vAlign w:val="bottom"/>
          </w:tcPr>
          <w:p w:rsidR="00A11BE8" w:rsidRPr="00CC2526" w:rsidRDefault="00825D2C" w:rsidP="00405CE2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-287.67, 114.19</w:t>
            </w:r>
          </w:p>
        </w:tc>
        <w:tc>
          <w:tcPr>
            <w:tcW w:w="0" w:type="auto"/>
            <w:vMerge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0.118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0.731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17.6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-83.7, 118.9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0" w:type="auto"/>
            <w:vAlign w:val="bottom"/>
          </w:tcPr>
          <w:p w:rsidR="00A11BE8" w:rsidRPr="00CC2526" w:rsidRDefault="00A11BE8" w:rsidP="00A11BE8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-0.28, 0.40</w:t>
            </w:r>
          </w:p>
        </w:tc>
      </w:tr>
      <w:tr w:rsidR="00A11BE8" w:rsidRPr="00CC2526" w:rsidTr="00A11BE8">
        <w:trPr>
          <w:trHeight w:val="964"/>
        </w:trPr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A11BE8" w:rsidRPr="00CC2526" w:rsidRDefault="00A11BE8" w:rsidP="00A11BE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Model 6</w:t>
            </w:r>
            <w:r w:rsidR="00744FEB" w:rsidRPr="00CC2526">
              <w:rPr>
                <w:rFonts w:ascii="Arial" w:hAnsi="Arial" w:cs="Arial"/>
                <w:sz w:val="20"/>
                <w:szCs w:val="20"/>
              </w:rPr>
              <w:t>:</w:t>
            </w:r>
            <w:r w:rsidRPr="00CC2526">
              <w:rPr>
                <w:rFonts w:ascii="Arial" w:hAnsi="Arial" w:cs="Arial"/>
                <w:sz w:val="20"/>
                <w:szCs w:val="20"/>
              </w:rPr>
              <w:t xml:space="preserve"> Plate size and Sensitivity to perceptual cues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bottom"/>
          </w:tcPr>
          <w:p w:rsidR="00A11BE8" w:rsidRPr="00CC2526" w:rsidRDefault="00A11BE8" w:rsidP="00A11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1.714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bottom"/>
          </w:tcPr>
          <w:p w:rsidR="00A11BE8" w:rsidRPr="00CC2526" w:rsidRDefault="00A11BE8" w:rsidP="00A11BE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0.193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bottom"/>
          </w:tcPr>
          <w:p w:rsidR="00A11BE8" w:rsidRPr="00CC2526" w:rsidRDefault="00405CE2" w:rsidP="00A11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</w:t>
            </w:r>
            <w:r w:rsidR="00A11BE8" w:rsidRPr="00CC2526">
              <w:rPr>
                <w:rFonts w:ascii="Arial" w:hAnsi="Arial" w:cs="Arial"/>
                <w:sz w:val="20"/>
                <w:szCs w:val="20"/>
              </w:rPr>
              <w:t>126.01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vAlign w:val="bottom"/>
          </w:tcPr>
          <w:p w:rsidR="00A11BE8" w:rsidRPr="00CC2526" w:rsidRDefault="008B4790" w:rsidP="008B47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-314.67, 62.65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bottom"/>
          </w:tcPr>
          <w:p w:rsidR="00A11BE8" w:rsidRPr="00CC2526" w:rsidRDefault="00A11BE8" w:rsidP="00A11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A11BE8" w:rsidRPr="00CC2526" w:rsidRDefault="00A11BE8" w:rsidP="00A11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0.186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A11BE8" w:rsidRPr="00CC2526" w:rsidRDefault="00A11BE8" w:rsidP="00A11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0.667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A11BE8" w:rsidRPr="00CC2526" w:rsidRDefault="00A11BE8" w:rsidP="00A11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20.8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A11BE8" w:rsidRPr="00CC2526" w:rsidRDefault="00A11BE8" w:rsidP="00A11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-74.6, 116.2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A11BE8" w:rsidRPr="00CC2526" w:rsidRDefault="00A11BE8" w:rsidP="00A11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A11BE8" w:rsidRPr="00CC2526" w:rsidRDefault="000A2610" w:rsidP="00A11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2526">
              <w:rPr>
                <w:rFonts w:ascii="Arial" w:hAnsi="Arial" w:cs="Arial"/>
                <w:sz w:val="20"/>
                <w:szCs w:val="20"/>
              </w:rPr>
              <w:t>-</w:t>
            </w:r>
            <w:r w:rsidR="00A11BE8" w:rsidRPr="00CC2526">
              <w:rPr>
                <w:rFonts w:ascii="Arial" w:hAnsi="Arial" w:cs="Arial"/>
                <w:sz w:val="20"/>
                <w:szCs w:val="20"/>
              </w:rPr>
              <w:t>0.27, 0.</w:t>
            </w:r>
            <w:r w:rsidRPr="00CC2526">
              <w:rPr>
                <w:rFonts w:ascii="Arial" w:hAnsi="Arial" w:cs="Arial"/>
                <w:sz w:val="20"/>
                <w:szCs w:val="20"/>
              </w:rPr>
              <w:t>4</w:t>
            </w:r>
            <w:r w:rsidR="00BB4245" w:rsidRPr="00CC25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C572C" w:rsidRPr="00CC2526" w:rsidRDefault="00CA4536" w:rsidP="00CC2526">
      <w:pPr>
        <w:spacing w:before="240"/>
        <w:rPr>
          <w:rFonts w:ascii="Arial" w:hAnsi="Arial" w:cs="Arial"/>
          <w:sz w:val="20"/>
          <w:szCs w:val="22"/>
        </w:rPr>
      </w:pPr>
      <w:r w:rsidRPr="00CC2526">
        <w:rPr>
          <w:rFonts w:ascii="Arial" w:hAnsi="Arial" w:cs="Arial"/>
          <w:sz w:val="20"/>
          <w:szCs w:val="22"/>
          <w:vertAlign w:val="superscript"/>
        </w:rPr>
        <w:t>1</w:t>
      </w:r>
      <w:r w:rsidRPr="00CC2526">
        <w:rPr>
          <w:rFonts w:ascii="Arial" w:hAnsi="Arial" w:cs="Arial"/>
          <w:sz w:val="20"/>
          <w:szCs w:val="22"/>
        </w:rPr>
        <w:t xml:space="preserve">All interaction effects are reported in calories and are equal to the difference in the large plate size group </w:t>
      </w:r>
      <w:r w:rsidR="00CD318D" w:rsidRPr="00CC2526">
        <w:rPr>
          <w:rFonts w:ascii="Arial" w:hAnsi="Arial" w:cs="Arial"/>
          <w:sz w:val="20"/>
          <w:szCs w:val="22"/>
        </w:rPr>
        <w:t xml:space="preserve">mean calories </w:t>
      </w:r>
      <w:r w:rsidRPr="00CC2526">
        <w:rPr>
          <w:rFonts w:ascii="Arial" w:hAnsi="Arial" w:cs="Arial"/>
          <w:sz w:val="20"/>
          <w:szCs w:val="22"/>
        </w:rPr>
        <w:t>minus the difference in the small plate size group</w:t>
      </w:r>
      <w:r w:rsidR="00CD318D" w:rsidRPr="00CC2526">
        <w:rPr>
          <w:rFonts w:ascii="Arial" w:hAnsi="Arial" w:cs="Arial"/>
          <w:sz w:val="20"/>
          <w:szCs w:val="22"/>
        </w:rPr>
        <w:t xml:space="preserve"> mean calories</w:t>
      </w:r>
      <w:r w:rsidRPr="00CC2526">
        <w:rPr>
          <w:rFonts w:ascii="Arial" w:hAnsi="Arial" w:cs="Arial"/>
          <w:sz w:val="20"/>
          <w:szCs w:val="22"/>
        </w:rPr>
        <w:t xml:space="preserve">. </w:t>
      </w:r>
      <w:r w:rsidRPr="00CC2526">
        <w:rPr>
          <w:rFonts w:ascii="Arial" w:hAnsi="Arial" w:cs="Arial"/>
          <w:sz w:val="20"/>
          <w:szCs w:val="22"/>
          <w:vertAlign w:val="superscript"/>
        </w:rPr>
        <w:t>2</w:t>
      </w:r>
      <w:r w:rsidR="00BC572C" w:rsidRPr="00CC2526">
        <w:rPr>
          <w:rFonts w:ascii="Arial" w:hAnsi="Arial" w:cs="Arial"/>
          <w:sz w:val="20"/>
          <w:szCs w:val="22"/>
        </w:rPr>
        <w:t xml:space="preserve">All mean differences are reported in calories and </w:t>
      </w:r>
      <w:r w:rsidR="0088264A" w:rsidRPr="00CC2526">
        <w:rPr>
          <w:rFonts w:ascii="Arial" w:hAnsi="Arial" w:cs="Arial"/>
          <w:sz w:val="20"/>
          <w:szCs w:val="22"/>
        </w:rPr>
        <w:t xml:space="preserve">are </w:t>
      </w:r>
      <w:r w:rsidR="00BC572C" w:rsidRPr="00CC2526">
        <w:rPr>
          <w:rFonts w:ascii="Arial" w:hAnsi="Arial" w:cs="Arial"/>
          <w:sz w:val="20"/>
          <w:szCs w:val="22"/>
        </w:rPr>
        <w:t xml:space="preserve">equal to the large plate size group </w:t>
      </w:r>
      <w:r w:rsidR="00CD318D" w:rsidRPr="00CC2526">
        <w:rPr>
          <w:rFonts w:ascii="Arial" w:hAnsi="Arial" w:cs="Arial"/>
          <w:sz w:val="20"/>
          <w:szCs w:val="22"/>
        </w:rPr>
        <w:t xml:space="preserve">mean calories </w:t>
      </w:r>
      <w:r w:rsidR="00BC572C" w:rsidRPr="00CC2526">
        <w:rPr>
          <w:rFonts w:ascii="Arial" w:hAnsi="Arial" w:cs="Arial"/>
          <w:sz w:val="20"/>
          <w:szCs w:val="22"/>
        </w:rPr>
        <w:t>minus the small plate size group</w:t>
      </w:r>
      <w:r w:rsidR="00CD318D" w:rsidRPr="00CC2526">
        <w:rPr>
          <w:rFonts w:ascii="Arial" w:hAnsi="Arial" w:cs="Arial"/>
          <w:sz w:val="20"/>
          <w:szCs w:val="22"/>
        </w:rPr>
        <w:t xml:space="preserve"> mean calories</w:t>
      </w:r>
      <w:r w:rsidR="00BC572C" w:rsidRPr="00CC2526">
        <w:rPr>
          <w:rFonts w:ascii="Arial" w:hAnsi="Arial" w:cs="Arial"/>
          <w:sz w:val="20"/>
          <w:szCs w:val="22"/>
        </w:rPr>
        <w:t xml:space="preserve">. </w:t>
      </w:r>
      <w:r w:rsidR="002042AE" w:rsidRPr="00CC2526">
        <w:rPr>
          <w:rFonts w:ascii="Arial" w:hAnsi="Arial" w:cs="Arial"/>
          <w:i/>
          <w:sz w:val="20"/>
          <w:szCs w:val="22"/>
        </w:rPr>
        <w:t>d</w:t>
      </w:r>
      <w:r w:rsidR="002042AE" w:rsidRPr="00CC2526">
        <w:rPr>
          <w:rFonts w:ascii="Arial" w:hAnsi="Arial" w:cs="Arial"/>
          <w:sz w:val="20"/>
          <w:szCs w:val="22"/>
        </w:rPr>
        <w:t xml:space="preserve"> = Cohen’s </w:t>
      </w:r>
      <w:r w:rsidR="002042AE" w:rsidRPr="00CC2526">
        <w:rPr>
          <w:rFonts w:ascii="Arial" w:hAnsi="Arial" w:cs="Arial"/>
          <w:i/>
          <w:sz w:val="20"/>
          <w:szCs w:val="22"/>
        </w:rPr>
        <w:t>d</w:t>
      </w:r>
      <w:r w:rsidR="002042AE" w:rsidRPr="00CC2526">
        <w:rPr>
          <w:rFonts w:ascii="Arial" w:hAnsi="Arial" w:cs="Arial"/>
          <w:sz w:val="20"/>
          <w:szCs w:val="22"/>
        </w:rPr>
        <w:t xml:space="preserve"> effect size.</w:t>
      </w:r>
      <w:bookmarkStart w:id="0" w:name="_GoBack"/>
      <w:bookmarkEnd w:id="0"/>
    </w:p>
    <w:sectPr w:rsidR="00BC572C" w:rsidRPr="00CC2526" w:rsidSect="00CC2526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B0179"/>
    <w:multiLevelType w:val="hybridMultilevel"/>
    <w:tmpl w:val="A468B39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2F5"/>
    <w:rsid w:val="00022893"/>
    <w:rsid w:val="000A2610"/>
    <w:rsid w:val="001E5DEE"/>
    <w:rsid w:val="002042AE"/>
    <w:rsid w:val="00237F05"/>
    <w:rsid w:val="002A02EC"/>
    <w:rsid w:val="00405CE2"/>
    <w:rsid w:val="00412551"/>
    <w:rsid w:val="004126A4"/>
    <w:rsid w:val="0045756C"/>
    <w:rsid w:val="004B361A"/>
    <w:rsid w:val="00573C15"/>
    <w:rsid w:val="00661379"/>
    <w:rsid w:val="00675EAF"/>
    <w:rsid w:val="00720F25"/>
    <w:rsid w:val="00744FEB"/>
    <w:rsid w:val="0074733D"/>
    <w:rsid w:val="007B4357"/>
    <w:rsid w:val="00820D33"/>
    <w:rsid w:val="00825D2C"/>
    <w:rsid w:val="00864315"/>
    <w:rsid w:val="0088264A"/>
    <w:rsid w:val="008A6477"/>
    <w:rsid w:val="008B4790"/>
    <w:rsid w:val="00926AA1"/>
    <w:rsid w:val="00A11BE8"/>
    <w:rsid w:val="00A5775A"/>
    <w:rsid w:val="00AF42F5"/>
    <w:rsid w:val="00BA52FC"/>
    <w:rsid w:val="00BB4245"/>
    <w:rsid w:val="00BC572C"/>
    <w:rsid w:val="00CA4536"/>
    <w:rsid w:val="00CC2526"/>
    <w:rsid w:val="00CD318D"/>
    <w:rsid w:val="00D505BB"/>
    <w:rsid w:val="00E77E8D"/>
    <w:rsid w:val="00F7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3A89A3-FA9F-4E22-AB21-7C9CF777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F42F5"/>
    <w:pPr>
      <w:spacing w:after="0" w:line="240" w:lineRule="auto"/>
    </w:pPr>
  </w:style>
  <w:style w:type="table" w:styleId="TableGrid">
    <w:name w:val="Table Grid"/>
    <w:basedOn w:val="TableNormal"/>
    <w:uiPriority w:val="39"/>
    <w:rsid w:val="00AF4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AF42F5"/>
  </w:style>
  <w:style w:type="paragraph" w:styleId="BalloonText">
    <w:name w:val="Balloon Text"/>
    <w:basedOn w:val="Normal"/>
    <w:link w:val="BalloonTextChar"/>
    <w:uiPriority w:val="99"/>
    <w:semiHidden/>
    <w:unhideWhenUsed/>
    <w:rsid w:val="00D505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5BB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A2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Clinical School Computing Service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Kosīte</dc:creator>
  <cp:keywords/>
  <dc:description/>
  <cp:lastModifiedBy>Daina Kosīte</cp:lastModifiedBy>
  <cp:revision>2</cp:revision>
  <dcterms:created xsi:type="dcterms:W3CDTF">2019-03-29T15:15:00Z</dcterms:created>
  <dcterms:modified xsi:type="dcterms:W3CDTF">2019-03-29T15:15:00Z</dcterms:modified>
</cp:coreProperties>
</file>