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7F11" w:rsidRPr="004B6800" w:rsidRDefault="007E0C82">
      <w:pPr>
        <w:rPr>
          <w:b/>
        </w:rPr>
      </w:pPr>
      <w:bookmarkStart w:id="0" w:name="_GoBack"/>
      <w:r w:rsidRPr="004B6800">
        <w:rPr>
          <w:b/>
        </w:rPr>
        <w:t xml:space="preserve">Table S2: </w:t>
      </w:r>
      <w:r w:rsidR="009860AA" w:rsidRPr="004B6800">
        <w:rPr>
          <w:b/>
        </w:rPr>
        <w:t xml:space="preserve">Risk of Bias Assessment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4"/>
        <w:gridCol w:w="1376"/>
        <w:gridCol w:w="1164"/>
        <w:gridCol w:w="1271"/>
        <w:gridCol w:w="1123"/>
        <w:gridCol w:w="1010"/>
        <w:gridCol w:w="749"/>
        <w:gridCol w:w="920"/>
        <w:gridCol w:w="5277"/>
      </w:tblGrid>
      <w:tr w:rsidR="00904692" w:rsidRPr="00904692" w:rsidTr="00AD1BC5">
        <w:tc>
          <w:tcPr>
            <w:tcW w:w="1284" w:type="dxa"/>
            <w:tcBorders>
              <w:top w:val="single" w:sz="4" w:space="0" w:color="auto"/>
              <w:bottom w:val="single" w:sz="4" w:space="0" w:color="auto"/>
            </w:tcBorders>
          </w:tcPr>
          <w:bookmarkEnd w:id="0"/>
          <w:p w:rsidR="00A51337" w:rsidRPr="00AD1BC5" w:rsidRDefault="00A51337" w:rsidP="00904692">
            <w:pPr>
              <w:rPr>
                <w:b/>
              </w:rPr>
            </w:pPr>
            <w:r w:rsidRPr="00AD1BC5">
              <w:rPr>
                <w:b/>
              </w:rPr>
              <w:t>Reference</w:t>
            </w:r>
          </w:p>
        </w:tc>
        <w:tc>
          <w:tcPr>
            <w:tcW w:w="1376" w:type="dxa"/>
            <w:tcBorders>
              <w:top w:val="single" w:sz="4" w:space="0" w:color="auto"/>
              <w:bottom w:val="single" w:sz="4" w:space="0" w:color="auto"/>
            </w:tcBorders>
          </w:tcPr>
          <w:p w:rsidR="00A51337" w:rsidRPr="00904692" w:rsidRDefault="00A51337" w:rsidP="00904692">
            <w:pPr>
              <w:rPr>
                <w:b/>
              </w:rPr>
            </w:pPr>
            <w:r w:rsidRPr="00904692">
              <w:rPr>
                <w:b/>
              </w:rPr>
              <w:t xml:space="preserve">Sequence generation </w:t>
            </w:r>
          </w:p>
        </w:tc>
        <w:tc>
          <w:tcPr>
            <w:tcW w:w="1164" w:type="dxa"/>
            <w:tcBorders>
              <w:top w:val="single" w:sz="4" w:space="0" w:color="auto"/>
              <w:bottom w:val="single" w:sz="4" w:space="0" w:color="auto"/>
            </w:tcBorders>
          </w:tcPr>
          <w:p w:rsidR="00A51337" w:rsidRPr="00904692" w:rsidRDefault="00A51337" w:rsidP="00904692">
            <w:pPr>
              <w:rPr>
                <w:b/>
              </w:rPr>
            </w:pPr>
            <w:r w:rsidRPr="00904692">
              <w:rPr>
                <w:b/>
              </w:rPr>
              <w:t xml:space="preserve">Concealed allocation </w:t>
            </w:r>
          </w:p>
        </w:tc>
        <w:tc>
          <w:tcPr>
            <w:tcW w:w="1271" w:type="dxa"/>
            <w:tcBorders>
              <w:top w:val="single" w:sz="4" w:space="0" w:color="auto"/>
              <w:bottom w:val="single" w:sz="4" w:space="0" w:color="auto"/>
            </w:tcBorders>
          </w:tcPr>
          <w:p w:rsidR="00A51337" w:rsidRPr="00904692" w:rsidRDefault="00A51337" w:rsidP="00904692">
            <w:pPr>
              <w:rPr>
                <w:b/>
              </w:rPr>
            </w:pPr>
            <w:r w:rsidRPr="00904692">
              <w:rPr>
                <w:b/>
              </w:rPr>
              <w:t xml:space="preserve">Outcome assessment </w:t>
            </w:r>
          </w:p>
        </w:tc>
        <w:tc>
          <w:tcPr>
            <w:tcW w:w="1123" w:type="dxa"/>
            <w:tcBorders>
              <w:top w:val="single" w:sz="4" w:space="0" w:color="auto"/>
              <w:bottom w:val="single" w:sz="4" w:space="0" w:color="auto"/>
            </w:tcBorders>
          </w:tcPr>
          <w:p w:rsidR="00A51337" w:rsidRPr="00904692" w:rsidRDefault="00A51337" w:rsidP="00904692">
            <w:pPr>
              <w:rPr>
                <w:b/>
              </w:rPr>
            </w:pPr>
            <w:r w:rsidRPr="00904692">
              <w:rPr>
                <w:b/>
              </w:rPr>
              <w:t xml:space="preserve">Retention rate </w:t>
            </w:r>
          </w:p>
        </w:tc>
        <w:tc>
          <w:tcPr>
            <w:tcW w:w="1010" w:type="dxa"/>
            <w:tcBorders>
              <w:top w:val="single" w:sz="4" w:space="0" w:color="auto"/>
              <w:bottom w:val="single" w:sz="4" w:space="0" w:color="auto"/>
            </w:tcBorders>
          </w:tcPr>
          <w:p w:rsidR="00A51337" w:rsidRPr="00904692" w:rsidRDefault="00A51337" w:rsidP="00904692">
            <w:pPr>
              <w:rPr>
                <w:b/>
              </w:rPr>
            </w:pPr>
            <w:r w:rsidRPr="00904692">
              <w:rPr>
                <w:b/>
              </w:rPr>
              <w:t xml:space="preserve">Missing data handling </w:t>
            </w:r>
          </w:p>
        </w:tc>
        <w:tc>
          <w:tcPr>
            <w:tcW w:w="749" w:type="dxa"/>
            <w:tcBorders>
              <w:top w:val="single" w:sz="4" w:space="0" w:color="auto"/>
              <w:bottom w:val="single" w:sz="4" w:space="0" w:color="auto"/>
            </w:tcBorders>
          </w:tcPr>
          <w:p w:rsidR="00A51337" w:rsidRPr="00904692" w:rsidRDefault="00A51337" w:rsidP="00904692">
            <w:pPr>
              <w:rPr>
                <w:b/>
              </w:rPr>
            </w:pPr>
            <w:r w:rsidRPr="00904692">
              <w:rPr>
                <w:b/>
              </w:rPr>
              <w:t xml:space="preserve">Other bias </w:t>
            </w:r>
          </w:p>
        </w:tc>
        <w:tc>
          <w:tcPr>
            <w:tcW w:w="920" w:type="dxa"/>
            <w:tcBorders>
              <w:top w:val="single" w:sz="4" w:space="0" w:color="auto"/>
              <w:bottom w:val="single" w:sz="4" w:space="0" w:color="auto"/>
            </w:tcBorders>
          </w:tcPr>
          <w:p w:rsidR="00A51337" w:rsidRPr="00904692" w:rsidRDefault="00A51337" w:rsidP="00904692">
            <w:pPr>
              <w:rPr>
                <w:b/>
              </w:rPr>
            </w:pPr>
            <w:r w:rsidRPr="00904692">
              <w:rPr>
                <w:b/>
              </w:rPr>
              <w:t xml:space="preserve">Overall risk of bias </w:t>
            </w:r>
          </w:p>
        </w:tc>
        <w:tc>
          <w:tcPr>
            <w:tcW w:w="5277" w:type="dxa"/>
            <w:tcBorders>
              <w:top w:val="single" w:sz="4" w:space="0" w:color="auto"/>
              <w:bottom w:val="single" w:sz="4" w:space="0" w:color="auto"/>
            </w:tcBorders>
          </w:tcPr>
          <w:p w:rsidR="00A51337" w:rsidRPr="00904692" w:rsidRDefault="00A51337" w:rsidP="00AD1BC5">
            <w:pPr>
              <w:jc w:val="both"/>
              <w:rPr>
                <w:b/>
              </w:rPr>
            </w:pPr>
            <w:r w:rsidRPr="00904692">
              <w:rPr>
                <w:b/>
              </w:rPr>
              <w:t xml:space="preserve">Rational/ notes </w:t>
            </w:r>
          </w:p>
        </w:tc>
      </w:tr>
      <w:tr w:rsidR="00904692" w:rsidRPr="00904692" w:rsidTr="00AD1BC5">
        <w:tc>
          <w:tcPr>
            <w:tcW w:w="1284" w:type="dxa"/>
            <w:tcBorders>
              <w:top w:val="single" w:sz="4" w:space="0" w:color="auto"/>
            </w:tcBorders>
          </w:tcPr>
          <w:p w:rsidR="00A51337" w:rsidRPr="00AD1BC5" w:rsidRDefault="00A51337" w:rsidP="00904692">
            <w:pPr>
              <w:rPr>
                <w:b/>
              </w:rPr>
            </w:pPr>
            <w:r w:rsidRPr="00AD1BC5">
              <w:rPr>
                <w:b/>
              </w:rPr>
              <w:t>Callaway</w:t>
            </w:r>
            <w:r w:rsidR="0070216A">
              <w:rPr>
                <w:b/>
              </w:rPr>
              <w:t xml:space="preserve"> et al 2015</w:t>
            </w:r>
            <w:r w:rsidRPr="00AD1BC5">
              <w:rPr>
                <w:b/>
              </w:rPr>
              <w:t xml:space="preserve"> </w:t>
            </w:r>
          </w:p>
        </w:tc>
        <w:tc>
          <w:tcPr>
            <w:tcW w:w="1376" w:type="dxa"/>
            <w:tcBorders>
              <w:top w:val="single" w:sz="4" w:space="0" w:color="auto"/>
            </w:tcBorders>
          </w:tcPr>
          <w:p w:rsidR="00A51337" w:rsidRPr="00904692" w:rsidRDefault="00A51337" w:rsidP="00904692">
            <w:pPr>
              <w:jc w:val="center"/>
            </w:pPr>
            <w:r w:rsidRPr="00904692">
              <w:t>A</w:t>
            </w:r>
          </w:p>
        </w:tc>
        <w:tc>
          <w:tcPr>
            <w:tcW w:w="1164" w:type="dxa"/>
            <w:tcBorders>
              <w:top w:val="single" w:sz="4" w:space="0" w:color="auto"/>
            </w:tcBorders>
          </w:tcPr>
          <w:p w:rsidR="00A51337" w:rsidRPr="00904692" w:rsidRDefault="00A51337" w:rsidP="00904692">
            <w:pPr>
              <w:jc w:val="center"/>
            </w:pPr>
            <w:r w:rsidRPr="00904692">
              <w:t>U</w:t>
            </w:r>
          </w:p>
        </w:tc>
        <w:tc>
          <w:tcPr>
            <w:tcW w:w="1271" w:type="dxa"/>
            <w:tcBorders>
              <w:top w:val="single" w:sz="4" w:space="0" w:color="auto"/>
            </w:tcBorders>
          </w:tcPr>
          <w:p w:rsidR="00A51337" w:rsidRPr="00904692" w:rsidRDefault="00A51337" w:rsidP="00904692">
            <w:pPr>
              <w:jc w:val="center"/>
            </w:pPr>
            <w:r w:rsidRPr="00904692">
              <w:t>U</w:t>
            </w:r>
          </w:p>
        </w:tc>
        <w:tc>
          <w:tcPr>
            <w:tcW w:w="1123" w:type="dxa"/>
            <w:tcBorders>
              <w:top w:val="single" w:sz="4" w:space="0" w:color="auto"/>
            </w:tcBorders>
          </w:tcPr>
          <w:p w:rsidR="00A51337" w:rsidRPr="00904692" w:rsidRDefault="00A51337" w:rsidP="00904692">
            <w:pPr>
              <w:jc w:val="center"/>
            </w:pPr>
            <w:r w:rsidRPr="00904692">
              <w:t>70%</w:t>
            </w:r>
          </w:p>
        </w:tc>
        <w:tc>
          <w:tcPr>
            <w:tcW w:w="1010" w:type="dxa"/>
            <w:tcBorders>
              <w:top w:val="single" w:sz="4" w:space="0" w:color="auto"/>
            </w:tcBorders>
          </w:tcPr>
          <w:p w:rsidR="00A51337" w:rsidRPr="00904692" w:rsidRDefault="00A51337" w:rsidP="00904692">
            <w:pPr>
              <w:jc w:val="center"/>
            </w:pPr>
            <w:r w:rsidRPr="00904692">
              <w:t>U</w:t>
            </w:r>
          </w:p>
        </w:tc>
        <w:tc>
          <w:tcPr>
            <w:tcW w:w="749" w:type="dxa"/>
            <w:tcBorders>
              <w:top w:val="single" w:sz="4" w:space="0" w:color="auto"/>
            </w:tcBorders>
          </w:tcPr>
          <w:p w:rsidR="00A51337" w:rsidRPr="00904692" w:rsidRDefault="00A51337" w:rsidP="00904692">
            <w:pPr>
              <w:jc w:val="center"/>
            </w:pPr>
            <w:r w:rsidRPr="00904692">
              <w:t>U</w:t>
            </w:r>
          </w:p>
        </w:tc>
        <w:tc>
          <w:tcPr>
            <w:tcW w:w="920" w:type="dxa"/>
            <w:tcBorders>
              <w:top w:val="single" w:sz="4" w:space="0" w:color="auto"/>
            </w:tcBorders>
          </w:tcPr>
          <w:p w:rsidR="00A51337" w:rsidRPr="00904692" w:rsidRDefault="00A51337" w:rsidP="00904692">
            <w:pPr>
              <w:jc w:val="center"/>
            </w:pPr>
            <w:r w:rsidRPr="00904692">
              <w:t>Unclear</w:t>
            </w:r>
          </w:p>
        </w:tc>
        <w:tc>
          <w:tcPr>
            <w:tcW w:w="5277" w:type="dxa"/>
            <w:tcBorders>
              <w:top w:val="single" w:sz="4" w:space="0" w:color="auto"/>
            </w:tcBorders>
          </w:tcPr>
          <w:p w:rsidR="00A51337" w:rsidRDefault="00A51337" w:rsidP="00AD1BC5">
            <w:pPr>
              <w:jc w:val="both"/>
            </w:pPr>
            <w:r w:rsidRPr="00904692">
              <w:t>Random number allocation technique conducted by third party at another</w:t>
            </w:r>
            <w:r w:rsidR="00904692">
              <w:t xml:space="preserve"> location; </w:t>
            </w:r>
            <w:r w:rsidRPr="00904692">
              <w:t xml:space="preserve">Unclear information across most areas </w:t>
            </w:r>
          </w:p>
          <w:p w:rsidR="00AD1BC5" w:rsidRPr="00904692" w:rsidRDefault="00AD1BC5" w:rsidP="00AD1BC5">
            <w:pPr>
              <w:jc w:val="both"/>
            </w:pPr>
          </w:p>
        </w:tc>
      </w:tr>
      <w:tr w:rsidR="00904692" w:rsidRPr="00904692" w:rsidTr="00AD1BC5">
        <w:tc>
          <w:tcPr>
            <w:tcW w:w="1284" w:type="dxa"/>
          </w:tcPr>
          <w:p w:rsidR="00A51337" w:rsidRPr="00AD1BC5" w:rsidRDefault="00A51337" w:rsidP="00904692">
            <w:pPr>
              <w:rPr>
                <w:b/>
              </w:rPr>
            </w:pPr>
            <w:r w:rsidRPr="00AD1BC5">
              <w:rPr>
                <w:b/>
              </w:rPr>
              <w:t>Dodd</w:t>
            </w:r>
            <w:r w:rsidR="0070216A">
              <w:rPr>
                <w:b/>
              </w:rPr>
              <w:t xml:space="preserve"> et al 2014</w:t>
            </w:r>
          </w:p>
        </w:tc>
        <w:tc>
          <w:tcPr>
            <w:tcW w:w="1376" w:type="dxa"/>
          </w:tcPr>
          <w:p w:rsidR="00A51337" w:rsidRPr="00904692" w:rsidRDefault="00A51337" w:rsidP="00904692">
            <w:pPr>
              <w:jc w:val="center"/>
            </w:pPr>
            <w:r w:rsidRPr="00904692">
              <w:t>A</w:t>
            </w:r>
          </w:p>
        </w:tc>
        <w:tc>
          <w:tcPr>
            <w:tcW w:w="1164" w:type="dxa"/>
          </w:tcPr>
          <w:p w:rsidR="00A51337" w:rsidRPr="00904692" w:rsidRDefault="00A51337" w:rsidP="00904692">
            <w:pPr>
              <w:jc w:val="center"/>
            </w:pPr>
            <w:r w:rsidRPr="00904692">
              <w:t>A</w:t>
            </w:r>
          </w:p>
        </w:tc>
        <w:tc>
          <w:tcPr>
            <w:tcW w:w="1271" w:type="dxa"/>
          </w:tcPr>
          <w:p w:rsidR="00A51337" w:rsidRPr="00904692" w:rsidRDefault="00A51337" w:rsidP="00904692">
            <w:pPr>
              <w:jc w:val="center"/>
            </w:pPr>
            <w:r w:rsidRPr="00904692">
              <w:t>U</w:t>
            </w:r>
          </w:p>
        </w:tc>
        <w:tc>
          <w:tcPr>
            <w:tcW w:w="1123" w:type="dxa"/>
          </w:tcPr>
          <w:p w:rsidR="00A51337" w:rsidRPr="00904692" w:rsidRDefault="00A51337" w:rsidP="00904692">
            <w:pPr>
              <w:jc w:val="center"/>
            </w:pPr>
            <w:r w:rsidRPr="00904692">
              <w:t>86%</w:t>
            </w:r>
          </w:p>
        </w:tc>
        <w:tc>
          <w:tcPr>
            <w:tcW w:w="1010" w:type="dxa"/>
          </w:tcPr>
          <w:p w:rsidR="00A51337" w:rsidRPr="00904692" w:rsidRDefault="00A51337" w:rsidP="00904692">
            <w:pPr>
              <w:jc w:val="center"/>
            </w:pPr>
            <w:r w:rsidRPr="00904692">
              <w:t>A</w:t>
            </w:r>
          </w:p>
        </w:tc>
        <w:tc>
          <w:tcPr>
            <w:tcW w:w="749" w:type="dxa"/>
          </w:tcPr>
          <w:p w:rsidR="00A51337" w:rsidRPr="00904692" w:rsidRDefault="00F278F2" w:rsidP="00904692">
            <w:pPr>
              <w:jc w:val="center"/>
            </w:pPr>
            <w:r w:rsidRPr="00904692">
              <w:t>U</w:t>
            </w:r>
          </w:p>
        </w:tc>
        <w:tc>
          <w:tcPr>
            <w:tcW w:w="920" w:type="dxa"/>
          </w:tcPr>
          <w:p w:rsidR="00A51337" w:rsidRPr="00904692" w:rsidRDefault="00A51337" w:rsidP="00904692">
            <w:pPr>
              <w:jc w:val="center"/>
            </w:pPr>
            <w:r w:rsidRPr="00904692">
              <w:t>Low</w:t>
            </w:r>
          </w:p>
        </w:tc>
        <w:tc>
          <w:tcPr>
            <w:tcW w:w="5277" w:type="dxa"/>
          </w:tcPr>
          <w:p w:rsidR="00A51337" w:rsidRDefault="00A51337" w:rsidP="00AD1BC5">
            <w:pPr>
              <w:jc w:val="both"/>
            </w:pPr>
            <w:r w:rsidRPr="00904692">
              <w:t>Telephone central randomisation service which utilises a computer generated schedule with balanced variable</w:t>
            </w:r>
            <w:r w:rsidR="00904692">
              <w:t xml:space="preserve"> blocks; </w:t>
            </w:r>
            <w:r w:rsidRPr="00904692">
              <w:t>Intention to treat basis</w:t>
            </w:r>
            <w:r w:rsidR="00904692">
              <w:t xml:space="preserve">; </w:t>
            </w:r>
            <w:r w:rsidRPr="00904692">
              <w:t>Women were aw</w:t>
            </w:r>
            <w:r w:rsidR="00904692">
              <w:t xml:space="preserve">are of the treatment allocation; </w:t>
            </w:r>
            <w:r w:rsidRPr="00904692">
              <w:t xml:space="preserve">Generally well conducted </w:t>
            </w:r>
            <w:r w:rsidR="00904692">
              <w:t xml:space="preserve">RCT with PA measures; </w:t>
            </w:r>
            <w:r w:rsidRPr="00904692">
              <w:t xml:space="preserve">Recall bias </w:t>
            </w:r>
          </w:p>
          <w:p w:rsidR="00AD1BC5" w:rsidRPr="00904692" w:rsidRDefault="00AD1BC5" w:rsidP="00AD1BC5">
            <w:pPr>
              <w:jc w:val="both"/>
            </w:pPr>
          </w:p>
        </w:tc>
      </w:tr>
      <w:tr w:rsidR="00904692" w:rsidRPr="00904692" w:rsidTr="00AD1BC5">
        <w:tc>
          <w:tcPr>
            <w:tcW w:w="1284" w:type="dxa"/>
          </w:tcPr>
          <w:p w:rsidR="00A51337" w:rsidRPr="00AD1BC5" w:rsidRDefault="00A51337" w:rsidP="00904692">
            <w:pPr>
              <w:rPr>
                <w:b/>
              </w:rPr>
            </w:pPr>
            <w:r w:rsidRPr="00AD1BC5">
              <w:rPr>
                <w:b/>
              </w:rPr>
              <w:t>Hawkins</w:t>
            </w:r>
            <w:r w:rsidR="0070216A">
              <w:rPr>
                <w:b/>
              </w:rPr>
              <w:t xml:space="preserve"> et al 2015</w:t>
            </w:r>
            <w:r w:rsidRPr="00AD1BC5">
              <w:rPr>
                <w:b/>
              </w:rPr>
              <w:t xml:space="preserve"> </w:t>
            </w:r>
          </w:p>
        </w:tc>
        <w:tc>
          <w:tcPr>
            <w:tcW w:w="1376" w:type="dxa"/>
          </w:tcPr>
          <w:p w:rsidR="00A51337" w:rsidRPr="00904692" w:rsidRDefault="00A51337" w:rsidP="00904692">
            <w:pPr>
              <w:jc w:val="center"/>
            </w:pPr>
            <w:r w:rsidRPr="00904692">
              <w:t>N</w:t>
            </w:r>
          </w:p>
        </w:tc>
        <w:tc>
          <w:tcPr>
            <w:tcW w:w="1164" w:type="dxa"/>
          </w:tcPr>
          <w:p w:rsidR="00A51337" w:rsidRPr="00904692" w:rsidRDefault="00A51337" w:rsidP="00904692">
            <w:pPr>
              <w:jc w:val="center"/>
            </w:pPr>
            <w:r w:rsidRPr="00904692">
              <w:t>U</w:t>
            </w:r>
          </w:p>
        </w:tc>
        <w:tc>
          <w:tcPr>
            <w:tcW w:w="1271" w:type="dxa"/>
          </w:tcPr>
          <w:p w:rsidR="00A51337" w:rsidRPr="00904692" w:rsidRDefault="00A51337" w:rsidP="00904692">
            <w:pPr>
              <w:jc w:val="center"/>
            </w:pPr>
            <w:r w:rsidRPr="00904692">
              <w:t>U</w:t>
            </w:r>
          </w:p>
        </w:tc>
        <w:tc>
          <w:tcPr>
            <w:tcW w:w="1123" w:type="dxa"/>
          </w:tcPr>
          <w:p w:rsidR="00A51337" w:rsidRPr="00904692" w:rsidRDefault="00A51337" w:rsidP="00904692">
            <w:pPr>
              <w:jc w:val="center"/>
            </w:pPr>
            <w:r w:rsidRPr="00904692">
              <w:t>77%</w:t>
            </w:r>
          </w:p>
        </w:tc>
        <w:tc>
          <w:tcPr>
            <w:tcW w:w="1010" w:type="dxa"/>
          </w:tcPr>
          <w:p w:rsidR="00A51337" w:rsidRPr="00904692" w:rsidRDefault="00A51337" w:rsidP="00904692">
            <w:pPr>
              <w:jc w:val="center"/>
            </w:pPr>
            <w:r w:rsidRPr="00904692">
              <w:t>A</w:t>
            </w:r>
          </w:p>
        </w:tc>
        <w:tc>
          <w:tcPr>
            <w:tcW w:w="749" w:type="dxa"/>
          </w:tcPr>
          <w:p w:rsidR="00A51337" w:rsidRPr="00904692" w:rsidRDefault="00F278F2" w:rsidP="00904692">
            <w:pPr>
              <w:jc w:val="center"/>
            </w:pPr>
            <w:r w:rsidRPr="00904692">
              <w:t>U</w:t>
            </w:r>
          </w:p>
        </w:tc>
        <w:tc>
          <w:tcPr>
            <w:tcW w:w="920" w:type="dxa"/>
          </w:tcPr>
          <w:p w:rsidR="00A51337" w:rsidRPr="00904692" w:rsidRDefault="00A51337" w:rsidP="00904692">
            <w:pPr>
              <w:jc w:val="center"/>
            </w:pPr>
            <w:r w:rsidRPr="00904692">
              <w:t>Unclear</w:t>
            </w:r>
          </w:p>
        </w:tc>
        <w:tc>
          <w:tcPr>
            <w:tcW w:w="5277" w:type="dxa"/>
          </w:tcPr>
          <w:p w:rsidR="00A51337" w:rsidRPr="00904692" w:rsidRDefault="00A51337" w:rsidP="00AD1BC5">
            <w:pPr>
              <w:jc w:val="both"/>
            </w:pPr>
            <w:r w:rsidRPr="00904692">
              <w:t>Ran</w:t>
            </w:r>
            <w:r w:rsidR="00904692">
              <w:t xml:space="preserve">domised by the health educators; </w:t>
            </w:r>
            <w:r w:rsidRPr="00904692">
              <w:t xml:space="preserve">Intention to treat </w:t>
            </w:r>
          </w:p>
          <w:p w:rsidR="00F278F2" w:rsidRDefault="00A51337" w:rsidP="00AD1BC5">
            <w:pPr>
              <w:jc w:val="both"/>
            </w:pPr>
            <w:r w:rsidRPr="00904692">
              <w:t>Unclear information across most areas</w:t>
            </w:r>
            <w:r w:rsidR="00904692">
              <w:t xml:space="preserve">; </w:t>
            </w:r>
            <w:r w:rsidR="00F278F2" w:rsidRPr="00904692">
              <w:t>Small sample size</w:t>
            </w:r>
            <w:r w:rsidR="00904692">
              <w:t xml:space="preserve">; </w:t>
            </w:r>
            <w:r w:rsidR="00F278F2" w:rsidRPr="00904692">
              <w:t>Recall bias</w:t>
            </w:r>
          </w:p>
          <w:p w:rsidR="00AD1BC5" w:rsidRPr="00904692" w:rsidRDefault="00AD1BC5" w:rsidP="00AD1BC5">
            <w:pPr>
              <w:jc w:val="both"/>
            </w:pPr>
          </w:p>
        </w:tc>
      </w:tr>
      <w:tr w:rsidR="00904692" w:rsidRPr="00904692" w:rsidTr="00AD1BC5">
        <w:tc>
          <w:tcPr>
            <w:tcW w:w="1284" w:type="dxa"/>
          </w:tcPr>
          <w:p w:rsidR="00A51337" w:rsidRPr="00AD1BC5" w:rsidRDefault="00A51337" w:rsidP="00904692">
            <w:pPr>
              <w:rPr>
                <w:b/>
              </w:rPr>
            </w:pPr>
            <w:r w:rsidRPr="00AD1BC5">
              <w:rPr>
                <w:b/>
              </w:rPr>
              <w:t xml:space="preserve">Kong </w:t>
            </w:r>
            <w:r w:rsidR="0070216A">
              <w:rPr>
                <w:b/>
              </w:rPr>
              <w:t>et al 2014</w:t>
            </w:r>
          </w:p>
        </w:tc>
        <w:tc>
          <w:tcPr>
            <w:tcW w:w="1376" w:type="dxa"/>
          </w:tcPr>
          <w:p w:rsidR="00A51337" w:rsidRPr="00904692" w:rsidRDefault="00A51337" w:rsidP="00904692">
            <w:pPr>
              <w:jc w:val="center"/>
            </w:pPr>
            <w:r w:rsidRPr="00904692">
              <w:t>A</w:t>
            </w:r>
          </w:p>
        </w:tc>
        <w:tc>
          <w:tcPr>
            <w:tcW w:w="1164" w:type="dxa"/>
          </w:tcPr>
          <w:p w:rsidR="00A51337" w:rsidRPr="00904692" w:rsidRDefault="00A51337" w:rsidP="00904692">
            <w:pPr>
              <w:jc w:val="center"/>
            </w:pPr>
            <w:r w:rsidRPr="00904692">
              <w:t>A</w:t>
            </w:r>
          </w:p>
        </w:tc>
        <w:tc>
          <w:tcPr>
            <w:tcW w:w="1271" w:type="dxa"/>
          </w:tcPr>
          <w:p w:rsidR="00A51337" w:rsidRPr="00904692" w:rsidRDefault="00A51337" w:rsidP="00904692">
            <w:pPr>
              <w:jc w:val="center"/>
            </w:pPr>
            <w:r w:rsidRPr="00904692">
              <w:t>A</w:t>
            </w:r>
          </w:p>
        </w:tc>
        <w:tc>
          <w:tcPr>
            <w:tcW w:w="1123" w:type="dxa"/>
          </w:tcPr>
          <w:p w:rsidR="00A51337" w:rsidRPr="00904692" w:rsidRDefault="00A51337" w:rsidP="00904692">
            <w:pPr>
              <w:jc w:val="center"/>
            </w:pPr>
            <w:r w:rsidRPr="00904692">
              <w:t>88*</w:t>
            </w:r>
          </w:p>
        </w:tc>
        <w:tc>
          <w:tcPr>
            <w:tcW w:w="1010" w:type="dxa"/>
          </w:tcPr>
          <w:p w:rsidR="00A51337" w:rsidRPr="00904692" w:rsidRDefault="00A51337" w:rsidP="00904692">
            <w:pPr>
              <w:jc w:val="center"/>
            </w:pPr>
            <w:r w:rsidRPr="00904692">
              <w:t>U</w:t>
            </w:r>
          </w:p>
        </w:tc>
        <w:tc>
          <w:tcPr>
            <w:tcW w:w="749" w:type="dxa"/>
          </w:tcPr>
          <w:p w:rsidR="00A51337" w:rsidRPr="00904692" w:rsidRDefault="00F278F2" w:rsidP="00904692">
            <w:pPr>
              <w:jc w:val="center"/>
            </w:pPr>
            <w:r w:rsidRPr="00904692">
              <w:t>U</w:t>
            </w:r>
          </w:p>
        </w:tc>
        <w:tc>
          <w:tcPr>
            <w:tcW w:w="920" w:type="dxa"/>
          </w:tcPr>
          <w:p w:rsidR="00A51337" w:rsidRPr="00904692" w:rsidRDefault="00A51337" w:rsidP="00904692">
            <w:pPr>
              <w:jc w:val="center"/>
            </w:pPr>
            <w:r w:rsidRPr="00904692">
              <w:t>Low</w:t>
            </w:r>
          </w:p>
        </w:tc>
        <w:tc>
          <w:tcPr>
            <w:tcW w:w="5277" w:type="dxa"/>
          </w:tcPr>
          <w:p w:rsidR="00F278F2" w:rsidRDefault="00A51337" w:rsidP="00AD1BC5">
            <w:pPr>
              <w:jc w:val="both"/>
            </w:pPr>
            <w:r w:rsidRPr="00904692">
              <w:t>Assigned to intervention/control using a compute</w:t>
            </w:r>
            <w:r w:rsidR="00904692">
              <w:t xml:space="preserve">r based random sample generator; </w:t>
            </w:r>
            <w:r w:rsidRPr="00904692">
              <w:t xml:space="preserve">No </w:t>
            </w:r>
            <w:r w:rsidR="00904692">
              <w:t xml:space="preserve">detail on missing data; </w:t>
            </w:r>
            <w:r w:rsidRPr="00904692">
              <w:t>Generally well documented</w:t>
            </w:r>
            <w:r w:rsidR="00904692">
              <w:t>; s</w:t>
            </w:r>
            <w:r w:rsidR="00F278F2" w:rsidRPr="00904692">
              <w:t xml:space="preserve">mall sample size and high variance </w:t>
            </w:r>
          </w:p>
          <w:p w:rsidR="00AD1BC5" w:rsidRPr="00904692" w:rsidRDefault="00AD1BC5" w:rsidP="00AD1BC5">
            <w:pPr>
              <w:jc w:val="both"/>
            </w:pPr>
          </w:p>
        </w:tc>
      </w:tr>
      <w:tr w:rsidR="00904692" w:rsidRPr="00904692" w:rsidTr="00AD1BC5">
        <w:tc>
          <w:tcPr>
            <w:tcW w:w="1284" w:type="dxa"/>
          </w:tcPr>
          <w:p w:rsidR="00A51337" w:rsidRPr="00AD1BC5" w:rsidRDefault="00A51337" w:rsidP="00904692">
            <w:pPr>
              <w:rPr>
                <w:b/>
              </w:rPr>
            </w:pPr>
            <w:proofErr w:type="spellStart"/>
            <w:r w:rsidRPr="00AD1BC5">
              <w:rPr>
                <w:b/>
              </w:rPr>
              <w:t>Oostdam</w:t>
            </w:r>
            <w:proofErr w:type="spellEnd"/>
            <w:r w:rsidRPr="00AD1BC5">
              <w:rPr>
                <w:b/>
              </w:rPr>
              <w:t xml:space="preserve"> </w:t>
            </w:r>
            <w:r w:rsidR="0070216A">
              <w:rPr>
                <w:b/>
              </w:rPr>
              <w:t>et al 2012</w:t>
            </w:r>
          </w:p>
        </w:tc>
        <w:tc>
          <w:tcPr>
            <w:tcW w:w="1376" w:type="dxa"/>
          </w:tcPr>
          <w:p w:rsidR="00A51337" w:rsidRPr="00904692" w:rsidRDefault="00A51337" w:rsidP="00904692">
            <w:pPr>
              <w:jc w:val="center"/>
            </w:pPr>
            <w:r w:rsidRPr="00904692">
              <w:t>A</w:t>
            </w:r>
          </w:p>
        </w:tc>
        <w:tc>
          <w:tcPr>
            <w:tcW w:w="1164" w:type="dxa"/>
          </w:tcPr>
          <w:p w:rsidR="00A51337" w:rsidRPr="00904692" w:rsidRDefault="00A51337" w:rsidP="00904692">
            <w:pPr>
              <w:jc w:val="center"/>
            </w:pPr>
            <w:r w:rsidRPr="00904692">
              <w:t>A</w:t>
            </w:r>
          </w:p>
        </w:tc>
        <w:tc>
          <w:tcPr>
            <w:tcW w:w="1271" w:type="dxa"/>
          </w:tcPr>
          <w:p w:rsidR="00A51337" w:rsidRPr="00904692" w:rsidRDefault="00A51337" w:rsidP="00904692">
            <w:pPr>
              <w:jc w:val="center"/>
            </w:pPr>
            <w:r w:rsidRPr="00904692">
              <w:t>A</w:t>
            </w:r>
          </w:p>
        </w:tc>
        <w:tc>
          <w:tcPr>
            <w:tcW w:w="1123" w:type="dxa"/>
          </w:tcPr>
          <w:p w:rsidR="00A51337" w:rsidRPr="00904692" w:rsidRDefault="00A51337" w:rsidP="00904692">
            <w:pPr>
              <w:jc w:val="center"/>
            </w:pPr>
            <w:r w:rsidRPr="00904692">
              <w:t>40</w:t>
            </w:r>
            <w:r w:rsidR="00FA0514" w:rsidRPr="00904692">
              <w:t>%</w:t>
            </w:r>
          </w:p>
        </w:tc>
        <w:tc>
          <w:tcPr>
            <w:tcW w:w="1010" w:type="dxa"/>
          </w:tcPr>
          <w:p w:rsidR="00A51337" w:rsidRPr="00904692" w:rsidRDefault="00A51337" w:rsidP="00904692">
            <w:pPr>
              <w:jc w:val="center"/>
            </w:pPr>
            <w:r w:rsidRPr="00904692">
              <w:t>A</w:t>
            </w:r>
          </w:p>
        </w:tc>
        <w:tc>
          <w:tcPr>
            <w:tcW w:w="749" w:type="dxa"/>
          </w:tcPr>
          <w:p w:rsidR="00A51337" w:rsidRPr="00904692" w:rsidRDefault="00A51337" w:rsidP="00904692">
            <w:pPr>
              <w:jc w:val="center"/>
            </w:pPr>
            <w:r w:rsidRPr="00904692">
              <w:t>U</w:t>
            </w:r>
          </w:p>
        </w:tc>
        <w:tc>
          <w:tcPr>
            <w:tcW w:w="920" w:type="dxa"/>
          </w:tcPr>
          <w:p w:rsidR="00A51337" w:rsidRPr="00904692" w:rsidRDefault="00F278F2" w:rsidP="00904692">
            <w:pPr>
              <w:jc w:val="center"/>
            </w:pPr>
            <w:r w:rsidRPr="00904692">
              <w:t>High</w:t>
            </w:r>
          </w:p>
        </w:tc>
        <w:tc>
          <w:tcPr>
            <w:tcW w:w="5277" w:type="dxa"/>
          </w:tcPr>
          <w:p w:rsidR="00F278F2" w:rsidRDefault="00A51337" w:rsidP="00AD1BC5">
            <w:pPr>
              <w:jc w:val="both"/>
            </w:pPr>
            <w:r w:rsidRPr="00904692">
              <w:t>Computerised random number generator</w:t>
            </w:r>
            <w:r w:rsidR="00904692">
              <w:t xml:space="preserve">; </w:t>
            </w:r>
            <w:r w:rsidRPr="00904692">
              <w:t>After baseline measurement – women were informed about their</w:t>
            </w:r>
            <w:r w:rsidR="00904692">
              <w:t xml:space="preserve"> group allocation; </w:t>
            </w:r>
            <w:r w:rsidRPr="00904692">
              <w:t>Research and research staff will not be blinded but all independent examiners will</w:t>
            </w:r>
            <w:r w:rsidR="00904692">
              <w:t xml:space="preserve"> be unaware of group allocation; </w:t>
            </w:r>
            <w:r w:rsidRPr="00904692">
              <w:t xml:space="preserve">Intention </w:t>
            </w:r>
            <w:r w:rsidR="00904692">
              <w:t xml:space="preserve">to treat; </w:t>
            </w:r>
            <w:r w:rsidR="00F278F2" w:rsidRPr="00904692">
              <w:t xml:space="preserve">High dropout rate </w:t>
            </w:r>
          </w:p>
          <w:p w:rsidR="00AD1BC5" w:rsidRPr="00904692" w:rsidRDefault="00AD1BC5" w:rsidP="00AD1BC5">
            <w:pPr>
              <w:jc w:val="both"/>
            </w:pPr>
          </w:p>
        </w:tc>
      </w:tr>
    </w:tbl>
    <w:p w:rsidR="00AD1BC5" w:rsidRDefault="00AD1BC5"/>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4"/>
        <w:gridCol w:w="1376"/>
        <w:gridCol w:w="1164"/>
        <w:gridCol w:w="1271"/>
        <w:gridCol w:w="1123"/>
        <w:gridCol w:w="1010"/>
        <w:gridCol w:w="749"/>
        <w:gridCol w:w="920"/>
        <w:gridCol w:w="5277"/>
      </w:tblGrid>
      <w:tr w:rsidR="00AD1BC5" w:rsidRPr="00904692" w:rsidTr="00AD1BC5">
        <w:tc>
          <w:tcPr>
            <w:tcW w:w="1284" w:type="dxa"/>
            <w:tcBorders>
              <w:top w:val="single" w:sz="4" w:space="0" w:color="auto"/>
              <w:bottom w:val="single" w:sz="4" w:space="0" w:color="auto"/>
            </w:tcBorders>
          </w:tcPr>
          <w:p w:rsidR="00AD1BC5" w:rsidRPr="00AD1BC5" w:rsidRDefault="00AD1BC5" w:rsidP="00904294">
            <w:pPr>
              <w:rPr>
                <w:b/>
              </w:rPr>
            </w:pPr>
            <w:r w:rsidRPr="00AD1BC5">
              <w:rPr>
                <w:b/>
              </w:rPr>
              <w:lastRenderedPageBreak/>
              <w:t>Reference</w:t>
            </w:r>
          </w:p>
        </w:tc>
        <w:tc>
          <w:tcPr>
            <w:tcW w:w="1376" w:type="dxa"/>
            <w:tcBorders>
              <w:top w:val="single" w:sz="4" w:space="0" w:color="auto"/>
              <w:bottom w:val="single" w:sz="4" w:space="0" w:color="auto"/>
            </w:tcBorders>
          </w:tcPr>
          <w:p w:rsidR="00AD1BC5" w:rsidRPr="00AD1BC5" w:rsidRDefault="00AD1BC5" w:rsidP="00904294">
            <w:pPr>
              <w:rPr>
                <w:b/>
              </w:rPr>
            </w:pPr>
            <w:r w:rsidRPr="00AD1BC5">
              <w:rPr>
                <w:b/>
              </w:rPr>
              <w:t xml:space="preserve">Sequence generation </w:t>
            </w:r>
          </w:p>
        </w:tc>
        <w:tc>
          <w:tcPr>
            <w:tcW w:w="1164" w:type="dxa"/>
            <w:tcBorders>
              <w:top w:val="single" w:sz="4" w:space="0" w:color="auto"/>
              <w:bottom w:val="single" w:sz="4" w:space="0" w:color="auto"/>
            </w:tcBorders>
          </w:tcPr>
          <w:p w:rsidR="00AD1BC5" w:rsidRPr="00AD1BC5" w:rsidRDefault="00AD1BC5" w:rsidP="00904294">
            <w:pPr>
              <w:rPr>
                <w:b/>
              </w:rPr>
            </w:pPr>
            <w:r w:rsidRPr="00AD1BC5">
              <w:rPr>
                <w:b/>
              </w:rPr>
              <w:t xml:space="preserve">Concealed allocation </w:t>
            </w:r>
          </w:p>
        </w:tc>
        <w:tc>
          <w:tcPr>
            <w:tcW w:w="1271" w:type="dxa"/>
            <w:tcBorders>
              <w:top w:val="single" w:sz="4" w:space="0" w:color="auto"/>
              <w:bottom w:val="single" w:sz="4" w:space="0" w:color="auto"/>
            </w:tcBorders>
          </w:tcPr>
          <w:p w:rsidR="00AD1BC5" w:rsidRPr="00AD1BC5" w:rsidRDefault="00AD1BC5" w:rsidP="00904294">
            <w:pPr>
              <w:rPr>
                <w:b/>
              </w:rPr>
            </w:pPr>
            <w:r w:rsidRPr="00AD1BC5">
              <w:rPr>
                <w:b/>
              </w:rPr>
              <w:t xml:space="preserve">Outcome assessment </w:t>
            </w:r>
          </w:p>
        </w:tc>
        <w:tc>
          <w:tcPr>
            <w:tcW w:w="1123" w:type="dxa"/>
            <w:tcBorders>
              <w:top w:val="single" w:sz="4" w:space="0" w:color="auto"/>
              <w:bottom w:val="single" w:sz="4" w:space="0" w:color="auto"/>
            </w:tcBorders>
          </w:tcPr>
          <w:p w:rsidR="00AD1BC5" w:rsidRPr="00AD1BC5" w:rsidRDefault="00AD1BC5" w:rsidP="00904294">
            <w:pPr>
              <w:rPr>
                <w:b/>
              </w:rPr>
            </w:pPr>
            <w:r w:rsidRPr="00AD1BC5">
              <w:rPr>
                <w:b/>
              </w:rPr>
              <w:t xml:space="preserve">Retention rate </w:t>
            </w:r>
          </w:p>
        </w:tc>
        <w:tc>
          <w:tcPr>
            <w:tcW w:w="1010" w:type="dxa"/>
            <w:tcBorders>
              <w:top w:val="single" w:sz="4" w:space="0" w:color="auto"/>
              <w:bottom w:val="single" w:sz="4" w:space="0" w:color="auto"/>
            </w:tcBorders>
          </w:tcPr>
          <w:p w:rsidR="00AD1BC5" w:rsidRPr="00AD1BC5" w:rsidRDefault="00AD1BC5" w:rsidP="00904294">
            <w:pPr>
              <w:rPr>
                <w:b/>
              </w:rPr>
            </w:pPr>
            <w:r w:rsidRPr="00AD1BC5">
              <w:rPr>
                <w:b/>
              </w:rPr>
              <w:t xml:space="preserve">Missing data handling </w:t>
            </w:r>
          </w:p>
        </w:tc>
        <w:tc>
          <w:tcPr>
            <w:tcW w:w="749" w:type="dxa"/>
            <w:tcBorders>
              <w:top w:val="single" w:sz="4" w:space="0" w:color="auto"/>
              <w:bottom w:val="single" w:sz="4" w:space="0" w:color="auto"/>
            </w:tcBorders>
          </w:tcPr>
          <w:p w:rsidR="00AD1BC5" w:rsidRPr="00AD1BC5" w:rsidRDefault="00AD1BC5" w:rsidP="00904294">
            <w:pPr>
              <w:rPr>
                <w:b/>
              </w:rPr>
            </w:pPr>
            <w:r w:rsidRPr="00AD1BC5">
              <w:rPr>
                <w:b/>
              </w:rPr>
              <w:t xml:space="preserve">Other bias </w:t>
            </w:r>
          </w:p>
        </w:tc>
        <w:tc>
          <w:tcPr>
            <w:tcW w:w="920" w:type="dxa"/>
            <w:tcBorders>
              <w:top w:val="single" w:sz="4" w:space="0" w:color="auto"/>
              <w:bottom w:val="single" w:sz="4" w:space="0" w:color="auto"/>
            </w:tcBorders>
          </w:tcPr>
          <w:p w:rsidR="00AD1BC5" w:rsidRPr="00AD1BC5" w:rsidRDefault="00AD1BC5" w:rsidP="00904294">
            <w:pPr>
              <w:rPr>
                <w:b/>
              </w:rPr>
            </w:pPr>
            <w:r w:rsidRPr="00AD1BC5">
              <w:rPr>
                <w:b/>
              </w:rPr>
              <w:t xml:space="preserve">Overall risk of bias </w:t>
            </w:r>
          </w:p>
        </w:tc>
        <w:tc>
          <w:tcPr>
            <w:tcW w:w="5277" w:type="dxa"/>
            <w:tcBorders>
              <w:top w:val="single" w:sz="4" w:space="0" w:color="auto"/>
              <w:bottom w:val="single" w:sz="4" w:space="0" w:color="auto"/>
            </w:tcBorders>
          </w:tcPr>
          <w:p w:rsidR="00AD1BC5" w:rsidRPr="00AD1BC5" w:rsidRDefault="00AD1BC5" w:rsidP="00AD1BC5">
            <w:pPr>
              <w:jc w:val="both"/>
              <w:rPr>
                <w:b/>
              </w:rPr>
            </w:pPr>
            <w:r w:rsidRPr="00AD1BC5">
              <w:rPr>
                <w:b/>
              </w:rPr>
              <w:t xml:space="preserve">Rational/ notes </w:t>
            </w:r>
          </w:p>
        </w:tc>
      </w:tr>
      <w:tr w:rsidR="00904692" w:rsidRPr="00904692" w:rsidTr="00AD1BC5">
        <w:tc>
          <w:tcPr>
            <w:tcW w:w="1284" w:type="dxa"/>
            <w:tcBorders>
              <w:top w:val="single" w:sz="4" w:space="0" w:color="auto"/>
            </w:tcBorders>
          </w:tcPr>
          <w:p w:rsidR="00A51337" w:rsidRPr="00AD1BC5" w:rsidRDefault="00F278F2" w:rsidP="00904692">
            <w:pPr>
              <w:rPr>
                <w:b/>
              </w:rPr>
            </w:pPr>
            <w:r w:rsidRPr="00AD1BC5">
              <w:rPr>
                <w:b/>
              </w:rPr>
              <w:t>Poston</w:t>
            </w:r>
            <w:r w:rsidR="0070216A">
              <w:rPr>
                <w:b/>
              </w:rPr>
              <w:t xml:space="preserve"> et al 2015</w:t>
            </w:r>
          </w:p>
        </w:tc>
        <w:tc>
          <w:tcPr>
            <w:tcW w:w="1376" w:type="dxa"/>
            <w:tcBorders>
              <w:top w:val="single" w:sz="4" w:space="0" w:color="auto"/>
            </w:tcBorders>
          </w:tcPr>
          <w:p w:rsidR="00A51337" w:rsidRPr="00904692" w:rsidRDefault="00F278F2" w:rsidP="00904692">
            <w:pPr>
              <w:jc w:val="center"/>
            </w:pPr>
            <w:r w:rsidRPr="00904692">
              <w:t>A</w:t>
            </w:r>
          </w:p>
        </w:tc>
        <w:tc>
          <w:tcPr>
            <w:tcW w:w="1164" w:type="dxa"/>
            <w:tcBorders>
              <w:top w:val="single" w:sz="4" w:space="0" w:color="auto"/>
            </w:tcBorders>
          </w:tcPr>
          <w:p w:rsidR="00A51337" w:rsidRPr="00904692" w:rsidRDefault="00F278F2" w:rsidP="00904692">
            <w:pPr>
              <w:jc w:val="center"/>
            </w:pPr>
            <w:r w:rsidRPr="00904692">
              <w:t>A</w:t>
            </w:r>
          </w:p>
        </w:tc>
        <w:tc>
          <w:tcPr>
            <w:tcW w:w="1271" w:type="dxa"/>
            <w:tcBorders>
              <w:top w:val="single" w:sz="4" w:space="0" w:color="auto"/>
            </w:tcBorders>
          </w:tcPr>
          <w:p w:rsidR="00A51337" w:rsidRPr="00904692" w:rsidRDefault="00F278F2" w:rsidP="00904692">
            <w:pPr>
              <w:jc w:val="center"/>
            </w:pPr>
            <w:r w:rsidRPr="00904692">
              <w:t>U</w:t>
            </w:r>
          </w:p>
        </w:tc>
        <w:tc>
          <w:tcPr>
            <w:tcW w:w="1123" w:type="dxa"/>
            <w:tcBorders>
              <w:top w:val="single" w:sz="4" w:space="0" w:color="auto"/>
            </w:tcBorders>
          </w:tcPr>
          <w:p w:rsidR="00A51337" w:rsidRPr="00904692" w:rsidRDefault="00E56FE5" w:rsidP="00904692">
            <w:pPr>
              <w:jc w:val="center"/>
            </w:pPr>
            <w:r w:rsidRPr="00904692">
              <w:t>90%</w:t>
            </w:r>
          </w:p>
        </w:tc>
        <w:tc>
          <w:tcPr>
            <w:tcW w:w="1010" w:type="dxa"/>
            <w:tcBorders>
              <w:top w:val="single" w:sz="4" w:space="0" w:color="auto"/>
            </w:tcBorders>
          </w:tcPr>
          <w:p w:rsidR="00A51337" w:rsidRPr="00904692" w:rsidRDefault="00F278F2" w:rsidP="00904692">
            <w:pPr>
              <w:jc w:val="center"/>
            </w:pPr>
            <w:r w:rsidRPr="00904692">
              <w:t>A</w:t>
            </w:r>
          </w:p>
        </w:tc>
        <w:tc>
          <w:tcPr>
            <w:tcW w:w="749" w:type="dxa"/>
            <w:tcBorders>
              <w:top w:val="single" w:sz="4" w:space="0" w:color="auto"/>
            </w:tcBorders>
          </w:tcPr>
          <w:p w:rsidR="00A51337" w:rsidRPr="00904692" w:rsidRDefault="00F278F2" w:rsidP="00904692">
            <w:pPr>
              <w:jc w:val="center"/>
            </w:pPr>
            <w:r w:rsidRPr="00904692">
              <w:t>U</w:t>
            </w:r>
          </w:p>
        </w:tc>
        <w:tc>
          <w:tcPr>
            <w:tcW w:w="920" w:type="dxa"/>
            <w:tcBorders>
              <w:top w:val="single" w:sz="4" w:space="0" w:color="auto"/>
            </w:tcBorders>
          </w:tcPr>
          <w:p w:rsidR="00A51337" w:rsidRPr="00904692" w:rsidRDefault="00F278F2" w:rsidP="00904692">
            <w:pPr>
              <w:jc w:val="center"/>
            </w:pPr>
            <w:r w:rsidRPr="00904692">
              <w:t>Low</w:t>
            </w:r>
          </w:p>
        </w:tc>
        <w:tc>
          <w:tcPr>
            <w:tcW w:w="5277" w:type="dxa"/>
            <w:tcBorders>
              <w:top w:val="single" w:sz="4" w:space="0" w:color="auto"/>
            </w:tcBorders>
          </w:tcPr>
          <w:p w:rsidR="00F278F2" w:rsidRDefault="00F278F2" w:rsidP="00AD1BC5">
            <w:pPr>
              <w:jc w:val="both"/>
            </w:pPr>
            <w:r w:rsidRPr="00904692">
              <w:t>Computer generated randomisation procedure</w:t>
            </w:r>
            <w:r w:rsidR="00904692">
              <w:t xml:space="preserve">; </w:t>
            </w:r>
            <w:r w:rsidRPr="00904692">
              <w:t>Intention to treat</w:t>
            </w:r>
            <w:r w:rsidR="00904692">
              <w:t xml:space="preserve">; </w:t>
            </w:r>
            <w:r w:rsidRPr="00904692">
              <w:t xml:space="preserve">Missing </w:t>
            </w:r>
            <w:r w:rsidR="00904692">
              <w:t xml:space="preserve">at random assumption; </w:t>
            </w:r>
            <w:r w:rsidR="00E56FE5" w:rsidRPr="00904692">
              <w:t>Self-report</w:t>
            </w:r>
          </w:p>
          <w:p w:rsidR="00AD1BC5" w:rsidRPr="00904692" w:rsidRDefault="00AD1BC5" w:rsidP="00AD1BC5">
            <w:pPr>
              <w:jc w:val="both"/>
            </w:pPr>
          </w:p>
        </w:tc>
      </w:tr>
      <w:tr w:rsidR="00904692" w:rsidRPr="00904692" w:rsidTr="00AD1BC5">
        <w:tc>
          <w:tcPr>
            <w:tcW w:w="1284" w:type="dxa"/>
          </w:tcPr>
          <w:p w:rsidR="00A51337" w:rsidRPr="00AD1BC5" w:rsidRDefault="00E56FE5" w:rsidP="00904692">
            <w:pPr>
              <w:rPr>
                <w:b/>
              </w:rPr>
            </w:pPr>
            <w:proofErr w:type="spellStart"/>
            <w:r w:rsidRPr="00AD1BC5">
              <w:rPr>
                <w:b/>
              </w:rPr>
              <w:t>Renualt</w:t>
            </w:r>
            <w:proofErr w:type="spellEnd"/>
            <w:r w:rsidRPr="00AD1BC5">
              <w:rPr>
                <w:b/>
              </w:rPr>
              <w:t xml:space="preserve"> </w:t>
            </w:r>
            <w:r w:rsidR="0070216A">
              <w:rPr>
                <w:b/>
              </w:rPr>
              <w:t>et al 2014</w:t>
            </w:r>
          </w:p>
        </w:tc>
        <w:tc>
          <w:tcPr>
            <w:tcW w:w="1376" w:type="dxa"/>
          </w:tcPr>
          <w:p w:rsidR="00A51337" w:rsidRPr="00904692" w:rsidRDefault="00E56FE5" w:rsidP="00904692">
            <w:pPr>
              <w:jc w:val="center"/>
            </w:pPr>
            <w:r w:rsidRPr="00904692">
              <w:t>A</w:t>
            </w:r>
          </w:p>
        </w:tc>
        <w:tc>
          <w:tcPr>
            <w:tcW w:w="1164" w:type="dxa"/>
          </w:tcPr>
          <w:p w:rsidR="00A51337" w:rsidRPr="00904692" w:rsidRDefault="00E56FE5" w:rsidP="00904692">
            <w:pPr>
              <w:jc w:val="center"/>
            </w:pPr>
            <w:r w:rsidRPr="00904692">
              <w:t>U</w:t>
            </w:r>
          </w:p>
        </w:tc>
        <w:tc>
          <w:tcPr>
            <w:tcW w:w="1271" w:type="dxa"/>
          </w:tcPr>
          <w:p w:rsidR="00A51337" w:rsidRPr="00904692" w:rsidRDefault="00E56FE5" w:rsidP="00904692">
            <w:pPr>
              <w:jc w:val="center"/>
            </w:pPr>
            <w:r w:rsidRPr="00904692">
              <w:t>U</w:t>
            </w:r>
          </w:p>
        </w:tc>
        <w:tc>
          <w:tcPr>
            <w:tcW w:w="1123" w:type="dxa"/>
          </w:tcPr>
          <w:p w:rsidR="00A51337" w:rsidRPr="00904692" w:rsidRDefault="00FA0514" w:rsidP="00904692">
            <w:pPr>
              <w:jc w:val="center"/>
            </w:pPr>
            <w:r w:rsidRPr="00904692">
              <w:t>91%</w:t>
            </w:r>
          </w:p>
        </w:tc>
        <w:tc>
          <w:tcPr>
            <w:tcW w:w="1010" w:type="dxa"/>
          </w:tcPr>
          <w:p w:rsidR="00A51337" w:rsidRPr="00904692" w:rsidRDefault="00E56FE5" w:rsidP="00904692">
            <w:pPr>
              <w:jc w:val="center"/>
            </w:pPr>
            <w:r w:rsidRPr="00904692">
              <w:t>U</w:t>
            </w:r>
          </w:p>
        </w:tc>
        <w:tc>
          <w:tcPr>
            <w:tcW w:w="749" w:type="dxa"/>
          </w:tcPr>
          <w:p w:rsidR="00A51337" w:rsidRPr="00904692" w:rsidRDefault="00FA0514" w:rsidP="00904692">
            <w:pPr>
              <w:jc w:val="center"/>
            </w:pPr>
            <w:r w:rsidRPr="00904692">
              <w:t>U</w:t>
            </w:r>
          </w:p>
        </w:tc>
        <w:tc>
          <w:tcPr>
            <w:tcW w:w="920" w:type="dxa"/>
          </w:tcPr>
          <w:p w:rsidR="00A51337" w:rsidRPr="00904692" w:rsidRDefault="00E56FE5" w:rsidP="00904692">
            <w:pPr>
              <w:jc w:val="center"/>
            </w:pPr>
            <w:r w:rsidRPr="00904692">
              <w:t>Unclear</w:t>
            </w:r>
          </w:p>
        </w:tc>
        <w:tc>
          <w:tcPr>
            <w:tcW w:w="5277" w:type="dxa"/>
          </w:tcPr>
          <w:p w:rsidR="00E56FE5" w:rsidRDefault="00E56FE5" w:rsidP="00AD1BC5">
            <w:pPr>
              <w:jc w:val="both"/>
            </w:pPr>
            <w:r w:rsidRPr="00904692">
              <w:t>Randomised by a dietician – web allocation by an independent organisation</w:t>
            </w:r>
            <w:r w:rsidR="00904692">
              <w:t>;</w:t>
            </w:r>
            <w:r w:rsidRPr="00904692">
              <w:t xml:space="preserve"> Intention to trea</w:t>
            </w:r>
            <w:r w:rsidR="00904692">
              <w:t xml:space="preserve">t approach; </w:t>
            </w:r>
            <w:r w:rsidRPr="00904692">
              <w:t>Unclear information across most areas</w:t>
            </w:r>
            <w:r w:rsidR="00904692">
              <w:t xml:space="preserve">; </w:t>
            </w:r>
            <w:r w:rsidR="00FA0514" w:rsidRPr="00904692">
              <w:t>no data from contr</w:t>
            </w:r>
            <w:r w:rsidR="00904692">
              <w:t xml:space="preserve">ol group after the intervention; </w:t>
            </w:r>
            <w:r w:rsidR="00FA0514" w:rsidRPr="00904692">
              <w:t xml:space="preserve">homogeneity – lowers external validity </w:t>
            </w:r>
          </w:p>
          <w:p w:rsidR="00AD1BC5" w:rsidRPr="00904692" w:rsidRDefault="00AD1BC5" w:rsidP="00AD1BC5">
            <w:pPr>
              <w:jc w:val="both"/>
            </w:pPr>
          </w:p>
        </w:tc>
      </w:tr>
      <w:tr w:rsidR="00904692" w:rsidRPr="00904692" w:rsidTr="00AD1BC5">
        <w:tc>
          <w:tcPr>
            <w:tcW w:w="1284" w:type="dxa"/>
          </w:tcPr>
          <w:p w:rsidR="00FA0514" w:rsidRPr="00AD1BC5" w:rsidRDefault="00FA0514" w:rsidP="00904692">
            <w:pPr>
              <w:rPr>
                <w:b/>
              </w:rPr>
            </w:pPr>
            <w:proofErr w:type="spellStart"/>
            <w:r w:rsidRPr="00AD1BC5">
              <w:rPr>
                <w:b/>
              </w:rPr>
              <w:t>Szmeja</w:t>
            </w:r>
            <w:proofErr w:type="spellEnd"/>
            <w:r w:rsidRPr="00AD1BC5">
              <w:rPr>
                <w:b/>
              </w:rPr>
              <w:t xml:space="preserve"> </w:t>
            </w:r>
            <w:r w:rsidR="0070216A">
              <w:rPr>
                <w:b/>
              </w:rPr>
              <w:t>et al 2014</w:t>
            </w:r>
          </w:p>
        </w:tc>
        <w:tc>
          <w:tcPr>
            <w:tcW w:w="1376" w:type="dxa"/>
          </w:tcPr>
          <w:p w:rsidR="00FA0514" w:rsidRPr="00904692" w:rsidRDefault="00FA0514" w:rsidP="00904692">
            <w:pPr>
              <w:jc w:val="center"/>
            </w:pPr>
            <w:r w:rsidRPr="00904692">
              <w:t>A</w:t>
            </w:r>
          </w:p>
        </w:tc>
        <w:tc>
          <w:tcPr>
            <w:tcW w:w="1164" w:type="dxa"/>
          </w:tcPr>
          <w:p w:rsidR="00FA0514" w:rsidRPr="00904692" w:rsidRDefault="00FA0514" w:rsidP="00904692">
            <w:pPr>
              <w:jc w:val="center"/>
            </w:pPr>
            <w:r w:rsidRPr="00904692">
              <w:t>U</w:t>
            </w:r>
          </w:p>
        </w:tc>
        <w:tc>
          <w:tcPr>
            <w:tcW w:w="1271" w:type="dxa"/>
          </w:tcPr>
          <w:p w:rsidR="00FA0514" w:rsidRPr="00904692" w:rsidRDefault="00FA0514" w:rsidP="00904692">
            <w:pPr>
              <w:jc w:val="center"/>
            </w:pPr>
            <w:r w:rsidRPr="00904692">
              <w:t>U</w:t>
            </w:r>
          </w:p>
        </w:tc>
        <w:tc>
          <w:tcPr>
            <w:tcW w:w="1123" w:type="dxa"/>
          </w:tcPr>
          <w:p w:rsidR="00FA0514" w:rsidRPr="00904692" w:rsidRDefault="00FA0514" w:rsidP="00904692">
            <w:pPr>
              <w:jc w:val="center"/>
            </w:pPr>
            <w:r w:rsidRPr="00904692">
              <w:t>99%</w:t>
            </w:r>
          </w:p>
        </w:tc>
        <w:tc>
          <w:tcPr>
            <w:tcW w:w="1010" w:type="dxa"/>
          </w:tcPr>
          <w:p w:rsidR="00FA0514" w:rsidRPr="00904692" w:rsidRDefault="00FA0514" w:rsidP="00904692">
            <w:pPr>
              <w:jc w:val="center"/>
            </w:pPr>
            <w:r w:rsidRPr="00904692">
              <w:t>U</w:t>
            </w:r>
          </w:p>
        </w:tc>
        <w:tc>
          <w:tcPr>
            <w:tcW w:w="749" w:type="dxa"/>
          </w:tcPr>
          <w:p w:rsidR="00FA0514" w:rsidRPr="00904692" w:rsidRDefault="00FA0514" w:rsidP="00904692">
            <w:pPr>
              <w:jc w:val="center"/>
            </w:pPr>
            <w:r w:rsidRPr="00904692">
              <w:t>U</w:t>
            </w:r>
          </w:p>
        </w:tc>
        <w:tc>
          <w:tcPr>
            <w:tcW w:w="920" w:type="dxa"/>
          </w:tcPr>
          <w:p w:rsidR="00FA0514" w:rsidRPr="00904692" w:rsidRDefault="00FA0514" w:rsidP="00904692">
            <w:pPr>
              <w:jc w:val="center"/>
            </w:pPr>
            <w:r w:rsidRPr="00904692">
              <w:t>Unclear</w:t>
            </w:r>
          </w:p>
        </w:tc>
        <w:tc>
          <w:tcPr>
            <w:tcW w:w="5277" w:type="dxa"/>
          </w:tcPr>
          <w:p w:rsidR="00FA0514" w:rsidRDefault="00FA0514" w:rsidP="00AD1BC5">
            <w:pPr>
              <w:jc w:val="both"/>
            </w:pPr>
            <w:r w:rsidRPr="00904692">
              <w:t>Telephone central randomisation service – computer generated schedule</w:t>
            </w:r>
            <w:r w:rsidR="00904692">
              <w:t xml:space="preserve">; </w:t>
            </w:r>
            <w:r w:rsidRPr="00904692">
              <w:t xml:space="preserve">Intention </w:t>
            </w:r>
            <w:r w:rsidR="00904692">
              <w:t xml:space="preserve">to treat; </w:t>
            </w:r>
            <w:r w:rsidRPr="00904692">
              <w:t>Unclear information across most areas</w:t>
            </w:r>
          </w:p>
          <w:p w:rsidR="00AD1BC5" w:rsidRPr="00904692" w:rsidRDefault="00AD1BC5" w:rsidP="00AD1BC5">
            <w:pPr>
              <w:jc w:val="both"/>
            </w:pPr>
          </w:p>
        </w:tc>
      </w:tr>
      <w:tr w:rsidR="00904692" w:rsidRPr="00904692" w:rsidTr="00AD1BC5">
        <w:tc>
          <w:tcPr>
            <w:tcW w:w="1284" w:type="dxa"/>
          </w:tcPr>
          <w:p w:rsidR="00FA0514" w:rsidRPr="00AD1BC5" w:rsidRDefault="00910E9A" w:rsidP="00904692">
            <w:pPr>
              <w:rPr>
                <w:b/>
              </w:rPr>
            </w:pPr>
            <w:proofErr w:type="spellStart"/>
            <w:r w:rsidRPr="00AD1BC5">
              <w:rPr>
                <w:b/>
              </w:rPr>
              <w:t>Vinter</w:t>
            </w:r>
            <w:proofErr w:type="spellEnd"/>
            <w:r w:rsidRPr="00AD1BC5">
              <w:rPr>
                <w:b/>
              </w:rPr>
              <w:t xml:space="preserve"> </w:t>
            </w:r>
            <w:r w:rsidR="0070216A">
              <w:rPr>
                <w:b/>
              </w:rPr>
              <w:t>et al 2011</w:t>
            </w:r>
          </w:p>
        </w:tc>
        <w:tc>
          <w:tcPr>
            <w:tcW w:w="1376" w:type="dxa"/>
          </w:tcPr>
          <w:p w:rsidR="00FA0514" w:rsidRPr="00904692" w:rsidRDefault="00910E9A" w:rsidP="00904692">
            <w:pPr>
              <w:jc w:val="center"/>
            </w:pPr>
            <w:r w:rsidRPr="00904692">
              <w:t>A</w:t>
            </w:r>
          </w:p>
        </w:tc>
        <w:tc>
          <w:tcPr>
            <w:tcW w:w="1164" w:type="dxa"/>
          </w:tcPr>
          <w:p w:rsidR="00FA0514" w:rsidRPr="00904692" w:rsidRDefault="00910E9A" w:rsidP="00904692">
            <w:pPr>
              <w:jc w:val="center"/>
            </w:pPr>
            <w:r w:rsidRPr="00904692">
              <w:t>U</w:t>
            </w:r>
          </w:p>
        </w:tc>
        <w:tc>
          <w:tcPr>
            <w:tcW w:w="1271" w:type="dxa"/>
          </w:tcPr>
          <w:p w:rsidR="00FA0514" w:rsidRPr="00904692" w:rsidRDefault="00910E9A" w:rsidP="00904692">
            <w:pPr>
              <w:jc w:val="center"/>
            </w:pPr>
            <w:r w:rsidRPr="00904692">
              <w:t>U</w:t>
            </w:r>
          </w:p>
        </w:tc>
        <w:tc>
          <w:tcPr>
            <w:tcW w:w="1123" w:type="dxa"/>
          </w:tcPr>
          <w:p w:rsidR="00FA0514" w:rsidRPr="00904692" w:rsidRDefault="00910E9A" w:rsidP="00904692">
            <w:pPr>
              <w:jc w:val="center"/>
            </w:pPr>
            <w:r w:rsidRPr="00904692">
              <w:t>20%</w:t>
            </w:r>
          </w:p>
        </w:tc>
        <w:tc>
          <w:tcPr>
            <w:tcW w:w="1010" w:type="dxa"/>
          </w:tcPr>
          <w:p w:rsidR="00FA0514" w:rsidRPr="00904692" w:rsidRDefault="00910E9A" w:rsidP="00904692">
            <w:pPr>
              <w:jc w:val="center"/>
            </w:pPr>
            <w:r w:rsidRPr="00904692">
              <w:t>U</w:t>
            </w:r>
          </w:p>
        </w:tc>
        <w:tc>
          <w:tcPr>
            <w:tcW w:w="749" w:type="dxa"/>
          </w:tcPr>
          <w:p w:rsidR="00FA0514" w:rsidRPr="00904692" w:rsidRDefault="00910E9A" w:rsidP="00904692">
            <w:pPr>
              <w:jc w:val="center"/>
            </w:pPr>
            <w:r w:rsidRPr="00904692">
              <w:t>A</w:t>
            </w:r>
          </w:p>
        </w:tc>
        <w:tc>
          <w:tcPr>
            <w:tcW w:w="920" w:type="dxa"/>
          </w:tcPr>
          <w:p w:rsidR="00FA0514" w:rsidRPr="00904692" w:rsidRDefault="00910E9A" w:rsidP="00904692">
            <w:pPr>
              <w:jc w:val="center"/>
            </w:pPr>
            <w:r w:rsidRPr="00904692">
              <w:t>High</w:t>
            </w:r>
          </w:p>
        </w:tc>
        <w:tc>
          <w:tcPr>
            <w:tcW w:w="5277" w:type="dxa"/>
          </w:tcPr>
          <w:p w:rsidR="00910E9A" w:rsidRDefault="00910E9A" w:rsidP="00AD1BC5">
            <w:pPr>
              <w:jc w:val="both"/>
            </w:pPr>
            <w:r w:rsidRPr="00904692">
              <w:t xml:space="preserve">Randomisation computer generated numbers in </w:t>
            </w:r>
            <w:r w:rsidR="00904692">
              <w:t xml:space="preserve">closed envelopes; </w:t>
            </w:r>
            <w:r w:rsidRPr="00904692">
              <w:t xml:space="preserve">Selection Bias </w:t>
            </w:r>
          </w:p>
          <w:p w:rsidR="00AD1BC5" w:rsidRPr="00904692" w:rsidRDefault="00AD1BC5" w:rsidP="00AD1BC5">
            <w:pPr>
              <w:jc w:val="both"/>
            </w:pPr>
          </w:p>
        </w:tc>
      </w:tr>
      <w:tr w:rsidR="00904692" w:rsidRPr="00904692" w:rsidTr="00AD1BC5">
        <w:tc>
          <w:tcPr>
            <w:tcW w:w="1284" w:type="dxa"/>
          </w:tcPr>
          <w:p w:rsidR="00910E9A" w:rsidRPr="00AD1BC5" w:rsidRDefault="00910E9A" w:rsidP="00904692">
            <w:pPr>
              <w:rPr>
                <w:b/>
              </w:rPr>
            </w:pPr>
            <w:r w:rsidRPr="00AD1BC5">
              <w:rPr>
                <w:b/>
              </w:rPr>
              <w:t xml:space="preserve">Santos </w:t>
            </w:r>
            <w:r w:rsidR="0070216A">
              <w:rPr>
                <w:b/>
              </w:rPr>
              <w:t>et al 2005</w:t>
            </w:r>
          </w:p>
        </w:tc>
        <w:tc>
          <w:tcPr>
            <w:tcW w:w="1376" w:type="dxa"/>
          </w:tcPr>
          <w:p w:rsidR="00910E9A" w:rsidRPr="00904692" w:rsidRDefault="00910E9A" w:rsidP="00904692">
            <w:pPr>
              <w:jc w:val="center"/>
            </w:pPr>
            <w:r w:rsidRPr="00904692">
              <w:t>A</w:t>
            </w:r>
          </w:p>
        </w:tc>
        <w:tc>
          <w:tcPr>
            <w:tcW w:w="1164" w:type="dxa"/>
          </w:tcPr>
          <w:p w:rsidR="00910E9A" w:rsidRPr="00904692" w:rsidRDefault="00910E9A" w:rsidP="00904692">
            <w:pPr>
              <w:jc w:val="center"/>
            </w:pPr>
            <w:r w:rsidRPr="00904692">
              <w:t>A</w:t>
            </w:r>
          </w:p>
        </w:tc>
        <w:tc>
          <w:tcPr>
            <w:tcW w:w="1271" w:type="dxa"/>
          </w:tcPr>
          <w:p w:rsidR="00910E9A" w:rsidRPr="00904692" w:rsidRDefault="00910E9A" w:rsidP="00904692">
            <w:pPr>
              <w:jc w:val="center"/>
            </w:pPr>
            <w:r w:rsidRPr="00904692">
              <w:t>U</w:t>
            </w:r>
          </w:p>
        </w:tc>
        <w:tc>
          <w:tcPr>
            <w:tcW w:w="1123" w:type="dxa"/>
          </w:tcPr>
          <w:p w:rsidR="00910E9A" w:rsidRPr="00904692" w:rsidRDefault="00910E9A" w:rsidP="00904692">
            <w:pPr>
              <w:jc w:val="center"/>
            </w:pPr>
            <w:r w:rsidRPr="00904692">
              <w:t>78%</w:t>
            </w:r>
          </w:p>
        </w:tc>
        <w:tc>
          <w:tcPr>
            <w:tcW w:w="1010" w:type="dxa"/>
          </w:tcPr>
          <w:p w:rsidR="00910E9A" w:rsidRPr="00904692" w:rsidRDefault="0075052D" w:rsidP="00904692">
            <w:pPr>
              <w:jc w:val="center"/>
            </w:pPr>
            <w:r w:rsidRPr="00904692">
              <w:t>U</w:t>
            </w:r>
          </w:p>
        </w:tc>
        <w:tc>
          <w:tcPr>
            <w:tcW w:w="749" w:type="dxa"/>
          </w:tcPr>
          <w:p w:rsidR="00910E9A" w:rsidRPr="00904692" w:rsidRDefault="0075052D" w:rsidP="00904692">
            <w:pPr>
              <w:jc w:val="center"/>
            </w:pPr>
            <w:r w:rsidRPr="00904692">
              <w:t>N</w:t>
            </w:r>
          </w:p>
        </w:tc>
        <w:tc>
          <w:tcPr>
            <w:tcW w:w="920" w:type="dxa"/>
          </w:tcPr>
          <w:p w:rsidR="00910E9A" w:rsidRPr="00904692" w:rsidRDefault="0075052D" w:rsidP="00904692">
            <w:pPr>
              <w:jc w:val="center"/>
            </w:pPr>
            <w:r w:rsidRPr="00904692">
              <w:t>High</w:t>
            </w:r>
          </w:p>
        </w:tc>
        <w:tc>
          <w:tcPr>
            <w:tcW w:w="5277" w:type="dxa"/>
          </w:tcPr>
          <w:p w:rsidR="0075052D" w:rsidRDefault="00910E9A" w:rsidP="00AD1BC5">
            <w:pPr>
              <w:jc w:val="both"/>
            </w:pPr>
            <w:r w:rsidRPr="00904692">
              <w:t>Randomised using a block sequence generator from a random number table by a statistician</w:t>
            </w:r>
            <w:r w:rsidR="00904692">
              <w:t xml:space="preserve">; </w:t>
            </w:r>
            <w:r w:rsidR="00904692" w:rsidRPr="00904692">
              <w:t>U</w:t>
            </w:r>
            <w:r w:rsidR="00904692">
              <w:t>n-blind</w:t>
            </w:r>
            <w:r w:rsidR="00904692" w:rsidRPr="00904692">
              <w:t>ed</w:t>
            </w:r>
            <w:r w:rsidRPr="00904692">
              <w:t xml:space="preserve"> program of supervised PA</w:t>
            </w:r>
            <w:r w:rsidR="00904692">
              <w:t xml:space="preserve">; </w:t>
            </w:r>
            <w:r w:rsidRPr="00904692">
              <w:t>Intention to treat</w:t>
            </w:r>
            <w:r w:rsidR="00904692">
              <w:t xml:space="preserve">; </w:t>
            </w:r>
            <w:r w:rsidR="0075052D" w:rsidRPr="00904692">
              <w:t xml:space="preserve">Attrition during the follow up was relatively high </w:t>
            </w:r>
          </w:p>
          <w:p w:rsidR="00AD1BC5" w:rsidRPr="00904692" w:rsidRDefault="00AD1BC5" w:rsidP="00AD1BC5">
            <w:pPr>
              <w:jc w:val="both"/>
            </w:pPr>
          </w:p>
        </w:tc>
      </w:tr>
      <w:tr w:rsidR="00904692" w:rsidRPr="00904692" w:rsidTr="00AD1BC5">
        <w:tc>
          <w:tcPr>
            <w:tcW w:w="1284" w:type="dxa"/>
          </w:tcPr>
          <w:p w:rsidR="00910E9A" w:rsidRPr="00AD1BC5" w:rsidRDefault="0075052D" w:rsidP="00904692">
            <w:pPr>
              <w:rPr>
                <w:b/>
              </w:rPr>
            </w:pPr>
            <w:r w:rsidRPr="00AD1BC5">
              <w:rPr>
                <w:b/>
              </w:rPr>
              <w:t>Ong</w:t>
            </w:r>
            <w:r w:rsidR="0070216A">
              <w:rPr>
                <w:b/>
              </w:rPr>
              <w:t xml:space="preserve"> et al 2009</w:t>
            </w:r>
          </w:p>
        </w:tc>
        <w:tc>
          <w:tcPr>
            <w:tcW w:w="1376" w:type="dxa"/>
          </w:tcPr>
          <w:p w:rsidR="00910E9A" w:rsidRPr="00904692" w:rsidRDefault="0075052D" w:rsidP="00904692">
            <w:pPr>
              <w:jc w:val="center"/>
            </w:pPr>
            <w:r w:rsidRPr="00904692">
              <w:t>N</w:t>
            </w:r>
          </w:p>
        </w:tc>
        <w:tc>
          <w:tcPr>
            <w:tcW w:w="1164" w:type="dxa"/>
          </w:tcPr>
          <w:p w:rsidR="00910E9A" w:rsidRPr="00904692" w:rsidRDefault="0075052D" w:rsidP="00904692">
            <w:pPr>
              <w:jc w:val="center"/>
            </w:pPr>
            <w:r w:rsidRPr="00904692">
              <w:t>U</w:t>
            </w:r>
          </w:p>
        </w:tc>
        <w:tc>
          <w:tcPr>
            <w:tcW w:w="1271" w:type="dxa"/>
          </w:tcPr>
          <w:p w:rsidR="00910E9A" w:rsidRPr="00904692" w:rsidRDefault="0075052D" w:rsidP="00904692">
            <w:pPr>
              <w:jc w:val="center"/>
            </w:pPr>
            <w:r w:rsidRPr="00904692">
              <w:t>U</w:t>
            </w:r>
          </w:p>
        </w:tc>
        <w:tc>
          <w:tcPr>
            <w:tcW w:w="1123" w:type="dxa"/>
          </w:tcPr>
          <w:p w:rsidR="00910E9A" w:rsidRPr="00904692" w:rsidRDefault="0075052D" w:rsidP="00904692">
            <w:pPr>
              <w:jc w:val="center"/>
            </w:pPr>
            <w:r w:rsidRPr="00904692">
              <w:t>U</w:t>
            </w:r>
          </w:p>
        </w:tc>
        <w:tc>
          <w:tcPr>
            <w:tcW w:w="1010" w:type="dxa"/>
          </w:tcPr>
          <w:p w:rsidR="00910E9A" w:rsidRPr="00904692" w:rsidRDefault="0075052D" w:rsidP="00904692">
            <w:pPr>
              <w:jc w:val="center"/>
            </w:pPr>
            <w:r w:rsidRPr="00904692">
              <w:t>U</w:t>
            </w:r>
          </w:p>
        </w:tc>
        <w:tc>
          <w:tcPr>
            <w:tcW w:w="749" w:type="dxa"/>
          </w:tcPr>
          <w:p w:rsidR="00910E9A" w:rsidRPr="00904692" w:rsidRDefault="0075052D" w:rsidP="00904692">
            <w:pPr>
              <w:jc w:val="center"/>
            </w:pPr>
            <w:r w:rsidRPr="00904692">
              <w:t>U</w:t>
            </w:r>
          </w:p>
        </w:tc>
        <w:tc>
          <w:tcPr>
            <w:tcW w:w="920" w:type="dxa"/>
          </w:tcPr>
          <w:p w:rsidR="00910E9A" w:rsidRPr="00904692" w:rsidRDefault="0075052D" w:rsidP="00904692">
            <w:pPr>
              <w:jc w:val="center"/>
            </w:pPr>
            <w:r w:rsidRPr="00904692">
              <w:t>Unclear</w:t>
            </w:r>
          </w:p>
        </w:tc>
        <w:tc>
          <w:tcPr>
            <w:tcW w:w="5277" w:type="dxa"/>
          </w:tcPr>
          <w:p w:rsidR="0075052D" w:rsidRDefault="0075052D" w:rsidP="00AD1BC5">
            <w:pPr>
              <w:jc w:val="both"/>
            </w:pPr>
            <w:r w:rsidRPr="00904692">
              <w:t xml:space="preserve">Participants were randomly allocated – no </w:t>
            </w:r>
            <w:r w:rsidR="00904692">
              <w:t xml:space="preserve">detail; </w:t>
            </w:r>
            <w:r w:rsidRPr="00904692">
              <w:t>Unclear information across most areas</w:t>
            </w:r>
          </w:p>
          <w:p w:rsidR="00AD1BC5" w:rsidRPr="00904692" w:rsidRDefault="00AD1BC5" w:rsidP="00AD1BC5">
            <w:pPr>
              <w:jc w:val="both"/>
            </w:pPr>
          </w:p>
        </w:tc>
      </w:tr>
      <w:tr w:rsidR="00904692" w:rsidRPr="00904692" w:rsidTr="00AD1BC5">
        <w:tc>
          <w:tcPr>
            <w:tcW w:w="1284" w:type="dxa"/>
          </w:tcPr>
          <w:p w:rsidR="00910E9A" w:rsidRPr="00AD1BC5" w:rsidRDefault="0075052D" w:rsidP="00904692">
            <w:pPr>
              <w:rPr>
                <w:b/>
              </w:rPr>
            </w:pPr>
            <w:proofErr w:type="spellStart"/>
            <w:r w:rsidRPr="00AD1BC5">
              <w:rPr>
                <w:b/>
              </w:rPr>
              <w:t>Guelinckx</w:t>
            </w:r>
            <w:proofErr w:type="spellEnd"/>
            <w:r w:rsidR="00115DE1">
              <w:rPr>
                <w:b/>
              </w:rPr>
              <w:t xml:space="preserve"> et al 2009</w:t>
            </w:r>
          </w:p>
        </w:tc>
        <w:tc>
          <w:tcPr>
            <w:tcW w:w="1376" w:type="dxa"/>
          </w:tcPr>
          <w:p w:rsidR="00910E9A" w:rsidRPr="00904692" w:rsidRDefault="0075052D" w:rsidP="00904692">
            <w:pPr>
              <w:jc w:val="center"/>
            </w:pPr>
            <w:r w:rsidRPr="00904692">
              <w:t>N</w:t>
            </w:r>
          </w:p>
        </w:tc>
        <w:tc>
          <w:tcPr>
            <w:tcW w:w="1164" w:type="dxa"/>
          </w:tcPr>
          <w:p w:rsidR="00910E9A" w:rsidRPr="00904692" w:rsidRDefault="0075052D" w:rsidP="00904692">
            <w:pPr>
              <w:jc w:val="center"/>
            </w:pPr>
            <w:r w:rsidRPr="00904692">
              <w:t>U</w:t>
            </w:r>
          </w:p>
        </w:tc>
        <w:tc>
          <w:tcPr>
            <w:tcW w:w="1271" w:type="dxa"/>
          </w:tcPr>
          <w:p w:rsidR="00910E9A" w:rsidRPr="00904692" w:rsidRDefault="0075052D" w:rsidP="00904692">
            <w:pPr>
              <w:jc w:val="center"/>
            </w:pPr>
            <w:r w:rsidRPr="00904692">
              <w:t>U</w:t>
            </w:r>
          </w:p>
        </w:tc>
        <w:tc>
          <w:tcPr>
            <w:tcW w:w="1123" w:type="dxa"/>
          </w:tcPr>
          <w:p w:rsidR="00910E9A" w:rsidRPr="00904692" w:rsidRDefault="0075052D" w:rsidP="00904692">
            <w:pPr>
              <w:jc w:val="center"/>
            </w:pPr>
            <w:r w:rsidRPr="00904692">
              <w:t>62%</w:t>
            </w:r>
          </w:p>
        </w:tc>
        <w:tc>
          <w:tcPr>
            <w:tcW w:w="1010" w:type="dxa"/>
          </w:tcPr>
          <w:p w:rsidR="00910E9A" w:rsidRPr="00904692" w:rsidRDefault="0075052D" w:rsidP="00904692">
            <w:pPr>
              <w:jc w:val="center"/>
            </w:pPr>
            <w:r w:rsidRPr="00904692">
              <w:t>U</w:t>
            </w:r>
          </w:p>
        </w:tc>
        <w:tc>
          <w:tcPr>
            <w:tcW w:w="749" w:type="dxa"/>
          </w:tcPr>
          <w:p w:rsidR="00910E9A" w:rsidRPr="00904692" w:rsidRDefault="0075052D" w:rsidP="00904692">
            <w:pPr>
              <w:jc w:val="center"/>
            </w:pPr>
            <w:r w:rsidRPr="00904692">
              <w:t>N</w:t>
            </w:r>
          </w:p>
        </w:tc>
        <w:tc>
          <w:tcPr>
            <w:tcW w:w="920" w:type="dxa"/>
          </w:tcPr>
          <w:p w:rsidR="00910E9A" w:rsidRPr="00904692" w:rsidRDefault="0075052D" w:rsidP="00904692">
            <w:pPr>
              <w:jc w:val="center"/>
            </w:pPr>
            <w:r w:rsidRPr="00904692">
              <w:t>Unclear</w:t>
            </w:r>
          </w:p>
        </w:tc>
        <w:tc>
          <w:tcPr>
            <w:tcW w:w="5277" w:type="dxa"/>
          </w:tcPr>
          <w:p w:rsidR="00012F30" w:rsidRDefault="00904692" w:rsidP="00AD1BC5">
            <w:pPr>
              <w:jc w:val="both"/>
            </w:pPr>
            <w:r>
              <w:t>R</w:t>
            </w:r>
            <w:r w:rsidR="0075052D" w:rsidRPr="00904692">
              <w:t xml:space="preserve">andomly allocated – no </w:t>
            </w:r>
            <w:r>
              <w:t>detail; R</w:t>
            </w:r>
            <w:r w:rsidR="0075052D" w:rsidRPr="00904692">
              <w:t>ecall bias</w:t>
            </w:r>
            <w:r>
              <w:t xml:space="preserve">; </w:t>
            </w:r>
            <w:r w:rsidR="00012F30" w:rsidRPr="00904692">
              <w:t>Unclear information across most areas</w:t>
            </w:r>
          </w:p>
          <w:p w:rsidR="00AD1BC5" w:rsidRPr="00904692" w:rsidRDefault="00AD1BC5" w:rsidP="00AD1BC5">
            <w:pPr>
              <w:jc w:val="both"/>
            </w:pPr>
          </w:p>
        </w:tc>
      </w:tr>
    </w:tbl>
    <w:p w:rsidR="00AD1BC5" w:rsidRDefault="00AD1BC5"/>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0"/>
        <w:gridCol w:w="1375"/>
        <w:gridCol w:w="1164"/>
        <w:gridCol w:w="1271"/>
        <w:gridCol w:w="1123"/>
        <w:gridCol w:w="1010"/>
        <w:gridCol w:w="749"/>
        <w:gridCol w:w="920"/>
        <w:gridCol w:w="5252"/>
      </w:tblGrid>
      <w:tr w:rsidR="00AD1BC5" w:rsidRPr="00904692" w:rsidTr="0080166C">
        <w:tc>
          <w:tcPr>
            <w:tcW w:w="1310" w:type="dxa"/>
            <w:tcBorders>
              <w:top w:val="single" w:sz="4" w:space="0" w:color="auto"/>
              <w:bottom w:val="single" w:sz="4" w:space="0" w:color="auto"/>
            </w:tcBorders>
          </w:tcPr>
          <w:p w:rsidR="00AD1BC5" w:rsidRPr="00AD1BC5" w:rsidRDefault="00AD1BC5" w:rsidP="000D2102">
            <w:pPr>
              <w:rPr>
                <w:b/>
              </w:rPr>
            </w:pPr>
            <w:r w:rsidRPr="00AD1BC5">
              <w:rPr>
                <w:b/>
              </w:rPr>
              <w:lastRenderedPageBreak/>
              <w:t>Reference</w:t>
            </w:r>
          </w:p>
        </w:tc>
        <w:tc>
          <w:tcPr>
            <w:tcW w:w="1375" w:type="dxa"/>
            <w:tcBorders>
              <w:top w:val="single" w:sz="4" w:space="0" w:color="auto"/>
              <w:bottom w:val="single" w:sz="4" w:space="0" w:color="auto"/>
            </w:tcBorders>
          </w:tcPr>
          <w:p w:rsidR="00AD1BC5" w:rsidRPr="00AD1BC5" w:rsidRDefault="00AD1BC5" w:rsidP="000D2102">
            <w:pPr>
              <w:rPr>
                <w:b/>
              </w:rPr>
            </w:pPr>
            <w:r w:rsidRPr="00AD1BC5">
              <w:rPr>
                <w:b/>
              </w:rPr>
              <w:t xml:space="preserve">Sequence generation </w:t>
            </w:r>
          </w:p>
        </w:tc>
        <w:tc>
          <w:tcPr>
            <w:tcW w:w="1164" w:type="dxa"/>
            <w:tcBorders>
              <w:top w:val="single" w:sz="4" w:space="0" w:color="auto"/>
              <w:bottom w:val="single" w:sz="4" w:space="0" w:color="auto"/>
            </w:tcBorders>
          </w:tcPr>
          <w:p w:rsidR="00AD1BC5" w:rsidRPr="00AD1BC5" w:rsidRDefault="00AD1BC5" w:rsidP="000D2102">
            <w:pPr>
              <w:rPr>
                <w:b/>
              </w:rPr>
            </w:pPr>
            <w:r w:rsidRPr="00AD1BC5">
              <w:rPr>
                <w:b/>
              </w:rPr>
              <w:t xml:space="preserve">Concealed allocation </w:t>
            </w:r>
          </w:p>
        </w:tc>
        <w:tc>
          <w:tcPr>
            <w:tcW w:w="1271" w:type="dxa"/>
            <w:tcBorders>
              <w:top w:val="single" w:sz="4" w:space="0" w:color="auto"/>
              <w:bottom w:val="single" w:sz="4" w:space="0" w:color="auto"/>
            </w:tcBorders>
          </w:tcPr>
          <w:p w:rsidR="00AD1BC5" w:rsidRPr="00AD1BC5" w:rsidRDefault="00AD1BC5" w:rsidP="000D2102">
            <w:pPr>
              <w:rPr>
                <w:b/>
              </w:rPr>
            </w:pPr>
            <w:r w:rsidRPr="00AD1BC5">
              <w:rPr>
                <w:b/>
              </w:rPr>
              <w:t xml:space="preserve">Outcome assessment </w:t>
            </w:r>
          </w:p>
        </w:tc>
        <w:tc>
          <w:tcPr>
            <w:tcW w:w="1123" w:type="dxa"/>
            <w:tcBorders>
              <w:top w:val="single" w:sz="4" w:space="0" w:color="auto"/>
              <w:bottom w:val="single" w:sz="4" w:space="0" w:color="auto"/>
            </w:tcBorders>
          </w:tcPr>
          <w:p w:rsidR="00AD1BC5" w:rsidRPr="00AD1BC5" w:rsidRDefault="00AD1BC5" w:rsidP="000D2102">
            <w:pPr>
              <w:rPr>
                <w:b/>
              </w:rPr>
            </w:pPr>
            <w:r w:rsidRPr="00AD1BC5">
              <w:rPr>
                <w:b/>
              </w:rPr>
              <w:t xml:space="preserve">Retention rate </w:t>
            </w:r>
          </w:p>
        </w:tc>
        <w:tc>
          <w:tcPr>
            <w:tcW w:w="1010" w:type="dxa"/>
            <w:tcBorders>
              <w:top w:val="single" w:sz="4" w:space="0" w:color="auto"/>
              <w:bottom w:val="single" w:sz="4" w:space="0" w:color="auto"/>
            </w:tcBorders>
          </w:tcPr>
          <w:p w:rsidR="00AD1BC5" w:rsidRPr="00AD1BC5" w:rsidRDefault="00AD1BC5" w:rsidP="000D2102">
            <w:pPr>
              <w:rPr>
                <w:b/>
              </w:rPr>
            </w:pPr>
            <w:r w:rsidRPr="00AD1BC5">
              <w:rPr>
                <w:b/>
              </w:rPr>
              <w:t xml:space="preserve">Missing data handling </w:t>
            </w:r>
          </w:p>
        </w:tc>
        <w:tc>
          <w:tcPr>
            <w:tcW w:w="749" w:type="dxa"/>
            <w:tcBorders>
              <w:top w:val="single" w:sz="4" w:space="0" w:color="auto"/>
              <w:bottom w:val="single" w:sz="4" w:space="0" w:color="auto"/>
            </w:tcBorders>
          </w:tcPr>
          <w:p w:rsidR="00AD1BC5" w:rsidRPr="00AD1BC5" w:rsidRDefault="00AD1BC5" w:rsidP="000D2102">
            <w:pPr>
              <w:rPr>
                <w:b/>
              </w:rPr>
            </w:pPr>
            <w:r w:rsidRPr="00AD1BC5">
              <w:rPr>
                <w:b/>
              </w:rPr>
              <w:t xml:space="preserve">Other bias </w:t>
            </w:r>
          </w:p>
        </w:tc>
        <w:tc>
          <w:tcPr>
            <w:tcW w:w="920" w:type="dxa"/>
            <w:tcBorders>
              <w:top w:val="single" w:sz="4" w:space="0" w:color="auto"/>
              <w:bottom w:val="single" w:sz="4" w:space="0" w:color="auto"/>
            </w:tcBorders>
          </w:tcPr>
          <w:p w:rsidR="00AD1BC5" w:rsidRPr="00AD1BC5" w:rsidRDefault="00AD1BC5" w:rsidP="000D2102">
            <w:pPr>
              <w:rPr>
                <w:b/>
              </w:rPr>
            </w:pPr>
            <w:r w:rsidRPr="00AD1BC5">
              <w:rPr>
                <w:b/>
              </w:rPr>
              <w:t xml:space="preserve">Overall risk of bias </w:t>
            </w:r>
          </w:p>
        </w:tc>
        <w:tc>
          <w:tcPr>
            <w:tcW w:w="5252" w:type="dxa"/>
            <w:tcBorders>
              <w:top w:val="single" w:sz="4" w:space="0" w:color="auto"/>
              <w:bottom w:val="single" w:sz="4" w:space="0" w:color="auto"/>
            </w:tcBorders>
          </w:tcPr>
          <w:p w:rsidR="00AD1BC5" w:rsidRPr="00AD1BC5" w:rsidRDefault="00AD1BC5" w:rsidP="00AD1BC5">
            <w:pPr>
              <w:jc w:val="both"/>
              <w:rPr>
                <w:b/>
              </w:rPr>
            </w:pPr>
            <w:r w:rsidRPr="00AD1BC5">
              <w:rPr>
                <w:b/>
              </w:rPr>
              <w:t xml:space="preserve">Rational/ notes </w:t>
            </w:r>
          </w:p>
        </w:tc>
      </w:tr>
      <w:tr w:rsidR="00904692" w:rsidRPr="00904692" w:rsidTr="0080166C">
        <w:tc>
          <w:tcPr>
            <w:tcW w:w="1310" w:type="dxa"/>
            <w:tcBorders>
              <w:top w:val="single" w:sz="4" w:space="0" w:color="auto"/>
            </w:tcBorders>
          </w:tcPr>
          <w:p w:rsidR="0075052D" w:rsidRPr="00AD1BC5" w:rsidRDefault="00012F30" w:rsidP="00904692">
            <w:pPr>
              <w:rPr>
                <w:b/>
              </w:rPr>
            </w:pPr>
            <w:proofErr w:type="spellStart"/>
            <w:r w:rsidRPr="00AD1BC5">
              <w:rPr>
                <w:b/>
              </w:rPr>
              <w:t>Koivusalo</w:t>
            </w:r>
            <w:proofErr w:type="spellEnd"/>
            <w:r w:rsidRPr="00AD1BC5">
              <w:rPr>
                <w:b/>
              </w:rPr>
              <w:t xml:space="preserve"> </w:t>
            </w:r>
            <w:r w:rsidR="0070216A">
              <w:rPr>
                <w:b/>
              </w:rPr>
              <w:t>et al 2016</w:t>
            </w:r>
          </w:p>
        </w:tc>
        <w:tc>
          <w:tcPr>
            <w:tcW w:w="1375" w:type="dxa"/>
            <w:tcBorders>
              <w:top w:val="single" w:sz="4" w:space="0" w:color="auto"/>
            </w:tcBorders>
          </w:tcPr>
          <w:p w:rsidR="0075052D" w:rsidRPr="00904692" w:rsidRDefault="00012F30" w:rsidP="00904692">
            <w:pPr>
              <w:jc w:val="center"/>
            </w:pPr>
            <w:r w:rsidRPr="00904692">
              <w:t>A</w:t>
            </w:r>
          </w:p>
        </w:tc>
        <w:tc>
          <w:tcPr>
            <w:tcW w:w="1164" w:type="dxa"/>
            <w:tcBorders>
              <w:top w:val="single" w:sz="4" w:space="0" w:color="auto"/>
            </w:tcBorders>
          </w:tcPr>
          <w:p w:rsidR="0075052D" w:rsidRPr="00904692" w:rsidRDefault="00012F30" w:rsidP="00904692">
            <w:pPr>
              <w:jc w:val="center"/>
            </w:pPr>
            <w:r w:rsidRPr="00904692">
              <w:t>U</w:t>
            </w:r>
          </w:p>
        </w:tc>
        <w:tc>
          <w:tcPr>
            <w:tcW w:w="1271" w:type="dxa"/>
            <w:tcBorders>
              <w:top w:val="single" w:sz="4" w:space="0" w:color="auto"/>
            </w:tcBorders>
          </w:tcPr>
          <w:p w:rsidR="0075052D" w:rsidRPr="00904692" w:rsidRDefault="00012F30" w:rsidP="00904692">
            <w:pPr>
              <w:jc w:val="center"/>
            </w:pPr>
            <w:r w:rsidRPr="00904692">
              <w:t>U</w:t>
            </w:r>
          </w:p>
        </w:tc>
        <w:tc>
          <w:tcPr>
            <w:tcW w:w="1123" w:type="dxa"/>
            <w:tcBorders>
              <w:top w:val="single" w:sz="4" w:space="0" w:color="auto"/>
            </w:tcBorders>
          </w:tcPr>
          <w:p w:rsidR="0075052D" w:rsidRPr="00904692" w:rsidRDefault="00012F30" w:rsidP="00904692">
            <w:pPr>
              <w:jc w:val="center"/>
            </w:pPr>
            <w:r w:rsidRPr="00904692">
              <w:t>91%</w:t>
            </w:r>
          </w:p>
        </w:tc>
        <w:tc>
          <w:tcPr>
            <w:tcW w:w="1010" w:type="dxa"/>
            <w:tcBorders>
              <w:top w:val="single" w:sz="4" w:space="0" w:color="auto"/>
            </w:tcBorders>
          </w:tcPr>
          <w:p w:rsidR="0075052D" w:rsidRPr="00904692" w:rsidRDefault="00012F30" w:rsidP="00904692">
            <w:pPr>
              <w:jc w:val="center"/>
            </w:pPr>
            <w:r w:rsidRPr="00904692">
              <w:t>U</w:t>
            </w:r>
          </w:p>
        </w:tc>
        <w:tc>
          <w:tcPr>
            <w:tcW w:w="749" w:type="dxa"/>
            <w:tcBorders>
              <w:top w:val="single" w:sz="4" w:space="0" w:color="auto"/>
            </w:tcBorders>
          </w:tcPr>
          <w:p w:rsidR="0075052D" w:rsidRPr="00904692" w:rsidRDefault="00012F30" w:rsidP="00904692">
            <w:pPr>
              <w:jc w:val="center"/>
            </w:pPr>
            <w:r w:rsidRPr="00904692">
              <w:t>U</w:t>
            </w:r>
          </w:p>
        </w:tc>
        <w:tc>
          <w:tcPr>
            <w:tcW w:w="920" w:type="dxa"/>
            <w:tcBorders>
              <w:top w:val="single" w:sz="4" w:space="0" w:color="auto"/>
            </w:tcBorders>
          </w:tcPr>
          <w:p w:rsidR="0075052D" w:rsidRPr="00904692" w:rsidRDefault="00012F30" w:rsidP="00904692">
            <w:pPr>
              <w:jc w:val="center"/>
            </w:pPr>
            <w:r w:rsidRPr="00904692">
              <w:t>Unclear</w:t>
            </w:r>
          </w:p>
        </w:tc>
        <w:tc>
          <w:tcPr>
            <w:tcW w:w="5252" w:type="dxa"/>
            <w:tcBorders>
              <w:top w:val="single" w:sz="4" w:space="0" w:color="auto"/>
            </w:tcBorders>
          </w:tcPr>
          <w:p w:rsidR="00012F30" w:rsidRDefault="00012F30" w:rsidP="00AD1BC5">
            <w:pPr>
              <w:jc w:val="both"/>
            </w:pPr>
            <w:r w:rsidRPr="00904692">
              <w:t xml:space="preserve">Randomly permuted process – the randomisation process was performed by a study nurse and by dispensing the next sequentially numbered subject code and opening </w:t>
            </w:r>
            <w:r w:rsidR="00904692">
              <w:t xml:space="preserve">the corresponding code envelope; </w:t>
            </w:r>
            <w:r w:rsidRPr="00904692">
              <w:t>Unclear information across most areas</w:t>
            </w:r>
          </w:p>
          <w:p w:rsidR="00AD1BC5" w:rsidRPr="00904692" w:rsidRDefault="00AD1BC5" w:rsidP="00AD1BC5">
            <w:pPr>
              <w:jc w:val="both"/>
            </w:pPr>
          </w:p>
        </w:tc>
      </w:tr>
      <w:tr w:rsidR="00904692" w:rsidRPr="00904692" w:rsidTr="0080166C">
        <w:tc>
          <w:tcPr>
            <w:tcW w:w="1310" w:type="dxa"/>
          </w:tcPr>
          <w:p w:rsidR="0075052D" w:rsidRPr="00AD1BC5" w:rsidRDefault="00012F30" w:rsidP="00904692">
            <w:pPr>
              <w:rPr>
                <w:b/>
              </w:rPr>
            </w:pPr>
            <w:proofErr w:type="spellStart"/>
            <w:r w:rsidRPr="00AD1BC5">
              <w:rPr>
                <w:b/>
              </w:rPr>
              <w:t>Garnaes</w:t>
            </w:r>
            <w:proofErr w:type="spellEnd"/>
            <w:r w:rsidR="0070216A">
              <w:rPr>
                <w:b/>
              </w:rPr>
              <w:t xml:space="preserve"> et al 2016</w:t>
            </w:r>
          </w:p>
        </w:tc>
        <w:tc>
          <w:tcPr>
            <w:tcW w:w="1375" w:type="dxa"/>
          </w:tcPr>
          <w:p w:rsidR="0075052D" w:rsidRPr="00904692" w:rsidRDefault="00012F30" w:rsidP="00904692">
            <w:pPr>
              <w:jc w:val="center"/>
            </w:pPr>
            <w:r w:rsidRPr="00904692">
              <w:t>A</w:t>
            </w:r>
          </w:p>
        </w:tc>
        <w:tc>
          <w:tcPr>
            <w:tcW w:w="1164" w:type="dxa"/>
          </w:tcPr>
          <w:p w:rsidR="0075052D" w:rsidRPr="00904692" w:rsidRDefault="00012F30" w:rsidP="00904692">
            <w:pPr>
              <w:jc w:val="center"/>
            </w:pPr>
            <w:r w:rsidRPr="00904692">
              <w:t>A</w:t>
            </w:r>
          </w:p>
        </w:tc>
        <w:tc>
          <w:tcPr>
            <w:tcW w:w="1271" w:type="dxa"/>
          </w:tcPr>
          <w:p w:rsidR="0075052D" w:rsidRPr="00904692" w:rsidRDefault="00012F30" w:rsidP="00904692">
            <w:pPr>
              <w:jc w:val="center"/>
            </w:pPr>
            <w:r w:rsidRPr="00904692">
              <w:t>A</w:t>
            </w:r>
          </w:p>
        </w:tc>
        <w:tc>
          <w:tcPr>
            <w:tcW w:w="1123" w:type="dxa"/>
          </w:tcPr>
          <w:p w:rsidR="0075052D" w:rsidRPr="00904692" w:rsidRDefault="003E2863" w:rsidP="00904692">
            <w:pPr>
              <w:jc w:val="center"/>
            </w:pPr>
            <w:r w:rsidRPr="00904692">
              <w:t>81%</w:t>
            </w:r>
          </w:p>
        </w:tc>
        <w:tc>
          <w:tcPr>
            <w:tcW w:w="1010" w:type="dxa"/>
          </w:tcPr>
          <w:p w:rsidR="0075052D" w:rsidRPr="00904692" w:rsidRDefault="003E2863" w:rsidP="00904692">
            <w:pPr>
              <w:jc w:val="center"/>
            </w:pPr>
            <w:r w:rsidRPr="00904692">
              <w:t>A</w:t>
            </w:r>
          </w:p>
        </w:tc>
        <w:tc>
          <w:tcPr>
            <w:tcW w:w="749" w:type="dxa"/>
          </w:tcPr>
          <w:p w:rsidR="0075052D" w:rsidRPr="00904692" w:rsidRDefault="003E2863" w:rsidP="00904692">
            <w:pPr>
              <w:jc w:val="center"/>
            </w:pPr>
            <w:r w:rsidRPr="00904692">
              <w:t>A</w:t>
            </w:r>
          </w:p>
        </w:tc>
        <w:tc>
          <w:tcPr>
            <w:tcW w:w="920" w:type="dxa"/>
          </w:tcPr>
          <w:p w:rsidR="0075052D" w:rsidRPr="00904692" w:rsidRDefault="003E2863" w:rsidP="00904692">
            <w:pPr>
              <w:jc w:val="center"/>
            </w:pPr>
            <w:r w:rsidRPr="00904692">
              <w:t>Low</w:t>
            </w:r>
          </w:p>
        </w:tc>
        <w:tc>
          <w:tcPr>
            <w:tcW w:w="5252" w:type="dxa"/>
          </w:tcPr>
          <w:p w:rsidR="003E2863" w:rsidRDefault="00012F30" w:rsidP="00AD1BC5">
            <w:pPr>
              <w:jc w:val="both"/>
            </w:pPr>
            <w:r w:rsidRPr="00904692">
              <w:t>Randomly allocated using a computer random number generator</w:t>
            </w:r>
            <w:r w:rsidR="00904692">
              <w:t xml:space="preserve">; </w:t>
            </w:r>
            <w:r w:rsidRPr="00904692">
              <w:t>Statistician was blinded</w:t>
            </w:r>
            <w:r w:rsidR="00904692">
              <w:t xml:space="preserve">; </w:t>
            </w:r>
            <w:r w:rsidRPr="00904692">
              <w:t>Weight measurement and blood’s completed by blinded personnel</w:t>
            </w:r>
            <w:r w:rsidR="00904692">
              <w:t xml:space="preserve">; </w:t>
            </w:r>
            <w:r w:rsidRPr="00904692">
              <w:t>All other assessment were done non-blinded</w:t>
            </w:r>
            <w:r w:rsidR="00904692">
              <w:t xml:space="preserve">; </w:t>
            </w:r>
            <w:r w:rsidRPr="00904692">
              <w:t xml:space="preserve">Intention </w:t>
            </w:r>
            <w:r w:rsidR="00904692">
              <w:t xml:space="preserve">to treat; </w:t>
            </w:r>
            <w:r w:rsidRPr="00904692">
              <w:t xml:space="preserve">per protocol analysis </w:t>
            </w:r>
            <w:r w:rsidR="003E2863" w:rsidRPr="00904692">
              <w:t>– only included the women in the exercise group who a</w:t>
            </w:r>
            <w:r w:rsidR="00904692">
              <w:t>dhered to the exercise protocol; s</w:t>
            </w:r>
            <w:r w:rsidR="003E2863" w:rsidRPr="00904692">
              <w:t xml:space="preserve">election bias </w:t>
            </w:r>
          </w:p>
          <w:p w:rsidR="00AD1BC5" w:rsidRPr="00904692" w:rsidRDefault="00AD1BC5" w:rsidP="00AD1BC5">
            <w:pPr>
              <w:jc w:val="both"/>
            </w:pPr>
          </w:p>
        </w:tc>
      </w:tr>
      <w:tr w:rsidR="00904692" w:rsidRPr="00904692" w:rsidTr="0080166C">
        <w:tc>
          <w:tcPr>
            <w:tcW w:w="1310" w:type="dxa"/>
          </w:tcPr>
          <w:p w:rsidR="0075052D" w:rsidRPr="00AD1BC5" w:rsidRDefault="003E2863" w:rsidP="00904692">
            <w:pPr>
              <w:rPr>
                <w:b/>
              </w:rPr>
            </w:pPr>
            <w:proofErr w:type="spellStart"/>
            <w:r w:rsidRPr="00AD1BC5">
              <w:rPr>
                <w:b/>
              </w:rPr>
              <w:t>Nascimento</w:t>
            </w:r>
            <w:proofErr w:type="spellEnd"/>
            <w:r w:rsidRPr="00AD1BC5">
              <w:rPr>
                <w:b/>
              </w:rPr>
              <w:t xml:space="preserve"> </w:t>
            </w:r>
            <w:r w:rsidR="0070216A">
              <w:rPr>
                <w:b/>
              </w:rPr>
              <w:t>et al 2011</w:t>
            </w:r>
          </w:p>
        </w:tc>
        <w:tc>
          <w:tcPr>
            <w:tcW w:w="1375" w:type="dxa"/>
          </w:tcPr>
          <w:p w:rsidR="0075052D" w:rsidRPr="00904692" w:rsidRDefault="003E2863" w:rsidP="00904692">
            <w:pPr>
              <w:jc w:val="center"/>
            </w:pPr>
            <w:r w:rsidRPr="00904692">
              <w:t>A</w:t>
            </w:r>
          </w:p>
        </w:tc>
        <w:tc>
          <w:tcPr>
            <w:tcW w:w="1164" w:type="dxa"/>
          </w:tcPr>
          <w:p w:rsidR="0075052D" w:rsidRPr="00904692" w:rsidRDefault="003E2863" w:rsidP="00904692">
            <w:pPr>
              <w:jc w:val="center"/>
            </w:pPr>
            <w:r w:rsidRPr="00904692">
              <w:t>A</w:t>
            </w:r>
          </w:p>
        </w:tc>
        <w:tc>
          <w:tcPr>
            <w:tcW w:w="1271" w:type="dxa"/>
          </w:tcPr>
          <w:p w:rsidR="0075052D" w:rsidRPr="00904692" w:rsidRDefault="003E2863" w:rsidP="00904692">
            <w:pPr>
              <w:jc w:val="center"/>
            </w:pPr>
            <w:r w:rsidRPr="00904692">
              <w:t>U</w:t>
            </w:r>
          </w:p>
        </w:tc>
        <w:tc>
          <w:tcPr>
            <w:tcW w:w="1123" w:type="dxa"/>
          </w:tcPr>
          <w:p w:rsidR="0075052D" w:rsidRPr="00904692" w:rsidRDefault="003E2863" w:rsidP="00904692">
            <w:pPr>
              <w:jc w:val="center"/>
            </w:pPr>
            <w:r w:rsidRPr="00904692">
              <w:t>97%</w:t>
            </w:r>
          </w:p>
        </w:tc>
        <w:tc>
          <w:tcPr>
            <w:tcW w:w="1010" w:type="dxa"/>
          </w:tcPr>
          <w:p w:rsidR="0075052D" w:rsidRPr="00904692" w:rsidRDefault="003E2863" w:rsidP="00904692">
            <w:pPr>
              <w:jc w:val="center"/>
            </w:pPr>
            <w:r w:rsidRPr="00904692">
              <w:t>U</w:t>
            </w:r>
          </w:p>
        </w:tc>
        <w:tc>
          <w:tcPr>
            <w:tcW w:w="749" w:type="dxa"/>
          </w:tcPr>
          <w:p w:rsidR="0075052D" w:rsidRPr="00904692" w:rsidRDefault="003E2863" w:rsidP="00904692">
            <w:pPr>
              <w:jc w:val="center"/>
            </w:pPr>
            <w:r w:rsidRPr="00904692">
              <w:t>A</w:t>
            </w:r>
          </w:p>
        </w:tc>
        <w:tc>
          <w:tcPr>
            <w:tcW w:w="920" w:type="dxa"/>
          </w:tcPr>
          <w:p w:rsidR="0075052D" w:rsidRPr="00904692" w:rsidRDefault="003E2863" w:rsidP="00904692">
            <w:pPr>
              <w:jc w:val="center"/>
            </w:pPr>
            <w:r w:rsidRPr="00904692">
              <w:t>Low</w:t>
            </w:r>
          </w:p>
        </w:tc>
        <w:tc>
          <w:tcPr>
            <w:tcW w:w="5252" w:type="dxa"/>
          </w:tcPr>
          <w:p w:rsidR="003E2863" w:rsidRDefault="003E2863" w:rsidP="00AD1BC5">
            <w:pPr>
              <w:jc w:val="both"/>
            </w:pPr>
            <w:r w:rsidRPr="00904692">
              <w:t>Randomised using statistical programme which generated a list of random numbers based on a uniform distribution</w:t>
            </w:r>
            <w:r w:rsidR="00904692">
              <w:t xml:space="preserve">; </w:t>
            </w:r>
            <w:r w:rsidRPr="00904692">
              <w:t>To ensure blinding, the sequence was randomly distributed in opaque envelopes</w:t>
            </w:r>
            <w:r w:rsidR="00904692">
              <w:t xml:space="preserve">; </w:t>
            </w:r>
            <w:r w:rsidRPr="00904692">
              <w:t>Analysis by treatment schedule (intention to treat)</w:t>
            </w:r>
            <w:r w:rsidR="00904692">
              <w:t xml:space="preserve">; </w:t>
            </w:r>
            <w:r w:rsidRPr="00904692">
              <w:t xml:space="preserve">Self-report bias </w:t>
            </w:r>
          </w:p>
          <w:p w:rsidR="00AD1BC5" w:rsidRPr="00904692" w:rsidRDefault="00AD1BC5" w:rsidP="00AD1BC5">
            <w:pPr>
              <w:jc w:val="both"/>
            </w:pPr>
          </w:p>
        </w:tc>
      </w:tr>
      <w:tr w:rsidR="00904692" w:rsidRPr="00904692" w:rsidTr="0080166C">
        <w:tc>
          <w:tcPr>
            <w:tcW w:w="1310" w:type="dxa"/>
            <w:tcBorders>
              <w:bottom w:val="single" w:sz="4" w:space="0" w:color="auto"/>
            </w:tcBorders>
          </w:tcPr>
          <w:p w:rsidR="003E2863" w:rsidRPr="00AD1BC5" w:rsidRDefault="003E2863" w:rsidP="00904692">
            <w:pPr>
              <w:rPr>
                <w:b/>
              </w:rPr>
            </w:pPr>
            <w:proofErr w:type="spellStart"/>
            <w:r w:rsidRPr="00AD1BC5">
              <w:rPr>
                <w:b/>
              </w:rPr>
              <w:t>Seneviratne</w:t>
            </w:r>
            <w:proofErr w:type="spellEnd"/>
            <w:r w:rsidR="0070216A">
              <w:rPr>
                <w:b/>
              </w:rPr>
              <w:t xml:space="preserve"> et al 2016</w:t>
            </w:r>
          </w:p>
        </w:tc>
        <w:tc>
          <w:tcPr>
            <w:tcW w:w="1375" w:type="dxa"/>
            <w:tcBorders>
              <w:bottom w:val="single" w:sz="4" w:space="0" w:color="auto"/>
            </w:tcBorders>
          </w:tcPr>
          <w:p w:rsidR="003E2863" w:rsidRPr="00904692" w:rsidRDefault="00756F7E" w:rsidP="00904692">
            <w:pPr>
              <w:jc w:val="center"/>
            </w:pPr>
            <w:r w:rsidRPr="00904692">
              <w:t>A</w:t>
            </w:r>
          </w:p>
        </w:tc>
        <w:tc>
          <w:tcPr>
            <w:tcW w:w="1164" w:type="dxa"/>
            <w:tcBorders>
              <w:bottom w:val="single" w:sz="4" w:space="0" w:color="auto"/>
            </w:tcBorders>
          </w:tcPr>
          <w:p w:rsidR="003E2863" w:rsidRPr="00904692" w:rsidRDefault="00756F7E" w:rsidP="00904692">
            <w:pPr>
              <w:jc w:val="center"/>
            </w:pPr>
            <w:r w:rsidRPr="00904692">
              <w:t>A</w:t>
            </w:r>
          </w:p>
        </w:tc>
        <w:tc>
          <w:tcPr>
            <w:tcW w:w="1271" w:type="dxa"/>
            <w:tcBorders>
              <w:bottom w:val="single" w:sz="4" w:space="0" w:color="auto"/>
            </w:tcBorders>
          </w:tcPr>
          <w:p w:rsidR="003E2863" w:rsidRPr="00904692" w:rsidRDefault="00756F7E" w:rsidP="00904692">
            <w:pPr>
              <w:jc w:val="center"/>
            </w:pPr>
            <w:r w:rsidRPr="00904692">
              <w:t>U</w:t>
            </w:r>
          </w:p>
        </w:tc>
        <w:tc>
          <w:tcPr>
            <w:tcW w:w="1123" w:type="dxa"/>
            <w:tcBorders>
              <w:bottom w:val="single" w:sz="4" w:space="0" w:color="auto"/>
            </w:tcBorders>
          </w:tcPr>
          <w:p w:rsidR="003E2863" w:rsidRPr="00904692" w:rsidRDefault="00076473" w:rsidP="00904692">
            <w:pPr>
              <w:jc w:val="center"/>
            </w:pPr>
            <w:r>
              <w:t>N/A</w:t>
            </w:r>
          </w:p>
        </w:tc>
        <w:tc>
          <w:tcPr>
            <w:tcW w:w="1010" w:type="dxa"/>
            <w:tcBorders>
              <w:bottom w:val="single" w:sz="4" w:space="0" w:color="auto"/>
            </w:tcBorders>
          </w:tcPr>
          <w:p w:rsidR="003E2863" w:rsidRPr="00904692" w:rsidRDefault="00756F7E" w:rsidP="00904692">
            <w:pPr>
              <w:jc w:val="center"/>
            </w:pPr>
            <w:r w:rsidRPr="00904692">
              <w:t>U</w:t>
            </w:r>
          </w:p>
        </w:tc>
        <w:tc>
          <w:tcPr>
            <w:tcW w:w="749" w:type="dxa"/>
            <w:tcBorders>
              <w:bottom w:val="single" w:sz="4" w:space="0" w:color="auto"/>
            </w:tcBorders>
          </w:tcPr>
          <w:p w:rsidR="003E2863" w:rsidRPr="00904692" w:rsidRDefault="00756F7E" w:rsidP="00904692">
            <w:pPr>
              <w:jc w:val="center"/>
            </w:pPr>
            <w:r w:rsidRPr="00904692">
              <w:t>U</w:t>
            </w:r>
          </w:p>
        </w:tc>
        <w:tc>
          <w:tcPr>
            <w:tcW w:w="920" w:type="dxa"/>
            <w:tcBorders>
              <w:bottom w:val="single" w:sz="4" w:space="0" w:color="auto"/>
            </w:tcBorders>
          </w:tcPr>
          <w:p w:rsidR="003E2863" w:rsidRPr="00904692" w:rsidRDefault="00756F7E" w:rsidP="00904692">
            <w:pPr>
              <w:jc w:val="center"/>
            </w:pPr>
            <w:r w:rsidRPr="00904692">
              <w:t>Unclear</w:t>
            </w:r>
          </w:p>
        </w:tc>
        <w:tc>
          <w:tcPr>
            <w:tcW w:w="5252" w:type="dxa"/>
            <w:tcBorders>
              <w:bottom w:val="single" w:sz="4" w:space="0" w:color="auto"/>
            </w:tcBorders>
          </w:tcPr>
          <w:p w:rsidR="00076473" w:rsidRDefault="003E2863" w:rsidP="00AD1BC5">
            <w:pPr>
              <w:jc w:val="both"/>
            </w:pPr>
            <w:r w:rsidRPr="00904692">
              <w:t xml:space="preserve">Two arm randomisation </w:t>
            </w:r>
            <w:r w:rsidR="00756F7E" w:rsidRPr="00904692">
              <w:t>1;1 allocation ratio – randomization sequence generated by biostatistician not related to the study  and were used sequentially  according to enrolment order</w:t>
            </w:r>
            <w:r w:rsidR="00904692">
              <w:t xml:space="preserve">; </w:t>
            </w:r>
            <w:r w:rsidR="00756F7E" w:rsidRPr="00904692">
              <w:t>Group allocation was revealed to participants after baseline assessments recruitment coordinator did not</w:t>
            </w:r>
            <w:r w:rsidR="00904692">
              <w:t xml:space="preserve"> have access to the allocations; Intention to treat; </w:t>
            </w:r>
            <w:r w:rsidR="00756F7E" w:rsidRPr="00904692">
              <w:t>Unclear information across most areas</w:t>
            </w:r>
          </w:p>
          <w:p w:rsidR="0080166C" w:rsidRDefault="0080166C" w:rsidP="00AD1BC5">
            <w:pPr>
              <w:jc w:val="both"/>
            </w:pPr>
          </w:p>
          <w:p w:rsidR="00076473" w:rsidRPr="00904692" w:rsidRDefault="00076473" w:rsidP="00AD1BC5">
            <w:pPr>
              <w:jc w:val="both"/>
            </w:pPr>
          </w:p>
        </w:tc>
      </w:tr>
      <w:tr w:rsidR="0080166C" w:rsidRPr="0080166C" w:rsidTr="0080166C">
        <w:tc>
          <w:tcPr>
            <w:tcW w:w="1310" w:type="dxa"/>
            <w:tcBorders>
              <w:top w:val="single" w:sz="4" w:space="0" w:color="auto"/>
              <w:bottom w:val="single" w:sz="4" w:space="0" w:color="auto"/>
            </w:tcBorders>
          </w:tcPr>
          <w:p w:rsidR="0080166C" w:rsidRPr="0080166C" w:rsidRDefault="0080166C" w:rsidP="006667A6">
            <w:pPr>
              <w:rPr>
                <w:b/>
              </w:rPr>
            </w:pPr>
            <w:r w:rsidRPr="0080166C">
              <w:rPr>
                <w:b/>
              </w:rPr>
              <w:lastRenderedPageBreak/>
              <w:t>Reference</w:t>
            </w:r>
          </w:p>
        </w:tc>
        <w:tc>
          <w:tcPr>
            <w:tcW w:w="1375" w:type="dxa"/>
            <w:tcBorders>
              <w:top w:val="single" w:sz="4" w:space="0" w:color="auto"/>
              <w:bottom w:val="single" w:sz="4" w:space="0" w:color="auto"/>
            </w:tcBorders>
          </w:tcPr>
          <w:p w:rsidR="0080166C" w:rsidRPr="0080166C" w:rsidRDefault="0080166C" w:rsidP="006667A6">
            <w:pPr>
              <w:rPr>
                <w:b/>
              </w:rPr>
            </w:pPr>
            <w:r w:rsidRPr="0080166C">
              <w:rPr>
                <w:b/>
              </w:rPr>
              <w:t xml:space="preserve">Sequence generation </w:t>
            </w:r>
          </w:p>
        </w:tc>
        <w:tc>
          <w:tcPr>
            <w:tcW w:w="1164" w:type="dxa"/>
            <w:tcBorders>
              <w:top w:val="single" w:sz="4" w:space="0" w:color="auto"/>
              <w:bottom w:val="single" w:sz="4" w:space="0" w:color="auto"/>
            </w:tcBorders>
          </w:tcPr>
          <w:p w:rsidR="0080166C" w:rsidRPr="0080166C" w:rsidRDefault="0080166C" w:rsidP="006667A6">
            <w:pPr>
              <w:rPr>
                <w:b/>
              </w:rPr>
            </w:pPr>
            <w:r w:rsidRPr="0080166C">
              <w:rPr>
                <w:b/>
              </w:rPr>
              <w:t xml:space="preserve">Concealed allocation </w:t>
            </w:r>
          </w:p>
        </w:tc>
        <w:tc>
          <w:tcPr>
            <w:tcW w:w="1271" w:type="dxa"/>
            <w:tcBorders>
              <w:top w:val="single" w:sz="4" w:space="0" w:color="auto"/>
              <w:bottom w:val="single" w:sz="4" w:space="0" w:color="auto"/>
            </w:tcBorders>
          </w:tcPr>
          <w:p w:rsidR="0080166C" w:rsidRPr="0080166C" w:rsidRDefault="0080166C" w:rsidP="006667A6">
            <w:pPr>
              <w:rPr>
                <w:b/>
              </w:rPr>
            </w:pPr>
            <w:r w:rsidRPr="0080166C">
              <w:rPr>
                <w:b/>
              </w:rPr>
              <w:t xml:space="preserve">Outcome assessment </w:t>
            </w:r>
          </w:p>
        </w:tc>
        <w:tc>
          <w:tcPr>
            <w:tcW w:w="1123" w:type="dxa"/>
            <w:tcBorders>
              <w:top w:val="single" w:sz="4" w:space="0" w:color="auto"/>
              <w:bottom w:val="single" w:sz="4" w:space="0" w:color="auto"/>
            </w:tcBorders>
          </w:tcPr>
          <w:p w:rsidR="0080166C" w:rsidRPr="0080166C" w:rsidRDefault="0080166C" w:rsidP="006667A6">
            <w:pPr>
              <w:rPr>
                <w:b/>
              </w:rPr>
            </w:pPr>
            <w:r w:rsidRPr="0080166C">
              <w:rPr>
                <w:b/>
              </w:rPr>
              <w:t xml:space="preserve">Retention rate </w:t>
            </w:r>
          </w:p>
        </w:tc>
        <w:tc>
          <w:tcPr>
            <w:tcW w:w="1010" w:type="dxa"/>
            <w:tcBorders>
              <w:top w:val="single" w:sz="4" w:space="0" w:color="auto"/>
              <w:bottom w:val="single" w:sz="4" w:space="0" w:color="auto"/>
            </w:tcBorders>
          </w:tcPr>
          <w:p w:rsidR="0080166C" w:rsidRPr="0080166C" w:rsidRDefault="0080166C" w:rsidP="006667A6">
            <w:pPr>
              <w:rPr>
                <w:b/>
              </w:rPr>
            </w:pPr>
            <w:r w:rsidRPr="0080166C">
              <w:rPr>
                <w:b/>
              </w:rPr>
              <w:t xml:space="preserve">Missing data handling </w:t>
            </w:r>
          </w:p>
        </w:tc>
        <w:tc>
          <w:tcPr>
            <w:tcW w:w="749" w:type="dxa"/>
            <w:tcBorders>
              <w:top w:val="single" w:sz="4" w:space="0" w:color="auto"/>
              <w:bottom w:val="single" w:sz="4" w:space="0" w:color="auto"/>
            </w:tcBorders>
          </w:tcPr>
          <w:p w:rsidR="0080166C" w:rsidRPr="0080166C" w:rsidRDefault="0080166C" w:rsidP="006667A6">
            <w:pPr>
              <w:rPr>
                <w:b/>
              </w:rPr>
            </w:pPr>
            <w:r w:rsidRPr="0080166C">
              <w:rPr>
                <w:b/>
              </w:rPr>
              <w:t xml:space="preserve">Other bias </w:t>
            </w:r>
          </w:p>
        </w:tc>
        <w:tc>
          <w:tcPr>
            <w:tcW w:w="920" w:type="dxa"/>
            <w:tcBorders>
              <w:top w:val="single" w:sz="4" w:space="0" w:color="auto"/>
              <w:bottom w:val="single" w:sz="4" w:space="0" w:color="auto"/>
            </w:tcBorders>
          </w:tcPr>
          <w:p w:rsidR="0080166C" w:rsidRPr="0080166C" w:rsidRDefault="0080166C" w:rsidP="006667A6">
            <w:pPr>
              <w:rPr>
                <w:b/>
              </w:rPr>
            </w:pPr>
            <w:r w:rsidRPr="0080166C">
              <w:rPr>
                <w:b/>
              </w:rPr>
              <w:t xml:space="preserve">Overall risk of bias </w:t>
            </w:r>
          </w:p>
        </w:tc>
        <w:tc>
          <w:tcPr>
            <w:tcW w:w="5252" w:type="dxa"/>
            <w:tcBorders>
              <w:top w:val="single" w:sz="4" w:space="0" w:color="auto"/>
              <w:bottom w:val="single" w:sz="4" w:space="0" w:color="auto"/>
            </w:tcBorders>
          </w:tcPr>
          <w:p w:rsidR="0080166C" w:rsidRPr="0080166C" w:rsidRDefault="0080166C" w:rsidP="006667A6">
            <w:pPr>
              <w:rPr>
                <w:b/>
              </w:rPr>
            </w:pPr>
            <w:r w:rsidRPr="0080166C">
              <w:rPr>
                <w:b/>
              </w:rPr>
              <w:t xml:space="preserve">Rational/ notes </w:t>
            </w:r>
          </w:p>
        </w:tc>
      </w:tr>
      <w:tr w:rsidR="00895778" w:rsidRPr="00904692" w:rsidTr="0080166C">
        <w:tc>
          <w:tcPr>
            <w:tcW w:w="1310" w:type="dxa"/>
            <w:tcBorders>
              <w:top w:val="single" w:sz="4" w:space="0" w:color="auto"/>
            </w:tcBorders>
          </w:tcPr>
          <w:p w:rsidR="00895778" w:rsidRPr="000841BA" w:rsidRDefault="00076473" w:rsidP="00904692">
            <w:pPr>
              <w:rPr>
                <w:b/>
              </w:rPr>
            </w:pPr>
            <w:r w:rsidRPr="000841BA">
              <w:rPr>
                <w:b/>
              </w:rPr>
              <w:t xml:space="preserve">Bruno </w:t>
            </w:r>
            <w:r w:rsidR="0070216A" w:rsidRPr="000841BA">
              <w:rPr>
                <w:b/>
              </w:rPr>
              <w:t>et al 2017</w:t>
            </w:r>
          </w:p>
        </w:tc>
        <w:tc>
          <w:tcPr>
            <w:tcW w:w="1375" w:type="dxa"/>
            <w:tcBorders>
              <w:top w:val="single" w:sz="4" w:space="0" w:color="auto"/>
            </w:tcBorders>
          </w:tcPr>
          <w:p w:rsidR="00895778" w:rsidRPr="000841BA" w:rsidRDefault="00076473" w:rsidP="00904692">
            <w:pPr>
              <w:jc w:val="center"/>
            </w:pPr>
            <w:r w:rsidRPr="000841BA">
              <w:t>A</w:t>
            </w:r>
          </w:p>
        </w:tc>
        <w:tc>
          <w:tcPr>
            <w:tcW w:w="1164" w:type="dxa"/>
            <w:tcBorders>
              <w:top w:val="single" w:sz="4" w:space="0" w:color="auto"/>
            </w:tcBorders>
          </w:tcPr>
          <w:p w:rsidR="00895778" w:rsidRPr="000841BA" w:rsidRDefault="00076473" w:rsidP="00904692">
            <w:pPr>
              <w:jc w:val="center"/>
            </w:pPr>
            <w:r w:rsidRPr="000841BA">
              <w:t>U</w:t>
            </w:r>
          </w:p>
        </w:tc>
        <w:tc>
          <w:tcPr>
            <w:tcW w:w="1271" w:type="dxa"/>
            <w:tcBorders>
              <w:top w:val="single" w:sz="4" w:space="0" w:color="auto"/>
            </w:tcBorders>
          </w:tcPr>
          <w:p w:rsidR="00895778" w:rsidRPr="000841BA" w:rsidRDefault="00076473" w:rsidP="00904692">
            <w:pPr>
              <w:jc w:val="center"/>
            </w:pPr>
            <w:r w:rsidRPr="000841BA">
              <w:t>U</w:t>
            </w:r>
          </w:p>
        </w:tc>
        <w:tc>
          <w:tcPr>
            <w:tcW w:w="1123" w:type="dxa"/>
            <w:tcBorders>
              <w:top w:val="single" w:sz="4" w:space="0" w:color="auto"/>
            </w:tcBorders>
          </w:tcPr>
          <w:p w:rsidR="00895778" w:rsidRPr="000841BA" w:rsidRDefault="00076473" w:rsidP="00904692">
            <w:pPr>
              <w:jc w:val="center"/>
            </w:pPr>
            <w:r w:rsidRPr="000841BA">
              <w:t>68%</w:t>
            </w:r>
          </w:p>
        </w:tc>
        <w:tc>
          <w:tcPr>
            <w:tcW w:w="1010" w:type="dxa"/>
            <w:tcBorders>
              <w:top w:val="single" w:sz="4" w:space="0" w:color="auto"/>
            </w:tcBorders>
          </w:tcPr>
          <w:p w:rsidR="00895778" w:rsidRPr="000841BA" w:rsidRDefault="00076473" w:rsidP="00904692">
            <w:pPr>
              <w:jc w:val="center"/>
            </w:pPr>
            <w:r w:rsidRPr="000841BA">
              <w:t>U</w:t>
            </w:r>
          </w:p>
        </w:tc>
        <w:tc>
          <w:tcPr>
            <w:tcW w:w="749" w:type="dxa"/>
            <w:tcBorders>
              <w:top w:val="single" w:sz="4" w:space="0" w:color="auto"/>
            </w:tcBorders>
          </w:tcPr>
          <w:p w:rsidR="00895778" w:rsidRPr="000841BA" w:rsidRDefault="00076473" w:rsidP="00904692">
            <w:pPr>
              <w:jc w:val="center"/>
            </w:pPr>
            <w:r w:rsidRPr="000841BA">
              <w:t>U</w:t>
            </w:r>
          </w:p>
        </w:tc>
        <w:tc>
          <w:tcPr>
            <w:tcW w:w="920" w:type="dxa"/>
            <w:tcBorders>
              <w:top w:val="single" w:sz="4" w:space="0" w:color="auto"/>
            </w:tcBorders>
          </w:tcPr>
          <w:p w:rsidR="00895778" w:rsidRPr="000841BA" w:rsidRDefault="00076473" w:rsidP="00904692">
            <w:pPr>
              <w:jc w:val="center"/>
            </w:pPr>
            <w:r w:rsidRPr="000841BA">
              <w:t>Unclear</w:t>
            </w:r>
          </w:p>
        </w:tc>
        <w:tc>
          <w:tcPr>
            <w:tcW w:w="5252" w:type="dxa"/>
            <w:tcBorders>
              <w:top w:val="single" w:sz="4" w:space="0" w:color="auto"/>
            </w:tcBorders>
          </w:tcPr>
          <w:p w:rsidR="00895778" w:rsidRPr="000841BA" w:rsidRDefault="00076473" w:rsidP="00AD1BC5">
            <w:pPr>
              <w:jc w:val="both"/>
            </w:pPr>
            <w:r w:rsidRPr="000841BA">
              <w:t>Computer generated random allocation sequence; Not blinded to group allocation</w:t>
            </w:r>
          </w:p>
          <w:p w:rsidR="00CF6028" w:rsidRPr="000841BA" w:rsidRDefault="00CF6028" w:rsidP="00AD1BC5">
            <w:pPr>
              <w:jc w:val="both"/>
            </w:pPr>
          </w:p>
        </w:tc>
      </w:tr>
      <w:tr w:rsidR="00CF6028" w:rsidRPr="00904692" w:rsidTr="0080166C">
        <w:tc>
          <w:tcPr>
            <w:tcW w:w="1310" w:type="dxa"/>
          </w:tcPr>
          <w:p w:rsidR="00CF6028" w:rsidRPr="000841BA" w:rsidRDefault="00CF6028" w:rsidP="00904692">
            <w:pPr>
              <w:rPr>
                <w:b/>
              </w:rPr>
            </w:pPr>
            <w:r w:rsidRPr="000841BA">
              <w:rPr>
                <w:b/>
              </w:rPr>
              <w:t>Van Horn et al 2018</w:t>
            </w:r>
          </w:p>
        </w:tc>
        <w:tc>
          <w:tcPr>
            <w:tcW w:w="1375" w:type="dxa"/>
          </w:tcPr>
          <w:p w:rsidR="00CF6028" w:rsidRPr="000841BA" w:rsidRDefault="0080166C" w:rsidP="00904692">
            <w:pPr>
              <w:jc w:val="center"/>
            </w:pPr>
            <w:r w:rsidRPr="000841BA">
              <w:t>A</w:t>
            </w:r>
          </w:p>
        </w:tc>
        <w:tc>
          <w:tcPr>
            <w:tcW w:w="1164" w:type="dxa"/>
          </w:tcPr>
          <w:p w:rsidR="00CF6028" w:rsidRPr="000841BA" w:rsidRDefault="0080166C" w:rsidP="00904692">
            <w:pPr>
              <w:jc w:val="center"/>
            </w:pPr>
            <w:r w:rsidRPr="000841BA">
              <w:t>A</w:t>
            </w:r>
          </w:p>
        </w:tc>
        <w:tc>
          <w:tcPr>
            <w:tcW w:w="1271" w:type="dxa"/>
          </w:tcPr>
          <w:p w:rsidR="00CF6028" w:rsidRPr="000841BA" w:rsidRDefault="0080166C" w:rsidP="00904692">
            <w:pPr>
              <w:jc w:val="center"/>
            </w:pPr>
            <w:r w:rsidRPr="000841BA">
              <w:t>A</w:t>
            </w:r>
          </w:p>
        </w:tc>
        <w:tc>
          <w:tcPr>
            <w:tcW w:w="1123" w:type="dxa"/>
          </w:tcPr>
          <w:p w:rsidR="00CF6028" w:rsidRPr="000841BA" w:rsidRDefault="00D755AF" w:rsidP="00904692">
            <w:pPr>
              <w:jc w:val="center"/>
            </w:pPr>
            <w:r w:rsidRPr="000841BA">
              <w:t>98%</w:t>
            </w:r>
          </w:p>
        </w:tc>
        <w:tc>
          <w:tcPr>
            <w:tcW w:w="1010" w:type="dxa"/>
          </w:tcPr>
          <w:p w:rsidR="00CF6028" w:rsidRPr="000841BA" w:rsidRDefault="0080166C" w:rsidP="00904692">
            <w:pPr>
              <w:jc w:val="center"/>
            </w:pPr>
            <w:r w:rsidRPr="000841BA">
              <w:t>A</w:t>
            </w:r>
          </w:p>
        </w:tc>
        <w:tc>
          <w:tcPr>
            <w:tcW w:w="749" w:type="dxa"/>
          </w:tcPr>
          <w:p w:rsidR="00CF6028" w:rsidRPr="000841BA" w:rsidRDefault="0080166C" w:rsidP="00904692">
            <w:pPr>
              <w:jc w:val="center"/>
            </w:pPr>
            <w:r w:rsidRPr="000841BA">
              <w:t>U</w:t>
            </w:r>
          </w:p>
        </w:tc>
        <w:tc>
          <w:tcPr>
            <w:tcW w:w="920" w:type="dxa"/>
          </w:tcPr>
          <w:p w:rsidR="00CF6028" w:rsidRPr="000841BA" w:rsidRDefault="0080166C" w:rsidP="00904692">
            <w:pPr>
              <w:jc w:val="center"/>
            </w:pPr>
            <w:r w:rsidRPr="000841BA">
              <w:t>Low</w:t>
            </w:r>
          </w:p>
        </w:tc>
        <w:tc>
          <w:tcPr>
            <w:tcW w:w="5252" w:type="dxa"/>
          </w:tcPr>
          <w:p w:rsidR="00CF6028" w:rsidRPr="000841BA" w:rsidRDefault="00CF6028" w:rsidP="00AD1BC5">
            <w:pPr>
              <w:jc w:val="both"/>
            </w:pPr>
            <w:r w:rsidRPr="000841BA">
              <w:t xml:space="preserve">Women were randomized at a 1:1 allocation in random </w:t>
            </w:r>
            <w:r w:rsidR="00D755AF" w:rsidRPr="000841BA">
              <w:t>blocks</w:t>
            </w:r>
            <w:r w:rsidRPr="000841BA">
              <w:t xml:space="preserve"> of four and six by 16 weeks gestation, randomisation was sequentially blinded with </w:t>
            </w:r>
            <w:r w:rsidR="00D755AF" w:rsidRPr="000841BA">
              <w:t>statistician</w:t>
            </w:r>
            <w:r w:rsidRPr="000841BA">
              <w:t xml:space="preserve"> provided allocation </w:t>
            </w:r>
            <w:r w:rsidR="00D755AF" w:rsidRPr="000841BA">
              <w:t>stored</w:t>
            </w:r>
            <w:r w:rsidRPr="000841BA">
              <w:t xml:space="preserve"> in</w:t>
            </w:r>
            <w:r w:rsidR="00D755AF" w:rsidRPr="000841BA">
              <w:t xml:space="preserve"> </w:t>
            </w:r>
            <w:r w:rsidRPr="000841BA">
              <w:t xml:space="preserve">a </w:t>
            </w:r>
            <w:r w:rsidR="00D755AF" w:rsidRPr="000841BA">
              <w:t>Microsoft</w:t>
            </w:r>
            <w:r w:rsidRPr="000841BA">
              <w:t xml:space="preserve"> access database</w:t>
            </w:r>
            <w:r w:rsidR="00D755AF" w:rsidRPr="000841BA">
              <w:t xml:space="preserve">, once eligibility was confirmed the study coordinator randomised participants and forwarded intervention group status to the registered dietician nutritionist. Blinded study personnel collected all data at baseline, 24, 35 weeks. Trained and certified </w:t>
            </w:r>
            <w:r w:rsidR="0080166C" w:rsidRPr="000841BA">
              <w:t>staff was</w:t>
            </w:r>
            <w:r w:rsidR="00D755AF" w:rsidRPr="000841BA">
              <w:t xml:space="preserve"> blinded to treatment assignment and prior data collections to minimize potential bias; intention to treat principle; </w:t>
            </w:r>
            <w:r w:rsidR="0080166C" w:rsidRPr="000841BA">
              <w:t xml:space="preserve">no adjusted for an inflated type 1 error; some reporting bias in follow up diet data. </w:t>
            </w:r>
          </w:p>
          <w:p w:rsidR="0080166C" w:rsidRPr="000841BA" w:rsidRDefault="0080166C" w:rsidP="00AD1BC5">
            <w:pPr>
              <w:jc w:val="both"/>
            </w:pPr>
          </w:p>
        </w:tc>
      </w:tr>
      <w:tr w:rsidR="0080166C" w:rsidRPr="00904692" w:rsidTr="0080166C">
        <w:tc>
          <w:tcPr>
            <w:tcW w:w="1310" w:type="dxa"/>
          </w:tcPr>
          <w:p w:rsidR="0080166C" w:rsidRPr="000841BA" w:rsidRDefault="00F03501" w:rsidP="00904692">
            <w:pPr>
              <w:rPr>
                <w:b/>
              </w:rPr>
            </w:pPr>
            <w:r w:rsidRPr="000841BA">
              <w:rPr>
                <w:b/>
              </w:rPr>
              <w:t>Kennelly et al 2018</w:t>
            </w:r>
          </w:p>
        </w:tc>
        <w:tc>
          <w:tcPr>
            <w:tcW w:w="1375" w:type="dxa"/>
          </w:tcPr>
          <w:p w:rsidR="0080166C" w:rsidRPr="000841BA" w:rsidRDefault="008B3CFB" w:rsidP="00904692">
            <w:pPr>
              <w:jc w:val="center"/>
            </w:pPr>
            <w:r w:rsidRPr="000841BA">
              <w:t>A</w:t>
            </w:r>
          </w:p>
        </w:tc>
        <w:tc>
          <w:tcPr>
            <w:tcW w:w="1164" w:type="dxa"/>
          </w:tcPr>
          <w:p w:rsidR="0080166C" w:rsidRPr="000841BA" w:rsidRDefault="00D5576C" w:rsidP="00904692">
            <w:pPr>
              <w:jc w:val="center"/>
            </w:pPr>
            <w:r w:rsidRPr="000841BA">
              <w:t>A</w:t>
            </w:r>
          </w:p>
        </w:tc>
        <w:tc>
          <w:tcPr>
            <w:tcW w:w="1271" w:type="dxa"/>
          </w:tcPr>
          <w:p w:rsidR="0080166C" w:rsidRPr="000841BA" w:rsidRDefault="00E279DA" w:rsidP="00904692">
            <w:pPr>
              <w:jc w:val="center"/>
            </w:pPr>
            <w:r w:rsidRPr="000841BA">
              <w:t>A</w:t>
            </w:r>
          </w:p>
        </w:tc>
        <w:tc>
          <w:tcPr>
            <w:tcW w:w="1123" w:type="dxa"/>
          </w:tcPr>
          <w:p w:rsidR="0080166C" w:rsidRPr="000841BA" w:rsidRDefault="008B3CFB" w:rsidP="00904692">
            <w:pPr>
              <w:jc w:val="center"/>
            </w:pPr>
            <w:r w:rsidRPr="000841BA">
              <w:t xml:space="preserve">88% </w:t>
            </w:r>
          </w:p>
        </w:tc>
        <w:tc>
          <w:tcPr>
            <w:tcW w:w="1010" w:type="dxa"/>
          </w:tcPr>
          <w:p w:rsidR="0080166C" w:rsidRPr="000841BA" w:rsidRDefault="008B3CFB" w:rsidP="00904692">
            <w:pPr>
              <w:jc w:val="center"/>
            </w:pPr>
            <w:r w:rsidRPr="000841BA">
              <w:t>U</w:t>
            </w:r>
          </w:p>
        </w:tc>
        <w:tc>
          <w:tcPr>
            <w:tcW w:w="749" w:type="dxa"/>
          </w:tcPr>
          <w:p w:rsidR="0080166C" w:rsidRPr="000841BA" w:rsidRDefault="00D5576C" w:rsidP="00904692">
            <w:pPr>
              <w:jc w:val="center"/>
            </w:pPr>
            <w:r w:rsidRPr="000841BA">
              <w:t>U</w:t>
            </w:r>
          </w:p>
        </w:tc>
        <w:tc>
          <w:tcPr>
            <w:tcW w:w="920" w:type="dxa"/>
          </w:tcPr>
          <w:p w:rsidR="0080166C" w:rsidRPr="000841BA" w:rsidRDefault="00E279DA" w:rsidP="00904692">
            <w:pPr>
              <w:jc w:val="center"/>
            </w:pPr>
            <w:r w:rsidRPr="000841BA">
              <w:t>Low</w:t>
            </w:r>
          </w:p>
        </w:tc>
        <w:tc>
          <w:tcPr>
            <w:tcW w:w="5252" w:type="dxa"/>
          </w:tcPr>
          <w:p w:rsidR="0080166C" w:rsidRPr="000841BA" w:rsidRDefault="008B3CFB" w:rsidP="008B3CFB">
            <w:pPr>
              <w:jc w:val="both"/>
            </w:pPr>
            <w:r w:rsidRPr="000841BA">
              <w:t>Randomization was performed using a computer- generated sequence in a ratio of one to one. The biostatistician prepared sequentially numbered, sealed opaque envelopes, which were opened at the first study visit. As a result of the nature of the intervention, neither participants nor researchers were blinded to the intervention or outcomes.</w:t>
            </w:r>
            <w:r w:rsidR="00E279DA" w:rsidRPr="000841BA">
              <w:t xml:space="preserve"> Intention to treat.</w:t>
            </w:r>
          </w:p>
        </w:tc>
      </w:tr>
    </w:tbl>
    <w:p w:rsidR="00041775" w:rsidRDefault="00AD1BC5">
      <w:r>
        <w:t xml:space="preserve">A: Adequate, N: Not Adequate, U: Unclear, N/A: Not applicable  </w:t>
      </w:r>
    </w:p>
    <w:sectPr w:rsidR="00041775" w:rsidSect="0004177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775"/>
    <w:rsid w:val="00012F30"/>
    <w:rsid w:val="00041775"/>
    <w:rsid w:val="00076473"/>
    <w:rsid w:val="000841BA"/>
    <w:rsid w:val="00115DE1"/>
    <w:rsid w:val="0013337E"/>
    <w:rsid w:val="003115B9"/>
    <w:rsid w:val="003E2863"/>
    <w:rsid w:val="004B6800"/>
    <w:rsid w:val="004D6767"/>
    <w:rsid w:val="006663B8"/>
    <w:rsid w:val="006A49CE"/>
    <w:rsid w:val="0070216A"/>
    <w:rsid w:val="0075052D"/>
    <w:rsid w:val="00756F7E"/>
    <w:rsid w:val="00784326"/>
    <w:rsid w:val="007B4A88"/>
    <w:rsid w:val="007E0C82"/>
    <w:rsid w:val="0080166C"/>
    <w:rsid w:val="00895778"/>
    <w:rsid w:val="00897EE0"/>
    <w:rsid w:val="008B3CFB"/>
    <w:rsid w:val="008B42B1"/>
    <w:rsid w:val="00904692"/>
    <w:rsid w:val="00910E9A"/>
    <w:rsid w:val="009860AA"/>
    <w:rsid w:val="00A51337"/>
    <w:rsid w:val="00AA5D87"/>
    <w:rsid w:val="00AD1BC5"/>
    <w:rsid w:val="00CF6028"/>
    <w:rsid w:val="00D5576C"/>
    <w:rsid w:val="00D64CB3"/>
    <w:rsid w:val="00D755AF"/>
    <w:rsid w:val="00E279DA"/>
    <w:rsid w:val="00E56263"/>
    <w:rsid w:val="00E56FE5"/>
    <w:rsid w:val="00F03501"/>
    <w:rsid w:val="00F278F2"/>
    <w:rsid w:val="00FA0514"/>
    <w:rsid w:val="00FF4C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DE1CEC-0A7B-4F36-B3C8-990829FA4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417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853</Words>
  <Characters>4864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College Cork</Company>
  <LinksUpToDate>false</LinksUpToDate>
  <CharactersWithSpaces>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Flannery, Caragh</dc:creator>
  <cp:lastModifiedBy>Flannery, Caragh</cp:lastModifiedBy>
  <cp:revision>4</cp:revision>
  <cp:lastPrinted>2019-01-22T15:59:00Z</cp:lastPrinted>
  <dcterms:created xsi:type="dcterms:W3CDTF">2019-08-30T09:54:00Z</dcterms:created>
  <dcterms:modified xsi:type="dcterms:W3CDTF">2019-10-22T12:09:00Z</dcterms:modified>
</cp:coreProperties>
</file>