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eastAsia="en-AU"/>
        </w:rPr>
        <w:drawing>
          <wp:anchor distT="0" distB="0" distL="114300" distR="114300" simplePos="0" relativeHeight="251658240" behindDoc="1" locked="0" layoutInCell="1" allowOverlap="1" wp14:anchorId="22FDEB83" wp14:editId="0240C17B">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rsidTr="000D28AE">
        <w:trPr>
          <w:trHeight w:val="383"/>
        </w:trPr>
        <w:tc>
          <w:tcPr>
            <w:tcW w:w="959" w:type="dxa"/>
            <w:vMerge w:val="restart"/>
            <w:tcBorders>
              <w:top w:val="single" w:sz="4" w:space="0" w:color="auto"/>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rsidTr="000D28AE">
        <w:tc>
          <w:tcPr>
            <w:tcW w:w="959" w:type="dxa"/>
            <w:vMerge/>
            <w:tcBorders>
              <w:top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rsidTr="000D28AE">
        <w:tc>
          <w:tcPr>
            <w:tcW w:w="959" w:type="dxa"/>
            <w:tcBorders>
              <w:top w:val="single" w:sz="4" w:space="0" w:color="auto"/>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rPr>
          <w:trHeight w:val="377"/>
        </w:trPr>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rsidR="00200C2E" w:rsidRPr="002E19CF" w:rsidRDefault="002E19CF" w:rsidP="002E19CF">
            <w:pPr>
              <w:spacing w:line="360" w:lineRule="auto"/>
              <w:rPr>
                <w:rFonts w:eastAsia="Calibri" w:cstheme="minorHAnsi"/>
              </w:rPr>
            </w:pPr>
            <w:proofErr w:type="spellStart"/>
            <w:r w:rsidRPr="002E19CF">
              <w:rPr>
                <w:rFonts w:eastAsia="Calibri" w:cstheme="minorHAnsi"/>
              </w:rPr>
              <w:t>Pg</w:t>
            </w:r>
            <w:proofErr w:type="spellEnd"/>
            <w:r w:rsidRPr="002E19CF">
              <w:rPr>
                <w:rFonts w:eastAsia="Calibri" w:cstheme="minorHAnsi"/>
              </w:rPr>
              <w:t xml:space="preserve"> 2</w:t>
            </w:r>
          </w:p>
        </w:tc>
        <w:tc>
          <w:tcPr>
            <w:tcW w:w="1843" w:type="dxa"/>
            <w:tcBorders>
              <w:left w:val="single" w:sz="4" w:space="0" w:color="auto"/>
            </w:tcBorders>
          </w:tcPr>
          <w:p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rsidR="00200C2E" w:rsidRPr="002E19CF" w:rsidRDefault="00200C2E" w:rsidP="00200C2E">
            <w:pPr>
              <w:spacing w:line="360" w:lineRule="auto"/>
              <w:rPr>
                <w:rFonts w:eastAsia="Calibri" w:cstheme="minorHAns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rsidR="00200C2E" w:rsidRPr="002E19CF" w:rsidRDefault="002E19CF" w:rsidP="00EE64D3">
            <w:pPr>
              <w:spacing w:line="360" w:lineRule="auto"/>
              <w:rPr>
                <w:rFonts w:eastAsia="Calibri" w:cstheme="minorHAnsi"/>
              </w:rPr>
            </w:pPr>
            <w:proofErr w:type="spellStart"/>
            <w:r w:rsidRPr="002E19CF">
              <w:rPr>
                <w:rFonts w:eastAsia="Calibri" w:cstheme="minorHAnsi"/>
              </w:rPr>
              <w:t>Pg</w:t>
            </w:r>
            <w:proofErr w:type="spellEnd"/>
            <w:r w:rsidRPr="002E19CF">
              <w:rPr>
                <w:rFonts w:eastAsia="Calibri" w:cstheme="minorHAnsi"/>
              </w:rPr>
              <w:t xml:space="preserve"> 2, </w:t>
            </w:r>
            <w:r w:rsidR="00EE64D3">
              <w:rPr>
                <w:rFonts w:eastAsia="Calibri" w:cstheme="minorHAnsi"/>
              </w:rPr>
              <w:t>6</w:t>
            </w:r>
            <w:r w:rsidRPr="002E19CF">
              <w:rPr>
                <w:rFonts w:eastAsia="Calibri" w:cstheme="minorHAnsi"/>
              </w:rPr>
              <w:t xml:space="preserve">, </w:t>
            </w:r>
            <w:r w:rsidR="00EE64D3">
              <w:rPr>
                <w:rFonts w:eastAsia="Calibri" w:cstheme="minorHAnsi"/>
              </w:rPr>
              <w:t>7</w:t>
            </w:r>
          </w:p>
        </w:tc>
        <w:tc>
          <w:tcPr>
            <w:tcW w:w="1843" w:type="dxa"/>
            <w:tcBorders>
              <w:left w:val="single" w:sz="4" w:space="0" w:color="auto"/>
            </w:tcBorders>
          </w:tcPr>
          <w:p w:rsidR="00200C2E" w:rsidRPr="002E19CF" w:rsidRDefault="002E19CF" w:rsidP="002E19CF">
            <w:pPr>
              <w:rPr>
                <w:rFonts w:asciiTheme="minorBidi" w:eastAsia="Calibri" w:hAnsiTheme="minorBidi"/>
                <w:sz w:val="16"/>
                <w:szCs w:val="16"/>
              </w:rPr>
            </w:pPr>
            <w:r w:rsidRPr="002E19CF">
              <w:rPr>
                <w:noProof/>
                <w:sz w:val="16"/>
                <w:szCs w:val="16"/>
              </w:rPr>
              <w:t>Neuhaus M, Healy GN, Fjeldsoe BS, Lawler S, Owen N, Dunstan DW, et al. Iterative development of Stand Up Australia: a multi-component intervention to reduce workplace sitting. Int J Behav Nutr Phys Act. 2014;11:21.</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rsidR="006367C5" w:rsidRPr="002E19CF" w:rsidRDefault="002E19CF" w:rsidP="00200C2E">
            <w:pPr>
              <w:spacing w:line="360" w:lineRule="auto"/>
              <w:rPr>
                <w:rFonts w:eastAsia="Calibri" w:cstheme="minorHAnsi"/>
              </w:rPr>
            </w:pPr>
            <w:proofErr w:type="spellStart"/>
            <w:r w:rsidRPr="002E19CF">
              <w:rPr>
                <w:rFonts w:eastAsia="Calibri" w:cstheme="minorHAnsi"/>
              </w:rPr>
              <w:t>Pg</w:t>
            </w:r>
            <w:proofErr w:type="spellEnd"/>
            <w:r w:rsidRPr="002E19CF">
              <w:rPr>
                <w:rFonts w:eastAsia="Calibri" w:cstheme="minorHAnsi"/>
              </w:rPr>
              <w:t xml:space="preserve"> 6-8</w:t>
            </w:r>
          </w:p>
          <w:p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rsidR="00200C2E" w:rsidRPr="002E19CF" w:rsidRDefault="002E19CF" w:rsidP="002E19CF">
            <w:pPr>
              <w:rPr>
                <w:rFonts w:asciiTheme="minorBidi" w:eastAsia="Calibri" w:hAnsiTheme="minorBidi"/>
                <w:sz w:val="16"/>
                <w:szCs w:val="16"/>
              </w:rPr>
            </w:pPr>
            <w:r w:rsidRPr="002E19CF">
              <w:rPr>
                <w:noProof/>
                <w:sz w:val="16"/>
                <w:szCs w:val="16"/>
              </w:rPr>
              <w:t>Dunstan DW, Wiesner G, Eakin EG, Neuhaus M, Owen N, LaMontagne AD, et al. Reducing office workers' sitting time: rationale and study design for the Stand Up Victoria cluster randomized trial. BMC Public Health. 2013;13:1057.</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rsidR="00200C2E" w:rsidRPr="002E19CF" w:rsidRDefault="002E19CF" w:rsidP="00EE64D3">
            <w:pPr>
              <w:spacing w:line="360" w:lineRule="auto"/>
              <w:rPr>
                <w:rFonts w:eastAsia="Calibri" w:cstheme="minorHAnsi"/>
              </w:rPr>
            </w:pPr>
            <w:proofErr w:type="spellStart"/>
            <w:r w:rsidRPr="002E19CF">
              <w:rPr>
                <w:rFonts w:eastAsia="Calibri" w:cstheme="minorHAnsi"/>
              </w:rPr>
              <w:t>Pg</w:t>
            </w:r>
            <w:proofErr w:type="spellEnd"/>
            <w:r w:rsidRPr="002E19CF">
              <w:rPr>
                <w:rFonts w:eastAsia="Calibri" w:cstheme="minorHAnsi"/>
              </w:rPr>
              <w:t xml:space="preserve"> 6-</w:t>
            </w:r>
            <w:r w:rsidR="00EE64D3">
              <w:rPr>
                <w:rFonts w:eastAsia="Calibri" w:cstheme="minorHAnsi"/>
              </w:rPr>
              <w:t>8</w:t>
            </w:r>
          </w:p>
        </w:tc>
        <w:tc>
          <w:tcPr>
            <w:tcW w:w="1843" w:type="dxa"/>
            <w:tcBorders>
              <w:left w:val="single" w:sz="4" w:space="0" w:color="auto"/>
            </w:tcBorders>
          </w:tcPr>
          <w:p w:rsidR="003F132C" w:rsidRDefault="003F132C" w:rsidP="002E19CF">
            <w:pPr>
              <w:rPr>
                <w:noProof/>
                <w:sz w:val="16"/>
                <w:szCs w:val="16"/>
              </w:rPr>
            </w:pPr>
          </w:p>
          <w:p w:rsidR="00200C2E" w:rsidRPr="003634F2" w:rsidRDefault="002E19CF" w:rsidP="002E19CF">
            <w:pPr>
              <w:rPr>
                <w:rFonts w:asciiTheme="minorBidi" w:eastAsia="Calibri" w:hAnsiTheme="minorBidi"/>
              </w:rPr>
            </w:pPr>
            <w:r w:rsidRPr="002E19CF">
              <w:rPr>
                <w:noProof/>
                <w:sz w:val="16"/>
                <w:szCs w:val="16"/>
              </w:rPr>
              <w:t xml:space="preserve">Dunstan DW, Wiesner G, Eakin EG, Neuhaus M, Owen N, LaMontagne AD, et al. Reducing office workers' sitting time: rationale and study design for the Stand Up </w:t>
            </w:r>
            <w:r w:rsidRPr="002E19CF">
              <w:rPr>
                <w:noProof/>
                <w:sz w:val="16"/>
                <w:szCs w:val="16"/>
              </w:rPr>
              <w:lastRenderedPageBreak/>
              <w:t>Victoria cluster randomized trial. BMC Public Health. 2013;13:1057.</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rsidR="00200C2E" w:rsidRPr="004F037D" w:rsidRDefault="004F037D" w:rsidP="004F037D">
            <w:pPr>
              <w:rPr>
                <w:rFonts w:eastAsia="Calibri" w:cstheme="minorHAnsi"/>
              </w:rPr>
            </w:pPr>
            <w:proofErr w:type="spellStart"/>
            <w:r w:rsidRPr="004F037D">
              <w:rPr>
                <w:rFonts w:eastAsia="Calibri" w:cstheme="minorHAnsi"/>
              </w:rPr>
              <w:t>Pg</w:t>
            </w:r>
            <w:proofErr w:type="spellEnd"/>
            <w:r w:rsidRPr="004F037D">
              <w:rPr>
                <w:rFonts w:eastAsia="Calibri" w:cstheme="minorHAnsi"/>
              </w:rPr>
              <w:t xml:space="preserve"> 7-8</w:t>
            </w:r>
          </w:p>
        </w:tc>
        <w:tc>
          <w:tcPr>
            <w:tcW w:w="1843" w:type="dxa"/>
            <w:tcBorders>
              <w:left w:val="single" w:sz="4" w:space="0" w:color="auto"/>
            </w:tcBorders>
          </w:tcPr>
          <w:p w:rsidR="00200C2E" w:rsidRPr="003634F2" w:rsidRDefault="004F037D" w:rsidP="004F037D">
            <w:pPr>
              <w:rPr>
                <w:rFonts w:asciiTheme="minorBidi" w:eastAsia="Calibri" w:hAnsiTheme="minorBidi"/>
              </w:rPr>
            </w:pPr>
            <w:r w:rsidRPr="002E19CF">
              <w:rPr>
                <w:noProof/>
                <w:sz w:val="16"/>
                <w:szCs w:val="16"/>
              </w:rPr>
              <w:t>Dunstan DW, Wiesner G, Eakin EG, Neuhaus M, Owen N, LaMontagne AD, et al. Reducing office workers' sitting time: rationale and study design for the Stand Up Victoria cluster randomized trial. BMC Public Health. 2013;13:1057.</w:t>
            </w: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rsidR="00200C2E" w:rsidRPr="003634F2" w:rsidRDefault="00200C2E" w:rsidP="00200C2E">
            <w:pPr>
              <w:spacing w:line="360" w:lineRule="auto"/>
              <w:rPr>
                <w:rFonts w:asciiTheme="minorBidi" w:eastAsia="Calibri" w:hAnsiTheme="minorBidi"/>
              </w:rPr>
            </w:pPr>
          </w:p>
        </w:tc>
      </w:tr>
      <w:tr w:rsidR="00200C2E" w:rsidRPr="003634F2" w:rsidTr="000D28AE">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rsidR="00200C2E" w:rsidRPr="00E1493A" w:rsidRDefault="00E1493A" w:rsidP="00EE64D3">
            <w:pPr>
              <w:spacing w:line="360" w:lineRule="auto"/>
              <w:rPr>
                <w:rFonts w:eastAsia="Calibri" w:cstheme="minorHAnsi"/>
              </w:rPr>
            </w:pPr>
            <w:proofErr w:type="spellStart"/>
            <w:r w:rsidRPr="00E1493A">
              <w:rPr>
                <w:rFonts w:eastAsia="Calibri" w:cstheme="minorHAnsi"/>
              </w:rPr>
              <w:t>Pg</w:t>
            </w:r>
            <w:proofErr w:type="spellEnd"/>
            <w:r w:rsidRPr="00E1493A">
              <w:rPr>
                <w:rFonts w:eastAsia="Calibri" w:cstheme="minorHAnsi"/>
              </w:rPr>
              <w:t xml:space="preserve"> </w:t>
            </w:r>
            <w:r w:rsidR="00EE64D3">
              <w:rPr>
                <w:rFonts w:eastAsia="Calibri" w:cstheme="minorHAnsi"/>
              </w:rPr>
              <w:t>6-7</w:t>
            </w:r>
          </w:p>
        </w:tc>
        <w:tc>
          <w:tcPr>
            <w:tcW w:w="1843" w:type="dxa"/>
            <w:tcBorders>
              <w:left w:val="single" w:sz="4" w:space="0" w:color="auto"/>
            </w:tcBorders>
          </w:tcPr>
          <w:p w:rsidR="00200C2E" w:rsidRPr="003634F2" w:rsidRDefault="00E1493A" w:rsidP="00E1493A">
            <w:pPr>
              <w:rPr>
                <w:rFonts w:asciiTheme="minorBidi" w:eastAsia="Calibri" w:hAnsiTheme="minorBidi"/>
              </w:rPr>
            </w:pPr>
            <w:r w:rsidRPr="002E19CF">
              <w:rPr>
                <w:noProof/>
                <w:sz w:val="16"/>
                <w:szCs w:val="16"/>
              </w:rPr>
              <w:t>Dunstan DW, Wiesner G, Eakin EG, Neuhaus M, Owen N, LaMontagne AD, et al. Reducing office workers' sitting time: rationale and study design for the Stand Up Victoria cluster randomized trial. BMC Public Health. 2013;13:1057.</w:t>
            </w:r>
          </w:p>
        </w:tc>
      </w:tr>
      <w:tr w:rsidR="00200C2E" w:rsidRPr="003634F2" w:rsidTr="001003E1">
        <w:tc>
          <w:tcPr>
            <w:tcW w:w="959" w:type="dxa"/>
            <w:tcBorders>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single" w:sz="4" w:space="0" w:color="auto"/>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rsidR="00200C2E" w:rsidRPr="00E1493A" w:rsidRDefault="00E1493A" w:rsidP="00EE64D3">
            <w:pPr>
              <w:spacing w:line="360" w:lineRule="auto"/>
              <w:rPr>
                <w:rFonts w:eastAsia="Calibri" w:cstheme="minorHAnsi"/>
              </w:rPr>
            </w:pPr>
            <w:proofErr w:type="spellStart"/>
            <w:r w:rsidRPr="00E1493A">
              <w:rPr>
                <w:rFonts w:eastAsia="Calibri" w:cstheme="minorHAnsi"/>
              </w:rPr>
              <w:t>Pg</w:t>
            </w:r>
            <w:proofErr w:type="spellEnd"/>
            <w:r w:rsidRPr="00E1493A">
              <w:rPr>
                <w:rFonts w:eastAsia="Calibri" w:cstheme="minorHAnsi"/>
              </w:rPr>
              <w:t xml:space="preserve"> </w:t>
            </w:r>
            <w:r w:rsidR="00EE64D3">
              <w:rPr>
                <w:rFonts w:eastAsia="Calibri" w:cstheme="minorHAnsi"/>
              </w:rPr>
              <w:t>6-7</w:t>
            </w:r>
          </w:p>
        </w:tc>
        <w:tc>
          <w:tcPr>
            <w:tcW w:w="1843" w:type="dxa"/>
            <w:tcBorders>
              <w:top w:val="nil"/>
              <w:left w:val="single" w:sz="4" w:space="0" w:color="auto"/>
              <w:bottom w:val="single" w:sz="4" w:space="0" w:color="auto"/>
            </w:tcBorders>
          </w:tcPr>
          <w:p w:rsidR="00200C2E" w:rsidRPr="00E1493A" w:rsidRDefault="00E1493A" w:rsidP="00E1493A">
            <w:pPr>
              <w:rPr>
                <w:rFonts w:asciiTheme="minorBidi" w:eastAsia="Calibri" w:hAnsiTheme="minorBidi"/>
                <w:sz w:val="16"/>
                <w:szCs w:val="16"/>
              </w:rPr>
            </w:pPr>
            <w:r w:rsidRPr="00E1493A">
              <w:rPr>
                <w:noProof/>
                <w:sz w:val="16"/>
                <w:szCs w:val="16"/>
              </w:rPr>
              <w:t>Healy GN, Eakin EG, Owen N, Lamontagne AD, Moodie M, Winkler EA, et al. A Cluster Randomized Controlled Trial to Reduce Office Workers' Sitting Time: Effect on Activity Outcomes. Medicine and science in sports and exercise. 2016;48(9):1787-97.</w:t>
            </w:r>
          </w:p>
        </w:tc>
      </w:tr>
      <w:tr w:rsidR="00200C2E" w:rsidRPr="003634F2" w:rsidTr="001003E1">
        <w:tc>
          <w:tcPr>
            <w:tcW w:w="959" w:type="dxa"/>
            <w:tcBorders>
              <w:top w:val="single" w:sz="4" w:space="0" w:color="auto"/>
              <w:bottom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top w:val="nil"/>
              <w:bottom w:val="nil"/>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rsidR="00200C2E" w:rsidRPr="00E1493A" w:rsidRDefault="00E1493A" w:rsidP="00D11724">
            <w:pPr>
              <w:spacing w:line="360" w:lineRule="auto"/>
              <w:rPr>
                <w:rFonts w:eastAsia="Calibri" w:cstheme="minorHAnsi"/>
              </w:rPr>
            </w:pPr>
            <w:proofErr w:type="spellStart"/>
            <w:r w:rsidRPr="00E1493A">
              <w:rPr>
                <w:rFonts w:eastAsia="Calibri" w:cstheme="minorHAnsi"/>
              </w:rPr>
              <w:t>Pg</w:t>
            </w:r>
            <w:proofErr w:type="spellEnd"/>
            <w:r w:rsidRPr="00E1493A">
              <w:rPr>
                <w:rFonts w:eastAsia="Calibri" w:cstheme="minorHAnsi"/>
              </w:rPr>
              <w:t xml:space="preserve"> </w:t>
            </w:r>
            <w:r w:rsidR="00D11724">
              <w:rPr>
                <w:rFonts w:eastAsia="Calibri" w:cstheme="minorHAnsi"/>
              </w:rPr>
              <w:t>6-8</w:t>
            </w:r>
          </w:p>
        </w:tc>
        <w:tc>
          <w:tcPr>
            <w:tcW w:w="1843" w:type="dxa"/>
            <w:tcBorders>
              <w:top w:val="nil"/>
              <w:left w:val="single" w:sz="4" w:space="0" w:color="auto"/>
              <w:bottom w:val="nil"/>
            </w:tcBorders>
          </w:tcPr>
          <w:p w:rsidR="00200C2E" w:rsidRPr="003634F2" w:rsidRDefault="00E1493A" w:rsidP="00E1493A">
            <w:pPr>
              <w:rPr>
                <w:rFonts w:asciiTheme="minorBidi" w:eastAsia="Calibri" w:hAnsiTheme="minorBidi"/>
              </w:rPr>
            </w:pPr>
            <w:r w:rsidRPr="002E19CF">
              <w:rPr>
                <w:noProof/>
                <w:sz w:val="16"/>
                <w:szCs w:val="16"/>
              </w:rPr>
              <w:t xml:space="preserve">Dunstan DW, Wiesner G, Eakin EG, Neuhaus M, Owen N, LaMontagne AD, et al. Reducing office workers' sitting time: </w:t>
            </w:r>
            <w:r w:rsidRPr="002E19CF">
              <w:rPr>
                <w:noProof/>
                <w:sz w:val="16"/>
                <w:szCs w:val="16"/>
              </w:rPr>
              <w:lastRenderedPageBreak/>
              <w:t>rationale and study design for the Stand Up Victoria cluster randomized trial. BMC Public Health. 2013;13:1057.</w:t>
            </w:r>
          </w:p>
        </w:tc>
      </w:tr>
      <w:tr w:rsidR="00200C2E" w:rsidRPr="003634F2" w:rsidTr="001003E1">
        <w:tc>
          <w:tcPr>
            <w:tcW w:w="959" w:type="dxa"/>
            <w:tcBorders>
              <w:top w:val="nil"/>
              <w:right w:val="nil"/>
            </w:tcBorders>
          </w:tcPr>
          <w:p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rsidR="00200C2E" w:rsidRPr="00423994" w:rsidRDefault="00423994" w:rsidP="00D11724">
            <w:pPr>
              <w:spacing w:line="360" w:lineRule="auto"/>
              <w:rPr>
                <w:rFonts w:eastAsia="Calibri" w:cstheme="minorHAnsi"/>
              </w:rPr>
            </w:pPr>
            <w:proofErr w:type="spellStart"/>
            <w:r w:rsidRPr="00423994">
              <w:rPr>
                <w:rFonts w:eastAsia="Calibri" w:cstheme="minorHAnsi"/>
              </w:rPr>
              <w:t>Pg</w:t>
            </w:r>
            <w:proofErr w:type="spellEnd"/>
            <w:r w:rsidRPr="00423994">
              <w:rPr>
                <w:rFonts w:eastAsia="Calibri" w:cstheme="minorHAnsi"/>
              </w:rPr>
              <w:t xml:space="preserve"> </w:t>
            </w:r>
            <w:r w:rsidR="00D11724">
              <w:rPr>
                <w:rFonts w:eastAsia="Calibri" w:cstheme="minorHAnsi"/>
              </w:rPr>
              <w:t>6-7</w:t>
            </w:r>
            <w:bookmarkStart w:id="0" w:name="_GoBack"/>
            <w:bookmarkEnd w:id="0"/>
          </w:p>
        </w:tc>
        <w:tc>
          <w:tcPr>
            <w:tcW w:w="1843" w:type="dxa"/>
            <w:tcBorders>
              <w:top w:val="nil"/>
              <w:left w:val="single" w:sz="4" w:space="0" w:color="auto"/>
              <w:bottom w:val="nil"/>
            </w:tcBorders>
          </w:tcPr>
          <w:p w:rsidR="00200C2E" w:rsidRPr="00423994" w:rsidRDefault="00423994" w:rsidP="00423994">
            <w:pPr>
              <w:rPr>
                <w:rFonts w:eastAsia="Calibri" w:cstheme="minorHAnsi"/>
                <w:sz w:val="16"/>
                <w:szCs w:val="16"/>
              </w:rPr>
            </w:pPr>
            <w:proofErr w:type="spellStart"/>
            <w:r w:rsidRPr="00423994">
              <w:rPr>
                <w:rFonts w:eastAsia="Calibri" w:cstheme="minorHAnsi"/>
                <w:sz w:val="16"/>
                <w:szCs w:val="16"/>
              </w:rPr>
              <w:t>Neuhaus</w:t>
            </w:r>
            <w:proofErr w:type="spellEnd"/>
            <w:r w:rsidRPr="00423994">
              <w:rPr>
                <w:rFonts w:eastAsia="Calibri" w:cstheme="minorHAnsi"/>
                <w:sz w:val="16"/>
                <w:szCs w:val="16"/>
              </w:rPr>
              <w:t xml:space="preserve"> M, Healy GN, Fjeldsoe BS, Lawler S, Owen N, Dunstan DW, et al. Iterative development of Stand Up Australia: a multi-component intervention to reduce workplace sitting. </w:t>
            </w:r>
            <w:proofErr w:type="spellStart"/>
            <w:r w:rsidRPr="00423994">
              <w:rPr>
                <w:rFonts w:eastAsia="Calibri" w:cstheme="minorHAnsi"/>
                <w:sz w:val="16"/>
                <w:szCs w:val="16"/>
              </w:rPr>
              <w:t>Int</w:t>
            </w:r>
            <w:proofErr w:type="spellEnd"/>
            <w:r w:rsidRPr="00423994">
              <w:rPr>
                <w:rFonts w:eastAsia="Calibri" w:cstheme="minorHAnsi"/>
                <w:sz w:val="16"/>
                <w:szCs w:val="16"/>
              </w:rPr>
              <w:t xml:space="preserve"> J </w:t>
            </w:r>
            <w:proofErr w:type="spellStart"/>
            <w:r w:rsidRPr="00423994">
              <w:rPr>
                <w:rFonts w:eastAsia="Calibri" w:cstheme="minorHAnsi"/>
                <w:sz w:val="16"/>
                <w:szCs w:val="16"/>
              </w:rPr>
              <w:t>Behav</w:t>
            </w:r>
            <w:proofErr w:type="spellEnd"/>
            <w:r w:rsidRPr="00423994">
              <w:rPr>
                <w:rFonts w:eastAsia="Calibri" w:cstheme="minorHAnsi"/>
                <w:sz w:val="16"/>
                <w:szCs w:val="16"/>
              </w:rPr>
              <w:t xml:space="preserve"> </w:t>
            </w:r>
            <w:proofErr w:type="spellStart"/>
            <w:r w:rsidRPr="00423994">
              <w:rPr>
                <w:rFonts w:eastAsia="Calibri" w:cstheme="minorHAnsi"/>
                <w:sz w:val="16"/>
                <w:szCs w:val="16"/>
              </w:rPr>
              <w:t>Nutr</w:t>
            </w:r>
            <w:proofErr w:type="spellEnd"/>
            <w:r w:rsidRPr="00423994">
              <w:rPr>
                <w:rFonts w:eastAsia="Calibri" w:cstheme="minorHAnsi"/>
                <w:sz w:val="16"/>
                <w:szCs w:val="16"/>
              </w:rPr>
              <w:t xml:space="preserve"> </w:t>
            </w:r>
            <w:proofErr w:type="spellStart"/>
            <w:r w:rsidRPr="00423994">
              <w:rPr>
                <w:rFonts w:eastAsia="Calibri" w:cstheme="minorHAnsi"/>
                <w:sz w:val="16"/>
                <w:szCs w:val="16"/>
              </w:rPr>
              <w:t>Phys</w:t>
            </w:r>
            <w:proofErr w:type="spellEnd"/>
            <w:r w:rsidRPr="00423994">
              <w:rPr>
                <w:rFonts w:eastAsia="Calibri" w:cstheme="minorHAnsi"/>
                <w:sz w:val="16"/>
                <w:szCs w:val="16"/>
              </w:rPr>
              <w:t xml:space="preserve"> Act. 2014;11:21.</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rsidR="00200C2E" w:rsidRPr="00423994" w:rsidRDefault="00423994" w:rsidP="00200C2E">
            <w:pPr>
              <w:spacing w:line="360" w:lineRule="auto"/>
              <w:rPr>
                <w:rFonts w:eastAsia="Calibri" w:cstheme="minorHAnsi"/>
              </w:rPr>
            </w:pPr>
            <w:r w:rsidRPr="00423994">
              <w:rPr>
                <w:rFonts w:eastAsia="Calibri" w:cstheme="minorHAnsi"/>
              </w:rPr>
              <w:t>N/A</w:t>
            </w:r>
          </w:p>
        </w:tc>
        <w:tc>
          <w:tcPr>
            <w:tcW w:w="1843" w:type="dxa"/>
            <w:tcBorders>
              <w:top w:val="nil"/>
              <w:left w:val="single" w:sz="4" w:space="0" w:color="auto"/>
              <w:bottom w:val="nil"/>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rsidR="00200C2E" w:rsidRPr="003634F2" w:rsidRDefault="00200C2E" w:rsidP="00200C2E">
            <w:pPr>
              <w:spacing w:line="360" w:lineRule="auto"/>
              <w:rPr>
                <w:rFonts w:asciiTheme="minorBidi" w:eastAsia="Calibri" w:hAnsiTheme="minorBidi"/>
                <w:b/>
                <w:sz w:val="24"/>
                <w:szCs w:val="24"/>
              </w:rPr>
            </w:pPr>
          </w:p>
        </w:tc>
      </w:tr>
      <w:tr w:rsidR="00200C2E" w:rsidRPr="003634F2" w:rsidTr="001003E1">
        <w:tc>
          <w:tcPr>
            <w:tcW w:w="959" w:type="dxa"/>
            <w:tcBorders>
              <w:right w:val="nil"/>
            </w:tcBorders>
          </w:tcPr>
          <w:p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nil"/>
            </w:tcBorders>
          </w:tcPr>
          <w:p w:rsidR="00200C2E" w:rsidRPr="003634F2" w:rsidRDefault="003F132C" w:rsidP="003F132C">
            <w:pPr>
              <w:rPr>
                <w:rFonts w:asciiTheme="minorBidi" w:eastAsia="Calibri" w:hAnsiTheme="minorBidi"/>
              </w:rPr>
            </w:pPr>
            <w:r w:rsidRPr="00E1493A">
              <w:rPr>
                <w:noProof/>
                <w:sz w:val="16"/>
                <w:szCs w:val="16"/>
              </w:rPr>
              <w:t>Healy GN, Eakin EG, Owen N, Lamontagne AD, Moodie M, Winkler EA, et al. A Cluster Randomized Controlled Trial to Reduce Office Workers' Sitting Time: Effect on Activity Outcomes. Medicine and science in sports and exercise. 2016;48(9):1787-97.</w:t>
            </w:r>
          </w:p>
        </w:tc>
      </w:tr>
      <w:tr w:rsidR="00200C2E" w:rsidRPr="003634F2" w:rsidTr="001003E1">
        <w:tc>
          <w:tcPr>
            <w:tcW w:w="959" w:type="dxa"/>
            <w:tcBorders>
              <w:bottom w:val="single" w:sz="4" w:space="0" w:color="auto"/>
              <w:right w:val="nil"/>
            </w:tcBorders>
          </w:tcPr>
          <w:p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rsidR="003F132C" w:rsidRDefault="003F132C" w:rsidP="003F132C">
            <w:pPr>
              <w:rPr>
                <w:noProof/>
                <w:sz w:val="16"/>
                <w:szCs w:val="16"/>
              </w:rPr>
            </w:pPr>
          </w:p>
          <w:p w:rsidR="00200C2E" w:rsidRPr="003634F2" w:rsidRDefault="003F132C" w:rsidP="003F132C">
            <w:pPr>
              <w:rPr>
                <w:rFonts w:asciiTheme="minorBidi" w:eastAsia="Calibri" w:hAnsiTheme="minorBidi"/>
              </w:rPr>
            </w:pPr>
            <w:r w:rsidRPr="00E1493A">
              <w:rPr>
                <w:noProof/>
                <w:sz w:val="16"/>
                <w:szCs w:val="16"/>
              </w:rPr>
              <w:t>Healy GN, Eakin EG, Owen N, Lamontagne AD, Moodie M, Winkler EA, et al. A Cluster Randomized Controlled Trial to Reduce Office Workers' Sitting Time: Effect on Activity Outcomes. Medicine and science in sports and exercise. 2016;48(9):1787-97.</w:t>
            </w:r>
          </w:p>
        </w:tc>
      </w:tr>
    </w:tbl>
    <w:p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lastRenderedPageBreak/>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9DF" w:rsidRDefault="001029DF" w:rsidP="001029DF">
      <w:pPr>
        <w:spacing w:after="0" w:line="240" w:lineRule="auto"/>
      </w:pPr>
      <w:r>
        <w:separator/>
      </w:r>
    </w:p>
  </w:endnote>
  <w:endnote w:type="continuationSeparator" w:id="0">
    <w:p w:rsidR="001029DF" w:rsidRDefault="001029DF"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9DF" w:rsidRDefault="001029DF" w:rsidP="001029DF">
    <w:pPr>
      <w:pStyle w:val="Footer"/>
    </w:pPr>
    <w:r>
      <w:t>TIDieR checklist</w:t>
    </w:r>
    <w:r>
      <w:tab/>
    </w:r>
    <w:r>
      <w:tab/>
    </w:r>
    <w:r>
      <w:tab/>
    </w:r>
    <w:r>
      <w:tab/>
    </w:r>
    <w:r>
      <w:tab/>
    </w:r>
    <w:r>
      <w:tab/>
    </w:r>
    <w:r>
      <w:tab/>
    </w:r>
    <w:r>
      <w:tab/>
    </w:r>
  </w:p>
  <w:p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9DF" w:rsidRDefault="001029DF" w:rsidP="001029DF">
      <w:pPr>
        <w:spacing w:after="0" w:line="240" w:lineRule="auto"/>
      </w:pPr>
      <w:r>
        <w:separator/>
      </w:r>
    </w:p>
  </w:footnote>
  <w:footnote w:type="continuationSeparator" w:id="0">
    <w:p w:rsidR="001029DF" w:rsidRDefault="001029DF"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C2E"/>
    <w:rsid w:val="00025DB6"/>
    <w:rsid w:val="000448DC"/>
    <w:rsid w:val="0007203E"/>
    <w:rsid w:val="000C514A"/>
    <w:rsid w:val="000D28AE"/>
    <w:rsid w:val="001003E1"/>
    <w:rsid w:val="001029DF"/>
    <w:rsid w:val="00115FBA"/>
    <w:rsid w:val="001B082A"/>
    <w:rsid w:val="00200C2E"/>
    <w:rsid w:val="002012ED"/>
    <w:rsid w:val="0029581A"/>
    <w:rsid w:val="002E19CF"/>
    <w:rsid w:val="00317D9A"/>
    <w:rsid w:val="00352C86"/>
    <w:rsid w:val="003634F2"/>
    <w:rsid w:val="003F132C"/>
    <w:rsid w:val="00423994"/>
    <w:rsid w:val="00470399"/>
    <w:rsid w:val="004F037D"/>
    <w:rsid w:val="005D598F"/>
    <w:rsid w:val="00601211"/>
    <w:rsid w:val="006367C5"/>
    <w:rsid w:val="006B35F8"/>
    <w:rsid w:val="00704F23"/>
    <w:rsid w:val="007D5F42"/>
    <w:rsid w:val="008A3B1E"/>
    <w:rsid w:val="00904A65"/>
    <w:rsid w:val="00945D07"/>
    <w:rsid w:val="00965147"/>
    <w:rsid w:val="00B508A2"/>
    <w:rsid w:val="00D11724"/>
    <w:rsid w:val="00DE4DAB"/>
    <w:rsid w:val="00DF0ADB"/>
    <w:rsid w:val="00E1493A"/>
    <w:rsid w:val="00E440DC"/>
    <w:rsid w:val="00E469CE"/>
    <w:rsid w:val="00EE64D3"/>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CE92"/>
  <w15:docId w15:val="{E2F6D788-8953-4ED0-82F6-485494FC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Samantha Stephens</cp:lastModifiedBy>
  <cp:revision>4</cp:revision>
  <cp:lastPrinted>2014-02-26T23:36:00Z</cp:lastPrinted>
  <dcterms:created xsi:type="dcterms:W3CDTF">2019-11-01T00:04:00Z</dcterms:created>
  <dcterms:modified xsi:type="dcterms:W3CDTF">2019-11-01T00:06:00Z</dcterms:modified>
</cp:coreProperties>
</file>