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9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1251"/>
        <w:gridCol w:w="4912"/>
        <w:gridCol w:w="875"/>
        <w:gridCol w:w="569"/>
        <w:gridCol w:w="1280"/>
      </w:tblGrid>
      <w:tr w:rsidR="00D00F0A" w:rsidRPr="00D00F0A" w14:paraId="3F03EB00" w14:textId="77777777" w:rsidTr="00D00F0A">
        <w:trPr>
          <w:trHeight w:val="155"/>
        </w:trPr>
        <w:tc>
          <w:tcPr>
            <w:tcW w:w="126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CCC6DB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Hlk33450680"/>
            <w:r w:rsidRPr="00D00F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Table 1S</w:t>
            </w:r>
          </w:p>
        </w:tc>
        <w:tc>
          <w:tcPr>
            <w:tcW w:w="763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0F5C143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Metabolic and physical activity characteristics of 1,462 pre-diabetic adults </w:t>
            </w:r>
          </w:p>
        </w:tc>
      </w:tr>
      <w:tr w:rsidR="00D00F0A" w:rsidRPr="00D00F0A" w14:paraId="69F57849" w14:textId="77777777" w:rsidTr="00D00F0A">
        <w:trPr>
          <w:trHeight w:val="327"/>
        </w:trPr>
        <w:tc>
          <w:tcPr>
            <w:tcW w:w="617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5B39AB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00F0A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Characteristics </w:t>
            </w: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C0005C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</w:tcPr>
          <w:p w14:paraId="02DA757C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11D9C208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SD</w:t>
            </w:r>
          </w:p>
        </w:tc>
      </w:tr>
      <w:tr w:rsidR="00D00F0A" w:rsidRPr="00D00F0A" w14:paraId="373F8CFC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09146F06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6FF3FF3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52.8 </w:t>
            </w:r>
          </w:p>
        </w:tc>
        <w:tc>
          <w:tcPr>
            <w:tcW w:w="569" w:type="dxa"/>
            <w:shd w:val="clear" w:color="auto" w:fill="auto"/>
          </w:tcPr>
          <w:p w14:paraId="7E939AA0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7F9FF9D0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</w:tr>
      <w:tr w:rsidR="00D00F0A" w:rsidRPr="00D00F0A" w14:paraId="23B79287" w14:textId="77777777" w:rsidTr="00D00F0A">
        <w:trPr>
          <w:trHeight w:val="172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1C107318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BMI (kg</w:t>
            </w:r>
            <w:r w:rsidRPr="00D00F0A">
              <w:rPr>
                <w:rFonts w:ascii="Times New Roman" w:eastAsia="Calibri" w:hAnsi="Times New Roman" w:cs="Times New Roman"/>
                <w:sz w:val="20"/>
                <w:szCs w:val="20"/>
              </w:rPr>
              <w:t>·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3E1C2780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569" w:type="dxa"/>
            <w:shd w:val="clear" w:color="auto" w:fill="auto"/>
          </w:tcPr>
          <w:p w14:paraId="592433CA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5CE3A180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</w:tr>
      <w:tr w:rsidR="00D00F0A" w:rsidRPr="00D00F0A" w14:paraId="329E4A15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547D1584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Body fat (%)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5DAF45F0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43.1 </w:t>
            </w:r>
          </w:p>
        </w:tc>
        <w:tc>
          <w:tcPr>
            <w:tcW w:w="569" w:type="dxa"/>
            <w:shd w:val="clear" w:color="auto" w:fill="auto"/>
          </w:tcPr>
          <w:p w14:paraId="281AF1FD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2CC23CAB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</w:tr>
      <w:tr w:rsidR="00D00F0A" w:rsidRPr="00D00F0A" w14:paraId="066FC19B" w14:textId="77777777" w:rsidTr="00D00F0A">
        <w:trPr>
          <w:trHeight w:val="186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7D8CD8E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Waist circumference (cm)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1F6AD903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108.9 </w:t>
            </w:r>
          </w:p>
        </w:tc>
        <w:tc>
          <w:tcPr>
            <w:tcW w:w="569" w:type="dxa"/>
            <w:shd w:val="clear" w:color="auto" w:fill="auto"/>
          </w:tcPr>
          <w:p w14:paraId="6114048E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57FFABD4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</w:tr>
      <w:tr w:rsidR="00D00F0A" w:rsidRPr="00D00F0A" w14:paraId="2C0E9E13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</w:tcPr>
          <w:p w14:paraId="086305C5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Systolic BP (mmHg)</w:t>
            </w:r>
          </w:p>
        </w:tc>
        <w:tc>
          <w:tcPr>
            <w:tcW w:w="875" w:type="dxa"/>
            <w:shd w:val="clear" w:color="auto" w:fill="auto"/>
            <w:noWrap/>
          </w:tcPr>
          <w:p w14:paraId="59E0FB5B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129.2 </w:t>
            </w:r>
          </w:p>
        </w:tc>
        <w:tc>
          <w:tcPr>
            <w:tcW w:w="569" w:type="dxa"/>
            <w:shd w:val="clear" w:color="auto" w:fill="auto"/>
          </w:tcPr>
          <w:p w14:paraId="2717B305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533B7BF1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</w:tr>
      <w:tr w:rsidR="00D00F0A" w:rsidRPr="00D00F0A" w14:paraId="00BE6CF9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47D30A5B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Diastolic BP (mmHg)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06411B88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78.1 </w:t>
            </w:r>
          </w:p>
        </w:tc>
        <w:tc>
          <w:tcPr>
            <w:tcW w:w="569" w:type="dxa"/>
            <w:shd w:val="clear" w:color="auto" w:fill="auto"/>
          </w:tcPr>
          <w:p w14:paraId="0AC9D50D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7BFF0060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</w:tr>
      <w:tr w:rsidR="00D00F0A" w:rsidRPr="00D00F0A" w14:paraId="448C33B8" w14:textId="77777777" w:rsidTr="00D00F0A">
        <w:trPr>
          <w:trHeight w:val="90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246736F2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Fasting insulin (mU</w:t>
            </w:r>
            <w:r w:rsidRPr="00D00F0A">
              <w:rPr>
                <w:rFonts w:ascii="Times New Roman" w:eastAsia="Calibri" w:hAnsi="Times New Roman" w:cs="Times New Roman"/>
                <w:sz w:val="20"/>
                <w:szCs w:val="20"/>
              </w:rPr>
              <w:t>·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26B39505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13.0 </w:t>
            </w:r>
          </w:p>
        </w:tc>
        <w:tc>
          <w:tcPr>
            <w:tcW w:w="569" w:type="dxa"/>
            <w:shd w:val="clear" w:color="auto" w:fill="auto"/>
          </w:tcPr>
          <w:p w14:paraId="52689B26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1214D716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D00F0A" w:rsidRPr="00D00F0A" w14:paraId="7AAEA991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51A8F3AF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Fasting plasma glucose (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mmol</w:t>
            </w:r>
            <w:r w:rsidRPr="00D00F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·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5999523F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6.2 </w:t>
            </w:r>
          </w:p>
        </w:tc>
        <w:tc>
          <w:tcPr>
            <w:tcW w:w="569" w:type="dxa"/>
            <w:shd w:val="clear" w:color="auto" w:fill="auto"/>
          </w:tcPr>
          <w:p w14:paraId="69F51446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7A17B604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00F0A" w:rsidRPr="00D00F0A" w14:paraId="1B052084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19AC1218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2-h plasma glucose 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</w:t>
            </w:r>
            <w:bookmarkStart w:id="1" w:name="_GoBack"/>
            <w:bookmarkEnd w:id="1"/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mol</w:t>
            </w:r>
            <w:r w:rsidRPr="00D00F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·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793EE447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7.6 </w:t>
            </w:r>
          </w:p>
        </w:tc>
        <w:tc>
          <w:tcPr>
            <w:tcW w:w="569" w:type="dxa"/>
            <w:shd w:val="clear" w:color="auto" w:fill="auto"/>
          </w:tcPr>
          <w:p w14:paraId="7CC87585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315167BA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D00F0A" w:rsidRPr="00D00F0A" w14:paraId="5B742F13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2EBD288B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sz w:val="20"/>
                <w:szCs w:val="20"/>
              </w:rPr>
              <w:t>HbA</w:t>
            </w:r>
            <w:r w:rsidRPr="00D00F0A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1c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mmol</w:t>
            </w:r>
            <w:r w:rsidRPr="00D00F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Pr="00D00F0A">
              <w:rPr>
                <w:rFonts w:ascii="Times New Roman" w:eastAsia="Calibri" w:hAnsi="Times New Roman" w:cs="Times New Roman"/>
                <w:sz w:val="20"/>
                <w:szCs w:val="20"/>
              </w:rPr>
              <w:t>mol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29C92601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36.8 </w:t>
            </w:r>
          </w:p>
        </w:tc>
        <w:tc>
          <w:tcPr>
            <w:tcW w:w="569" w:type="dxa"/>
            <w:shd w:val="clear" w:color="auto" w:fill="auto"/>
          </w:tcPr>
          <w:p w14:paraId="24C3AF1C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0221883D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</w:tr>
      <w:tr w:rsidR="00D00F0A" w:rsidRPr="00D00F0A" w14:paraId="7EC2BE92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133EDE79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sz w:val="20"/>
                <w:szCs w:val="20"/>
              </w:rPr>
              <w:t>HbA</w:t>
            </w:r>
            <w:r w:rsidRPr="00D00F0A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1c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6DE98805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5.5 </w:t>
            </w:r>
          </w:p>
        </w:tc>
        <w:tc>
          <w:tcPr>
            <w:tcW w:w="569" w:type="dxa"/>
            <w:shd w:val="clear" w:color="auto" w:fill="auto"/>
          </w:tcPr>
          <w:p w14:paraId="33140D45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234DE7CF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D00F0A" w:rsidRPr="00D00F0A" w14:paraId="5F0AABC7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1015E718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HOMA-IR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334F4788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3.6 </w:t>
            </w:r>
          </w:p>
        </w:tc>
        <w:tc>
          <w:tcPr>
            <w:tcW w:w="569" w:type="dxa"/>
            <w:shd w:val="clear" w:color="auto" w:fill="auto"/>
          </w:tcPr>
          <w:p w14:paraId="0377EEA6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2B0AF94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</w:tr>
      <w:tr w:rsidR="00D00F0A" w:rsidRPr="00D00F0A" w14:paraId="06EC5ACD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376CE2F6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Triglycerides (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mmol</w:t>
            </w:r>
            <w:r w:rsidRPr="00D00F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·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674BBFE5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569" w:type="dxa"/>
            <w:shd w:val="clear" w:color="auto" w:fill="auto"/>
          </w:tcPr>
          <w:p w14:paraId="600DADCC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07D163BF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00F0A" w:rsidRPr="00D00F0A" w14:paraId="07DD7334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346417BB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cholesterol (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mmol</w:t>
            </w:r>
            <w:r w:rsidRPr="00D00F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·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7EEF2FAE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69" w:type="dxa"/>
            <w:shd w:val="clear" w:color="auto" w:fill="auto"/>
          </w:tcPr>
          <w:p w14:paraId="390522BE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1512A8AB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D00F0A" w:rsidRPr="00D00F0A" w14:paraId="6563510C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55994584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HDL-cholesterol (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mmol</w:t>
            </w:r>
            <w:r w:rsidRPr="00D00F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·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740CB88F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569" w:type="dxa"/>
            <w:shd w:val="clear" w:color="auto" w:fill="auto"/>
          </w:tcPr>
          <w:p w14:paraId="27113D76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5B6FA6EA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D00F0A" w:rsidRPr="00D00F0A" w14:paraId="2D7E3C8D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2E2924B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LDL-cholesterol (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mmol</w:t>
            </w:r>
            <w:r w:rsidRPr="00D00F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·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7B72FEEF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3.2 </w:t>
            </w:r>
          </w:p>
        </w:tc>
        <w:tc>
          <w:tcPr>
            <w:tcW w:w="569" w:type="dxa"/>
            <w:shd w:val="clear" w:color="auto" w:fill="auto"/>
          </w:tcPr>
          <w:p w14:paraId="05AB1156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0EC4C31F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D00F0A" w:rsidRPr="00D00F0A" w14:paraId="7201A3FA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  <w:hideMark/>
          </w:tcPr>
          <w:p w14:paraId="5EE5C137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Hs-CRP (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mg</w:t>
            </w:r>
            <w:r w:rsidRPr="00D00F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·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</w:t>
            </w:r>
            <w:r w:rsidRPr="00D00F0A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14:paraId="2F324C93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69" w:type="dxa"/>
            <w:shd w:val="clear" w:color="auto" w:fill="auto"/>
          </w:tcPr>
          <w:p w14:paraId="37B064F7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051E2F1A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</w:tr>
      <w:tr w:rsidR="00D00F0A" w:rsidRPr="00D00F0A" w14:paraId="6F39BA67" w14:textId="77777777" w:rsidTr="00D00F0A">
        <w:trPr>
          <w:trHeight w:val="208"/>
        </w:trPr>
        <w:tc>
          <w:tcPr>
            <w:tcW w:w="6175" w:type="dxa"/>
            <w:gridSpan w:val="3"/>
            <w:shd w:val="clear" w:color="auto" w:fill="auto"/>
            <w:noWrap/>
          </w:tcPr>
          <w:p w14:paraId="43FC9C1D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Accelerometer variables </w:t>
            </w:r>
          </w:p>
        </w:tc>
        <w:tc>
          <w:tcPr>
            <w:tcW w:w="875" w:type="dxa"/>
            <w:shd w:val="clear" w:color="auto" w:fill="auto"/>
            <w:noWrap/>
          </w:tcPr>
          <w:p w14:paraId="4CFDECC3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4470C1B7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14:paraId="34C47142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0F0A" w:rsidRPr="00D00F0A" w14:paraId="45AD482F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</w:tcPr>
          <w:p w14:paraId="14B101E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Waking wear Time</w:t>
            </w:r>
            <w:r w:rsidRPr="00D00F0A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(minutes·</w:t>
            </w:r>
            <w:proofErr w:type="gramStart"/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day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-1</w:t>
            </w:r>
            <w:proofErr w:type="gramEnd"/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</w:tcPr>
          <w:p w14:paraId="65A381FD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927.4 </w:t>
            </w:r>
          </w:p>
        </w:tc>
        <w:tc>
          <w:tcPr>
            <w:tcW w:w="569" w:type="dxa"/>
            <w:shd w:val="clear" w:color="auto" w:fill="auto"/>
          </w:tcPr>
          <w:p w14:paraId="4CBEBD26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4C6B2668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72.9</w:t>
            </w:r>
          </w:p>
        </w:tc>
      </w:tr>
      <w:tr w:rsidR="00D00F0A" w:rsidRPr="00D00F0A" w14:paraId="39639F03" w14:textId="77777777" w:rsidTr="00D00F0A">
        <w:trPr>
          <w:trHeight w:val="155"/>
        </w:trPr>
        <w:tc>
          <w:tcPr>
            <w:tcW w:w="6175" w:type="dxa"/>
            <w:gridSpan w:val="3"/>
            <w:shd w:val="clear" w:color="auto" w:fill="auto"/>
            <w:noWrap/>
          </w:tcPr>
          <w:p w14:paraId="23B71C33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Sleep 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(minutes·</w:t>
            </w:r>
            <w:proofErr w:type="gramStart"/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day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-1</w:t>
            </w:r>
            <w:proofErr w:type="gramEnd"/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</w:tcPr>
          <w:p w14:paraId="42C1A44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474.1 </w:t>
            </w:r>
          </w:p>
        </w:tc>
        <w:tc>
          <w:tcPr>
            <w:tcW w:w="569" w:type="dxa"/>
            <w:shd w:val="clear" w:color="auto" w:fill="auto"/>
          </w:tcPr>
          <w:p w14:paraId="19C8D44C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shd w:val="clear" w:color="auto" w:fill="auto"/>
          </w:tcPr>
          <w:p w14:paraId="48853589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72.7</w:t>
            </w:r>
          </w:p>
        </w:tc>
      </w:tr>
      <w:tr w:rsidR="00D00F0A" w:rsidRPr="00D00F0A" w14:paraId="38DF83EB" w14:textId="77777777" w:rsidTr="00D00F0A">
        <w:trPr>
          <w:trHeight w:val="165"/>
        </w:trPr>
        <w:tc>
          <w:tcPr>
            <w:tcW w:w="6175" w:type="dxa"/>
            <w:gridSpan w:val="3"/>
            <w:tcBorders>
              <w:bottom w:val="nil"/>
            </w:tcBorders>
            <w:shd w:val="clear" w:color="auto" w:fill="auto"/>
            <w:noWrap/>
          </w:tcPr>
          <w:p w14:paraId="3DD8128D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Sedentary 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(minutes·</w:t>
            </w:r>
            <w:proofErr w:type="gramStart"/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day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-1</w:t>
            </w:r>
            <w:proofErr w:type="gramEnd"/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875" w:type="dxa"/>
            <w:tcBorders>
              <w:bottom w:val="nil"/>
            </w:tcBorders>
            <w:shd w:val="clear" w:color="auto" w:fill="auto"/>
            <w:noWrap/>
          </w:tcPr>
          <w:p w14:paraId="254C8A9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584.2</w:t>
            </w:r>
          </w:p>
        </w:tc>
        <w:tc>
          <w:tcPr>
            <w:tcW w:w="569" w:type="dxa"/>
            <w:tcBorders>
              <w:bottom w:val="nil"/>
            </w:tcBorders>
            <w:shd w:val="clear" w:color="auto" w:fill="auto"/>
          </w:tcPr>
          <w:p w14:paraId="046E3EEB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</w:tcPr>
          <w:p w14:paraId="14707259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86.7</w:t>
            </w:r>
          </w:p>
        </w:tc>
      </w:tr>
      <w:tr w:rsidR="00D00F0A" w:rsidRPr="00D00F0A" w14:paraId="30DA60AD" w14:textId="77777777" w:rsidTr="00D00F0A">
        <w:trPr>
          <w:trHeight w:val="155"/>
        </w:trPr>
        <w:tc>
          <w:tcPr>
            <w:tcW w:w="6175" w:type="dxa"/>
            <w:gridSpan w:val="3"/>
            <w:tcBorders>
              <w:bottom w:val="nil"/>
            </w:tcBorders>
            <w:shd w:val="clear" w:color="auto" w:fill="auto"/>
            <w:noWrap/>
            <w:hideMark/>
          </w:tcPr>
          <w:p w14:paraId="71D4A210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Light 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(minutes·</w:t>
            </w:r>
            <w:proofErr w:type="gramStart"/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day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-1</w:t>
            </w:r>
            <w:proofErr w:type="gramEnd"/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875" w:type="dxa"/>
            <w:tcBorders>
              <w:bottom w:val="nil"/>
            </w:tcBorders>
            <w:shd w:val="clear" w:color="auto" w:fill="auto"/>
            <w:noWrap/>
            <w:hideMark/>
          </w:tcPr>
          <w:p w14:paraId="055A3BE6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312.6</w:t>
            </w:r>
          </w:p>
        </w:tc>
        <w:tc>
          <w:tcPr>
            <w:tcW w:w="569" w:type="dxa"/>
            <w:tcBorders>
              <w:bottom w:val="nil"/>
            </w:tcBorders>
            <w:shd w:val="clear" w:color="auto" w:fill="auto"/>
          </w:tcPr>
          <w:p w14:paraId="71B8923C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</w:tcPr>
          <w:p w14:paraId="50CF0407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80.5</w:t>
            </w:r>
          </w:p>
        </w:tc>
      </w:tr>
      <w:tr w:rsidR="00D00F0A" w:rsidRPr="00D00F0A" w14:paraId="040B8DE0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BA869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MVPA 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(minutes·</w:t>
            </w:r>
            <w:proofErr w:type="gramStart"/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day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-1</w:t>
            </w:r>
            <w:proofErr w:type="gramEnd"/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89CA2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DE08D" w14:textId="77777777" w:rsidR="00D00F0A" w:rsidRPr="00D00F0A" w:rsidRDefault="00D00F0A" w:rsidP="00D00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C31B4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</w:tr>
      <w:tr w:rsidR="00D00F0A" w:rsidRPr="00D00F0A" w14:paraId="2C2DB314" w14:textId="77777777" w:rsidTr="00D00F0A">
        <w:trPr>
          <w:gridBefore w:val="1"/>
          <w:wBefore w:w="12" w:type="dxa"/>
          <w:trHeight w:val="165"/>
        </w:trPr>
        <w:tc>
          <w:tcPr>
            <w:tcW w:w="6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4E88CA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Sex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E292FC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%</w:t>
            </w:r>
          </w:p>
        </w:tc>
      </w:tr>
      <w:tr w:rsidR="00D00F0A" w:rsidRPr="00D00F0A" w14:paraId="7AF0B83D" w14:textId="77777777" w:rsidTr="00D00F0A">
        <w:trPr>
          <w:gridBefore w:val="1"/>
          <w:wBefore w:w="12" w:type="dxa"/>
          <w:trHeight w:val="165"/>
        </w:trPr>
        <w:tc>
          <w:tcPr>
            <w:tcW w:w="6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BBE76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06978C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64.6</w:t>
            </w:r>
          </w:p>
        </w:tc>
      </w:tr>
      <w:tr w:rsidR="00D00F0A" w:rsidRPr="00D00F0A" w14:paraId="72A93949" w14:textId="77777777" w:rsidTr="00D00F0A">
        <w:trPr>
          <w:gridBefore w:val="1"/>
          <w:wBefore w:w="12" w:type="dxa"/>
          <w:trHeight w:val="165"/>
        </w:trPr>
        <w:tc>
          <w:tcPr>
            <w:tcW w:w="6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8E8F4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6DCEF4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</w:tr>
      <w:tr w:rsidR="00D00F0A" w:rsidRPr="00D00F0A" w14:paraId="7AA44246" w14:textId="77777777" w:rsidTr="00D00F0A">
        <w:trPr>
          <w:gridBefore w:val="1"/>
          <w:wBefore w:w="12" w:type="dxa"/>
          <w:trHeight w:val="165"/>
        </w:trPr>
        <w:tc>
          <w:tcPr>
            <w:tcW w:w="6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078CC5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B04717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0F0A" w:rsidRPr="00D00F0A" w14:paraId="28AE97D2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8F80A1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Caucasian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64414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D00F0A" w:rsidRPr="00D00F0A" w14:paraId="68B4E21F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0323FD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Asian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886C71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</w:tr>
      <w:tr w:rsidR="00D00F0A" w:rsidRPr="00D00F0A" w14:paraId="0B23160C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53AC81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Black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0DCA9F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</w:tr>
      <w:tr w:rsidR="00D00F0A" w:rsidRPr="00D00F0A" w14:paraId="0FE434F1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118D92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Arabic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0F142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D00F0A" w:rsidRPr="00D00F0A" w14:paraId="334D7E7A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FAB5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Hispanic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DCFE5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</w:tr>
      <w:tr w:rsidR="00D00F0A" w:rsidRPr="00D00F0A" w14:paraId="3CD1F98E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9D295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Other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063D1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</w:tr>
      <w:tr w:rsidR="00D00F0A" w:rsidRPr="00D00F0A" w14:paraId="7308B9E7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5F9201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Smoking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710CE7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0F0A" w:rsidRPr="00D00F0A" w14:paraId="29D9B84F" w14:textId="77777777" w:rsidTr="00D00F0A">
        <w:trPr>
          <w:trHeight w:val="171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0D7C4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Yes (Daily)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F255FD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</w:tr>
      <w:tr w:rsidR="00D00F0A" w:rsidRPr="00D00F0A" w14:paraId="57313845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069A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Sometimes (less than weekly)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629D15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</w:tr>
      <w:tr w:rsidR="00D00F0A" w:rsidRPr="00D00F0A" w14:paraId="1A1E7134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48A2D5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9B9134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</w:tr>
      <w:tr w:rsidR="00D00F0A" w:rsidRPr="00D00F0A" w14:paraId="0139EB4F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E98E5E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Education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0761A6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0F0A" w:rsidRPr="00D00F0A" w14:paraId="0BC982CA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04EC8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No formal education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F38F34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D00F0A" w:rsidRPr="00D00F0A" w14:paraId="08F6B98C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B46C0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Primary/junior school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62142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</w:tr>
      <w:tr w:rsidR="00D00F0A" w:rsidRPr="00D00F0A" w14:paraId="5323D63C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8D7CB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Secondary school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B7FD5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</w:tr>
      <w:tr w:rsidR="00D00F0A" w:rsidRPr="00D00F0A" w14:paraId="71E95407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DE9D0E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Secondary vocational education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BF316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</w:tr>
      <w:tr w:rsidR="00D00F0A" w:rsidRPr="00D00F0A" w14:paraId="58A8F084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4983D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Higher vocational education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45760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</w:tr>
      <w:tr w:rsidR="00D00F0A" w:rsidRPr="00D00F0A" w14:paraId="1D811D4B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1FCE58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University education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3BF05E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</w:tr>
      <w:tr w:rsidR="00D00F0A" w:rsidRPr="00D00F0A" w14:paraId="0D7C3C52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4D833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Other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B08F75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</w:tr>
      <w:tr w:rsidR="00D00F0A" w:rsidRPr="00D00F0A" w14:paraId="663F02AB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2CDD5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Medication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F5F7D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0F0A" w:rsidRPr="00D00F0A" w14:paraId="67407A74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56462C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sz w:val="20"/>
                <w:szCs w:val="20"/>
              </w:rPr>
              <w:t>Using antihypertensive medication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EB69C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sz w:val="20"/>
                <w:szCs w:val="20"/>
              </w:rPr>
              <w:t>21.2</w:t>
            </w:r>
          </w:p>
        </w:tc>
      </w:tr>
      <w:tr w:rsidR="00D00F0A" w:rsidRPr="00D00F0A" w14:paraId="0D983A04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A690AE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sz w:val="20"/>
                <w:szCs w:val="20"/>
              </w:rPr>
              <w:t>Using lipid lowering medication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092334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sz w:val="20"/>
                <w:szCs w:val="20"/>
              </w:rPr>
              <w:t>10.5</w:t>
            </w:r>
          </w:p>
        </w:tc>
      </w:tr>
      <w:tr w:rsidR="00D00F0A" w:rsidRPr="00D00F0A" w14:paraId="34CD2302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660CE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Household income (per year)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C7EE6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0F0A" w:rsidRPr="00D00F0A" w14:paraId="1BE92801" w14:textId="77777777" w:rsidTr="00D00F0A">
        <w:trPr>
          <w:trHeight w:val="171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4DB51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less than €13,200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1E993A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5.8</w:t>
            </w:r>
          </w:p>
        </w:tc>
      </w:tr>
      <w:tr w:rsidR="00D00F0A" w:rsidRPr="00D00F0A" w14:paraId="1FE5B90D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B07159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€13,200 - €17,000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94C02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4.7</w:t>
            </w:r>
          </w:p>
        </w:tc>
      </w:tr>
      <w:tr w:rsidR="00D00F0A" w:rsidRPr="00D00F0A" w14:paraId="7C5286AD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8F6C6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€17,001–€20,500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FD59B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3.8</w:t>
            </w:r>
          </w:p>
        </w:tc>
      </w:tr>
      <w:tr w:rsidR="00D00F0A" w:rsidRPr="00D00F0A" w14:paraId="096284CB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5A638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€20,501–€24,200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66020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D00F0A" w:rsidRPr="00D00F0A" w14:paraId="74C4FD19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8D1911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€24,201–€28,600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07794A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5.2</w:t>
            </w:r>
          </w:p>
        </w:tc>
      </w:tr>
      <w:tr w:rsidR="00D00F0A" w:rsidRPr="00D00F0A" w14:paraId="6844493C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E939B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€28,601–€33,500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E16DF6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7.4</w:t>
            </w:r>
          </w:p>
        </w:tc>
      </w:tr>
      <w:tr w:rsidR="00D00F0A" w:rsidRPr="00D00F0A" w14:paraId="232211C8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A7EF5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€33,501–€39,100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A52FA7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10.0</w:t>
            </w:r>
          </w:p>
        </w:tc>
      </w:tr>
      <w:tr w:rsidR="00D00F0A" w:rsidRPr="00D00F0A" w14:paraId="7AEF8918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10DFB9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€39,101–€46,400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3B3A5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11.3</w:t>
            </w:r>
          </w:p>
        </w:tc>
      </w:tr>
      <w:tr w:rsidR="00D00F0A" w:rsidRPr="00D00F0A" w14:paraId="564B5165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6B5AD9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€46,401–€52,800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891DDB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13.8</w:t>
            </w:r>
          </w:p>
        </w:tc>
      </w:tr>
      <w:tr w:rsidR="00D00F0A" w:rsidRPr="00D00F0A" w14:paraId="179103D9" w14:textId="77777777" w:rsidTr="00D00F0A">
        <w:trPr>
          <w:trHeight w:val="155"/>
        </w:trPr>
        <w:tc>
          <w:tcPr>
            <w:tcW w:w="61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7E6CD4" w14:textId="77777777" w:rsidR="00D00F0A" w:rsidRPr="00D00F0A" w:rsidRDefault="00D00F0A" w:rsidP="00D00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€52,801 </w:t>
            </w:r>
            <w:r w:rsidRPr="00D00F0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or more 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21D263" w14:textId="77777777" w:rsidR="00D00F0A" w:rsidRPr="00D00F0A" w:rsidRDefault="00D00F0A" w:rsidP="00D00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0F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32.8</w:t>
            </w:r>
          </w:p>
        </w:tc>
      </w:tr>
      <w:bookmarkEnd w:id="0"/>
    </w:tbl>
    <w:p w14:paraId="27C9FED9" w14:textId="7118D7C8" w:rsidR="00CD62B5" w:rsidRDefault="00CD62B5"/>
    <w:p w14:paraId="611AFBE1" w14:textId="606EA7E7" w:rsidR="00D00F0A" w:rsidRDefault="00D00F0A"/>
    <w:tbl>
      <w:tblPr>
        <w:tblpPr w:leftFromText="180" w:rightFromText="180" w:vertAnchor="text" w:horzAnchor="margin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D00F0A" w:rsidRPr="00D00F0A" w14:paraId="375CCA36" w14:textId="77777777" w:rsidTr="00816628">
        <w:tc>
          <w:tcPr>
            <w:tcW w:w="9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581CFD" w14:textId="77777777" w:rsidR="00D00F0A" w:rsidRPr="00D00F0A" w:rsidRDefault="00D00F0A" w:rsidP="008166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BMI, body mass index; BP, blood pressure; </w:t>
            </w:r>
            <w:r w:rsidRPr="00D00F0A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D00F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  <w:r w:rsidRPr="00D00F0A">
              <w:rPr>
                <w:rFonts w:ascii="Times New Roman" w:hAnsi="Times New Roman" w:cs="Times New Roman"/>
                <w:sz w:val="20"/>
                <w:szCs w:val="20"/>
              </w:rPr>
              <w:t xml:space="preserve">, haemoglobin A1c; HOMA-IR, homeostatic model assessment of insulin resistance; </w:t>
            </w:r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HDL, high density lipoprotein; LDL, low density lipoprotein; </w:t>
            </w:r>
            <w:proofErr w:type="spellStart"/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</w:t>
            </w:r>
            <w:proofErr w:type="spellEnd"/>
            <w:r w:rsidRPr="00D0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-CRP, high sensitivity C-reactive protein</w:t>
            </w:r>
          </w:p>
        </w:tc>
      </w:tr>
    </w:tbl>
    <w:p w14:paraId="102C236F" w14:textId="77777777" w:rsidR="00D00F0A" w:rsidRDefault="00D00F0A"/>
    <w:sectPr w:rsidR="00D00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0A"/>
    <w:rsid w:val="00B2602B"/>
    <w:rsid w:val="00CD62B5"/>
    <w:rsid w:val="00D00F0A"/>
    <w:rsid w:val="00E0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5B800"/>
  <w15:chartTrackingRefBased/>
  <w15:docId w15:val="{53260A7B-2A2A-4DB5-B895-967EE0CD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swindell</dc:creator>
  <cp:keywords/>
  <dc:description/>
  <cp:lastModifiedBy>nils swindell</cp:lastModifiedBy>
  <cp:revision>1</cp:revision>
  <dcterms:created xsi:type="dcterms:W3CDTF">2020-02-24T15:31:00Z</dcterms:created>
  <dcterms:modified xsi:type="dcterms:W3CDTF">2020-02-24T15:33:00Z</dcterms:modified>
</cp:coreProperties>
</file>