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59850" w14:textId="01F48289" w:rsidR="00365A7E" w:rsidRPr="00DC022F" w:rsidRDefault="000E156F" w:rsidP="00A533A0">
      <w:pPr>
        <w:autoSpaceDE w:val="0"/>
        <w:autoSpaceDN w:val="0"/>
        <w:adjustRightInd w:val="0"/>
        <w:spacing w:after="0" w:line="240" w:lineRule="auto"/>
        <w:rPr>
          <w:rFonts w:cstheme="minorHAnsi"/>
        </w:rPr>
      </w:pPr>
      <w:r w:rsidRPr="00DC022F">
        <w:rPr>
          <w:rFonts w:cstheme="minorHAnsi"/>
          <w:b/>
        </w:rPr>
        <w:t>Additional file 4</w:t>
      </w:r>
      <w:r w:rsidR="00321752" w:rsidRPr="00DC022F">
        <w:rPr>
          <w:rFonts w:cstheme="minorHAnsi"/>
          <w:b/>
        </w:rPr>
        <w:t xml:space="preserve"> </w:t>
      </w:r>
      <w:r w:rsidR="00D030A6" w:rsidRPr="00DC022F">
        <w:rPr>
          <w:rFonts w:cstheme="minorHAnsi"/>
        </w:rPr>
        <w:t xml:space="preserve">Final </w:t>
      </w:r>
      <w:r w:rsidR="000A1509" w:rsidRPr="00DC022F">
        <w:rPr>
          <w:rFonts w:cstheme="minorHAnsi"/>
        </w:rPr>
        <w:t>codebook and coding assumptions</w:t>
      </w:r>
    </w:p>
    <w:p w14:paraId="09C447FA" w14:textId="74912DB7" w:rsidR="00365A7E" w:rsidRPr="00DC022F" w:rsidRDefault="00365A7E" w:rsidP="00A533A0">
      <w:pPr>
        <w:autoSpaceDE w:val="0"/>
        <w:autoSpaceDN w:val="0"/>
        <w:adjustRightInd w:val="0"/>
        <w:spacing w:after="0" w:line="240" w:lineRule="auto"/>
        <w:rPr>
          <w:rFonts w:cstheme="minorHAnsi"/>
          <w:szCs w:val="20"/>
        </w:rPr>
      </w:pPr>
    </w:p>
    <w:p w14:paraId="25510F8B" w14:textId="36C10FCB" w:rsidR="00994810" w:rsidRPr="00DC022F" w:rsidRDefault="00D45AC9" w:rsidP="00793FC4">
      <w:pPr>
        <w:pStyle w:val="CommentText"/>
        <w:spacing w:after="0"/>
        <w:rPr>
          <w:rFonts w:cstheme="minorHAnsi"/>
        </w:rPr>
      </w:pPr>
      <w:r w:rsidRPr="00DC022F">
        <w:rPr>
          <w:rFonts w:cstheme="minorHAnsi"/>
        </w:rPr>
        <w:t xml:space="preserve">The codebook below is a results of (a) operationalisation/adaptation of existing definitions </w:t>
      </w:r>
      <w:r w:rsidR="008403C8" w:rsidRPr="00DC022F">
        <w:rPr>
          <w:rFonts w:cstheme="minorHAnsi"/>
        </w:rPr>
        <w:t xml:space="preserve">and eligibility criteria </w:t>
      </w:r>
      <w:r w:rsidRPr="00DC022F">
        <w:rPr>
          <w:rFonts w:cstheme="minorHAnsi"/>
        </w:rPr>
        <w:t>for CFIR constructs</w:t>
      </w:r>
      <w:r w:rsidR="008403C8" w:rsidRPr="00DC022F">
        <w:rPr>
          <w:rFonts w:cstheme="minorHAnsi"/>
        </w:rPr>
        <w:t xml:space="preserve"> (available at </w:t>
      </w:r>
      <w:hyperlink r:id="rId7" w:history="1">
        <w:r w:rsidR="008403C8" w:rsidRPr="00DC022F">
          <w:rPr>
            <w:rStyle w:val="Hyperlink"/>
            <w:rFonts w:cstheme="minorHAnsi"/>
          </w:rPr>
          <w:t>www.cfirguide.org</w:t>
        </w:r>
      </w:hyperlink>
      <w:r w:rsidR="008403C8" w:rsidRPr="00DC022F">
        <w:rPr>
          <w:rFonts w:cstheme="minorHAnsi"/>
        </w:rPr>
        <w:t>)</w:t>
      </w:r>
      <w:r w:rsidRPr="00DC022F">
        <w:rPr>
          <w:rFonts w:cstheme="minorHAnsi"/>
        </w:rPr>
        <w:t xml:space="preserve"> to the topic area (i.e. menu labelling in </w:t>
      </w:r>
      <w:r w:rsidR="0012508E" w:rsidRPr="00DC022F">
        <w:rPr>
          <w:rFonts w:cstheme="minorHAnsi"/>
        </w:rPr>
        <w:t xml:space="preserve">the </w:t>
      </w:r>
      <w:r w:rsidRPr="00DC022F">
        <w:rPr>
          <w:rFonts w:cstheme="minorHAnsi"/>
        </w:rPr>
        <w:t>food service setting)</w:t>
      </w:r>
      <w:r w:rsidR="00000A21" w:rsidRPr="00DC022F">
        <w:rPr>
          <w:rFonts w:cstheme="minorHAnsi"/>
        </w:rPr>
        <w:t>,</w:t>
      </w:r>
      <w:r w:rsidR="008403C8" w:rsidRPr="00DC022F">
        <w:rPr>
          <w:rFonts w:cstheme="minorHAnsi"/>
        </w:rPr>
        <w:t xml:space="preserve"> (b</w:t>
      </w:r>
      <w:r w:rsidRPr="00DC022F">
        <w:rPr>
          <w:rFonts w:cstheme="minorHAnsi"/>
        </w:rPr>
        <w:t>) adaptation of existing construct definitions</w:t>
      </w:r>
      <w:r w:rsidR="00EC400C" w:rsidRPr="00DC022F">
        <w:rPr>
          <w:rFonts w:cstheme="minorHAnsi"/>
        </w:rPr>
        <w:t xml:space="preserve"> and </w:t>
      </w:r>
      <w:r w:rsidR="009D24D8" w:rsidRPr="00DC022F">
        <w:rPr>
          <w:rFonts w:cstheme="minorHAnsi"/>
        </w:rPr>
        <w:t>eligibility criteria</w:t>
      </w:r>
      <w:r w:rsidRPr="00DC022F">
        <w:rPr>
          <w:rFonts w:cstheme="minorHAnsi"/>
        </w:rPr>
        <w:t xml:space="preserve"> </w:t>
      </w:r>
      <w:r w:rsidR="00EC400C" w:rsidRPr="00DC022F">
        <w:rPr>
          <w:rFonts w:cstheme="minorHAnsi"/>
        </w:rPr>
        <w:t>to improve coding consistency</w:t>
      </w:r>
      <w:r w:rsidR="00CE772B" w:rsidRPr="00DC022F">
        <w:rPr>
          <w:rFonts w:cstheme="minorHAnsi"/>
        </w:rPr>
        <w:t xml:space="preserve"> </w:t>
      </w:r>
      <w:r w:rsidR="00255040" w:rsidRPr="00DC022F">
        <w:rPr>
          <w:rFonts w:cstheme="minorHAnsi"/>
        </w:rPr>
        <w:t>(</w:t>
      </w:r>
      <w:r w:rsidR="00250415" w:rsidRPr="00DC022F">
        <w:rPr>
          <w:rFonts w:cstheme="minorHAnsi"/>
        </w:rPr>
        <w:t xml:space="preserve">i.e. to help distinguish constructs </w:t>
      </w:r>
      <w:r w:rsidR="00154B45" w:rsidRPr="00DC022F">
        <w:rPr>
          <w:rFonts w:cstheme="minorHAnsi"/>
        </w:rPr>
        <w:t>where un</w:t>
      </w:r>
      <w:r w:rsidR="00250415" w:rsidRPr="00DC022F">
        <w:rPr>
          <w:rFonts w:cstheme="minorHAnsi"/>
        </w:rPr>
        <w:t xml:space="preserve">clear </w:t>
      </w:r>
      <w:r w:rsidR="00154B45" w:rsidRPr="00DC022F">
        <w:rPr>
          <w:rFonts w:cstheme="minorHAnsi"/>
        </w:rPr>
        <w:t xml:space="preserve">boundaries </w:t>
      </w:r>
      <w:r w:rsidR="005371D2" w:rsidRPr="00DC022F">
        <w:rPr>
          <w:rFonts w:cstheme="minorHAnsi"/>
        </w:rPr>
        <w:t>exist</w:t>
      </w:r>
      <w:r w:rsidR="001C76DD" w:rsidRPr="00DC022F">
        <w:rPr>
          <w:rFonts w:cstheme="minorHAnsi"/>
        </w:rPr>
        <w:t>),</w:t>
      </w:r>
      <w:r w:rsidR="008403C8" w:rsidRPr="00DC022F">
        <w:rPr>
          <w:rFonts w:cstheme="minorHAnsi"/>
        </w:rPr>
        <w:t xml:space="preserve"> (c</w:t>
      </w:r>
      <w:r w:rsidR="00474B79" w:rsidRPr="00DC022F">
        <w:rPr>
          <w:rFonts w:cstheme="minorHAnsi"/>
        </w:rPr>
        <w:t xml:space="preserve">) the addition of new coding assumptions to capture </w:t>
      </w:r>
      <w:r w:rsidR="00FA06C3" w:rsidRPr="00DC022F">
        <w:rPr>
          <w:rFonts w:cstheme="minorHAnsi"/>
        </w:rPr>
        <w:t xml:space="preserve">the interdependency of </w:t>
      </w:r>
      <w:r w:rsidR="009D7535" w:rsidRPr="00DC022F">
        <w:rPr>
          <w:rFonts w:cstheme="minorHAnsi"/>
        </w:rPr>
        <w:t>factors</w:t>
      </w:r>
      <w:r w:rsidR="00C63128" w:rsidRPr="00DC022F">
        <w:rPr>
          <w:rFonts w:cstheme="minorHAnsi"/>
        </w:rPr>
        <w:t xml:space="preserve"> more accurately</w:t>
      </w:r>
      <w:r w:rsidR="00000A21" w:rsidRPr="00DC022F">
        <w:rPr>
          <w:rFonts w:cstheme="minorHAnsi"/>
        </w:rPr>
        <w:t xml:space="preserve"> (e.g. ‘Engaging: External Change Agents’ and ‘Access to Knowledge &amp; Information’</w:t>
      </w:r>
      <w:r w:rsidR="00255040" w:rsidRPr="00DC022F">
        <w:rPr>
          <w:rFonts w:cstheme="minorHAnsi"/>
        </w:rPr>
        <w:t xml:space="preserve"> constructs</w:t>
      </w:r>
      <w:r w:rsidR="00000A21" w:rsidRPr="00DC022F">
        <w:rPr>
          <w:rFonts w:cstheme="minorHAnsi"/>
        </w:rPr>
        <w:t>)</w:t>
      </w:r>
      <w:r w:rsidR="001C76DD" w:rsidRPr="00DC022F">
        <w:rPr>
          <w:rFonts w:cstheme="minorHAnsi"/>
        </w:rPr>
        <w:t xml:space="preserve"> and (d) newly developed construct definitions and eligibility criteria (from </w:t>
      </w:r>
      <w:r w:rsidR="002078DB" w:rsidRPr="00DC022F">
        <w:rPr>
          <w:rFonts w:cstheme="minorHAnsi"/>
        </w:rPr>
        <w:t xml:space="preserve">the </w:t>
      </w:r>
      <w:r w:rsidR="001C76DD" w:rsidRPr="00DC022F">
        <w:rPr>
          <w:rFonts w:cstheme="minorHAnsi"/>
        </w:rPr>
        <w:t>inductive analysis).</w:t>
      </w:r>
    </w:p>
    <w:p w14:paraId="0093BA00" w14:textId="25F6045B" w:rsidR="00D45AC9" w:rsidRPr="00DC022F" w:rsidRDefault="00D45AC9" w:rsidP="00793FC4">
      <w:pPr>
        <w:autoSpaceDE w:val="0"/>
        <w:autoSpaceDN w:val="0"/>
        <w:adjustRightInd w:val="0"/>
        <w:spacing w:after="0" w:line="240" w:lineRule="auto"/>
        <w:rPr>
          <w:rFonts w:cstheme="minorHAnsi"/>
          <w:sz w:val="20"/>
          <w:szCs w:val="20"/>
        </w:rPr>
      </w:pPr>
    </w:p>
    <w:p w14:paraId="48BFD667" w14:textId="52B51A03" w:rsidR="00365A7E" w:rsidRPr="00DC022F" w:rsidRDefault="009732E1" w:rsidP="00793FC4">
      <w:pPr>
        <w:autoSpaceDE w:val="0"/>
        <w:autoSpaceDN w:val="0"/>
        <w:adjustRightInd w:val="0"/>
        <w:spacing w:after="0" w:line="240" w:lineRule="auto"/>
        <w:rPr>
          <w:rFonts w:cstheme="minorHAnsi"/>
          <w:sz w:val="20"/>
          <w:szCs w:val="20"/>
        </w:rPr>
      </w:pPr>
      <w:r w:rsidRPr="00DC022F">
        <w:rPr>
          <w:rFonts w:cstheme="minorHAnsi"/>
          <w:sz w:val="20"/>
          <w:szCs w:val="20"/>
        </w:rPr>
        <w:t>Coding N</w:t>
      </w:r>
      <w:r w:rsidR="0086778C" w:rsidRPr="00DC022F">
        <w:rPr>
          <w:rFonts w:cstheme="minorHAnsi"/>
          <w:sz w:val="20"/>
          <w:szCs w:val="20"/>
        </w:rPr>
        <w:t>otes:</w:t>
      </w:r>
    </w:p>
    <w:p w14:paraId="24F6D8AB" w14:textId="5D90C5DE" w:rsidR="00E40655" w:rsidRPr="00DC022F" w:rsidRDefault="002C503B" w:rsidP="002C503B">
      <w:pPr>
        <w:pStyle w:val="ListParagraph"/>
        <w:numPr>
          <w:ilvl w:val="0"/>
          <w:numId w:val="40"/>
        </w:numPr>
        <w:autoSpaceDE w:val="0"/>
        <w:autoSpaceDN w:val="0"/>
        <w:adjustRightInd w:val="0"/>
        <w:spacing w:after="0" w:line="240" w:lineRule="auto"/>
        <w:rPr>
          <w:rFonts w:cstheme="minorHAnsi"/>
          <w:color w:val="131413"/>
          <w:sz w:val="20"/>
          <w:szCs w:val="20"/>
        </w:rPr>
      </w:pPr>
      <w:r w:rsidRPr="00DC022F">
        <w:rPr>
          <w:rFonts w:cstheme="minorHAnsi"/>
          <w:color w:val="131413"/>
          <w:sz w:val="20"/>
          <w:szCs w:val="20"/>
        </w:rPr>
        <w:t xml:space="preserve">Only code data that is expressed as a barrier or facilitator to implementation of menu labelling. </w:t>
      </w:r>
      <w:r w:rsidR="005A1FE6" w:rsidRPr="00DC022F">
        <w:rPr>
          <w:rFonts w:cstheme="minorHAnsi"/>
          <w:color w:val="131413"/>
          <w:sz w:val="20"/>
          <w:szCs w:val="20"/>
        </w:rPr>
        <w:t>A barrier is defined as any variable that impedes or obstructs the implementation</w:t>
      </w:r>
      <w:r w:rsidRPr="00DC022F">
        <w:rPr>
          <w:rFonts w:cstheme="minorHAnsi"/>
          <w:color w:val="131413"/>
          <w:sz w:val="20"/>
          <w:szCs w:val="20"/>
        </w:rPr>
        <w:t xml:space="preserve"> </w:t>
      </w:r>
      <w:r w:rsidR="005A1FE6" w:rsidRPr="00DC022F">
        <w:rPr>
          <w:rFonts w:cstheme="minorHAnsi"/>
          <w:color w:val="131413"/>
          <w:sz w:val="20"/>
          <w:szCs w:val="20"/>
        </w:rPr>
        <w:t>of menu labelling. A facilitator is defined as any variable that eases and promotes the implementation of menu labelling.</w:t>
      </w:r>
    </w:p>
    <w:p w14:paraId="1CF90D83" w14:textId="77777777" w:rsidR="00E07BF7" w:rsidRPr="00DC022F" w:rsidRDefault="00E07BF7" w:rsidP="00E07BF7">
      <w:pPr>
        <w:pStyle w:val="ListParagraph"/>
        <w:numPr>
          <w:ilvl w:val="0"/>
          <w:numId w:val="40"/>
        </w:numPr>
        <w:autoSpaceDE w:val="0"/>
        <w:autoSpaceDN w:val="0"/>
        <w:adjustRightInd w:val="0"/>
        <w:spacing w:after="0" w:line="240" w:lineRule="auto"/>
        <w:rPr>
          <w:rFonts w:cstheme="minorHAnsi"/>
          <w:color w:val="131413"/>
          <w:sz w:val="20"/>
          <w:szCs w:val="20"/>
        </w:rPr>
      </w:pPr>
      <w:r w:rsidRPr="00DC022F">
        <w:rPr>
          <w:rFonts w:cstheme="minorHAnsi"/>
          <w:color w:val="131413"/>
          <w:sz w:val="20"/>
          <w:szCs w:val="20"/>
        </w:rPr>
        <w:t xml:space="preserve">Code to the lowest level as indicated by the data (i.e. what is being explicitly said); thus, going with the least amount of inference or interpretation when coding. </w:t>
      </w:r>
    </w:p>
    <w:p w14:paraId="4E6902A3" w14:textId="38E4664D" w:rsidR="00AE18E0" w:rsidRPr="00DC022F" w:rsidRDefault="00AE18E0" w:rsidP="00AE18E0">
      <w:pPr>
        <w:pStyle w:val="ListParagraph"/>
        <w:numPr>
          <w:ilvl w:val="0"/>
          <w:numId w:val="40"/>
        </w:numPr>
        <w:autoSpaceDE w:val="0"/>
        <w:autoSpaceDN w:val="0"/>
        <w:adjustRightInd w:val="0"/>
        <w:spacing w:after="0" w:line="240" w:lineRule="auto"/>
        <w:rPr>
          <w:rFonts w:cstheme="minorHAnsi"/>
          <w:color w:val="131413"/>
          <w:sz w:val="20"/>
          <w:szCs w:val="20"/>
        </w:rPr>
      </w:pPr>
      <w:r w:rsidRPr="00DC022F">
        <w:rPr>
          <w:rFonts w:cstheme="minorHAnsi"/>
          <w:sz w:val="20"/>
          <w:szCs w:val="20"/>
        </w:rPr>
        <w:t>When coding data, remember the domain where the construct resides. For example, ‘Intervention Characteristics’ are perceived characteristics of the intervention regardless of context</w:t>
      </w:r>
      <w:r w:rsidR="001C5838" w:rsidRPr="00DC022F">
        <w:rPr>
          <w:rFonts w:cstheme="minorHAnsi"/>
          <w:sz w:val="20"/>
          <w:szCs w:val="20"/>
        </w:rPr>
        <w:t>,</w:t>
      </w:r>
      <w:r w:rsidRPr="00DC022F">
        <w:rPr>
          <w:rFonts w:cstheme="minorHAnsi"/>
          <w:sz w:val="20"/>
          <w:szCs w:val="20"/>
        </w:rPr>
        <w:t xml:space="preserve"> while the ‘Inner Setting’ looks at the intervention within a specific context.</w:t>
      </w:r>
    </w:p>
    <w:p w14:paraId="2E1C05DB" w14:textId="1D893149" w:rsidR="00D15B53" w:rsidRPr="00DC022F" w:rsidRDefault="000D33BB" w:rsidP="00B82EC2">
      <w:pPr>
        <w:pStyle w:val="ListParagraph"/>
        <w:numPr>
          <w:ilvl w:val="0"/>
          <w:numId w:val="40"/>
        </w:numPr>
        <w:autoSpaceDE w:val="0"/>
        <w:autoSpaceDN w:val="0"/>
        <w:adjustRightInd w:val="0"/>
        <w:spacing w:after="0" w:line="240" w:lineRule="auto"/>
        <w:rPr>
          <w:rFonts w:cstheme="minorHAnsi"/>
          <w:color w:val="131413"/>
          <w:sz w:val="20"/>
          <w:szCs w:val="20"/>
        </w:rPr>
      </w:pPr>
      <w:r w:rsidRPr="00DC022F">
        <w:rPr>
          <w:rFonts w:cstheme="minorHAnsi"/>
          <w:color w:val="131413"/>
          <w:sz w:val="20"/>
          <w:szCs w:val="20"/>
        </w:rPr>
        <w:t>Code to the construct that captures the theme more specifically.</w:t>
      </w:r>
    </w:p>
    <w:p w14:paraId="33347CD6" w14:textId="7C690F20" w:rsidR="00ED12A1" w:rsidRPr="00DC022F" w:rsidRDefault="00ED12A1" w:rsidP="00B82EC2">
      <w:pPr>
        <w:pStyle w:val="ListParagraph"/>
        <w:numPr>
          <w:ilvl w:val="0"/>
          <w:numId w:val="40"/>
        </w:numPr>
        <w:autoSpaceDE w:val="0"/>
        <w:autoSpaceDN w:val="0"/>
        <w:adjustRightInd w:val="0"/>
        <w:spacing w:after="0" w:line="240" w:lineRule="auto"/>
        <w:rPr>
          <w:rFonts w:cstheme="minorHAnsi"/>
          <w:color w:val="131413"/>
          <w:sz w:val="20"/>
          <w:szCs w:val="20"/>
        </w:rPr>
      </w:pPr>
      <w:r w:rsidRPr="00DC022F">
        <w:rPr>
          <w:rFonts w:cstheme="minorHAnsi"/>
          <w:color w:val="131413"/>
          <w:sz w:val="20"/>
          <w:szCs w:val="20"/>
        </w:rPr>
        <w:t>Code any relationships that arise in the data.</w:t>
      </w:r>
    </w:p>
    <w:p w14:paraId="6C47240A" w14:textId="73AA5299" w:rsidR="000D33BB" w:rsidRPr="00DC022F" w:rsidRDefault="00F42D9C" w:rsidP="00B82EC2">
      <w:pPr>
        <w:pStyle w:val="ListParagraph"/>
        <w:numPr>
          <w:ilvl w:val="0"/>
          <w:numId w:val="40"/>
        </w:numPr>
        <w:autoSpaceDE w:val="0"/>
        <w:autoSpaceDN w:val="0"/>
        <w:adjustRightInd w:val="0"/>
        <w:spacing w:after="0" w:line="240" w:lineRule="auto"/>
        <w:rPr>
          <w:rFonts w:cstheme="minorHAnsi"/>
          <w:color w:val="131413"/>
          <w:sz w:val="20"/>
          <w:szCs w:val="20"/>
        </w:rPr>
      </w:pPr>
      <w:r w:rsidRPr="00DC022F">
        <w:rPr>
          <w:rFonts w:cstheme="minorHAnsi"/>
          <w:color w:val="131413"/>
          <w:sz w:val="20"/>
          <w:szCs w:val="20"/>
        </w:rPr>
        <w:t>Code g</w:t>
      </w:r>
      <w:r w:rsidR="000D33BB" w:rsidRPr="00DC022F">
        <w:rPr>
          <w:rFonts w:cstheme="minorHAnsi"/>
          <w:color w:val="131413"/>
          <w:sz w:val="20"/>
          <w:szCs w:val="20"/>
        </w:rPr>
        <w:t xml:space="preserve">eneral statements that do not specify the </w:t>
      </w:r>
      <w:r w:rsidRPr="00DC022F">
        <w:rPr>
          <w:rFonts w:cstheme="minorHAnsi"/>
          <w:color w:val="131413"/>
          <w:sz w:val="20"/>
          <w:szCs w:val="20"/>
        </w:rPr>
        <w:t xml:space="preserve">actual </w:t>
      </w:r>
      <w:r w:rsidR="000D33BB" w:rsidRPr="00DC022F">
        <w:rPr>
          <w:rFonts w:cstheme="minorHAnsi"/>
          <w:color w:val="131413"/>
          <w:sz w:val="20"/>
          <w:szCs w:val="20"/>
        </w:rPr>
        <w:t xml:space="preserve">barrier or facilitator (e.g. </w:t>
      </w:r>
      <w:r w:rsidRPr="00DC022F">
        <w:rPr>
          <w:rFonts w:cstheme="minorHAnsi"/>
          <w:color w:val="131413"/>
          <w:sz w:val="20"/>
          <w:szCs w:val="20"/>
        </w:rPr>
        <w:t>“</w:t>
      </w:r>
      <w:r w:rsidR="00776126" w:rsidRPr="00DC022F">
        <w:rPr>
          <w:rFonts w:cstheme="minorHAnsi"/>
          <w:color w:val="131413"/>
          <w:sz w:val="20"/>
          <w:szCs w:val="20"/>
        </w:rPr>
        <w:t>this is</w:t>
      </w:r>
      <w:r w:rsidRPr="00DC022F">
        <w:rPr>
          <w:rFonts w:cstheme="minorHAnsi"/>
          <w:color w:val="131413"/>
          <w:sz w:val="20"/>
          <w:szCs w:val="20"/>
        </w:rPr>
        <w:t xml:space="preserve"> impractical and burdensome, so refuse to implement”) to ‘Knowledge &amp; Beliefs about Menu Labelling’</w:t>
      </w:r>
      <w:r w:rsidR="00776126" w:rsidRPr="00DC022F">
        <w:rPr>
          <w:rFonts w:cstheme="minorHAnsi"/>
          <w:color w:val="131413"/>
          <w:sz w:val="20"/>
          <w:szCs w:val="20"/>
        </w:rPr>
        <w:t>.</w:t>
      </w:r>
    </w:p>
    <w:p w14:paraId="7EAF6E99" w14:textId="52AD6F81" w:rsidR="00D15B53" w:rsidRPr="00DC022F" w:rsidRDefault="00D15B53" w:rsidP="00D4301C">
      <w:pPr>
        <w:autoSpaceDE w:val="0"/>
        <w:autoSpaceDN w:val="0"/>
        <w:adjustRightInd w:val="0"/>
        <w:spacing w:after="0" w:line="240" w:lineRule="auto"/>
        <w:rPr>
          <w:rFonts w:cstheme="minorHAnsi"/>
          <w:color w:val="131413"/>
          <w:sz w:val="20"/>
          <w:szCs w:val="20"/>
        </w:rPr>
      </w:pPr>
    </w:p>
    <w:p w14:paraId="6A11EA14" w14:textId="77777777" w:rsidR="006F04F5" w:rsidRPr="00DC022F" w:rsidRDefault="006F04F5" w:rsidP="006F04F5">
      <w:pPr>
        <w:autoSpaceDE w:val="0"/>
        <w:autoSpaceDN w:val="0"/>
        <w:adjustRightInd w:val="0"/>
        <w:spacing w:after="0" w:line="240" w:lineRule="auto"/>
        <w:rPr>
          <w:rFonts w:cstheme="minorHAnsi"/>
          <w:sz w:val="20"/>
          <w:szCs w:val="20"/>
        </w:rPr>
      </w:pPr>
      <w:r w:rsidRPr="00DC022F">
        <w:rPr>
          <w:rFonts w:cstheme="minorHAnsi"/>
          <w:sz w:val="20"/>
          <w:szCs w:val="20"/>
        </w:rPr>
        <w:t>CFIR Domain Descriptions:</w:t>
      </w:r>
    </w:p>
    <w:p w14:paraId="4C4DE4FF" w14:textId="77777777" w:rsidR="006F04F5" w:rsidRPr="00DC022F" w:rsidRDefault="006F04F5" w:rsidP="006F04F5">
      <w:pPr>
        <w:pStyle w:val="ListParagraph"/>
        <w:numPr>
          <w:ilvl w:val="0"/>
          <w:numId w:val="36"/>
        </w:numPr>
        <w:autoSpaceDE w:val="0"/>
        <w:autoSpaceDN w:val="0"/>
        <w:adjustRightInd w:val="0"/>
        <w:spacing w:after="0" w:line="240" w:lineRule="auto"/>
        <w:rPr>
          <w:rFonts w:cstheme="minorHAnsi"/>
          <w:sz w:val="20"/>
          <w:szCs w:val="20"/>
        </w:rPr>
      </w:pPr>
      <w:r w:rsidRPr="00DC022F">
        <w:rPr>
          <w:rFonts w:cstheme="minorHAnsi"/>
          <w:sz w:val="20"/>
          <w:szCs w:val="20"/>
          <w:u w:val="single"/>
        </w:rPr>
        <w:t>Intervention Characteristics</w:t>
      </w:r>
      <w:r w:rsidRPr="00DC022F">
        <w:rPr>
          <w:rFonts w:cstheme="minorHAnsi"/>
          <w:sz w:val="20"/>
          <w:szCs w:val="20"/>
        </w:rPr>
        <w:t>: Perceived characteristics of the intervention regardless of context.</w:t>
      </w:r>
    </w:p>
    <w:p w14:paraId="6356DB68" w14:textId="77777777" w:rsidR="006F04F5" w:rsidRPr="00DC022F" w:rsidRDefault="006F04F5" w:rsidP="006F04F5">
      <w:pPr>
        <w:pStyle w:val="ListParagraph"/>
        <w:numPr>
          <w:ilvl w:val="0"/>
          <w:numId w:val="36"/>
        </w:numPr>
        <w:autoSpaceDE w:val="0"/>
        <w:autoSpaceDN w:val="0"/>
        <w:adjustRightInd w:val="0"/>
        <w:spacing w:after="0" w:line="240" w:lineRule="auto"/>
        <w:rPr>
          <w:rFonts w:cstheme="minorHAnsi"/>
          <w:sz w:val="20"/>
          <w:szCs w:val="20"/>
        </w:rPr>
      </w:pPr>
      <w:r w:rsidRPr="00DC022F">
        <w:rPr>
          <w:rFonts w:cstheme="minorHAnsi"/>
          <w:sz w:val="20"/>
          <w:szCs w:val="20"/>
          <w:u w:val="single"/>
        </w:rPr>
        <w:t>Outer Setting</w:t>
      </w:r>
      <w:r w:rsidRPr="00DC022F">
        <w:rPr>
          <w:rFonts w:cstheme="minorHAnsi"/>
          <w:sz w:val="20"/>
          <w:szCs w:val="20"/>
        </w:rPr>
        <w:t>: External context of food service businesses (e.g. legislation, economy, consumers).</w:t>
      </w:r>
    </w:p>
    <w:p w14:paraId="162C1DA5" w14:textId="77777777" w:rsidR="006F04F5" w:rsidRPr="00DC022F" w:rsidRDefault="006F04F5" w:rsidP="006F04F5">
      <w:pPr>
        <w:pStyle w:val="ListParagraph"/>
        <w:numPr>
          <w:ilvl w:val="0"/>
          <w:numId w:val="36"/>
        </w:numPr>
        <w:autoSpaceDE w:val="0"/>
        <w:autoSpaceDN w:val="0"/>
        <w:adjustRightInd w:val="0"/>
        <w:spacing w:after="0" w:line="240" w:lineRule="auto"/>
        <w:rPr>
          <w:rFonts w:cstheme="minorHAnsi"/>
          <w:sz w:val="20"/>
          <w:szCs w:val="20"/>
        </w:rPr>
      </w:pPr>
      <w:r w:rsidRPr="00DC022F">
        <w:rPr>
          <w:rFonts w:cstheme="minorHAnsi"/>
          <w:sz w:val="20"/>
          <w:szCs w:val="20"/>
          <w:u w:val="single"/>
        </w:rPr>
        <w:t>Inner Setting</w:t>
      </w:r>
      <w:r w:rsidRPr="00DC022F">
        <w:rPr>
          <w:rFonts w:cstheme="minorHAnsi"/>
          <w:sz w:val="20"/>
          <w:szCs w:val="20"/>
        </w:rPr>
        <w:t>: Internal context of food service businesses (e.g. level of staffing, resources).</w:t>
      </w:r>
    </w:p>
    <w:p w14:paraId="3579F5E5" w14:textId="77777777" w:rsidR="006F04F5" w:rsidRPr="00DC022F" w:rsidRDefault="006F04F5" w:rsidP="006F04F5">
      <w:pPr>
        <w:pStyle w:val="ListParagraph"/>
        <w:numPr>
          <w:ilvl w:val="0"/>
          <w:numId w:val="36"/>
        </w:numPr>
        <w:autoSpaceDE w:val="0"/>
        <w:autoSpaceDN w:val="0"/>
        <w:adjustRightInd w:val="0"/>
        <w:spacing w:after="0" w:line="240" w:lineRule="auto"/>
        <w:rPr>
          <w:rFonts w:cstheme="minorHAnsi"/>
          <w:sz w:val="20"/>
          <w:szCs w:val="20"/>
        </w:rPr>
      </w:pPr>
      <w:r w:rsidRPr="00DC022F">
        <w:rPr>
          <w:rFonts w:cstheme="minorHAnsi"/>
          <w:sz w:val="20"/>
          <w:szCs w:val="20"/>
          <w:u w:val="single"/>
        </w:rPr>
        <w:t>Characteristics of Individuals</w:t>
      </w:r>
      <w:r w:rsidRPr="00DC022F">
        <w:rPr>
          <w:rFonts w:cstheme="minorHAnsi"/>
          <w:sz w:val="20"/>
          <w:szCs w:val="20"/>
        </w:rPr>
        <w:t xml:space="preserve">: Characteristics of the individuals involved in implementation (e.g. attitudes, beliefs).  </w:t>
      </w:r>
    </w:p>
    <w:p w14:paraId="22DB1973" w14:textId="77777777" w:rsidR="006F04F5" w:rsidRPr="00DC022F" w:rsidRDefault="006F04F5" w:rsidP="006F04F5">
      <w:pPr>
        <w:pStyle w:val="ListParagraph"/>
        <w:numPr>
          <w:ilvl w:val="0"/>
          <w:numId w:val="36"/>
        </w:numPr>
        <w:autoSpaceDE w:val="0"/>
        <w:autoSpaceDN w:val="0"/>
        <w:adjustRightInd w:val="0"/>
        <w:spacing w:after="0" w:line="240" w:lineRule="auto"/>
        <w:rPr>
          <w:rFonts w:cstheme="minorHAnsi"/>
          <w:sz w:val="20"/>
          <w:szCs w:val="20"/>
        </w:rPr>
      </w:pPr>
      <w:r w:rsidRPr="00DC022F">
        <w:rPr>
          <w:rFonts w:cstheme="minorHAnsi"/>
          <w:sz w:val="20"/>
          <w:szCs w:val="20"/>
          <w:u w:val="single"/>
        </w:rPr>
        <w:t>Process</w:t>
      </w:r>
      <w:r w:rsidRPr="00DC022F">
        <w:rPr>
          <w:rFonts w:cstheme="minorHAnsi"/>
          <w:sz w:val="20"/>
          <w:szCs w:val="20"/>
        </w:rPr>
        <w:t>: Process involved in the implementation of menu labelling interventions.</w:t>
      </w:r>
    </w:p>
    <w:p w14:paraId="15084B38" w14:textId="6E63C046" w:rsidR="0060198D" w:rsidRPr="00DC022F" w:rsidRDefault="0060198D" w:rsidP="00A533A0">
      <w:pPr>
        <w:autoSpaceDE w:val="0"/>
        <w:autoSpaceDN w:val="0"/>
        <w:adjustRightInd w:val="0"/>
        <w:spacing w:after="0" w:line="240" w:lineRule="auto"/>
        <w:rPr>
          <w:rFonts w:cstheme="minorHAnsi"/>
          <w:sz w:val="20"/>
          <w:szCs w:val="20"/>
        </w:rPr>
      </w:pPr>
    </w:p>
    <w:p w14:paraId="03D42A01" w14:textId="77777777" w:rsidR="00DA58B0" w:rsidRPr="00DC022F" w:rsidRDefault="00DA58B0" w:rsidP="00A533A0">
      <w:pPr>
        <w:autoSpaceDE w:val="0"/>
        <w:autoSpaceDN w:val="0"/>
        <w:adjustRightInd w:val="0"/>
        <w:spacing w:after="0" w:line="240" w:lineRule="auto"/>
        <w:rPr>
          <w:rFonts w:cstheme="minorHAnsi"/>
          <w:sz w:val="20"/>
          <w:szCs w:val="20"/>
        </w:rPr>
      </w:pPr>
    </w:p>
    <w:tbl>
      <w:tblPr>
        <w:tblStyle w:val="TableGrid"/>
        <w:tblW w:w="15446" w:type="dxa"/>
        <w:tblLayout w:type="fixed"/>
        <w:tblLook w:val="04A0" w:firstRow="1" w:lastRow="0" w:firstColumn="1" w:lastColumn="0" w:noHBand="0" w:noVBand="1"/>
      </w:tblPr>
      <w:tblGrid>
        <w:gridCol w:w="2830"/>
        <w:gridCol w:w="12616"/>
      </w:tblGrid>
      <w:tr w:rsidR="00621D53" w:rsidRPr="00DC022F" w14:paraId="1B88EF14" w14:textId="1584AD78" w:rsidTr="00B96F49">
        <w:tc>
          <w:tcPr>
            <w:tcW w:w="2830" w:type="dxa"/>
            <w:shd w:val="clear" w:color="auto" w:fill="auto"/>
          </w:tcPr>
          <w:p w14:paraId="1F046B6A" w14:textId="77777777" w:rsidR="00621D53" w:rsidRPr="00DC022F" w:rsidRDefault="00621D53" w:rsidP="002E7AF3">
            <w:pPr>
              <w:rPr>
                <w:rFonts w:cstheme="minorHAnsi"/>
                <w:b/>
                <w:sz w:val="20"/>
                <w:szCs w:val="20"/>
              </w:rPr>
            </w:pPr>
            <w:r w:rsidRPr="00DC022F">
              <w:rPr>
                <w:rFonts w:cstheme="minorHAnsi"/>
                <w:b/>
                <w:sz w:val="20"/>
                <w:szCs w:val="20"/>
              </w:rPr>
              <w:t>Intervention Characteristics</w:t>
            </w:r>
          </w:p>
        </w:tc>
        <w:tc>
          <w:tcPr>
            <w:tcW w:w="12616" w:type="dxa"/>
            <w:shd w:val="clear" w:color="auto" w:fill="auto"/>
          </w:tcPr>
          <w:p w14:paraId="775ABCA9" w14:textId="036BE67C" w:rsidR="00621D53" w:rsidRPr="00DC022F" w:rsidRDefault="00621D53" w:rsidP="002E7AF3">
            <w:pPr>
              <w:rPr>
                <w:rFonts w:cstheme="minorHAnsi"/>
                <w:b/>
                <w:sz w:val="20"/>
                <w:szCs w:val="20"/>
              </w:rPr>
            </w:pPr>
            <w:r w:rsidRPr="00DC022F">
              <w:rPr>
                <w:rFonts w:cstheme="minorHAnsi"/>
                <w:b/>
                <w:sz w:val="20"/>
                <w:szCs w:val="20"/>
              </w:rPr>
              <w:t>Description</w:t>
            </w:r>
          </w:p>
        </w:tc>
      </w:tr>
      <w:tr w:rsidR="00621D53" w:rsidRPr="00DC022F" w14:paraId="2DD0509D" w14:textId="72EDDFD9" w:rsidTr="00A97074">
        <w:tc>
          <w:tcPr>
            <w:tcW w:w="2830" w:type="dxa"/>
          </w:tcPr>
          <w:p w14:paraId="106B5306" w14:textId="471ECC58" w:rsidR="00621D53" w:rsidRPr="00DC022F" w:rsidRDefault="00621D53" w:rsidP="00FA49C5">
            <w:pPr>
              <w:pStyle w:val="ListParagraph"/>
              <w:numPr>
                <w:ilvl w:val="0"/>
                <w:numId w:val="3"/>
              </w:numPr>
              <w:rPr>
                <w:rFonts w:cstheme="minorHAnsi"/>
                <w:sz w:val="20"/>
                <w:szCs w:val="20"/>
              </w:rPr>
            </w:pPr>
            <w:r w:rsidRPr="00DC022F">
              <w:rPr>
                <w:rFonts w:cstheme="minorHAnsi"/>
                <w:sz w:val="20"/>
                <w:szCs w:val="20"/>
              </w:rPr>
              <w:t>Intervention Source</w:t>
            </w:r>
          </w:p>
        </w:tc>
        <w:tc>
          <w:tcPr>
            <w:tcW w:w="12616" w:type="dxa"/>
          </w:tcPr>
          <w:p w14:paraId="691B2C73" w14:textId="4ACF4339" w:rsidR="00621D53" w:rsidRPr="00DC022F" w:rsidRDefault="00621D53" w:rsidP="00BE2550">
            <w:pPr>
              <w:rPr>
                <w:rFonts w:cstheme="minorHAnsi"/>
                <w:sz w:val="20"/>
                <w:szCs w:val="20"/>
              </w:rPr>
            </w:pPr>
            <w:r w:rsidRPr="00DC022F">
              <w:rPr>
                <w:rFonts w:cstheme="minorHAnsi"/>
                <w:sz w:val="20"/>
                <w:szCs w:val="20"/>
                <w:u w:val="single"/>
              </w:rPr>
              <w:t>Definition</w:t>
            </w:r>
            <w:r w:rsidRPr="00DC022F">
              <w:rPr>
                <w:rFonts w:cstheme="minorHAnsi"/>
                <w:sz w:val="20"/>
                <w:szCs w:val="20"/>
              </w:rPr>
              <w:t>: Perception of stakeholders about whether the menu labelling intervention is externally or internally developed.</w:t>
            </w:r>
          </w:p>
          <w:p w14:paraId="5B9C0B89" w14:textId="77777777" w:rsidR="00621D53" w:rsidRPr="00DC022F" w:rsidRDefault="00621D53" w:rsidP="00BE2550">
            <w:pPr>
              <w:rPr>
                <w:rFonts w:cstheme="minorHAnsi"/>
                <w:sz w:val="20"/>
                <w:szCs w:val="20"/>
              </w:rPr>
            </w:pPr>
          </w:p>
          <w:p w14:paraId="3B3913EE" w14:textId="505172BA" w:rsidR="00621D53" w:rsidRPr="00DC022F" w:rsidRDefault="00621D53" w:rsidP="00127FBD">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about the source of the intervention and the extent to which stakeholders viewed the introduction of this as internal or external to the food business. </w:t>
            </w:r>
          </w:p>
          <w:p w14:paraId="4454617E" w14:textId="77777777" w:rsidR="00621D53" w:rsidRPr="00DC022F" w:rsidRDefault="00621D53" w:rsidP="00C34F60">
            <w:pPr>
              <w:rPr>
                <w:rFonts w:cstheme="minorHAnsi"/>
                <w:sz w:val="20"/>
                <w:szCs w:val="20"/>
              </w:rPr>
            </w:pPr>
          </w:p>
          <w:p w14:paraId="465FE373" w14:textId="3038B639" w:rsidR="00621D53" w:rsidRPr="00DC022F" w:rsidRDefault="00621D53" w:rsidP="00027E45">
            <w:pPr>
              <w:rPr>
                <w:rFonts w:cstheme="minorHAnsi"/>
                <w:sz w:val="20"/>
                <w:szCs w:val="20"/>
              </w:rPr>
            </w:pPr>
            <w:r w:rsidRPr="00DC022F">
              <w:rPr>
                <w:rFonts w:cstheme="minorHAnsi"/>
                <w:sz w:val="20"/>
                <w:szCs w:val="20"/>
                <w:u w:val="single"/>
              </w:rPr>
              <w:t>Exclusion Criteria</w:t>
            </w:r>
            <w:r w:rsidRPr="00DC022F">
              <w:rPr>
                <w:rFonts w:cstheme="minorHAnsi"/>
                <w:sz w:val="20"/>
                <w:szCs w:val="20"/>
              </w:rPr>
              <w:t xml:space="preserve">: Exclude statements related to who participated in the decision making process to implement menu labelling </w:t>
            </w:r>
            <w:r w:rsidR="00C90656" w:rsidRPr="00DC022F">
              <w:rPr>
                <w:rFonts w:cstheme="minorHAnsi"/>
                <w:sz w:val="20"/>
                <w:szCs w:val="20"/>
              </w:rPr>
              <w:t>and code to ‘Engaging</w:t>
            </w:r>
            <w:r w:rsidRPr="00DC022F">
              <w:rPr>
                <w:rFonts w:cstheme="minorHAnsi"/>
                <w:sz w:val="20"/>
                <w:szCs w:val="20"/>
              </w:rPr>
              <w:t>’, as an indication of early (or late) engagement.</w:t>
            </w:r>
          </w:p>
          <w:p w14:paraId="005CC7A1" w14:textId="46AD768B" w:rsidR="00621D53" w:rsidRPr="00DC022F" w:rsidRDefault="00621D53" w:rsidP="006462BD">
            <w:pPr>
              <w:rPr>
                <w:rFonts w:cstheme="minorHAnsi"/>
                <w:sz w:val="20"/>
                <w:szCs w:val="20"/>
              </w:rPr>
            </w:pPr>
          </w:p>
        </w:tc>
      </w:tr>
      <w:tr w:rsidR="00621D53" w:rsidRPr="00DC022F" w14:paraId="522B2CF6" w14:textId="788E697F" w:rsidTr="00A97074">
        <w:tc>
          <w:tcPr>
            <w:tcW w:w="2830" w:type="dxa"/>
          </w:tcPr>
          <w:p w14:paraId="7565DCAC" w14:textId="3B50642D" w:rsidR="00621D53" w:rsidRPr="00DC022F" w:rsidRDefault="00621D53" w:rsidP="00FE0E90">
            <w:pPr>
              <w:pStyle w:val="ListParagraph"/>
              <w:numPr>
                <w:ilvl w:val="0"/>
                <w:numId w:val="3"/>
              </w:numPr>
              <w:rPr>
                <w:rFonts w:cstheme="minorHAnsi"/>
                <w:sz w:val="20"/>
                <w:szCs w:val="20"/>
              </w:rPr>
            </w:pPr>
            <w:r w:rsidRPr="00DC022F">
              <w:rPr>
                <w:rFonts w:cstheme="minorHAnsi"/>
                <w:sz w:val="20"/>
                <w:szCs w:val="20"/>
              </w:rPr>
              <w:t>Evidence Strength &amp; Quality</w:t>
            </w:r>
          </w:p>
        </w:tc>
        <w:tc>
          <w:tcPr>
            <w:tcW w:w="12616" w:type="dxa"/>
          </w:tcPr>
          <w:p w14:paraId="5F862E69" w14:textId="77CCD38F" w:rsidR="00621D53" w:rsidRPr="00DC022F" w:rsidRDefault="00621D53" w:rsidP="00BE2550">
            <w:pPr>
              <w:rPr>
                <w:rFonts w:cstheme="minorHAnsi"/>
                <w:sz w:val="20"/>
                <w:szCs w:val="20"/>
              </w:rPr>
            </w:pPr>
            <w:r w:rsidRPr="00DC022F">
              <w:rPr>
                <w:rFonts w:cstheme="minorHAnsi"/>
                <w:sz w:val="20"/>
                <w:szCs w:val="20"/>
                <w:u w:val="single"/>
              </w:rPr>
              <w:t>Definition</w:t>
            </w:r>
            <w:r w:rsidRPr="00DC022F">
              <w:rPr>
                <w:rFonts w:cstheme="minorHAnsi"/>
                <w:sz w:val="20"/>
                <w:szCs w:val="20"/>
              </w:rPr>
              <w:t>: Stakeholders’ perceptions of the quality and validity of evidence supporting the belief that the menu labelling intervention will have desired outcomes.</w:t>
            </w:r>
          </w:p>
          <w:p w14:paraId="57BE4C5E" w14:textId="5066E816" w:rsidR="00621D53" w:rsidRPr="00DC022F" w:rsidRDefault="00621D53" w:rsidP="00BE2550">
            <w:pPr>
              <w:rPr>
                <w:rFonts w:cstheme="minorHAnsi"/>
                <w:sz w:val="20"/>
                <w:szCs w:val="20"/>
              </w:rPr>
            </w:pPr>
          </w:p>
          <w:p w14:paraId="6844BF7D" w14:textId="2EECAA46" w:rsidR="00621D53" w:rsidRPr="00DC022F" w:rsidRDefault="00621D53" w:rsidP="004B71FC">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regarding awareness of evidence and the strength and quality of evidence, as well as the absence of evidence or a desire for different types of evidence (e.g. consumer feedback) instead of evidence from the literature.</w:t>
            </w:r>
          </w:p>
          <w:p w14:paraId="0D5A7490" w14:textId="63EC2578" w:rsidR="00621D53" w:rsidRPr="00DC022F" w:rsidRDefault="00621D53" w:rsidP="00BE2550">
            <w:pPr>
              <w:rPr>
                <w:rFonts w:cstheme="minorHAnsi"/>
                <w:sz w:val="20"/>
                <w:szCs w:val="20"/>
              </w:rPr>
            </w:pPr>
          </w:p>
          <w:p w14:paraId="2D86A9D7" w14:textId="34B0C470" w:rsidR="00621D53" w:rsidRPr="00DC022F" w:rsidRDefault="00621D53" w:rsidP="00542EB8">
            <w:pPr>
              <w:rPr>
                <w:rFonts w:cstheme="minorHAnsi"/>
                <w:sz w:val="20"/>
                <w:szCs w:val="20"/>
              </w:rPr>
            </w:pPr>
            <w:r w:rsidRPr="00DC022F">
              <w:rPr>
                <w:rFonts w:cstheme="minorHAnsi"/>
                <w:sz w:val="20"/>
                <w:szCs w:val="20"/>
                <w:u w:val="single"/>
              </w:rPr>
              <w:lastRenderedPageBreak/>
              <w:t>Exclusion Criteria</w:t>
            </w:r>
            <w:r w:rsidRPr="00DC022F">
              <w:rPr>
                <w:rFonts w:cstheme="minorHAnsi"/>
                <w:sz w:val="20"/>
                <w:szCs w:val="20"/>
              </w:rPr>
              <w:t>: Exclude consumer feedback that does not relate to whether menu labelling is having the desired outcome and code to ‘Consumer Needs and Resources’. Exclude statements regarding the receipt of evidence as an engagement strategy and code to ‘</w:t>
            </w:r>
            <w:hyperlink r:id="rId8" w:tooltip="Engaging" w:history="1">
              <w:r w:rsidRPr="00DC022F">
                <w:rPr>
                  <w:rFonts w:cstheme="minorHAnsi"/>
                  <w:sz w:val="20"/>
                  <w:szCs w:val="20"/>
                </w:rPr>
                <w:t>Engaging</w:t>
              </w:r>
            </w:hyperlink>
            <w:r w:rsidRPr="00DC022F">
              <w:rPr>
                <w:rFonts w:cstheme="minorHAnsi"/>
                <w:sz w:val="20"/>
                <w:szCs w:val="20"/>
              </w:rPr>
              <w:t xml:space="preserve">’. </w:t>
            </w:r>
          </w:p>
          <w:p w14:paraId="5FCF9889" w14:textId="639D8866" w:rsidR="00621D53" w:rsidRPr="00DC022F" w:rsidRDefault="00621D53" w:rsidP="00542EB8">
            <w:pPr>
              <w:rPr>
                <w:rFonts w:cstheme="minorHAnsi"/>
                <w:sz w:val="20"/>
                <w:szCs w:val="20"/>
              </w:rPr>
            </w:pPr>
          </w:p>
        </w:tc>
      </w:tr>
      <w:tr w:rsidR="00621D53" w:rsidRPr="00DC022F" w14:paraId="233D0B58" w14:textId="5A19CABA" w:rsidTr="00A97074">
        <w:tc>
          <w:tcPr>
            <w:tcW w:w="2830" w:type="dxa"/>
          </w:tcPr>
          <w:p w14:paraId="5D68B60D" w14:textId="22900608" w:rsidR="00621D53" w:rsidRPr="00DC022F" w:rsidRDefault="00621D53" w:rsidP="0077060F">
            <w:pPr>
              <w:pStyle w:val="ListParagraph"/>
              <w:numPr>
                <w:ilvl w:val="0"/>
                <w:numId w:val="3"/>
              </w:numPr>
              <w:rPr>
                <w:rFonts w:cstheme="minorHAnsi"/>
                <w:sz w:val="20"/>
                <w:szCs w:val="20"/>
              </w:rPr>
            </w:pPr>
            <w:r w:rsidRPr="00DC022F">
              <w:rPr>
                <w:rFonts w:cstheme="minorHAnsi"/>
                <w:sz w:val="20"/>
                <w:szCs w:val="20"/>
              </w:rPr>
              <w:lastRenderedPageBreak/>
              <w:t>Relative Advantage</w:t>
            </w:r>
          </w:p>
        </w:tc>
        <w:tc>
          <w:tcPr>
            <w:tcW w:w="12616" w:type="dxa"/>
          </w:tcPr>
          <w:p w14:paraId="6A20BCD2" w14:textId="3AC3055F" w:rsidR="00621D53" w:rsidRPr="00DC022F" w:rsidRDefault="00621D53" w:rsidP="00BE2550">
            <w:pPr>
              <w:rPr>
                <w:rFonts w:cstheme="minorHAnsi"/>
                <w:sz w:val="20"/>
                <w:szCs w:val="20"/>
              </w:rPr>
            </w:pPr>
            <w:r w:rsidRPr="00DC022F">
              <w:rPr>
                <w:rFonts w:cstheme="minorHAnsi"/>
                <w:sz w:val="20"/>
                <w:szCs w:val="20"/>
                <w:u w:val="single"/>
              </w:rPr>
              <w:t>Definition</w:t>
            </w:r>
            <w:r w:rsidRPr="00DC022F">
              <w:rPr>
                <w:rFonts w:cstheme="minorHAnsi"/>
                <w:sz w:val="20"/>
                <w:szCs w:val="20"/>
              </w:rPr>
              <w:t>: Stakeholders’ perception of the advantage of implementing menu labelling compared to the status quo or an alternative.</w:t>
            </w:r>
          </w:p>
          <w:p w14:paraId="5554F5EE" w14:textId="77777777" w:rsidR="00621D53" w:rsidRPr="00DC022F" w:rsidRDefault="00621D53" w:rsidP="00BE2550">
            <w:pPr>
              <w:rPr>
                <w:rFonts w:cstheme="minorHAnsi"/>
                <w:sz w:val="20"/>
                <w:szCs w:val="20"/>
              </w:rPr>
            </w:pPr>
          </w:p>
          <w:p w14:paraId="4236B6DC" w14:textId="60DB81D3" w:rsidR="00621D53" w:rsidRPr="00DC022F" w:rsidRDefault="00621D53" w:rsidP="00AE5507">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that demonstrate menu labelling is better (or worse) than the status quo or an alternative intervention. The underlying reason for ‘relative (dis</w:t>
            </w:r>
            <w:r w:rsidR="00743861" w:rsidRPr="00DC022F">
              <w:rPr>
                <w:rFonts w:cstheme="minorHAnsi"/>
                <w:sz w:val="20"/>
                <w:szCs w:val="20"/>
              </w:rPr>
              <w:t xml:space="preserve">)advantage’ may be captured in </w:t>
            </w:r>
            <w:r w:rsidR="00743961" w:rsidRPr="00DC022F">
              <w:rPr>
                <w:rFonts w:cstheme="minorHAnsi"/>
                <w:sz w:val="20"/>
                <w:szCs w:val="20"/>
              </w:rPr>
              <w:t>‘</w:t>
            </w:r>
            <w:r w:rsidR="00743861" w:rsidRPr="00DC022F">
              <w:rPr>
                <w:rFonts w:cstheme="minorHAnsi"/>
                <w:sz w:val="20"/>
                <w:szCs w:val="20"/>
              </w:rPr>
              <w:t>Goals &amp; Feedback</w:t>
            </w:r>
            <w:r w:rsidR="00743961" w:rsidRPr="00DC022F">
              <w:rPr>
                <w:rFonts w:cstheme="minorHAnsi"/>
                <w:sz w:val="20"/>
                <w:szCs w:val="20"/>
              </w:rPr>
              <w:t>’</w:t>
            </w:r>
            <w:r w:rsidR="00743861" w:rsidRPr="00DC022F">
              <w:rPr>
                <w:rFonts w:cstheme="minorHAnsi"/>
                <w:sz w:val="20"/>
                <w:szCs w:val="20"/>
              </w:rPr>
              <w:t xml:space="preserve">; </w:t>
            </w:r>
            <w:r w:rsidRPr="00DC022F">
              <w:rPr>
                <w:rFonts w:cstheme="minorHAnsi"/>
                <w:sz w:val="20"/>
                <w:szCs w:val="20"/>
              </w:rPr>
              <w:t>double code when applicable.</w:t>
            </w:r>
          </w:p>
          <w:p w14:paraId="60105890" w14:textId="6E226F24" w:rsidR="00D528DA" w:rsidRPr="00DC022F" w:rsidRDefault="00D528DA" w:rsidP="00AE5507">
            <w:pPr>
              <w:rPr>
                <w:rFonts w:cstheme="minorHAnsi"/>
                <w:sz w:val="20"/>
                <w:szCs w:val="20"/>
              </w:rPr>
            </w:pPr>
          </w:p>
          <w:p w14:paraId="43057C47" w14:textId="7AB825CC" w:rsidR="00621D53" w:rsidRPr="00DC022F" w:rsidRDefault="00D528DA" w:rsidP="00AE5507">
            <w:pPr>
              <w:rPr>
                <w:rFonts w:cstheme="minorHAnsi"/>
                <w:sz w:val="20"/>
                <w:szCs w:val="20"/>
              </w:rPr>
            </w:pPr>
            <w:r w:rsidRPr="00DC022F">
              <w:rPr>
                <w:rFonts w:cstheme="minorHAnsi"/>
                <w:sz w:val="20"/>
                <w:szCs w:val="20"/>
              </w:rPr>
              <w:t>Double code ‘Compatibility’</w:t>
            </w:r>
            <w:r w:rsidR="00C262D5" w:rsidRPr="00DC022F">
              <w:rPr>
                <w:rFonts w:cstheme="minorHAnsi"/>
                <w:sz w:val="20"/>
                <w:szCs w:val="20"/>
              </w:rPr>
              <w:t>, ‘Consumer Needs &amp; Resources’ or</w:t>
            </w:r>
            <w:r w:rsidRPr="00DC022F">
              <w:rPr>
                <w:rFonts w:cstheme="minorHAnsi"/>
                <w:sz w:val="20"/>
                <w:szCs w:val="20"/>
              </w:rPr>
              <w:t xml:space="preserve"> </w:t>
            </w:r>
            <w:r w:rsidR="00C262D5" w:rsidRPr="00DC022F">
              <w:rPr>
                <w:rFonts w:cstheme="minorHAnsi"/>
                <w:sz w:val="20"/>
                <w:szCs w:val="20"/>
              </w:rPr>
              <w:t xml:space="preserve">‘Economic Climate’ </w:t>
            </w:r>
            <w:r w:rsidRPr="00DC022F">
              <w:rPr>
                <w:rFonts w:cstheme="minorHAnsi"/>
                <w:sz w:val="20"/>
                <w:szCs w:val="20"/>
              </w:rPr>
              <w:t>w</w:t>
            </w:r>
            <w:r w:rsidR="0097194B" w:rsidRPr="00DC022F">
              <w:rPr>
                <w:rFonts w:cstheme="minorHAnsi"/>
                <w:sz w:val="20"/>
                <w:szCs w:val="20"/>
              </w:rPr>
              <w:t>h</w:t>
            </w:r>
            <w:r w:rsidRPr="00DC022F">
              <w:rPr>
                <w:rFonts w:cstheme="minorHAnsi"/>
                <w:sz w:val="20"/>
                <w:szCs w:val="20"/>
              </w:rPr>
              <w:t xml:space="preserve">ere </w:t>
            </w:r>
            <w:r w:rsidR="00BD3F70" w:rsidRPr="00DC022F">
              <w:rPr>
                <w:rFonts w:cstheme="minorHAnsi"/>
                <w:sz w:val="20"/>
                <w:szCs w:val="20"/>
              </w:rPr>
              <w:t>it</w:t>
            </w:r>
            <w:r w:rsidRPr="00DC022F">
              <w:rPr>
                <w:rFonts w:cstheme="minorHAnsi"/>
                <w:sz w:val="20"/>
                <w:szCs w:val="20"/>
              </w:rPr>
              <w:t xml:space="preserve"> </w:t>
            </w:r>
            <w:r w:rsidR="001322B9" w:rsidRPr="00DC022F">
              <w:rPr>
                <w:rFonts w:cstheme="minorHAnsi"/>
                <w:sz w:val="20"/>
                <w:szCs w:val="20"/>
              </w:rPr>
              <w:t>influence</w:t>
            </w:r>
            <w:r w:rsidR="00BD3F70" w:rsidRPr="00DC022F">
              <w:rPr>
                <w:rFonts w:cstheme="minorHAnsi"/>
                <w:sz w:val="20"/>
                <w:szCs w:val="20"/>
              </w:rPr>
              <w:t>s</w:t>
            </w:r>
            <w:r w:rsidRPr="00DC022F">
              <w:rPr>
                <w:rFonts w:cstheme="minorHAnsi"/>
                <w:sz w:val="20"/>
                <w:szCs w:val="20"/>
              </w:rPr>
              <w:t xml:space="preserve"> </w:t>
            </w:r>
            <w:r w:rsidR="001E5B24" w:rsidRPr="00DC022F">
              <w:rPr>
                <w:rFonts w:cstheme="minorHAnsi"/>
                <w:sz w:val="20"/>
                <w:szCs w:val="20"/>
              </w:rPr>
              <w:t>stakeholders’</w:t>
            </w:r>
            <w:r w:rsidRPr="00DC022F">
              <w:rPr>
                <w:rFonts w:cstheme="minorHAnsi"/>
                <w:sz w:val="20"/>
                <w:szCs w:val="20"/>
              </w:rPr>
              <w:t xml:space="preserve"> </w:t>
            </w:r>
            <w:r w:rsidR="001E5B24" w:rsidRPr="00DC022F">
              <w:rPr>
                <w:rFonts w:cstheme="minorHAnsi"/>
                <w:sz w:val="20"/>
                <w:szCs w:val="20"/>
              </w:rPr>
              <w:t>perception</w:t>
            </w:r>
            <w:r w:rsidRPr="00DC022F">
              <w:rPr>
                <w:rFonts w:cstheme="minorHAnsi"/>
                <w:sz w:val="20"/>
                <w:szCs w:val="20"/>
              </w:rPr>
              <w:t xml:space="preserve"> of the (dis)advantage of implementing</w:t>
            </w:r>
            <w:r w:rsidR="00BD3F70" w:rsidRPr="00DC022F">
              <w:rPr>
                <w:rFonts w:cstheme="minorHAnsi"/>
                <w:sz w:val="20"/>
                <w:szCs w:val="20"/>
              </w:rPr>
              <w:t xml:space="preserve"> </w:t>
            </w:r>
            <w:r w:rsidR="001E5B24" w:rsidRPr="00DC022F">
              <w:rPr>
                <w:rFonts w:cstheme="minorHAnsi"/>
                <w:sz w:val="20"/>
                <w:szCs w:val="20"/>
              </w:rPr>
              <w:t>menu labelling</w:t>
            </w:r>
            <w:r w:rsidRPr="00DC022F">
              <w:rPr>
                <w:rFonts w:cstheme="minorHAnsi"/>
                <w:sz w:val="20"/>
                <w:szCs w:val="20"/>
              </w:rPr>
              <w:t xml:space="preserve"> compared </w:t>
            </w:r>
            <w:r w:rsidR="001E5B24" w:rsidRPr="00DC022F">
              <w:rPr>
                <w:rFonts w:cstheme="minorHAnsi"/>
                <w:sz w:val="20"/>
                <w:szCs w:val="20"/>
              </w:rPr>
              <w:t>to an alternative.</w:t>
            </w:r>
            <w:r w:rsidR="001322B9" w:rsidRPr="00DC022F">
              <w:rPr>
                <w:rFonts w:cstheme="minorHAnsi"/>
                <w:sz w:val="20"/>
                <w:szCs w:val="20"/>
              </w:rPr>
              <w:t xml:space="preserve"> </w:t>
            </w:r>
          </w:p>
          <w:p w14:paraId="72C751BF" w14:textId="77777777" w:rsidR="001322B9" w:rsidRPr="00DC022F" w:rsidRDefault="001322B9" w:rsidP="00AE5507">
            <w:pPr>
              <w:rPr>
                <w:rFonts w:cstheme="minorHAnsi"/>
                <w:sz w:val="20"/>
                <w:szCs w:val="20"/>
              </w:rPr>
            </w:pPr>
          </w:p>
          <w:p w14:paraId="6A768084" w14:textId="77777777" w:rsidR="00621D53" w:rsidRPr="00DC022F" w:rsidRDefault="00621D53" w:rsidP="00CC1CCD">
            <w:pPr>
              <w:rPr>
                <w:rFonts w:cstheme="minorHAnsi"/>
                <w:sz w:val="20"/>
                <w:szCs w:val="20"/>
              </w:rPr>
            </w:pPr>
            <w:r w:rsidRPr="00DC022F">
              <w:rPr>
                <w:rFonts w:cstheme="minorHAnsi"/>
                <w:sz w:val="20"/>
                <w:szCs w:val="20"/>
                <w:u w:val="single"/>
              </w:rPr>
              <w:t>Exclusion Criteria</w:t>
            </w:r>
            <w:r w:rsidRPr="00DC022F">
              <w:rPr>
                <w:rFonts w:cstheme="minorHAnsi"/>
                <w:sz w:val="20"/>
                <w:szCs w:val="20"/>
              </w:rPr>
              <w:t>: Exclude statements that do or do not demonstrate a strong need for menu labelling and/or that the current situation is untenable (e.g. statements that menu labelling is absolutely necessary or that menu labelling is redundant with other interventions) and code to ‘</w:t>
            </w:r>
            <w:hyperlink r:id="rId9" w:tooltip="Tension for Change" w:history="1">
              <w:r w:rsidRPr="00DC022F">
                <w:rPr>
                  <w:rFonts w:cstheme="minorHAnsi"/>
                  <w:sz w:val="20"/>
                  <w:szCs w:val="20"/>
                </w:rPr>
                <w:t>Tension for Change</w:t>
              </w:r>
            </w:hyperlink>
            <w:r w:rsidRPr="00DC022F">
              <w:rPr>
                <w:rFonts w:cstheme="minorHAnsi"/>
                <w:sz w:val="20"/>
                <w:szCs w:val="20"/>
              </w:rPr>
              <w:t>’. Exclude statements regarding specific needs of individuals (i.e. consumers) that demonstrate a need for menu labelling and code to ‘Consumer Needs &amp; Requirements’.</w:t>
            </w:r>
          </w:p>
          <w:p w14:paraId="151D0504" w14:textId="222E6F74" w:rsidR="00621D53" w:rsidRPr="00DC022F" w:rsidRDefault="00621D53" w:rsidP="00CC1CCD">
            <w:pPr>
              <w:rPr>
                <w:rFonts w:cstheme="minorHAnsi"/>
                <w:sz w:val="20"/>
                <w:szCs w:val="20"/>
              </w:rPr>
            </w:pPr>
          </w:p>
        </w:tc>
      </w:tr>
      <w:tr w:rsidR="00621D53" w:rsidRPr="00DC022F" w14:paraId="0EA7E6D6" w14:textId="0471694B" w:rsidTr="00A97074">
        <w:tc>
          <w:tcPr>
            <w:tcW w:w="2830" w:type="dxa"/>
          </w:tcPr>
          <w:p w14:paraId="77E8E7FC" w14:textId="6D1F869A" w:rsidR="00621D53" w:rsidRPr="00DC022F" w:rsidRDefault="00621D53" w:rsidP="00A0234D">
            <w:pPr>
              <w:pStyle w:val="ListParagraph"/>
              <w:numPr>
                <w:ilvl w:val="0"/>
                <w:numId w:val="3"/>
              </w:numPr>
              <w:rPr>
                <w:rFonts w:cstheme="minorHAnsi"/>
                <w:sz w:val="20"/>
                <w:szCs w:val="20"/>
              </w:rPr>
            </w:pPr>
            <w:r w:rsidRPr="00DC022F">
              <w:rPr>
                <w:rFonts w:cstheme="minorHAnsi"/>
                <w:sz w:val="20"/>
                <w:szCs w:val="20"/>
              </w:rPr>
              <w:t>Adaptability</w:t>
            </w:r>
          </w:p>
        </w:tc>
        <w:tc>
          <w:tcPr>
            <w:tcW w:w="12616" w:type="dxa"/>
          </w:tcPr>
          <w:p w14:paraId="2C8A40A2" w14:textId="55A35C95" w:rsidR="007846FD" w:rsidRPr="00DC022F" w:rsidRDefault="00621D53" w:rsidP="0099451A">
            <w:pPr>
              <w:rPr>
                <w:rFonts w:cstheme="minorHAnsi"/>
                <w:sz w:val="20"/>
                <w:szCs w:val="20"/>
              </w:rPr>
            </w:pPr>
            <w:r w:rsidRPr="00DC022F">
              <w:rPr>
                <w:rFonts w:cstheme="minorHAnsi"/>
                <w:sz w:val="20"/>
                <w:szCs w:val="20"/>
                <w:u w:val="single"/>
              </w:rPr>
              <w:t>Definition</w:t>
            </w:r>
            <w:r w:rsidRPr="00DC022F">
              <w:rPr>
                <w:rFonts w:cstheme="minorHAnsi"/>
                <w:sz w:val="20"/>
                <w:szCs w:val="20"/>
              </w:rPr>
              <w:t xml:space="preserve">: </w:t>
            </w:r>
            <w:r w:rsidR="007846FD" w:rsidRPr="00DC022F">
              <w:rPr>
                <w:rFonts w:cstheme="minorHAnsi"/>
                <w:sz w:val="20"/>
                <w:szCs w:val="20"/>
              </w:rPr>
              <w:t>Perceived inherent ability/allowance to adapt the menu labelling intervention.</w:t>
            </w:r>
          </w:p>
          <w:p w14:paraId="158D3631" w14:textId="0E5606E4" w:rsidR="00621D53" w:rsidRPr="00DC022F" w:rsidRDefault="00621D53" w:rsidP="0099451A">
            <w:pPr>
              <w:rPr>
                <w:rFonts w:cstheme="minorHAnsi"/>
                <w:sz w:val="20"/>
                <w:szCs w:val="20"/>
              </w:rPr>
            </w:pPr>
          </w:p>
          <w:p w14:paraId="419759B6" w14:textId="2C7EE7FA" w:rsidR="00621D53" w:rsidRPr="00DC022F" w:rsidRDefault="00621D53" w:rsidP="005D3E9A">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related to perceptions of the (in)ability to adapt the menu labelling intervention. </w:t>
            </w:r>
          </w:p>
          <w:p w14:paraId="5ED15464" w14:textId="388477AF" w:rsidR="00621D53" w:rsidRPr="00DC022F" w:rsidRDefault="00621D53" w:rsidP="005D3E9A">
            <w:pPr>
              <w:rPr>
                <w:rFonts w:cstheme="minorHAnsi"/>
                <w:sz w:val="20"/>
                <w:szCs w:val="20"/>
              </w:rPr>
            </w:pPr>
          </w:p>
          <w:p w14:paraId="2F4B9AE5" w14:textId="6910C4EA" w:rsidR="00621D53" w:rsidRPr="00DC022F" w:rsidRDefault="00621D53" w:rsidP="008A7AB9">
            <w:pPr>
              <w:rPr>
                <w:rFonts w:cstheme="minorHAnsi"/>
                <w:sz w:val="20"/>
                <w:szCs w:val="20"/>
              </w:rPr>
            </w:pPr>
            <w:r w:rsidRPr="00DC022F">
              <w:rPr>
                <w:rFonts w:cstheme="minorHAnsi"/>
                <w:sz w:val="20"/>
                <w:szCs w:val="20"/>
                <w:u w:val="single"/>
              </w:rPr>
              <w:t>Exclusion Criteria</w:t>
            </w:r>
            <w:r w:rsidRPr="00DC022F">
              <w:rPr>
                <w:rFonts w:cstheme="minorHAnsi"/>
                <w:sz w:val="20"/>
                <w:szCs w:val="20"/>
              </w:rPr>
              <w:t xml:space="preserve">: Exclude statements regarding actual or suggested adaptations to the menu labelling intervention to meet local needs and code to </w:t>
            </w:r>
            <w:r w:rsidR="00A04BEE" w:rsidRPr="00DC022F">
              <w:rPr>
                <w:rFonts w:cstheme="minorHAnsi"/>
                <w:sz w:val="20"/>
                <w:szCs w:val="20"/>
              </w:rPr>
              <w:t xml:space="preserve">new construct </w:t>
            </w:r>
            <w:r w:rsidRPr="00DC022F">
              <w:rPr>
                <w:rFonts w:cstheme="minorHAnsi"/>
                <w:sz w:val="20"/>
                <w:szCs w:val="20"/>
              </w:rPr>
              <w:t>‘Adapting’</w:t>
            </w:r>
            <w:r w:rsidR="00A04BEE" w:rsidRPr="00DC022F">
              <w:rPr>
                <w:rFonts w:cstheme="minorHAnsi"/>
                <w:sz w:val="20"/>
                <w:szCs w:val="20"/>
              </w:rPr>
              <w:t xml:space="preserve"> under the </w:t>
            </w:r>
            <w:r w:rsidR="00917A24" w:rsidRPr="00DC022F">
              <w:rPr>
                <w:rFonts w:cstheme="minorHAnsi"/>
                <w:sz w:val="20"/>
                <w:szCs w:val="20"/>
              </w:rPr>
              <w:t xml:space="preserve">CFIR </w:t>
            </w:r>
            <w:r w:rsidR="00A04BEE" w:rsidRPr="00DC022F">
              <w:rPr>
                <w:rFonts w:cstheme="minorHAnsi"/>
                <w:sz w:val="20"/>
                <w:szCs w:val="20"/>
              </w:rPr>
              <w:t>‘Process’ domain</w:t>
            </w:r>
            <w:r w:rsidRPr="00DC022F">
              <w:rPr>
                <w:rFonts w:cstheme="minorHAnsi"/>
                <w:sz w:val="20"/>
                <w:szCs w:val="20"/>
              </w:rPr>
              <w:t xml:space="preserve">.   </w:t>
            </w:r>
          </w:p>
          <w:p w14:paraId="3D18B784" w14:textId="3A1413E2" w:rsidR="00621D53" w:rsidRPr="00DC022F" w:rsidRDefault="00621D53" w:rsidP="008A7AB9">
            <w:pPr>
              <w:rPr>
                <w:rFonts w:cstheme="minorHAnsi"/>
                <w:sz w:val="20"/>
                <w:szCs w:val="20"/>
              </w:rPr>
            </w:pPr>
          </w:p>
        </w:tc>
      </w:tr>
      <w:tr w:rsidR="00621D53" w:rsidRPr="00DC022F" w14:paraId="420C8B79" w14:textId="0DB51B46" w:rsidTr="00A97074">
        <w:tc>
          <w:tcPr>
            <w:tcW w:w="2830" w:type="dxa"/>
          </w:tcPr>
          <w:p w14:paraId="5A4F4D39" w14:textId="3A87D357" w:rsidR="00621D53" w:rsidRPr="00DC022F" w:rsidRDefault="00621D53" w:rsidP="00F92C09">
            <w:pPr>
              <w:pStyle w:val="ListParagraph"/>
              <w:numPr>
                <w:ilvl w:val="0"/>
                <w:numId w:val="3"/>
              </w:numPr>
              <w:rPr>
                <w:rFonts w:cstheme="minorHAnsi"/>
                <w:sz w:val="20"/>
                <w:szCs w:val="20"/>
              </w:rPr>
            </w:pPr>
            <w:r w:rsidRPr="00DC022F">
              <w:rPr>
                <w:rFonts w:cstheme="minorHAnsi"/>
                <w:sz w:val="20"/>
                <w:szCs w:val="20"/>
              </w:rPr>
              <w:t>Trialability</w:t>
            </w:r>
          </w:p>
        </w:tc>
        <w:tc>
          <w:tcPr>
            <w:tcW w:w="12616" w:type="dxa"/>
          </w:tcPr>
          <w:p w14:paraId="2F741FD7" w14:textId="2F40D107" w:rsidR="00621D53" w:rsidRPr="00DC022F" w:rsidRDefault="00621D53" w:rsidP="00E33372">
            <w:pPr>
              <w:rPr>
                <w:rFonts w:cstheme="minorHAnsi"/>
                <w:sz w:val="20"/>
                <w:szCs w:val="20"/>
              </w:rPr>
            </w:pPr>
            <w:r w:rsidRPr="00DC022F">
              <w:rPr>
                <w:rFonts w:cstheme="minorHAnsi"/>
                <w:sz w:val="20"/>
                <w:szCs w:val="20"/>
                <w:u w:val="single"/>
              </w:rPr>
              <w:t>Definition</w:t>
            </w:r>
            <w:r w:rsidRPr="00DC022F">
              <w:rPr>
                <w:rFonts w:cstheme="minorHAnsi"/>
                <w:sz w:val="20"/>
                <w:szCs w:val="20"/>
              </w:rPr>
              <w:t xml:space="preserve">: </w:t>
            </w:r>
            <w:r w:rsidR="00BA31D6" w:rsidRPr="00DC022F">
              <w:rPr>
                <w:rFonts w:cstheme="minorHAnsi"/>
                <w:sz w:val="20"/>
                <w:szCs w:val="20"/>
              </w:rPr>
              <w:t xml:space="preserve">Perceived inherent ability/allowance to </w:t>
            </w:r>
            <w:r w:rsidR="003317C2" w:rsidRPr="00DC022F">
              <w:rPr>
                <w:rFonts w:cstheme="minorHAnsi"/>
                <w:sz w:val="20"/>
                <w:szCs w:val="20"/>
              </w:rPr>
              <w:t>trial the</w:t>
            </w:r>
            <w:r w:rsidR="00BA31D6" w:rsidRPr="00DC022F">
              <w:rPr>
                <w:rFonts w:cstheme="minorHAnsi"/>
                <w:sz w:val="20"/>
                <w:szCs w:val="20"/>
              </w:rPr>
              <w:t xml:space="preserve"> menu labelling intervention </w:t>
            </w:r>
            <w:r w:rsidRPr="00DC022F">
              <w:rPr>
                <w:rFonts w:cstheme="minorHAnsi"/>
                <w:sz w:val="20"/>
                <w:szCs w:val="20"/>
              </w:rPr>
              <w:t>on a small scale, and to be able to reverse course (undo implementation) if warranted.</w:t>
            </w:r>
          </w:p>
          <w:p w14:paraId="4881C0F5" w14:textId="77777777" w:rsidR="00621D53" w:rsidRPr="00DC022F" w:rsidRDefault="00621D53" w:rsidP="00E33372">
            <w:pPr>
              <w:rPr>
                <w:rFonts w:cstheme="minorHAnsi"/>
                <w:sz w:val="20"/>
                <w:szCs w:val="20"/>
              </w:rPr>
            </w:pPr>
          </w:p>
          <w:p w14:paraId="70C535E3" w14:textId="61F1BA33" w:rsidR="00BA31D6" w:rsidRPr="00DC022F" w:rsidRDefault="00621D53" w:rsidP="00954199">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w:t>
            </w:r>
            <w:r w:rsidR="00BA31D6" w:rsidRPr="00DC022F">
              <w:rPr>
                <w:rFonts w:cstheme="minorHAnsi"/>
                <w:sz w:val="20"/>
                <w:szCs w:val="20"/>
              </w:rPr>
              <w:t>Include statements related to perceptions of the (in)ability to</w:t>
            </w:r>
            <w:r w:rsidR="003317C2" w:rsidRPr="00DC022F">
              <w:rPr>
                <w:rFonts w:cstheme="minorHAnsi"/>
                <w:sz w:val="20"/>
                <w:szCs w:val="20"/>
              </w:rPr>
              <w:t xml:space="preserve"> trial</w:t>
            </w:r>
            <w:r w:rsidR="00BA31D6" w:rsidRPr="00DC022F">
              <w:rPr>
                <w:rFonts w:cstheme="minorHAnsi"/>
                <w:sz w:val="20"/>
                <w:szCs w:val="20"/>
              </w:rPr>
              <w:t xml:space="preserve"> </w:t>
            </w:r>
            <w:r w:rsidR="003317C2" w:rsidRPr="00DC022F">
              <w:rPr>
                <w:rFonts w:cstheme="minorHAnsi"/>
                <w:sz w:val="20"/>
                <w:szCs w:val="20"/>
              </w:rPr>
              <w:t xml:space="preserve">(i.e. </w:t>
            </w:r>
            <w:r w:rsidR="00BA31D6" w:rsidRPr="00DC022F">
              <w:rPr>
                <w:rFonts w:cstheme="minorHAnsi"/>
                <w:sz w:val="20"/>
                <w:szCs w:val="20"/>
              </w:rPr>
              <w:t>test/pilot</w:t>
            </w:r>
            <w:r w:rsidR="003317C2" w:rsidRPr="00DC022F">
              <w:rPr>
                <w:rFonts w:cstheme="minorHAnsi"/>
                <w:sz w:val="20"/>
                <w:szCs w:val="20"/>
              </w:rPr>
              <w:t>)</w:t>
            </w:r>
            <w:r w:rsidR="00BA31D6" w:rsidRPr="00DC022F">
              <w:rPr>
                <w:rFonts w:cstheme="minorHAnsi"/>
                <w:sz w:val="20"/>
                <w:szCs w:val="20"/>
              </w:rPr>
              <w:t xml:space="preserve"> the menu labelling intervention.</w:t>
            </w:r>
          </w:p>
          <w:p w14:paraId="43A1FEBC" w14:textId="77777777" w:rsidR="00621D53" w:rsidRPr="00DC022F" w:rsidRDefault="00621D53" w:rsidP="00954199">
            <w:pPr>
              <w:rPr>
                <w:rFonts w:cstheme="minorHAnsi"/>
                <w:sz w:val="20"/>
                <w:szCs w:val="20"/>
              </w:rPr>
            </w:pPr>
          </w:p>
          <w:p w14:paraId="584798D6" w14:textId="1667CD00" w:rsidR="00621D53" w:rsidRPr="00DC022F" w:rsidRDefault="00621D53" w:rsidP="00750FEA">
            <w:pPr>
              <w:rPr>
                <w:rFonts w:cstheme="minorHAnsi"/>
                <w:sz w:val="20"/>
                <w:szCs w:val="20"/>
              </w:rPr>
            </w:pPr>
            <w:r w:rsidRPr="00DC022F">
              <w:rPr>
                <w:rFonts w:cstheme="minorHAnsi"/>
                <w:sz w:val="20"/>
                <w:szCs w:val="20"/>
                <w:u w:val="single"/>
              </w:rPr>
              <w:t>Exclusion Criteria</w:t>
            </w:r>
            <w:r w:rsidRPr="00DC022F">
              <w:rPr>
                <w:rFonts w:cstheme="minorHAnsi"/>
                <w:sz w:val="20"/>
                <w:szCs w:val="20"/>
              </w:rPr>
              <w:t>:</w:t>
            </w:r>
            <w:r w:rsidR="00BA31D6" w:rsidRPr="00DC022F">
              <w:rPr>
                <w:rFonts w:cstheme="minorHAnsi"/>
                <w:sz w:val="20"/>
                <w:szCs w:val="20"/>
              </w:rPr>
              <w:t xml:space="preserve"> Exclude statements regarding actual or suggested trials of the menu labelling intervention and code to new construct ‘Trialing’ under the CFIR ‘Process’ domain</w:t>
            </w:r>
            <w:r w:rsidR="003F34C5" w:rsidRPr="00DC022F">
              <w:rPr>
                <w:rFonts w:cstheme="minorHAnsi"/>
                <w:sz w:val="20"/>
                <w:szCs w:val="20"/>
              </w:rPr>
              <w:t xml:space="preserve">. </w:t>
            </w:r>
            <w:r w:rsidRPr="00DC022F">
              <w:rPr>
                <w:rFonts w:cstheme="minorHAnsi"/>
                <w:sz w:val="20"/>
                <w:szCs w:val="20"/>
              </w:rPr>
              <w:t>Exclude descriptions of use of results from pilots and code to ‘</w:t>
            </w:r>
            <w:hyperlink r:id="rId10" w:history="1">
              <w:r w:rsidRPr="00DC022F">
                <w:rPr>
                  <w:rFonts w:cstheme="minorHAnsi"/>
                  <w:sz w:val="20"/>
                  <w:szCs w:val="20"/>
                </w:rPr>
                <w:t>Evidence Strength &amp; Quality</w:t>
              </w:r>
            </w:hyperlink>
            <w:r w:rsidRPr="00DC022F">
              <w:rPr>
                <w:rFonts w:cstheme="minorHAnsi"/>
                <w:sz w:val="20"/>
                <w:szCs w:val="20"/>
              </w:rPr>
              <w:t>’.</w:t>
            </w:r>
          </w:p>
          <w:p w14:paraId="2F52675D" w14:textId="4A3B1954" w:rsidR="00621D53" w:rsidRPr="00DC022F" w:rsidRDefault="00621D53" w:rsidP="00750FEA">
            <w:pPr>
              <w:rPr>
                <w:rFonts w:cstheme="minorHAnsi"/>
                <w:sz w:val="20"/>
                <w:szCs w:val="20"/>
              </w:rPr>
            </w:pPr>
          </w:p>
        </w:tc>
      </w:tr>
      <w:tr w:rsidR="00621D53" w:rsidRPr="00DC022F" w14:paraId="7D29B28C" w14:textId="7F8CE815" w:rsidTr="00A97074">
        <w:tc>
          <w:tcPr>
            <w:tcW w:w="2830" w:type="dxa"/>
          </w:tcPr>
          <w:p w14:paraId="57D99509" w14:textId="65849821" w:rsidR="00621D53" w:rsidRPr="00DC022F" w:rsidRDefault="00621D53" w:rsidP="00F92C09">
            <w:pPr>
              <w:pStyle w:val="ListParagraph"/>
              <w:numPr>
                <w:ilvl w:val="0"/>
                <w:numId w:val="3"/>
              </w:numPr>
              <w:rPr>
                <w:rFonts w:cstheme="minorHAnsi"/>
                <w:sz w:val="20"/>
                <w:szCs w:val="20"/>
              </w:rPr>
            </w:pPr>
            <w:r w:rsidRPr="00DC022F">
              <w:rPr>
                <w:rFonts w:cstheme="minorHAnsi"/>
                <w:sz w:val="20"/>
                <w:szCs w:val="20"/>
              </w:rPr>
              <w:t>Complexity</w:t>
            </w:r>
          </w:p>
        </w:tc>
        <w:tc>
          <w:tcPr>
            <w:tcW w:w="12616" w:type="dxa"/>
          </w:tcPr>
          <w:p w14:paraId="40F60797" w14:textId="31D53DFC" w:rsidR="00621D53" w:rsidRPr="00DC022F" w:rsidRDefault="00621D53" w:rsidP="00E33372">
            <w:pPr>
              <w:rPr>
                <w:rFonts w:cstheme="minorHAnsi"/>
                <w:sz w:val="20"/>
                <w:szCs w:val="20"/>
              </w:rPr>
            </w:pPr>
            <w:r w:rsidRPr="00DC022F">
              <w:rPr>
                <w:rFonts w:cstheme="minorHAnsi"/>
                <w:sz w:val="20"/>
                <w:szCs w:val="20"/>
                <w:u w:val="single"/>
              </w:rPr>
              <w:t>Definition</w:t>
            </w:r>
            <w:r w:rsidRPr="00DC022F">
              <w:rPr>
                <w:rFonts w:cstheme="minorHAnsi"/>
                <w:sz w:val="20"/>
                <w:szCs w:val="20"/>
              </w:rPr>
              <w:t xml:space="preserve">: </w:t>
            </w:r>
            <w:r w:rsidRPr="00DC022F">
              <w:rPr>
                <w:rFonts w:cstheme="minorHAnsi"/>
                <w:color w:val="000000" w:themeColor="text1"/>
                <w:sz w:val="20"/>
                <w:szCs w:val="20"/>
              </w:rPr>
              <w:t xml:space="preserve">Perceived difficulty of menu labelling, reflected </w:t>
            </w:r>
            <w:r w:rsidRPr="00DC022F">
              <w:rPr>
                <w:rFonts w:cstheme="minorHAnsi"/>
                <w:sz w:val="20"/>
                <w:szCs w:val="20"/>
              </w:rPr>
              <w:t>by duration, scope, radicalness, disruptiveness, centrality, and intricacy and number of steps required to implement.</w:t>
            </w:r>
          </w:p>
          <w:p w14:paraId="18637081" w14:textId="77777777" w:rsidR="00621D53" w:rsidRPr="00DC022F" w:rsidRDefault="00621D53" w:rsidP="00E33372">
            <w:pPr>
              <w:rPr>
                <w:rFonts w:cstheme="minorHAnsi"/>
                <w:sz w:val="20"/>
                <w:szCs w:val="20"/>
              </w:rPr>
            </w:pPr>
          </w:p>
          <w:p w14:paraId="55E9D6D1" w14:textId="32746B6C" w:rsidR="00621D53" w:rsidRPr="00DC022F" w:rsidRDefault="00621D53" w:rsidP="00DC7930">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Code statements regarding the complexity of the menu labelling intervention, which are not dependent on context. </w:t>
            </w:r>
          </w:p>
          <w:p w14:paraId="06E2EB58" w14:textId="77777777" w:rsidR="00621D53" w:rsidRPr="00DC022F" w:rsidRDefault="00621D53" w:rsidP="00DC7930">
            <w:pPr>
              <w:rPr>
                <w:rFonts w:cstheme="minorHAnsi"/>
                <w:sz w:val="20"/>
                <w:szCs w:val="20"/>
              </w:rPr>
            </w:pPr>
          </w:p>
          <w:p w14:paraId="0989B384" w14:textId="3FAB8C34" w:rsidR="00621D53" w:rsidRPr="00DC022F" w:rsidRDefault="00621D53" w:rsidP="00CA4028">
            <w:pPr>
              <w:rPr>
                <w:rFonts w:cstheme="minorHAnsi"/>
                <w:sz w:val="20"/>
                <w:szCs w:val="20"/>
              </w:rPr>
            </w:pPr>
            <w:r w:rsidRPr="00DC022F">
              <w:rPr>
                <w:rFonts w:cstheme="minorHAnsi"/>
                <w:sz w:val="20"/>
                <w:szCs w:val="20"/>
                <w:u w:val="single"/>
              </w:rPr>
              <w:t>Exclusion Criteria</w:t>
            </w:r>
            <w:r w:rsidRPr="00DC022F">
              <w:rPr>
                <w:rFonts w:cstheme="minorHAnsi"/>
                <w:sz w:val="20"/>
                <w:szCs w:val="20"/>
              </w:rPr>
              <w:t xml:space="preserve">: Exclude statements which refer to factors operating within the internal setting of food businesses which effect implementation (e.g. lack of standardised recipes, lack of time) and code to relevant construct under the ‘Inner Setting’ domain. </w:t>
            </w:r>
          </w:p>
          <w:p w14:paraId="513759CD" w14:textId="332E7D22" w:rsidR="00621D53" w:rsidRPr="00DC022F" w:rsidRDefault="00621D53" w:rsidP="00235795">
            <w:pPr>
              <w:rPr>
                <w:rFonts w:cstheme="minorHAnsi"/>
                <w:sz w:val="20"/>
                <w:szCs w:val="20"/>
                <w:u w:val="single"/>
              </w:rPr>
            </w:pPr>
          </w:p>
        </w:tc>
      </w:tr>
      <w:tr w:rsidR="00621D53" w:rsidRPr="00DC022F" w14:paraId="2BB0B10F" w14:textId="17E8B35B" w:rsidTr="00A97074">
        <w:tc>
          <w:tcPr>
            <w:tcW w:w="2830" w:type="dxa"/>
          </w:tcPr>
          <w:p w14:paraId="02829C0B" w14:textId="52D1D717" w:rsidR="00621D53" w:rsidRPr="00DC022F" w:rsidRDefault="00621D53" w:rsidP="00F92C09">
            <w:pPr>
              <w:pStyle w:val="ListParagraph"/>
              <w:numPr>
                <w:ilvl w:val="0"/>
                <w:numId w:val="3"/>
              </w:numPr>
              <w:rPr>
                <w:rFonts w:cstheme="minorHAnsi"/>
                <w:sz w:val="20"/>
                <w:szCs w:val="20"/>
              </w:rPr>
            </w:pPr>
            <w:r w:rsidRPr="00DC022F">
              <w:rPr>
                <w:rFonts w:cstheme="minorHAnsi"/>
                <w:sz w:val="20"/>
                <w:szCs w:val="20"/>
              </w:rPr>
              <w:t>Design Quality &amp; Packaging</w:t>
            </w:r>
          </w:p>
        </w:tc>
        <w:tc>
          <w:tcPr>
            <w:tcW w:w="12616" w:type="dxa"/>
          </w:tcPr>
          <w:p w14:paraId="042FD165" w14:textId="462ADA04" w:rsidR="00621D53" w:rsidRPr="00DC022F" w:rsidRDefault="00621D53" w:rsidP="00E33372">
            <w:pPr>
              <w:rPr>
                <w:rFonts w:cstheme="minorHAnsi"/>
                <w:sz w:val="20"/>
                <w:szCs w:val="20"/>
              </w:rPr>
            </w:pPr>
            <w:r w:rsidRPr="00DC022F">
              <w:rPr>
                <w:rFonts w:cstheme="minorHAnsi"/>
                <w:sz w:val="20"/>
                <w:szCs w:val="20"/>
                <w:u w:val="single"/>
              </w:rPr>
              <w:t>Definition</w:t>
            </w:r>
            <w:r w:rsidRPr="00DC022F">
              <w:rPr>
                <w:rFonts w:cstheme="minorHAnsi"/>
                <w:sz w:val="20"/>
                <w:szCs w:val="20"/>
              </w:rPr>
              <w:t>: Perceived excellence in how menu labelling is bundled, presented, and assembled.</w:t>
            </w:r>
          </w:p>
          <w:p w14:paraId="69B62FF9" w14:textId="3965EB19" w:rsidR="00621D53" w:rsidRPr="00DC022F" w:rsidRDefault="00621D53" w:rsidP="00243E33">
            <w:pPr>
              <w:rPr>
                <w:rFonts w:eastAsia="Arial" w:cstheme="minorHAnsi"/>
                <w:sz w:val="20"/>
                <w:szCs w:val="20"/>
                <w:u w:val="single"/>
              </w:rPr>
            </w:pPr>
          </w:p>
          <w:p w14:paraId="0D5B42D8" w14:textId="2A7C37A9" w:rsidR="00621D53" w:rsidRPr="00DC022F" w:rsidRDefault="00621D53" w:rsidP="00243E33">
            <w:pPr>
              <w:rPr>
                <w:rFonts w:cstheme="minorHAnsi"/>
                <w:sz w:val="20"/>
                <w:szCs w:val="20"/>
              </w:rPr>
            </w:pPr>
            <w:r w:rsidRPr="00DC022F">
              <w:rPr>
                <w:rFonts w:cstheme="minorHAnsi"/>
                <w:sz w:val="20"/>
                <w:szCs w:val="20"/>
                <w:u w:val="single"/>
              </w:rPr>
              <w:lastRenderedPageBreak/>
              <w:t>Inclusion Criteria</w:t>
            </w:r>
            <w:r w:rsidRPr="00DC022F">
              <w:rPr>
                <w:rFonts w:cstheme="minorHAnsi"/>
                <w:sz w:val="20"/>
                <w:szCs w:val="20"/>
              </w:rPr>
              <w:t>: Include statements regarding the quality of the materials and packaging used in menu labelling. Packaging relates to how menu labelling is presented and even how accessible it is for users (i.e. consumers).</w:t>
            </w:r>
          </w:p>
          <w:p w14:paraId="3FEBBF6E" w14:textId="77777777" w:rsidR="00621D53" w:rsidRPr="00DC022F" w:rsidRDefault="00621D53" w:rsidP="00243E33">
            <w:pPr>
              <w:rPr>
                <w:rFonts w:cstheme="minorHAnsi"/>
                <w:sz w:val="20"/>
                <w:szCs w:val="20"/>
              </w:rPr>
            </w:pPr>
          </w:p>
          <w:p w14:paraId="07FEB2FF" w14:textId="77777777" w:rsidR="00621D53" w:rsidRPr="00DC022F" w:rsidRDefault="00621D53" w:rsidP="00AC518B">
            <w:pPr>
              <w:rPr>
                <w:rFonts w:cstheme="minorHAnsi"/>
                <w:sz w:val="20"/>
                <w:szCs w:val="20"/>
              </w:rPr>
            </w:pPr>
            <w:r w:rsidRPr="00DC022F">
              <w:rPr>
                <w:rFonts w:cstheme="minorHAnsi"/>
                <w:sz w:val="20"/>
                <w:szCs w:val="20"/>
                <w:u w:val="single"/>
              </w:rPr>
              <w:t>Exclusion Criteria</w:t>
            </w:r>
            <w:r w:rsidRPr="00DC022F">
              <w:rPr>
                <w:rFonts w:cstheme="minorHAnsi"/>
                <w:sz w:val="20"/>
                <w:szCs w:val="20"/>
              </w:rPr>
              <w:t>: Exclude statements regarding the presence or absence of materials and code to ‘</w:t>
            </w:r>
            <w:hyperlink r:id="rId11" w:tooltip="Available Resources" w:history="1">
              <w:r w:rsidRPr="00DC022F">
                <w:rPr>
                  <w:rFonts w:cstheme="minorHAnsi"/>
                  <w:sz w:val="20"/>
                  <w:szCs w:val="20"/>
                </w:rPr>
                <w:t>Available Resources</w:t>
              </w:r>
            </w:hyperlink>
            <w:r w:rsidRPr="00DC022F">
              <w:rPr>
                <w:rFonts w:cstheme="minorHAnsi"/>
                <w:sz w:val="20"/>
                <w:szCs w:val="20"/>
              </w:rPr>
              <w:t>’. Exclude statements regarding the receipt of materials as an engagement strategy and code to ‘</w:t>
            </w:r>
            <w:hyperlink r:id="rId12" w:tooltip="Engaging" w:history="1">
              <w:r w:rsidRPr="00DC022F">
                <w:rPr>
                  <w:rFonts w:cstheme="minorHAnsi"/>
                  <w:sz w:val="20"/>
                  <w:szCs w:val="20"/>
                </w:rPr>
                <w:t>Engaging</w:t>
              </w:r>
            </w:hyperlink>
            <w:r w:rsidRPr="00DC022F">
              <w:rPr>
                <w:rFonts w:cstheme="minorHAnsi"/>
                <w:sz w:val="20"/>
                <w:szCs w:val="20"/>
              </w:rPr>
              <w:t>’.</w:t>
            </w:r>
          </w:p>
          <w:p w14:paraId="67A911AF" w14:textId="5ABFB7E5" w:rsidR="00EA7CB4" w:rsidRPr="00DC022F" w:rsidRDefault="00EA7CB4" w:rsidP="00AC518B">
            <w:pPr>
              <w:rPr>
                <w:rFonts w:cstheme="minorHAnsi"/>
                <w:sz w:val="20"/>
                <w:szCs w:val="20"/>
              </w:rPr>
            </w:pPr>
          </w:p>
        </w:tc>
      </w:tr>
      <w:tr w:rsidR="00621D53" w:rsidRPr="00DC022F" w14:paraId="35DED389" w14:textId="7DE464D3" w:rsidTr="00A97074">
        <w:tc>
          <w:tcPr>
            <w:tcW w:w="2830" w:type="dxa"/>
          </w:tcPr>
          <w:p w14:paraId="34BC8085" w14:textId="66EFB45E" w:rsidR="00621D53" w:rsidRPr="00DC022F" w:rsidRDefault="00621D53" w:rsidP="00F92C09">
            <w:pPr>
              <w:pStyle w:val="ListParagraph"/>
              <w:numPr>
                <w:ilvl w:val="0"/>
                <w:numId w:val="3"/>
              </w:numPr>
              <w:rPr>
                <w:rFonts w:cstheme="minorHAnsi"/>
                <w:sz w:val="20"/>
                <w:szCs w:val="20"/>
              </w:rPr>
            </w:pPr>
            <w:r w:rsidRPr="00DC022F">
              <w:rPr>
                <w:rFonts w:cstheme="minorHAnsi"/>
                <w:sz w:val="20"/>
                <w:szCs w:val="20"/>
              </w:rPr>
              <w:lastRenderedPageBreak/>
              <w:t>Cost</w:t>
            </w:r>
          </w:p>
        </w:tc>
        <w:tc>
          <w:tcPr>
            <w:tcW w:w="12616" w:type="dxa"/>
          </w:tcPr>
          <w:p w14:paraId="4C93F382" w14:textId="7D62F07D" w:rsidR="00621D53" w:rsidRPr="00DC022F" w:rsidRDefault="00621D53" w:rsidP="00E33372">
            <w:pPr>
              <w:rPr>
                <w:rFonts w:cstheme="minorHAnsi"/>
                <w:sz w:val="20"/>
                <w:szCs w:val="20"/>
              </w:rPr>
            </w:pPr>
            <w:r w:rsidRPr="00DC022F">
              <w:rPr>
                <w:rFonts w:cstheme="minorHAnsi"/>
                <w:sz w:val="20"/>
                <w:szCs w:val="20"/>
                <w:u w:val="single"/>
              </w:rPr>
              <w:t>Definition</w:t>
            </w:r>
            <w:r w:rsidRPr="00DC022F">
              <w:rPr>
                <w:rFonts w:cstheme="minorHAnsi"/>
                <w:sz w:val="20"/>
                <w:szCs w:val="20"/>
              </w:rPr>
              <w:t xml:space="preserve">: Costs of the intervention and </w:t>
            </w:r>
            <w:r w:rsidRPr="00DC022F">
              <w:rPr>
                <w:rFonts w:cstheme="minorHAnsi"/>
                <w:color w:val="000000" w:themeColor="text1"/>
                <w:sz w:val="20"/>
                <w:szCs w:val="20"/>
              </w:rPr>
              <w:t>costs associated with implementing the intervention</w:t>
            </w:r>
            <w:r w:rsidRPr="00DC022F">
              <w:rPr>
                <w:rFonts w:cstheme="minorHAnsi"/>
                <w:sz w:val="20"/>
                <w:szCs w:val="20"/>
              </w:rPr>
              <w:t>.</w:t>
            </w:r>
          </w:p>
          <w:p w14:paraId="6947F1FE" w14:textId="77777777" w:rsidR="00621D53" w:rsidRPr="00DC022F" w:rsidRDefault="00621D53" w:rsidP="00E33372">
            <w:pPr>
              <w:rPr>
                <w:rFonts w:cstheme="minorHAnsi"/>
                <w:sz w:val="20"/>
                <w:szCs w:val="20"/>
              </w:rPr>
            </w:pPr>
          </w:p>
          <w:p w14:paraId="081B941D" w14:textId="346F062B" w:rsidR="00621D53" w:rsidRPr="00DC022F" w:rsidRDefault="00621D53" w:rsidP="00B31449">
            <w:pPr>
              <w:rPr>
                <w:rFonts w:cstheme="minorHAnsi"/>
                <w:color w:val="000000" w:themeColor="text1"/>
                <w:sz w:val="20"/>
                <w:szCs w:val="20"/>
              </w:rPr>
            </w:pPr>
            <w:r w:rsidRPr="00DC022F">
              <w:rPr>
                <w:rFonts w:cstheme="minorHAnsi"/>
                <w:sz w:val="20"/>
                <w:szCs w:val="20"/>
                <w:u w:val="single"/>
              </w:rPr>
              <w:t>Inclusion Criteria</w:t>
            </w:r>
            <w:r w:rsidRPr="00DC022F">
              <w:rPr>
                <w:rFonts w:cstheme="minorHAnsi"/>
                <w:sz w:val="20"/>
                <w:szCs w:val="20"/>
              </w:rPr>
              <w:t xml:space="preserve">: Include statements related to the cost of menu labelling </w:t>
            </w:r>
            <w:r w:rsidRPr="00DC022F">
              <w:rPr>
                <w:rFonts w:cstheme="minorHAnsi"/>
                <w:color w:val="000000" w:themeColor="text1"/>
                <w:sz w:val="20"/>
                <w:szCs w:val="20"/>
              </w:rPr>
              <w:t>and its implementation.</w:t>
            </w:r>
          </w:p>
          <w:p w14:paraId="224C6BD3" w14:textId="68D14D13" w:rsidR="005D3C87" w:rsidRPr="00DC022F" w:rsidRDefault="005D3C87" w:rsidP="00B31449">
            <w:pPr>
              <w:rPr>
                <w:rFonts w:cstheme="minorHAnsi"/>
                <w:color w:val="000000" w:themeColor="text1"/>
                <w:sz w:val="20"/>
                <w:szCs w:val="20"/>
              </w:rPr>
            </w:pPr>
          </w:p>
          <w:p w14:paraId="0C90C601" w14:textId="072480EA" w:rsidR="005D3C87" w:rsidRPr="00DC022F" w:rsidRDefault="005D3C87" w:rsidP="005D3C87">
            <w:pPr>
              <w:rPr>
                <w:rFonts w:cstheme="minorHAnsi"/>
                <w:sz w:val="20"/>
                <w:szCs w:val="20"/>
              </w:rPr>
            </w:pPr>
            <w:r w:rsidRPr="00DC022F">
              <w:rPr>
                <w:rFonts w:cstheme="minorHAnsi"/>
                <w:sz w:val="20"/>
                <w:szCs w:val="20"/>
              </w:rPr>
              <w:t xml:space="preserve">Double code ‘Structural Characteristics’ </w:t>
            </w:r>
            <w:r w:rsidR="004977BA" w:rsidRPr="00DC022F">
              <w:rPr>
                <w:rFonts w:cstheme="minorHAnsi"/>
                <w:sz w:val="20"/>
                <w:szCs w:val="20"/>
              </w:rPr>
              <w:t>w</w:t>
            </w:r>
            <w:r w:rsidR="00151C50" w:rsidRPr="00DC022F">
              <w:rPr>
                <w:rFonts w:cstheme="minorHAnsi"/>
                <w:sz w:val="20"/>
                <w:szCs w:val="20"/>
              </w:rPr>
              <w:t>h</w:t>
            </w:r>
            <w:r w:rsidR="004977BA" w:rsidRPr="00DC022F">
              <w:rPr>
                <w:rFonts w:cstheme="minorHAnsi"/>
                <w:sz w:val="20"/>
                <w:szCs w:val="20"/>
              </w:rPr>
              <w:t>ere it influences cost.</w:t>
            </w:r>
          </w:p>
          <w:p w14:paraId="250DD329" w14:textId="1F8C28FF" w:rsidR="00621D53" w:rsidRPr="00DC022F" w:rsidRDefault="00621D53" w:rsidP="00B31449">
            <w:pPr>
              <w:rPr>
                <w:rFonts w:cstheme="minorHAnsi"/>
                <w:sz w:val="20"/>
                <w:szCs w:val="20"/>
              </w:rPr>
            </w:pPr>
          </w:p>
          <w:p w14:paraId="4E12B5ED" w14:textId="62075018" w:rsidR="00621D53" w:rsidRPr="00DC022F" w:rsidRDefault="00621D53" w:rsidP="001421D4">
            <w:pPr>
              <w:rPr>
                <w:rFonts w:cstheme="minorHAnsi"/>
                <w:sz w:val="20"/>
                <w:szCs w:val="20"/>
              </w:rPr>
            </w:pPr>
            <w:r w:rsidRPr="00DC022F">
              <w:rPr>
                <w:rFonts w:cstheme="minorHAnsi"/>
                <w:sz w:val="20"/>
                <w:szCs w:val="20"/>
                <w:u w:val="single"/>
              </w:rPr>
              <w:t>Exclusion Criteria</w:t>
            </w:r>
            <w:r w:rsidRPr="00DC022F">
              <w:rPr>
                <w:rFonts w:cstheme="minorHAnsi"/>
                <w:sz w:val="20"/>
                <w:szCs w:val="20"/>
              </w:rPr>
              <w:t>: Exclude statements which refer to the presence or absence of resources in the internal setting of food businesses and code to ‘Available Resources’ (e.g. money, time).</w:t>
            </w:r>
          </w:p>
          <w:p w14:paraId="3E9B4E26" w14:textId="4D989D15" w:rsidR="00621D53" w:rsidRPr="00DC022F" w:rsidRDefault="00621D53" w:rsidP="001421D4">
            <w:pPr>
              <w:rPr>
                <w:rFonts w:cstheme="minorHAnsi"/>
                <w:sz w:val="20"/>
                <w:szCs w:val="20"/>
                <w:u w:val="single"/>
              </w:rPr>
            </w:pPr>
          </w:p>
        </w:tc>
      </w:tr>
      <w:tr w:rsidR="00015B36" w:rsidRPr="00DC022F" w14:paraId="7D36CE89" w14:textId="2879D5DC" w:rsidTr="00B96F49">
        <w:tc>
          <w:tcPr>
            <w:tcW w:w="2830" w:type="dxa"/>
            <w:shd w:val="clear" w:color="auto" w:fill="auto"/>
          </w:tcPr>
          <w:p w14:paraId="73BE881D" w14:textId="77777777" w:rsidR="00015B36" w:rsidRPr="00B96F49" w:rsidRDefault="00015B36" w:rsidP="003447C1">
            <w:pPr>
              <w:rPr>
                <w:rFonts w:cstheme="minorHAnsi"/>
                <w:b/>
                <w:sz w:val="20"/>
                <w:szCs w:val="20"/>
              </w:rPr>
            </w:pPr>
            <w:r w:rsidRPr="00B96F49">
              <w:rPr>
                <w:rFonts w:cstheme="minorHAnsi"/>
                <w:b/>
                <w:sz w:val="20"/>
                <w:szCs w:val="20"/>
              </w:rPr>
              <w:t>Outer Setting</w:t>
            </w:r>
          </w:p>
        </w:tc>
        <w:tc>
          <w:tcPr>
            <w:tcW w:w="12616" w:type="dxa"/>
            <w:shd w:val="clear" w:color="auto" w:fill="auto"/>
          </w:tcPr>
          <w:p w14:paraId="68115D57" w14:textId="2AE0237F" w:rsidR="00015B36" w:rsidRPr="00B96F49" w:rsidRDefault="00015B36" w:rsidP="003447C1">
            <w:pPr>
              <w:rPr>
                <w:rFonts w:cstheme="minorHAnsi"/>
                <w:b/>
                <w:sz w:val="20"/>
                <w:szCs w:val="20"/>
              </w:rPr>
            </w:pPr>
          </w:p>
        </w:tc>
      </w:tr>
      <w:tr w:rsidR="00621D53" w:rsidRPr="00DC022F" w14:paraId="2B3F40D0" w14:textId="6C98D631" w:rsidTr="00A97074">
        <w:tc>
          <w:tcPr>
            <w:tcW w:w="2830" w:type="dxa"/>
          </w:tcPr>
          <w:p w14:paraId="31DF9BA5" w14:textId="30A4C406" w:rsidR="00621D53" w:rsidRPr="00DC022F" w:rsidRDefault="00BF1536" w:rsidP="004653AA">
            <w:pPr>
              <w:pStyle w:val="ListParagraph"/>
              <w:numPr>
                <w:ilvl w:val="0"/>
                <w:numId w:val="5"/>
              </w:numPr>
              <w:rPr>
                <w:rFonts w:cstheme="minorHAnsi"/>
                <w:b/>
                <w:sz w:val="20"/>
                <w:szCs w:val="20"/>
              </w:rPr>
            </w:pPr>
            <w:r w:rsidRPr="00DC022F">
              <w:rPr>
                <w:rFonts w:cstheme="minorHAnsi"/>
                <w:sz w:val="20"/>
                <w:szCs w:val="20"/>
              </w:rPr>
              <w:t>Consumer Needs &amp; R</w:t>
            </w:r>
            <w:r w:rsidR="00621D53" w:rsidRPr="00DC022F">
              <w:rPr>
                <w:rFonts w:cstheme="minorHAnsi"/>
                <w:sz w:val="20"/>
                <w:szCs w:val="20"/>
              </w:rPr>
              <w:t>esources</w:t>
            </w:r>
          </w:p>
          <w:p w14:paraId="2A41B186" w14:textId="77777777" w:rsidR="00621D53" w:rsidRPr="00DC022F" w:rsidRDefault="00621D53" w:rsidP="00C95297">
            <w:pPr>
              <w:rPr>
                <w:rFonts w:cstheme="minorHAnsi"/>
                <w:sz w:val="20"/>
                <w:szCs w:val="20"/>
              </w:rPr>
            </w:pPr>
          </w:p>
          <w:p w14:paraId="3BFA4C50" w14:textId="0C4E5F6C" w:rsidR="00621D53" w:rsidRPr="00DC022F" w:rsidRDefault="00621D53" w:rsidP="004653AA">
            <w:pPr>
              <w:pStyle w:val="ListParagraph"/>
              <w:ind w:left="360"/>
              <w:rPr>
                <w:rFonts w:cstheme="minorHAnsi"/>
                <w:sz w:val="20"/>
                <w:szCs w:val="20"/>
              </w:rPr>
            </w:pPr>
          </w:p>
          <w:p w14:paraId="22A5D859" w14:textId="41047703" w:rsidR="00621D53" w:rsidRPr="00DC022F" w:rsidRDefault="00621D53" w:rsidP="004653AA">
            <w:pPr>
              <w:pStyle w:val="ListParagraph"/>
              <w:ind w:left="360"/>
              <w:rPr>
                <w:rFonts w:cstheme="minorHAnsi"/>
                <w:b/>
                <w:sz w:val="20"/>
                <w:szCs w:val="20"/>
              </w:rPr>
            </w:pPr>
            <w:r w:rsidRPr="00DC022F">
              <w:rPr>
                <w:rFonts w:cstheme="minorHAnsi"/>
                <w:sz w:val="20"/>
                <w:szCs w:val="20"/>
              </w:rPr>
              <w:t xml:space="preserve"> </w:t>
            </w:r>
          </w:p>
        </w:tc>
        <w:tc>
          <w:tcPr>
            <w:tcW w:w="12616" w:type="dxa"/>
          </w:tcPr>
          <w:p w14:paraId="3ABC4212" w14:textId="3EFFE5F4" w:rsidR="00621D53" w:rsidRPr="00DC022F" w:rsidRDefault="00621D53" w:rsidP="003447C1">
            <w:pPr>
              <w:rPr>
                <w:rFonts w:cstheme="minorHAnsi"/>
                <w:sz w:val="20"/>
                <w:szCs w:val="20"/>
              </w:rPr>
            </w:pPr>
            <w:r w:rsidRPr="00DC022F">
              <w:rPr>
                <w:rFonts w:cstheme="minorHAnsi"/>
                <w:sz w:val="20"/>
                <w:szCs w:val="20"/>
                <w:u w:val="single"/>
              </w:rPr>
              <w:t>Definition</w:t>
            </w:r>
            <w:r w:rsidRPr="00DC022F">
              <w:rPr>
                <w:rFonts w:cstheme="minorHAnsi"/>
                <w:sz w:val="20"/>
                <w:szCs w:val="20"/>
              </w:rPr>
              <w:t xml:space="preserve">: The extent to which the needs of consumers, as well as barriers and facilitators to meet those needs, are accurately known and prioritized by </w:t>
            </w:r>
            <w:r w:rsidR="00C74149" w:rsidRPr="00DC022F">
              <w:rPr>
                <w:rFonts w:cstheme="minorHAnsi"/>
                <w:sz w:val="20"/>
                <w:szCs w:val="20"/>
              </w:rPr>
              <w:t xml:space="preserve">the </w:t>
            </w:r>
            <w:r w:rsidRPr="00DC022F">
              <w:rPr>
                <w:rFonts w:cstheme="minorHAnsi"/>
                <w:sz w:val="20"/>
                <w:szCs w:val="20"/>
              </w:rPr>
              <w:t xml:space="preserve">food </w:t>
            </w:r>
            <w:r w:rsidR="00C74149" w:rsidRPr="00DC022F">
              <w:rPr>
                <w:rFonts w:cstheme="minorHAnsi"/>
                <w:sz w:val="20"/>
                <w:szCs w:val="20"/>
              </w:rPr>
              <w:t>business</w:t>
            </w:r>
            <w:r w:rsidRPr="00DC022F">
              <w:rPr>
                <w:rFonts w:cstheme="minorHAnsi"/>
                <w:sz w:val="20"/>
                <w:szCs w:val="20"/>
              </w:rPr>
              <w:t>.</w:t>
            </w:r>
          </w:p>
          <w:p w14:paraId="3DCE2AD5" w14:textId="1F52D61B" w:rsidR="00621D53" w:rsidRPr="00DC022F" w:rsidRDefault="00621D53" w:rsidP="003447C1">
            <w:pPr>
              <w:rPr>
                <w:rFonts w:cstheme="minorHAnsi"/>
                <w:sz w:val="20"/>
                <w:szCs w:val="20"/>
              </w:rPr>
            </w:pPr>
          </w:p>
          <w:p w14:paraId="4323A4DD" w14:textId="0FB36AE3" w:rsidR="00621D53" w:rsidRPr="00DC022F" w:rsidRDefault="00621D53" w:rsidP="00FD0ED6">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demonstrating (lack of) awareness of consumer needs and resources (e.g. consumer demand for menu labelling, barriers and facilitators of consumer participation in menu labelling, consumer satisfaction with menu labelling).</w:t>
            </w:r>
          </w:p>
          <w:p w14:paraId="49788275" w14:textId="77777777" w:rsidR="00621D53" w:rsidRPr="00DC022F" w:rsidRDefault="00621D53" w:rsidP="00FD0ED6">
            <w:pPr>
              <w:rPr>
                <w:rFonts w:cstheme="minorHAnsi"/>
                <w:sz w:val="20"/>
                <w:szCs w:val="20"/>
              </w:rPr>
            </w:pPr>
          </w:p>
          <w:p w14:paraId="238AB7E8" w14:textId="77777777" w:rsidR="00621D53" w:rsidRPr="00DC022F" w:rsidRDefault="00621D53" w:rsidP="007359BB">
            <w:pPr>
              <w:rPr>
                <w:rFonts w:cstheme="minorHAnsi"/>
                <w:sz w:val="20"/>
                <w:szCs w:val="20"/>
              </w:rPr>
            </w:pPr>
            <w:r w:rsidRPr="00DC022F">
              <w:rPr>
                <w:rFonts w:cstheme="minorHAnsi"/>
                <w:sz w:val="20"/>
                <w:szCs w:val="20"/>
                <w:u w:val="single"/>
              </w:rPr>
              <w:t>Exclusion Criteria</w:t>
            </w:r>
            <w:r w:rsidRPr="00DC022F">
              <w:rPr>
                <w:rFonts w:cstheme="minorHAnsi"/>
                <w:sz w:val="20"/>
                <w:szCs w:val="20"/>
              </w:rPr>
              <w:t>: Exclude consumer feedback on whether menu labelling is having the desired outcome and code to ‘Evidence Strength &amp; Quality’.</w:t>
            </w:r>
          </w:p>
          <w:p w14:paraId="4F69A5D9" w14:textId="02DE41B0" w:rsidR="00621D53" w:rsidRPr="00DC022F" w:rsidRDefault="00621D53" w:rsidP="007359BB">
            <w:pPr>
              <w:rPr>
                <w:rFonts w:cstheme="minorHAnsi"/>
                <w:sz w:val="20"/>
                <w:szCs w:val="20"/>
              </w:rPr>
            </w:pPr>
          </w:p>
        </w:tc>
      </w:tr>
      <w:tr w:rsidR="00621D53" w:rsidRPr="00DC022F" w14:paraId="7FD5CF6B" w14:textId="36F57EC6" w:rsidTr="00A97074">
        <w:tc>
          <w:tcPr>
            <w:tcW w:w="2830" w:type="dxa"/>
            <w:shd w:val="clear" w:color="auto" w:fill="auto"/>
          </w:tcPr>
          <w:p w14:paraId="4D20EFC1" w14:textId="28AD335B" w:rsidR="00621D53" w:rsidRPr="00DC022F" w:rsidRDefault="00621D53" w:rsidP="00D34DBC">
            <w:pPr>
              <w:pStyle w:val="ListParagraph"/>
              <w:numPr>
                <w:ilvl w:val="0"/>
                <w:numId w:val="5"/>
              </w:numPr>
              <w:rPr>
                <w:rFonts w:cstheme="minorHAnsi"/>
                <w:b/>
                <w:sz w:val="20"/>
                <w:szCs w:val="20"/>
              </w:rPr>
            </w:pPr>
            <w:r w:rsidRPr="00DC022F">
              <w:rPr>
                <w:rFonts w:cstheme="minorHAnsi"/>
                <w:sz w:val="20"/>
                <w:szCs w:val="20"/>
              </w:rPr>
              <w:t>Cosmopolitanism</w:t>
            </w:r>
          </w:p>
        </w:tc>
        <w:tc>
          <w:tcPr>
            <w:tcW w:w="12616" w:type="dxa"/>
          </w:tcPr>
          <w:p w14:paraId="27516C6F" w14:textId="568568B1" w:rsidR="00621D53" w:rsidRPr="00DC022F" w:rsidRDefault="00621D53" w:rsidP="00637F67">
            <w:pPr>
              <w:rPr>
                <w:rFonts w:cstheme="minorHAnsi"/>
                <w:sz w:val="20"/>
                <w:szCs w:val="20"/>
              </w:rPr>
            </w:pPr>
            <w:r w:rsidRPr="00DC022F">
              <w:rPr>
                <w:rFonts w:cstheme="minorHAnsi"/>
                <w:sz w:val="20"/>
                <w:szCs w:val="20"/>
                <w:u w:val="single"/>
              </w:rPr>
              <w:t>Definition</w:t>
            </w:r>
            <w:r w:rsidRPr="00DC022F">
              <w:rPr>
                <w:rFonts w:cstheme="minorHAnsi"/>
                <w:sz w:val="20"/>
                <w:szCs w:val="20"/>
              </w:rPr>
              <w:t>: The degree to which the food business is networked with other external organizations (i.e. external people and groups).</w:t>
            </w:r>
          </w:p>
          <w:p w14:paraId="3AA84067" w14:textId="6191343A" w:rsidR="00621D53" w:rsidRPr="00DC022F" w:rsidRDefault="00621D53" w:rsidP="00637F67">
            <w:pPr>
              <w:rPr>
                <w:rFonts w:cstheme="minorHAnsi"/>
                <w:sz w:val="20"/>
                <w:szCs w:val="20"/>
              </w:rPr>
            </w:pPr>
          </w:p>
          <w:p w14:paraId="63BB7938" w14:textId="6E0CBD58" w:rsidR="00621D53" w:rsidRPr="00DC022F" w:rsidRDefault="00621D53" w:rsidP="00163DE5">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descriptions of outside group memberships and networking done outside the food business, which are independent of the menu labelling intervention. </w:t>
            </w:r>
          </w:p>
          <w:p w14:paraId="2A265653" w14:textId="77777777" w:rsidR="00621D53" w:rsidRPr="00DC022F" w:rsidRDefault="00621D53" w:rsidP="00163DE5">
            <w:pPr>
              <w:rPr>
                <w:rFonts w:cstheme="minorHAnsi"/>
                <w:sz w:val="20"/>
                <w:szCs w:val="20"/>
              </w:rPr>
            </w:pPr>
          </w:p>
          <w:p w14:paraId="668EC62B" w14:textId="5A7712AF" w:rsidR="00621D53" w:rsidRPr="00DC022F" w:rsidRDefault="00621D53" w:rsidP="002B3BBA">
            <w:pPr>
              <w:rPr>
                <w:rFonts w:cstheme="minorHAnsi"/>
                <w:sz w:val="20"/>
                <w:szCs w:val="20"/>
              </w:rPr>
            </w:pPr>
            <w:r w:rsidRPr="00DC022F">
              <w:rPr>
                <w:rFonts w:cstheme="minorHAnsi"/>
                <w:sz w:val="20"/>
                <w:szCs w:val="20"/>
                <w:u w:val="single"/>
              </w:rPr>
              <w:t>Exclusion Criteria</w:t>
            </w:r>
            <w:r w:rsidRPr="00DC022F">
              <w:rPr>
                <w:rFonts w:cstheme="minorHAnsi"/>
                <w:sz w:val="20"/>
                <w:szCs w:val="20"/>
              </w:rPr>
              <w:t>: Exclude statements of networking with external</w:t>
            </w:r>
            <w:r w:rsidR="007A0931" w:rsidRPr="00DC022F">
              <w:rPr>
                <w:rFonts w:cstheme="minorHAnsi"/>
                <w:sz w:val="20"/>
                <w:szCs w:val="20"/>
              </w:rPr>
              <w:t xml:space="preserve"> organisations that did not </w:t>
            </w:r>
            <w:r w:rsidRPr="00DC022F">
              <w:rPr>
                <w:rFonts w:cstheme="minorHAnsi"/>
                <w:sz w:val="20"/>
                <w:szCs w:val="20"/>
              </w:rPr>
              <w:t xml:space="preserve">exist </w:t>
            </w:r>
            <w:r w:rsidR="007A0931" w:rsidRPr="00DC022F">
              <w:rPr>
                <w:rFonts w:cstheme="minorHAnsi"/>
                <w:sz w:val="20"/>
                <w:szCs w:val="20"/>
              </w:rPr>
              <w:t xml:space="preserve">prior to </w:t>
            </w:r>
            <w:r w:rsidRPr="00DC022F">
              <w:rPr>
                <w:rFonts w:cstheme="minorHAnsi"/>
                <w:sz w:val="20"/>
                <w:szCs w:val="20"/>
              </w:rPr>
              <w:t>the menu labelling intervention and code to ‘Engaging’ construct. Exclude statements about general networking, communication, and relationships in the food business</w:t>
            </w:r>
            <w:r w:rsidR="00E028F7" w:rsidRPr="00DC022F">
              <w:rPr>
                <w:rFonts w:cstheme="minorHAnsi"/>
                <w:sz w:val="20"/>
                <w:szCs w:val="20"/>
              </w:rPr>
              <w:t>, which are independent of the menu labelling intervention</w:t>
            </w:r>
            <w:r w:rsidRPr="00DC022F">
              <w:rPr>
                <w:rFonts w:cstheme="minorHAnsi"/>
                <w:sz w:val="20"/>
                <w:szCs w:val="20"/>
              </w:rPr>
              <w:t xml:space="preserve"> and code to ‘</w:t>
            </w:r>
            <w:hyperlink r:id="rId13" w:tooltip="Networks &amp; Communications" w:history="1">
              <w:r w:rsidRPr="00DC022F">
                <w:rPr>
                  <w:rFonts w:cstheme="minorHAnsi"/>
                  <w:sz w:val="20"/>
                  <w:szCs w:val="20"/>
                </w:rPr>
                <w:t>Networks &amp; Communications</w:t>
              </w:r>
            </w:hyperlink>
            <w:r w:rsidRPr="00DC022F">
              <w:rPr>
                <w:rFonts w:cstheme="minorHAnsi"/>
                <w:sz w:val="20"/>
                <w:szCs w:val="20"/>
              </w:rPr>
              <w:t>’.</w:t>
            </w:r>
          </w:p>
          <w:p w14:paraId="039A9C67" w14:textId="1BBE1740" w:rsidR="00621D53" w:rsidRPr="00DC022F" w:rsidRDefault="00621D53" w:rsidP="002B3BBA">
            <w:pPr>
              <w:rPr>
                <w:rFonts w:cstheme="minorHAnsi"/>
                <w:sz w:val="20"/>
                <w:szCs w:val="20"/>
              </w:rPr>
            </w:pPr>
          </w:p>
        </w:tc>
      </w:tr>
      <w:tr w:rsidR="00621D53" w:rsidRPr="00DC022F" w14:paraId="61CBDEE8" w14:textId="2F20C1C0" w:rsidTr="00A97074">
        <w:tc>
          <w:tcPr>
            <w:tcW w:w="2830" w:type="dxa"/>
          </w:tcPr>
          <w:p w14:paraId="033D931D" w14:textId="2C3CBF03" w:rsidR="00621D53" w:rsidRPr="00DC022F" w:rsidRDefault="00621D53" w:rsidP="009D43E5">
            <w:pPr>
              <w:pStyle w:val="ListParagraph"/>
              <w:numPr>
                <w:ilvl w:val="0"/>
                <w:numId w:val="5"/>
              </w:numPr>
              <w:rPr>
                <w:rFonts w:cstheme="minorHAnsi"/>
                <w:b/>
                <w:sz w:val="20"/>
                <w:szCs w:val="20"/>
              </w:rPr>
            </w:pPr>
            <w:r w:rsidRPr="00DC022F">
              <w:rPr>
                <w:rFonts w:cstheme="minorHAnsi"/>
                <w:sz w:val="20"/>
                <w:szCs w:val="20"/>
              </w:rPr>
              <w:t>Peer Pressure</w:t>
            </w:r>
          </w:p>
        </w:tc>
        <w:tc>
          <w:tcPr>
            <w:tcW w:w="12616" w:type="dxa"/>
          </w:tcPr>
          <w:p w14:paraId="30DB6E78" w14:textId="330DD2F2" w:rsidR="00621D53" w:rsidRPr="00DC022F" w:rsidRDefault="00621D53" w:rsidP="00CB6A55">
            <w:pPr>
              <w:rPr>
                <w:rFonts w:cstheme="minorHAnsi"/>
                <w:sz w:val="20"/>
                <w:szCs w:val="20"/>
              </w:rPr>
            </w:pPr>
            <w:r w:rsidRPr="00DC022F">
              <w:rPr>
                <w:rFonts w:cstheme="minorHAnsi"/>
                <w:sz w:val="20"/>
                <w:szCs w:val="20"/>
                <w:u w:val="single"/>
              </w:rPr>
              <w:t>Definition</w:t>
            </w:r>
            <w:r w:rsidRPr="00DC022F">
              <w:rPr>
                <w:rFonts w:cstheme="minorHAnsi"/>
                <w:sz w:val="20"/>
                <w:szCs w:val="20"/>
              </w:rPr>
              <w:t xml:space="preserve">: Mimetic or competitive pressure to implement menu labelling; typically, because most or other key peer or competing food businesses have already implemented or are in a bid for a competitive edge. </w:t>
            </w:r>
          </w:p>
          <w:p w14:paraId="0FBABA4A" w14:textId="44F0BF56" w:rsidR="00621D53" w:rsidRPr="00DC022F" w:rsidRDefault="00621D53" w:rsidP="00CB6A55">
            <w:pPr>
              <w:rPr>
                <w:rFonts w:cstheme="minorHAnsi"/>
                <w:sz w:val="20"/>
                <w:szCs w:val="20"/>
              </w:rPr>
            </w:pPr>
          </w:p>
          <w:p w14:paraId="6FDC17AC" w14:textId="5C672BA3" w:rsidR="00621D53" w:rsidRPr="00DC022F" w:rsidRDefault="00621D53" w:rsidP="001C4B69">
            <w:pPr>
              <w:tabs>
                <w:tab w:val="left" w:pos="2442"/>
              </w:tabs>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about perceived pressure or motivation from </w:t>
            </w:r>
            <w:r w:rsidR="00463600" w:rsidRPr="00DC022F">
              <w:rPr>
                <w:rFonts w:cstheme="minorHAnsi"/>
                <w:sz w:val="20"/>
                <w:szCs w:val="20"/>
              </w:rPr>
              <w:t xml:space="preserve">other food businesses </w:t>
            </w:r>
            <w:r w:rsidRPr="00DC022F">
              <w:rPr>
                <w:rFonts w:cstheme="minorHAnsi"/>
                <w:sz w:val="20"/>
                <w:szCs w:val="20"/>
              </w:rPr>
              <w:t>to implement menu labelling.</w:t>
            </w:r>
          </w:p>
          <w:p w14:paraId="6C417807" w14:textId="3E8783E7" w:rsidR="00621D53" w:rsidRPr="00DC022F" w:rsidRDefault="00621D53" w:rsidP="001C4B69">
            <w:pPr>
              <w:tabs>
                <w:tab w:val="left" w:pos="2442"/>
              </w:tabs>
              <w:rPr>
                <w:rFonts w:cstheme="minorHAnsi"/>
                <w:sz w:val="20"/>
                <w:szCs w:val="20"/>
              </w:rPr>
            </w:pPr>
          </w:p>
        </w:tc>
      </w:tr>
      <w:tr w:rsidR="00C53EF9" w:rsidRPr="00DC022F" w14:paraId="57FB940D" w14:textId="77777777" w:rsidTr="00A97074">
        <w:tc>
          <w:tcPr>
            <w:tcW w:w="2830" w:type="dxa"/>
          </w:tcPr>
          <w:p w14:paraId="24F63AAF" w14:textId="7505F0D1" w:rsidR="00C53EF9" w:rsidRPr="00DC022F" w:rsidRDefault="00C53EF9" w:rsidP="009D43E5">
            <w:pPr>
              <w:pStyle w:val="ListParagraph"/>
              <w:numPr>
                <w:ilvl w:val="0"/>
                <w:numId w:val="5"/>
              </w:numPr>
              <w:rPr>
                <w:rFonts w:cstheme="minorHAnsi"/>
                <w:sz w:val="20"/>
                <w:szCs w:val="20"/>
              </w:rPr>
            </w:pPr>
            <w:r w:rsidRPr="00DC022F">
              <w:rPr>
                <w:rFonts w:cstheme="minorHAnsi"/>
                <w:sz w:val="20"/>
                <w:szCs w:val="20"/>
              </w:rPr>
              <w:t>Media &amp; Societal Pressure</w:t>
            </w:r>
            <w:r w:rsidR="006C1756" w:rsidRPr="00DC022F">
              <w:rPr>
                <w:rFonts w:cstheme="minorHAnsi"/>
                <w:sz w:val="20"/>
                <w:szCs w:val="20"/>
              </w:rPr>
              <w:t>*</w:t>
            </w:r>
          </w:p>
        </w:tc>
        <w:tc>
          <w:tcPr>
            <w:tcW w:w="12616" w:type="dxa"/>
          </w:tcPr>
          <w:p w14:paraId="04E7657A" w14:textId="7862755A" w:rsidR="006C1756" w:rsidRPr="00DC022F" w:rsidRDefault="00C53EF9" w:rsidP="006C1756">
            <w:pPr>
              <w:pStyle w:val="CommentText"/>
              <w:rPr>
                <w:rFonts w:cstheme="minorHAnsi"/>
              </w:rPr>
            </w:pPr>
            <w:r w:rsidRPr="00DC022F">
              <w:rPr>
                <w:rFonts w:cstheme="minorHAnsi"/>
                <w:u w:val="single"/>
              </w:rPr>
              <w:t>Definition</w:t>
            </w:r>
            <w:r w:rsidRPr="00DC022F">
              <w:rPr>
                <w:rFonts w:cstheme="minorHAnsi"/>
              </w:rPr>
              <w:t xml:space="preserve">: </w:t>
            </w:r>
            <w:r w:rsidR="006C1756" w:rsidRPr="00DC022F">
              <w:rPr>
                <w:rFonts w:cstheme="minorHAnsi"/>
              </w:rPr>
              <w:t xml:space="preserve">Perceived pressure </w:t>
            </w:r>
            <w:r w:rsidR="00F15EF0" w:rsidRPr="00DC022F">
              <w:rPr>
                <w:rFonts w:cstheme="minorHAnsi"/>
              </w:rPr>
              <w:t>from</w:t>
            </w:r>
            <w:r w:rsidR="006C1756" w:rsidRPr="00DC022F">
              <w:rPr>
                <w:rFonts w:cstheme="minorHAnsi"/>
              </w:rPr>
              <w:t xml:space="preserve"> media and societal expectations/watch-dogging.</w:t>
            </w:r>
          </w:p>
          <w:p w14:paraId="3150C740" w14:textId="02F89D5F" w:rsidR="006C1756" w:rsidRPr="00DC022F" w:rsidRDefault="006C1756" w:rsidP="006C1756">
            <w:pPr>
              <w:pStyle w:val="CommentText"/>
              <w:rPr>
                <w:rFonts w:cstheme="minorHAnsi"/>
              </w:rPr>
            </w:pPr>
          </w:p>
          <w:p w14:paraId="16BA050E" w14:textId="251944B4" w:rsidR="006C1756" w:rsidRPr="00DC022F" w:rsidRDefault="006C1756" w:rsidP="006C1756">
            <w:pPr>
              <w:pStyle w:val="CommentText"/>
              <w:rPr>
                <w:rFonts w:cstheme="minorHAnsi"/>
              </w:rPr>
            </w:pPr>
            <w:r w:rsidRPr="00DC022F">
              <w:rPr>
                <w:rFonts w:cstheme="minorHAnsi"/>
                <w:u w:val="single"/>
              </w:rPr>
              <w:t>Inclusion Criteria</w:t>
            </w:r>
            <w:r w:rsidRPr="00DC022F">
              <w:rPr>
                <w:rFonts w:cstheme="minorHAnsi"/>
              </w:rPr>
              <w:t>: Include statements about perceived pressure or motivation from media or society</w:t>
            </w:r>
            <w:r w:rsidR="00E01B95" w:rsidRPr="00DC022F">
              <w:rPr>
                <w:rFonts w:cstheme="minorHAnsi"/>
              </w:rPr>
              <w:t xml:space="preserve"> (i.e.</w:t>
            </w:r>
            <w:r w:rsidR="00850E5C" w:rsidRPr="00DC022F">
              <w:rPr>
                <w:rFonts w:cstheme="minorHAnsi"/>
              </w:rPr>
              <w:t xml:space="preserve"> </w:t>
            </w:r>
            <w:r w:rsidR="00F2230A" w:rsidRPr="00DC022F">
              <w:rPr>
                <w:rFonts w:cstheme="minorHAnsi"/>
              </w:rPr>
              <w:t xml:space="preserve">mass media, </w:t>
            </w:r>
            <w:r w:rsidR="00850E5C" w:rsidRPr="00DC022F">
              <w:rPr>
                <w:rFonts w:cstheme="minorHAnsi"/>
              </w:rPr>
              <w:t>the community, the public)</w:t>
            </w:r>
            <w:r w:rsidRPr="00DC022F">
              <w:rPr>
                <w:rFonts w:cstheme="minorHAnsi"/>
              </w:rPr>
              <w:t>.</w:t>
            </w:r>
          </w:p>
          <w:p w14:paraId="6D38161A" w14:textId="1BB4DACF" w:rsidR="00D923EF" w:rsidRPr="00DC022F" w:rsidRDefault="00D923EF" w:rsidP="006C1756">
            <w:pPr>
              <w:pStyle w:val="CommentText"/>
              <w:rPr>
                <w:rFonts w:cstheme="minorHAnsi"/>
              </w:rPr>
            </w:pPr>
          </w:p>
          <w:p w14:paraId="043AF851" w14:textId="0F1A0309" w:rsidR="00D923EF" w:rsidRPr="00DC022F" w:rsidRDefault="00D923EF" w:rsidP="006C1756">
            <w:pPr>
              <w:pStyle w:val="CommentText"/>
              <w:rPr>
                <w:rFonts w:cstheme="minorHAnsi"/>
              </w:rPr>
            </w:pPr>
            <w:r w:rsidRPr="00DC022F">
              <w:rPr>
                <w:rFonts w:cstheme="minorHAnsi"/>
                <w:u w:val="single"/>
              </w:rPr>
              <w:lastRenderedPageBreak/>
              <w:t>Exclusion Criteria</w:t>
            </w:r>
            <w:r w:rsidRPr="00DC022F">
              <w:rPr>
                <w:rFonts w:cstheme="minorHAnsi"/>
              </w:rPr>
              <w:t>: Exclude statements about perceived pressure or motivation from other food businesses and code to ‘Peer Pressure’.</w:t>
            </w:r>
            <w:r w:rsidR="00E01B95" w:rsidRPr="00DC022F">
              <w:rPr>
                <w:rFonts w:cstheme="minorHAnsi"/>
              </w:rPr>
              <w:t xml:space="preserve"> Exclude statements about perceived pressure or motivation from consumers and code to ‘Consumer Needs &amp; Resources’.</w:t>
            </w:r>
          </w:p>
          <w:p w14:paraId="15361CCD" w14:textId="6C8D762F" w:rsidR="00C53EF9" w:rsidRPr="00DC022F" w:rsidRDefault="00C53EF9" w:rsidP="00CB6A55">
            <w:pPr>
              <w:rPr>
                <w:rFonts w:cstheme="minorHAnsi"/>
                <w:sz w:val="20"/>
                <w:szCs w:val="20"/>
              </w:rPr>
            </w:pPr>
          </w:p>
        </w:tc>
      </w:tr>
      <w:tr w:rsidR="00621D53" w:rsidRPr="00DC022F" w14:paraId="19579247" w14:textId="5278D367" w:rsidTr="00A97074">
        <w:tc>
          <w:tcPr>
            <w:tcW w:w="2830" w:type="dxa"/>
          </w:tcPr>
          <w:p w14:paraId="3989442B" w14:textId="38C45F87" w:rsidR="00621D53" w:rsidRPr="00DC022F" w:rsidRDefault="00621D53" w:rsidP="007943F0">
            <w:pPr>
              <w:pStyle w:val="ListParagraph"/>
              <w:numPr>
                <w:ilvl w:val="0"/>
                <w:numId w:val="5"/>
              </w:numPr>
              <w:rPr>
                <w:rFonts w:cstheme="minorHAnsi"/>
                <w:b/>
                <w:sz w:val="20"/>
                <w:szCs w:val="20"/>
              </w:rPr>
            </w:pPr>
            <w:r w:rsidRPr="00DC022F">
              <w:rPr>
                <w:rFonts w:cstheme="minorHAnsi"/>
                <w:sz w:val="20"/>
                <w:szCs w:val="20"/>
              </w:rPr>
              <w:lastRenderedPageBreak/>
              <w:t>External Policy &amp; Incentives</w:t>
            </w:r>
          </w:p>
        </w:tc>
        <w:tc>
          <w:tcPr>
            <w:tcW w:w="12616" w:type="dxa"/>
          </w:tcPr>
          <w:p w14:paraId="67FAD223" w14:textId="6866FE51" w:rsidR="00621D53" w:rsidRPr="00DC022F" w:rsidRDefault="00621D53" w:rsidP="00452C47">
            <w:pPr>
              <w:tabs>
                <w:tab w:val="left" w:pos="2442"/>
              </w:tabs>
              <w:rPr>
                <w:rFonts w:cstheme="minorHAnsi"/>
                <w:sz w:val="20"/>
                <w:szCs w:val="20"/>
              </w:rPr>
            </w:pPr>
            <w:r w:rsidRPr="00DC022F">
              <w:rPr>
                <w:rFonts w:cstheme="minorHAnsi"/>
                <w:sz w:val="20"/>
                <w:szCs w:val="20"/>
                <w:u w:val="single"/>
              </w:rPr>
              <w:t>Definition</w:t>
            </w:r>
            <w:r w:rsidRPr="00DC022F">
              <w:rPr>
                <w:rFonts w:cstheme="minorHAnsi"/>
                <w:sz w:val="20"/>
                <w:szCs w:val="20"/>
              </w:rPr>
              <w:t>: A broad construct that includes external strategies to spread menu labelling, including policy and regulations (governmental or other central entity), external mandates, recommendations and guidelines and public reporting.</w:t>
            </w:r>
          </w:p>
          <w:p w14:paraId="249BB571" w14:textId="7AD8CB6A" w:rsidR="00621D53" w:rsidRPr="00DC022F" w:rsidRDefault="00621D53" w:rsidP="00452C47">
            <w:pPr>
              <w:tabs>
                <w:tab w:val="left" w:pos="2442"/>
              </w:tabs>
              <w:rPr>
                <w:rFonts w:cstheme="minorHAnsi"/>
                <w:sz w:val="20"/>
                <w:szCs w:val="20"/>
              </w:rPr>
            </w:pPr>
          </w:p>
          <w:p w14:paraId="6EF4F184" w14:textId="77777777" w:rsidR="00621D53" w:rsidRPr="00DC022F" w:rsidRDefault="00621D53" w:rsidP="009E07CD">
            <w:pPr>
              <w:tabs>
                <w:tab w:val="left" w:pos="2442"/>
              </w:tabs>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descriptions of external strategies (outside the food business) to spread menu labelling (e.g. policies, regulations, guidelines).</w:t>
            </w:r>
          </w:p>
          <w:p w14:paraId="620907DA" w14:textId="60C7E04E" w:rsidR="00621D53" w:rsidRPr="00DC022F" w:rsidRDefault="00621D53" w:rsidP="009E07CD">
            <w:pPr>
              <w:tabs>
                <w:tab w:val="left" w:pos="2442"/>
              </w:tabs>
              <w:rPr>
                <w:rFonts w:cstheme="minorHAnsi"/>
                <w:sz w:val="20"/>
                <w:szCs w:val="20"/>
              </w:rPr>
            </w:pPr>
          </w:p>
        </w:tc>
      </w:tr>
      <w:tr w:rsidR="00222E69" w:rsidRPr="00DC022F" w14:paraId="4B82021B" w14:textId="77777777" w:rsidTr="00A97074">
        <w:tc>
          <w:tcPr>
            <w:tcW w:w="2830" w:type="dxa"/>
          </w:tcPr>
          <w:p w14:paraId="758C3504" w14:textId="287CCBB2" w:rsidR="00222E69" w:rsidRPr="00DC022F" w:rsidRDefault="00222E69" w:rsidP="007943F0">
            <w:pPr>
              <w:pStyle w:val="ListParagraph"/>
              <w:numPr>
                <w:ilvl w:val="0"/>
                <w:numId w:val="5"/>
              </w:numPr>
              <w:rPr>
                <w:rFonts w:cstheme="minorHAnsi"/>
                <w:sz w:val="20"/>
                <w:szCs w:val="20"/>
              </w:rPr>
            </w:pPr>
            <w:r w:rsidRPr="00DC022F">
              <w:rPr>
                <w:rFonts w:cstheme="minorHAnsi"/>
                <w:sz w:val="20"/>
                <w:szCs w:val="20"/>
              </w:rPr>
              <w:t>Economic Climate</w:t>
            </w:r>
            <w:r w:rsidR="005066F0" w:rsidRPr="00DC022F">
              <w:rPr>
                <w:rFonts w:cstheme="minorHAnsi"/>
                <w:sz w:val="20"/>
                <w:szCs w:val="20"/>
              </w:rPr>
              <w:t>*</w:t>
            </w:r>
          </w:p>
        </w:tc>
        <w:tc>
          <w:tcPr>
            <w:tcW w:w="12616" w:type="dxa"/>
          </w:tcPr>
          <w:p w14:paraId="18666EB0" w14:textId="50C33736" w:rsidR="00281156" w:rsidRPr="00DC022F" w:rsidRDefault="004509E6" w:rsidP="00281156">
            <w:pPr>
              <w:tabs>
                <w:tab w:val="left" w:pos="2442"/>
              </w:tabs>
              <w:rPr>
                <w:rFonts w:cstheme="minorHAnsi"/>
                <w:sz w:val="20"/>
                <w:szCs w:val="20"/>
              </w:rPr>
            </w:pPr>
            <w:r w:rsidRPr="00DC022F">
              <w:rPr>
                <w:rFonts w:cstheme="minorHAnsi"/>
                <w:sz w:val="20"/>
                <w:szCs w:val="20"/>
                <w:u w:val="single"/>
              </w:rPr>
              <w:t>Definition</w:t>
            </w:r>
            <w:r w:rsidRPr="00DC022F">
              <w:rPr>
                <w:rFonts w:cstheme="minorHAnsi"/>
                <w:sz w:val="20"/>
                <w:szCs w:val="20"/>
              </w:rPr>
              <w:t>:</w:t>
            </w:r>
            <w:r w:rsidR="00B14897" w:rsidRPr="00DC022F">
              <w:rPr>
                <w:rFonts w:cstheme="minorHAnsi"/>
                <w:sz w:val="20"/>
                <w:szCs w:val="20"/>
              </w:rPr>
              <w:t xml:space="preserve"> The extent to which the economic </w:t>
            </w:r>
            <w:r w:rsidR="00281156" w:rsidRPr="00DC022F">
              <w:rPr>
                <w:rFonts w:cstheme="minorHAnsi"/>
                <w:sz w:val="20"/>
                <w:szCs w:val="20"/>
              </w:rPr>
              <w:t xml:space="preserve">climate </w:t>
            </w:r>
            <w:r w:rsidR="008718E5" w:rsidRPr="00DC022F">
              <w:rPr>
                <w:rFonts w:cstheme="minorHAnsi"/>
                <w:sz w:val="20"/>
                <w:szCs w:val="20"/>
              </w:rPr>
              <w:t>is known and prioritised by</w:t>
            </w:r>
            <w:r w:rsidR="00281156" w:rsidRPr="00DC022F">
              <w:rPr>
                <w:rFonts w:cstheme="minorHAnsi"/>
                <w:sz w:val="20"/>
                <w:szCs w:val="20"/>
              </w:rPr>
              <w:t xml:space="preserve"> the food business.</w:t>
            </w:r>
          </w:p>
          <w:p w14:paraId="42177168" w14:textId="77777777" w:rsidR="00281156" w:rsidRPr="00DC022F" w:rsidRDefault="00281156" w:rsidP="00452C47">
            <w:pPr>
              <w:tabs>
                <w:tab w:val="left" w:pos="2442"/>
              </w:tabs>
              <w:rPr>
                <w:rFonts w:cstheme="minorHAnsi"/>
                <w:sz w:val="20"/>
                <w:szCs w:val="20"/>
                <w:u w:val="single"/>
              </w:rPr>
            </w:pPr>
          </w:p>
          <w:p w14:paraId="5FE1712D" w14:textId="397467FC" w:rsidR="004509E6" w:rsidRPr="00DC022F" w:rsidRDefault="004509E6" w:rsidP="00452C47">
            <w:pPr>
              <w:tabs>
                <w:tab w:val="left" w:pos="2442"/>
              </w:tabs>
              <w:rPr>
                <w:rFonts w:cstheme="minorHAnsi"/>
                <w:sz w:val="20"/>
                <w:szCs w:val="20"/>
                <w:u w:val="single"/>
              </w:rPr>
            </w:pPr>
            <w:r w:rsidRPr="00DC022F">
              <w:rPr>
                <w:rFonts w:cstheme="minorHAnsi"/>
                <w:sz w:val="20"/>
                <w:szCs w:val="20"/>
                <w:u w:val="single"/>
              </w:rPr>
              <w:t>Inclusion Criteria</w:t>
            </w:r>
            <w:r w:rsidRPr="00DC022F">
              <w:rPr>
                <w:rFonts w:cstheme="minorHAnsi"/>
                <w:sz w:val="20"/>
                <w:szCs w:val="20"/>
              </w:rPr>
              <w:t>:</w:t>
            </w:r>
            <w:r w:rsidR="008259E3" w:rsidRPr="00DC022F">
              <w:rPr>
                <w:rFonts w:cstheme="minorHAnsi"/>
                <w:sz w:val="20"/>
                <w:szCs w:val="20"/>
              </w:rPr>
              <w:t xml:space="preserve"> Include statements demonstrating awareness of the economic climate and its influence on </w:t>
            </w:r>
            <w:r w:rsidR="00B34CCE" w:rsidRPr="00DC022F">
              <w:rPr>
                <w:rFonts w:cstheme="minorHAnsi"/>
                <w:sz w:val="20"/>
                <w:szCs w:val="20"/>
              </w:rPr>
              <w:t>implementation of</w:t>
            </w:r>
            <w:r w:rsidR="003D62F2" w:rsidRPr="00DC022F">
              <w:rPr>
                <w:rFonts w:cstheme="minorHAnsi"/>
                <w:sz w:val="20"/>
                <w:szCs w:val="20"/>
              </w:rPr>
              <w:t xml:space="preserve"> menu labelling.</w:t>
            </w:r>
          </w:p>
          <w:p w14:paraId="2D01B64C" w14:textId="35BB463F" w:rsidR="004509E6" w:rsidRPr="00DC022F" w:rsidRDefault="004509E6" w:rsidP="00452C47">
            <w:pPr>
              <w:tabs>
                <w:tab w:val="left" w:pos="2442"/>
              </w:tabs>
              <w:rPr>
                <w:rFonts w:cstheme="minorHAnsi"/>
                <w:sz w:val="20"/>
                <w:szCs w:val="20"/>
                <w:u w:val="single"/>
              </w:rPr>
            </w:pPr>
          </w:p>
          <w:p w14:paraId="7F4F0F72" w14:textId="1F49FB65" w:rsidR="007B6F0A" w:rsidRPr="00DC022F" w:rsidRDefault="004509E6" w:rsidP="00262245">
            <w:pPr>
              <w:rPr>
                <w:rFonts w:cstheme="minorHAnsi"/>
                <w:sz w:val="20"/>
                <w:szCs w:val="20"/>
              </w:rPr>
            </w:pPr>
            <w:r w:rsidRPr="00DC022F">
              <w:rPr>
                <w:rFonts w:cstheme="minorHAnsi"/>
                <w:sz w:val="20"/>
                <w:szCs w:val="20"/>
                <w:u w:val="single"/>
              </w:rPr>
              <w:t>Exclusion Criteria</w:t>
            </w:r>
            <w:r w:rsidRPr="00DC022F">
              <w:rPr>
                <w:rFonts w:cstheme="minorHAnsi"/>
                <w:sz w:val="20"/>
                <w:szCs w:val="20"/>
              </w:rPr>
              <w:t>:</w:t>
            </w:r>
            <w:r w:rsidR="004959B6" w:rsidRPr="00DC022F">
              <w:rPr>
                <w:rFonts w:cstheme="minorHAnsi"/>
                <w:sz w:val="20"/>
                <w:szCs w:val="20"/>
              </w:rPr>
              <w:t xml:space="preserve"> Exclude statements which refer to the presence or absence of resources in the internal setting of food businesses and code to ‘Availa</w:t>
            </w:r>
            <w:r w:rsidR="00886912" w:rsidRPr="00DC022F">
              <w:rPr>
                <w:rFonts w:cstheme="minorHAnsi"/>
                <w:sz w:val="20"/>
                <w:szCs w:val="20"/>
              </w:rPr>
              <w:t>ble Resources’ (e.g. money</w:t>
            </w:r>
            <w:r w:rsidR="004959B6" w:rsidRPr="00DC022F">
              <w:rPr>
                <w:rFonts w:cstheme="minorHAnsi"/>
                <w:sz w:val="20"/>
                <w:szCs w:val="20"/>
              </w:rPr>
              <w:t>).</w:t>
            </w:r>
          </w:p>
          <w:p w14:paraId="1EDAD09E" w14:textId="5851671F" w:rsidR="00262245" w:rsidRPr="00DC022F" w:rsidRDefault="00262245" w:rsidP="00262245">
            <w:pPr>
              <w:rPr>
                <w:rFonts w:cstheme="minorHAnsi"/>
                <w:sz w:val="20"/>
                <w:szCs w:val="20"/>
              </w:rPr>
            </w:pPr>
          </w:p>
        </w:tc>
      </w:tr>
      <w:tr w:rsidR="007B6F0A" w:rsidRPr="00DC022F" w14:paraId="713757CD" w14:textId="77777777" w:rsidTr="001D314B">
        <w:tc>
          <w:tcPr>
            <w:tcW w:w="2830" w:type="dxa"/>
            <w:shd w:val="clear" w:color="auto" w:fill="auto"/>
          </w:tcPr>
          <w:p w14:paraId="46F1893D" w14:textId="2CD7CAF6" w:rsidR="007B6F0A" w:rsidRPr="00DC022F" w:rsidRDefault="00485193" w:rsidP="007B6F0A">
            <w:pPr>
              <w:pStyle w:val="ListParagraph"/>
              <w:numPr>
                <w:ilvl w:val="0"/>
                <w:numId w:val="5"/>
              </w:numPr>
              <w:rPr>
                <w:rFonts w:cstheme="minorHAnsi"/>
                <w:sz w:val="20"/>
                <w:szCs w:val="20"/>
              </w:rPr>
            </w:pPr>
            <w:r w:rsidRPr="00DC022F">
              <w:rPr>
                <w:rFonts w:cstheme="minorHAnsi"/>
                <w:sz w:val="20"/>
                <w:szCs w:val="20"/>
              </w:rPr>
              <w:t>Educational System*</w:t>
            </w:r>
          </w:p>
        </w:tc>
        <w:tc>
          <w:tcPr>
            <w:tcW w:w="12616" w:type="dxa"/>
            <w:shd w:val="clear" w:color="auto" w:fill="auto"/>
          </w:tcPr>
          <w:p w14:paraId="7E832580" w14:textId="248F8EE8" w:rsidR="007B6F0A" w:rsidRPr="00DC022F" w:rsidRDefault="00534977" w:rsidP="001D314B">
            <w:pPr>
              <w:rPr>
                <w:rFonts w:cstheme="minorHAnsi"/>
                <w:sz w:val="20"/>
                <w:szCs w:val="20"/>
              </w:rPr>
            </w:pPr>
            <w:r w:rsidRPr="00DC022F">
              <w:rPr>
                <w:rFonts w:cstheme="minorHAnsi"/>
                <w:sz w:val="20"/>
                <w:szCs w:val="20"/>
                <w:u w:val="single"/>
              </w:rPr>
              <w:t>Definition</w:t>
            </w:r>
            <w:r w:rsidRPr="00DC022F">
              <w:rPr>
                <w:rFonts w:cstheme="minorHAnsi"/>
                <w:sz w:val="20"/>
                <w:szCs w:val="20"/>
              </w:rPr>
              <w:t>:</w:t>
            </w:r>
            <w:r w:rsidR="008718E5" w:rsidRPr="00DC022F">
              <w:rPr>
                <w:rFonts w:cstheme="minorHAnsi"/>
                <w:sz w:val="20"/>
                <w:szCs w:val="20"/>
              </w:rPr>
              <w:t xml:space="preserve"> </w:t>
            </w:r>
            <w:r w:rsidR="002A35ED" w:rsidRPr="00DC022F">
              <w:rPr>
                <w:rFonts w:cstheme="minorHAnsi"/>
                <w:sz w:val="20"/>
                <w:szCs w:val="20"/>
              </w:rPr>
              <w:t>A broad construct which refers to the education</w:t>
            </w:r>
            <w:r w:rsidR="00533F68" w:rsidRPr="00DC022F">
              <w:rPr>
                <w:rFonts w:cstheme="minorHAnsi"/>
                <w:sz w:val="20"/>
                <w:szCs w:val="20"/>
              </w:rPr>
              <w:t>al</w:t>
            </w:r>
            <w:r w:rsidR="002A35ED" w:rsidRPr="00DC022F">
              <w:rPr>
                <w:rFonts w:cstheme="minorHAnsi"/>
                <w:sz w:val="20"/>
                <w:szCs w:val="20"/>
              </w:rPr>
              <w:t xml:space="preserve"> system.  </w:t>
            </w:r>
          </w:p>
          <w:p w14:paraId="5F290609" w14:textId="43D967C7" w:rsidR="00534977" w:rsidRPr="00DC022F" w:rsidRDefault="00534977" w:rsidP="001D314B">
            <w:pPr>
              <w:rPr>
                <w:rFonts w:cstheme="minorHAnsi"/>
                <w:sz w:val="20"/>
                <w:szCs w:val="20"/>
              </w:rPr>
            </w:pPr>
          </w:p>
          <w:p w14:paraId="15475277" w14:textId="5A68FC68" w:rsidR="008B13F2" w:rsidRPr="00DC022F" w:rsidRDefault="00534977" w:rsidP="008B13F2">
            <w:pPr>
              <w:tabs>
                <w:tab w:val="left" w:pos="2442"/>
              </w:tabs>
              <w:rPr>
                <w:rFonts w:cstheme="minorHAnsi"/>
                <w:sz w:val="20"/>
                <w:szCs w:val="20"/>
                <w:u w:val="single"/>
              </w:rPr>
            </w:pPr>
            <w:r w:rsidRPr="00DC022F">
              <w:rPr>
                <w:rFonts w:cstheme="minorHAnsi"/>
                <w:sz w:val="20"/>
                <w:szCs w:val="20"/>
                <w:u w:val="single"/>
              </w:rPr>
              <w:t>Inclusion Criteria</w:t>
            </w:r>
            <w:r w:rsidRPr="00DC022F">
              <w:rPr>
                <w:rFonts w:cstheme="minorHAnsi"/>
                <w:sz w:val="20"/>
                <w:szCs w:val="20"/>
              </w:rPr>
              <w:t>:</w:t>
            </w:r>
            <w:r w:rsidR="00B34CCE" w:rsidRPr="00DC022F">
              <w:rPr>
                <w:rFonts w:cstheme="minorHAnsi"/>
                <w:sz w:val="20"/>
                <w:szCs w:val="20"/>
              </w:rPr>
              <w:t xml:space="preserve"> Include statements about the educational </w:t>
            </w:r>
            <w:r w:rsidR="008B13F2" w:rsidRPr="00DC022F">
              <w:rPr>
                <w:rFonts w:cstheme="minorHAnsi"/>
                <w:sz w:val="20"/>
                <w:szCs w:val="20"/>
              </w:rPr>
              <w:t>system and its influence on implementation of menu labelling.</w:t>
            </w:r>
          </w:p>
          <w:p w14:paraId="4167F776" w14:textId="208BDB93" w:rsidR="00534977" w:rsidRPr="00DC022F" w:rsidRDefault="00534977" w:rsidP="001D314B">
            <w:pPr>
              <w:rPr>
                <w:rFonts w:cstheme="minorHAnsi"/>
                <w:sz w:val="20"/>
                <w:szCs w:val="20"/>
              </w:rPr>
            </w:pPr>
          </w:p>
          <w:p w14:paraId="1FD21351" w14:textId="0CA45CFA" w:rsidR="00534977" w:rsidRPr="00DC022F" w:rsidRDefault="00534977" w:rsidP="001D314B">
            <w:pPr>
              <w:rPr>
                <w:rFonts w:cstheme="minorHAnsi"/>
                <w:sz w:val="20"/>
                <w:szCs w:val="20"/>
              </w:rPr>
            </w:pPr>
            <w:r w:rsidRPr="00DC022F">
              <w:rPr>
                <w:rFonts w:cstheme="minorHAnsi"/>
                <w:sz w:val="20"/>
                <w:szCs w:val="20"/>
                <w:u w:val="single"/>
              </w:rPr>
              <w:t>Exclusion Criteria</w:t>
            </w:r>
            <w:r w:rsidRPr="00DC022F">
              <w:rPr>
                <w:rFonts w:cstheme="minorHAnsi"/>
                <w:sz w:val="20"/>
                <w:szCs w:val="20"/>
              </w:rPr>
              <w:t>:</w:t>
            </w:r>
            <w:r w:rsidR="008C0D82" w:rsidRPr="00DC022F">
              <w:rPr>
                <w:rFonts w:cstheme="minorHAnsi"/>
                <w:sz w:val="20"/>
                <w:szCs w:val="20"/>
              </w:rPr>
              <w:t xml:space="preserve"> Exc</w:t>
            </w:r>
            <w:r w:rsidR="00352DF7" w:rsidRPr="00DC022F">
              <w:rPr>
                <w:rFonts w:cstheme="minorHAnsi"/>
                <w:sz w:val="20"/>
                <w:szCs w:val="20"/>
              </w:rPr>
              <w:t xml:space="preserve">lude statements which refer to access to knowledge and information </w:t>
            </w:r>
            <w:r w:rsidR="0058022D" w:rsidRPr="00DC022F">
              <w:rPr>
                <w:rFonts w:cstheme="minorHAnsi"/>
                <w:sz w:val="20"/>
                <w:szCs w:val="20"/>
              </w:rPr>
              <w:t>about menu labelling within the food business</w:t>
            </w:r>
            <w:r w:rsidR="00352DF7" w:rsidRPr="00DC022F">
              <w:rPr>
                <w:rFonts w:cstheme="minorHAnsi"/>
                <w:sz w:val="20"/>
                <w:szCs w:val="20"/>
              </w:rPr>
              <w:t xml:space="preserve"> and code to ‘</w:t>
            </w:r>
            <w:hyperlink r:id="rId14" w:tooltip="Access to Knowledge &amp; Information" w:history="1">
              <w:r w:rsidR="00352DF7" w:rsidRPr="00DC022F">
                <w:rPr>
                  <w:rFonts w:cstheme="minorHAnsi"/>
                  <w:sz w:val="20"/>
                  <w:szCs w:val="20"/>
                </w:rPr>
                <w:t>Access to Knowledge &amp; Information</w:t>
              </w:r>
            </w:hyperlink>
            <w:r w:rsidR="003F1452" w:rsidRPr="00DC022F">
              <w:rPr>
                <w:rFonts w:cstheme="minorHAnsi"/>
                <w:sz w:val="20"/>
                <w:szCs w:val="20"/>
              </w:rPr>
              <w:t>.</w:t>
            </w:r>
          </w:p>
          <w:p w14:paraId="3B2ABA3C" w14:textId="517EE858" w:rsidR="00534977" w:rsidRPr="00DC022F" w:rsidRDefault="00534977" w:rsidP="003F1452">
            <w:pPr>
              <w:rPr>
                <w:rFonts w:cstheme="minorHAnsi"/>
                <w:sz w:val="20"/>
                <w:szCs w:val="20"/>
              </w:rPr>
            </w:pPr>
          </w:p>
        </w:tc>
      </w:tr>
      <w:tr w:rsidR="00EB56F2" w:rsidRPr="00DC022F" w14:paraId="45B53FFA" w14:textId="0C198026" w:rsidTr="00B96F49">
        <w:tc>
          <w:tcPr>
            <w:tcW w:w="2830" w:type="dxa"/>
            <w:shd w:val="clear" w:color="auto" w:fill="auto"/>
          </w:tcPr>
          <w:p w14:paraId="1A6F4F1B" w14:textId="77777777" w:rsidR="00EB56F2" w:rsidRPr="00DC022F" w:rsidRDefault="00EB56F2" w:rsidP="00452C47">
            <w:pPr>
              <w:tabs>
                <w:tab w:val="left" w:pos="2442"/>
              </w:tabs>
              <w:rPr>
                <w:rFonts w:cstheme="minorHAnsi"/>
                <w:b/>
                <w:sz w:val="20"/>
                <w:szCs w:val="20"/>
              </w:rPr>
            </w:pPr>
            <w:r w:rsidRPr="00DC022F">
              <w:rPr>
                <w:rFonts w:cstheme="minorHAnsi"/>
                <w:b/>
                <w:sz w:val="20"/>
                <w:szCs w:val="20"/>
              </w:rPr>
              <w:t>Inner Setting</w:t>
            </w:r>
          </w:p>
        </w:tc>
        <w:tc>
          <w:tcPr>
            <w:tcW w:w="12616" w:type="dxa"/>
            <w:shd w:val="clear" w:color="auto" w:fill="auto"/>
          </w:tcPr>
          <w:p w14:paraId="30764EAE" w14:textId="41F977A2" w:rsidR="00EB56F2" w:rsidRPr="00DC022F" w:rsidRDefault="00EB56F2" w:rsidP="00452C47">
            <w:pPr>
              <w:tabs>
                <w:tab w:val="left" w:pos="2442"/>
              </w:tabs>
              <w:rPr>
                <w:rFonts w:cstheme="minorHAnsi"/>
                <w:b/>
                <w:sz w:val="20"/>
                <w:szCs w:val="20"/>
              </w:rPr>
            </w:pPr>
          </w:p>
        </w:tc>
      </w:tr>
      <w:tr w:rsidR="00621D53" w:rsidRPr="00DC022F" w14:paraId="3EEA6681" w14:textId="7E586611" w:rsidTr="00A97074">
        <w:tc>
          <w:tcPr>
            <w:tcW w:w="2830" w:type="dxa"/>
          </w:tcPr>
          <w:p w14:paraId="3F2EEC71" w14:textId="40449699" w:rsidR="00621D53" w:rsidRPr="00DC022F" w:rsidRDefault="00621D53" w:rsidP="00F85CBB">
            <w:pPr>
              <w:pStyle w:val="ListParagraph"/>
              <w:numPr>
                <w:ilvl w:val="0"/>
                <w:numId w:val="11"/>
              </w:numPr>
              <w:rPr>
                <w:rFonts w:cstheme="minorHAnsi"/>
                <w:sz w:val="20"/>
                <w:szCs w:val="20"/>
              </w:rPr>
            </w:pPr>
            <w:r w:rsidRPr="00DC022F">
              <w:rPr>
                <w:rFonts w:cstheme="minorHAnsi"/>
                <w:sz w:val="20"/>
                <w:szCs w:val="20"/>
              </w:rPr>
              <w:t>Structural Characteristics</w:t>
            </w:r>
          </w:p>
        </w:tc>
        <w:tc>
          <w:tcPr>
            <w:tcW w:w="12616" w:type="dxa"/>
          </w:tcPr>
          <w:p w14:paraId="1E8FD3AE" w14:textId="7BBAD5CF" w:rsidR="00621D53" w:rsidRPr="00DC022F" w:rsidRDefault="00621D53" w:rsidP="00B76C82">
            <w:pPr>
              <w:tabs>
                <w:tab w:val="left" w:pos="2442"/>
              </w:tabs>
              <w:rPr>
                <w:rFonts w:cstheme="minorHAnsi"/>
                <w:sz w:val="20"/>
                <w:szCs w:val="20"/>
              </w:rPr>
            </w:pPr>
            <w:r w:rsidRPr="00DC022F">
              <w:rPr>
                <w:rFonts w:cstheme="minorHAnsi"/>
                <w:sz w:val="20"/>
                <w:szCs w:val="20"/>
                <w:u w:val="single"/>
              </w:rPr>
              <w:t>Definition</w:t>
            </w:r>
            <w:r w:rsidRPr="00DC022F">
              <w:rPr>
                <w:rFonts w:cstheme="minorHAnsi"/>
                <w:sz w:val="20"/>
                <w:szCs w:val="20"/>
              </w:rPr>
              <w:t>: The social architecture, age, maturity, and size of the food business.</w:t>
            </w:r>
          </w:p>
          <w:p w14:paraId="2FD6272D" w14:textId="45A9B4CD" w:rsidR="00621D53" w:rsidRPr="00DC022F" w:rsidRDefault="00621D53" w:rsidP="00B76C82">
            <w:pPr>
              <w:tabs>
                <w:tab w:val="left" w:pos="2442"/>
              </w:tabs>
              <w:rPr>
                <w:rFonts w:cstheme="minorHAnsi"/>
                <w:sz w:val="20"/>
                <w:szCs w:val="20"/>
              </w:rPr>
            </w:pPr>
          </w:p>
          <w:p w14:paraId="1A89F2F1" w14:textId="0E5ADCE3" w:rsidR="00621D53" w:rsidRPr="00DC022F" w:rsidRDefault="00621D53" w:rsidP="00B76C82">
            <w:pPr>
              <w:tabs>
                <w:tab w:val="left" w:pos="2442"/>
              </w:tabs>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about the size, age, maturity and degree of specialisation of the food business. Furthermore, include statements on decision-making autonomy, staff turnover and ratio of managers to total employees in the food business. </w:t>
            </w:r>
          </w:p>
          <w:p w14:paraId="06316FEA" w14:textId="6AD2AAD3" w:rsidR="00621D53" w:rsidRPr="00DC022F" w:rsidRDefault="00621D53" w:rsidP="00B76C82">
            <w:pPr>
              <w:tabs>
                <w:tab w:val="left" w:pos="2442"/>
              </w:tabs>
              <w:rPr>
                <w:rFonts w:cstheme="minorHAnsi"/>
                <w:sz w:val="20"/>
                <w:szCs w:val="20"/>
                <w:u w:val="single"/>
              </w:rPr>
            </w:pPr>
          </w:p>
        </w:tc>
      </w:tr>
      <w:tr w:rsidR="00621D53" w:rsidRPr="00DC022F" w14:paraId="75DE5CC7" w14:textId="4C4E2EDE" w:rsidTr="00A97074">
        <w:tc>
          <w:tcPr>
            <w:tcW w:w="2830" w:type="dxa"/>
          </w:tcPr>
          <w:p w14:paraId="1E641744" w14:textId="4C672D4D" w:rsidR="00621D53" w:rsidRPr="00DC022F" w:rsidRDefault="00621D53" w:rsidP="00ED1C70">
            <w:pPr>
              <w:pStyle w:val="ListParagraph"/>
              <w:numPr>
                <w:ilvl w:val="0"/>
                <w:numId w:val="11"/>
              </w:numPr>
              <w:rPr>
                <w:rFonts w:cstheme="minorHAnsi"/>
                <w:sz w:val="20"/>
                <w:szCs w:val="20"/>
              </w:rPr>
            </w:pPr>
            <w:r w:rsidRPr="00DC022F">
              <w:rPr>
                <w:rFonts w:cstheme="minorHAnsi"/>
                <w:sz w:val="20"/>
                <w:szCs w:val="20"/>
              </w:rPr>
              <w:t>Networks &amp; Communications</w:t>
            </w:r>
          </w:p>
        </w:tc>
        <w:tc>
          <w:tcPr>
            <w:tcW w:w="12616" w:type="dxa"/>
          </w:tcPr>
          <w:p w14:paraId="6D9ECF90" w14:textId="665FCCAE" w:rsidR="00621D53" w:rsidRPr="00DC022F" w:rsidRDefault="00621D53" w:rsidP="00DA47CE">
            <w:pPr>
              <w:tabs>
                <w:tab w:val="left" w:pos="2442"/>
              </w:tabs>
              <w:rPr>
                <w:rFonts w:cstheme="minorHAnsi"/>
                <w:sz w:val="20"/>
                <w:szCs w:val="20"/>
              </w:rPr>
            </w:pPr>
            <w:r w:rsidRPr="00DC022F">
              <w:rPr>
                <w:rFonts w:cstheme="minorHAnsi"/>
                <w:sz w:val="20"/>
                <w:szCs w:val="20"/>
                <w:u w:val="single"/>
              </w:rPr>
              <w:t>Definition</w:t>
            </w:r>
            <w:r w:rsidRPr="00DC022F">
              <w:rPr>
                <w:rFonts w:cstheme="minorHAnsi"/>
                <w:sz w:val="20"/>
                <w:szCs w:val="20"/>
              </w:rPr>
              <w:t>: The nature and quality of webs of social networks and the nature and quality of formal and informal communications within the food business.</w:t>
            </w:r>
          </w:p>
          <w:p w14:paraId="57BF00A2" w14:textId="77777777" w:rsidR="00621D53" w:rsidRPr="00DC022F" w:rsidRDefault="00621D53" w:rsidP="00DA47CE">
            <w:pPr>
              <w:tabs>
                <w:tab w:val="left" w:pos="2442"/>
              </w:tabs>
              <w:rPr>
                <w:rFonts w:cstheme="minorHAnsi"/>
                <w:sz w:val="20"/>
                <w:szCs w:val="20"/>
              </w:rPr>
            </w:pPr>
          </w:p>
          <w:p w14:paraId="6C0F7FB9" w14:textId="1E5AAA1B" w:rsidR="00621D53" w:rsidRPr="00DC022F" w:rsidRDefault="00621D53" w:rsidP="00DA47CE">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about general networking, communication, and relationships in the food business (such as descriptions of meetings, email groups, or other methods of keeping people connected and informed) and statements related to team formation, quality, and functioning – needs to be independent of the menu labelling intervention.</w:t>
            </w:r>
          </w:p>
          <w:p w14:paraId="0699F743" w14:textId="77777777" w:rsidR="00621D53" w:rsidRPr="00DC022F" w:rsidRDefault="00621D53" w:rsidP="00DA47CE">
            <w:pPr>
              <w:rPr>
                <w:rFonts w:cstheme="minorHAnsi"/>
                <w:sz w:val="20"/>
                <w:szCs w:val="20"/>
              </w:rPr>
            </w:pPr>
          </w:p>
          <w:p w14:paraId="62B03FB9" w14:textId="26141C8A" w:rsidR="00621D53" w:rsidRPr="00DC022F" w:rsidRDefault="00621D53" w:rsidP="00DA47CE">
            <w:pPr>
              <w:pStyle w:val="NormalWeb"/>
              <w:spacing w:before="0" w:beforeAutospacing="0" w:after="0" w:afterAutospacing="0"/>
              <w:rPr>
                <w:rFonts w:asciiTheme="minorHAnsi" w:eastAsiaTheme="minorHAnsi" w:hAnsiTheme="minorHAnsi" w:cstheme="minorHAnsi"/>
                <w:sz w:val="20"/>
                <w:szCs w:val="20"/>
                <w:lang w:eastAsia="en-US"/>
              </w:rPr>
            </w:pPr>
            <w:r w:rsidRPr="00DC022F">
              <w:rPr>
                <w:rFonts w:asciiTheme="minorHAnsi" w:eastAsiaTheme="minorHAnsi" w:hAnsiTheme="minorHAnsi" w:cstheme="minorHAnsi"/>
                <w:sz w:val="20"/>
                <w:szCs w:val="20"/>
                <w:u w:val="single"/>
                <w:lang w:eastAsia="en-US"/>
              </w:rPr>
              <w:t>Exclusion Criteria</w:t>
            </w:r>
            <w:r w:rsidRPr="00DC022F">
              <w:rPr>
                <w:rFonts w:asciiTheme="minorHAnsi" w:eastAsiaTheme="minorHAnsi" w:hAnsiTheme="minorHAnsi" w:cstheme="minorHAnsi"/>
                <w:sz w:val="20"/>
                <w:szCs w:val="20"/>
                <w:lang w:eastAsia="en-US"/>
              </w:rPr>
              <w:t xml:space="preserve">: Exclude statements about networking and communication </w:t>
            </w:r>
            <w:r w:rsidR="00411919" w:rsidRPr="00DC022F">
              <w:rPr>
                <w:rFonts w:asciiTheme="minorHAnsi" w:eastAsiaTheme="minorHAnsi" w:hAnsiTheme="minorHAnsi" w:cstheme="minorHAnsi"/>
                <w:sz w:val="20"/>
                <w:szCs w:val="20"/>
                <w:lang w:eastAsia="en-US"/>
              </w:rPr>
              <w:t xml:space="preserve">that did not exist prior to the menu labelling intervention </w:t>
            </w:r>
            <w:r w:rsidRPr="00DC022F">
              <w:rPr>
                <w:rFonts w:asciiTheme="minorHAnsi" w:eastAsiaTheme="minorHAnsi" w:hAnsiTheme="minorHAnsi" w:cstheme="minorHAnsi"/>
                <w:sz w:val="20"/>
                <w:szCs w:val="20"/>
                <w:lang w:eastAsia="en-US"/>
              </w:rPr>
              <w:t>and code to ‘Engaging’ construct. Exclude statements related to implementation leaders' and staffs access to knowledge and information regarding using menu labelling and code to ‘</w:t>
            </w:r>
            <w:hyperlink r:id="rId15" w:tooltip="Access to Knowledge &amp; Information" w:history="1">
              <w:r w:rsidRPr="00DC022F">
                <w:rPr>
                  <w:rFonts w:asciiTheme="minorHAnsi" w:eastAsiaTheme="minorHAnsi" w:hAnsiTheme="minorHAnsi" w:cstheme="minorHAnsi"/>
                  <w:sz w:val="20"/>
                  <w:szCs w:val="20"/>
                  <w:lang w:eastAsia="en-US"/>
                </w:rPr>
                <w:t>Access to Knowledge &amp; Information</w:t>
              </w:r>
            </w:hyperlink>
            <w:r w:rsidRPr="00DC022F">
              <w:rPr>
                <w:rFonts w:asciiTheme="minorHAnsi" w:eastAsiaTheme="minorHAnsi" w:hAnsiTheme="minorHAnsi" w:cstheme="minorHAnsi"/>
                <w:sz w:val="20"/>
                <w:szCs w:val="20"/>
                <w:lang w:eastAsia="en-US"/>
              </w:rPr>
              <w:t>’. Exclude descriptions of outside group memberships and networking done outside the food business</w:t>
            </w:r>
            <w:r w:rsidR="00A5589D" w:rsidRPr="00DC022F">
              <w:rPr>
                <w:rFonts w:asciiTheme="minorHAnsi" w:eastAsiaTheme="minorHAnsi" w:hAnsiTheme="minorHAnsi" w:cstheme="minorHAnsi"/>
                <w:sz w:val="20"/>
                <w:szCs w:val="20"/>
                <w:lang w:eastAsia="en-US"/>
              </w:rPr>
              <w:t>, which are</w:t>
            </w:r>
            <w:r w:rsidR="00B8592E" w:rsidRPr="00DC022F">
              <w:rPr>
                <w:rFonts w:asciiTheme="minorHAnsi" w:eastAsiaTheme="minorHAnsi" w:hAnsiTheme="minorHAnsi" w:cstheme="minorHAnsi"/>
                <w:sz w:val="20"/>
                <w:szCs w:val="20"/>
                <w:lang w:eastAsia="en-US"/>
              </w:rPr>
              <w:t xml:space="preserve"> independent of the menu labelling intervention</w:t>
            </w:r>
            <w:r w:rsidRPr="00DC022F">
              <w:rPr>
                <w:rFonts w:asciiTheme="minorHAnsi" w:eastAsiaTheme="minorHAnsi" w:hAnsiTheme="minorHAnsi" w:cstheme="minorHAnsi"/>
                <w:sz w:val="20"/>
                <w:szCs w:val="20"/>
                <w:lang w:eastAsia="en-US"/>
              </w:rPr>
              <w:t xml:space="preserve"> and code to ‘</w:t>
            </w:r>
            <w:hyperlink r:id="rId16" w:tooltip="Cosmopolitanism" w:history="1">
              <w:r w:rsidRPr="00DC022F">
                <w:rPr>
                  <w:rFonts w:asciiTheme="minorHAnsi" w:eastAsiaTheme="minorHAnsi" w:hAnsiTheme="minorHAnsi" w:cstheme="minorHAnsi"/>
                  <w:sz w:val="20"/>
                  <w:szCs w:val="20"/>
                  <w:lang w:eastAsia="en-US"/>
                </w:rPr>
                <w:t>Cosmopolitanism</w:t>
              </w:r>
            </w:hyperlink>
            <w:r w:rsidRPr="00DC022F">
              <w:rPr>
                <w:rFonts w:asciiTheme="minorHAnsi" w:eastAsiaTheme="minorHAnsi" w:hAnsiTheme="minorHAnsi" w:cstheme="minorHAnsi"/>
                <w:sz w:val="20"/>
                <w:szCs w:val="20"/>
                <w:lang w:eastAsia="en-US"/>
              </w:rPr>
              <w:t>’.</w:t>
            </w:r>
          </w:p>
          <w:p w14:paraId="00DD4DB8" w14:textId="61966BBE" w:rsidR="00621D53" w:rsidRPr="00DC022F" w:rsidRDefault="00621D53" w:rsidP="00DA47CE">
            <w:pPr>
              <w:tabs>
                <w:tab w:val="left" w:pos="2442"/>
              </w:tabs>
              <w:rPr>
                <w:rFonts w:cstheme="minorHAnsi"/>
                <w:sz w:val="20"/>
                <w:szCs w:val="20"/>
              </w:rPr>
            </w:pPr>
          </w:p>
        </w:tc>
      </w:tr>
      <w:tr w:rsidR="00621D53" w:rsidRPr="00DC022F" w14:paraId="5A226446" w14:textId="487B5C43" w:rsidTr="00A97074">
        <w:tc>
          <w:tcPr>
            <w:tcW w:w="2830" w:type="dxa"/>
          </w:tcPr>
          <w:p w14:paraId="2C486A7D" w14:textId="3CB619FF" w:rsidR="00621D53" w:rsidRPr="00DC022F" w:rsidRDefault="00621D53" w:rsidP="005546DC">
            <w:pPr>
              <w:pStyle w:val="NormalWeb"/>
              <w:numPr>
                <w:ilvl w:val="0"/>
                <w:numId w:val="11"/>
              </w:numPr>
              <w:rPr>
                <w:rFonts w:asciiTheme="minorHAnsi" w:hAnsiTheme="minorHAnsi" w:cstheme="minorHAnsi"/>
                <w:b/>
                <w:sz w:val="20"/>
                <w:szCs w:val="20"/>
              </w:rPr>
            </w:pPr>
            <w:r w:rsidRPr="00DC022F">
              <w:rPr>
                <w:rFonts w:asciiTheme="minorHAnsi" w:eastAsiaTheme="minorHAnsi" w:hAnsiTheme="minorHAnsi" w:cstheme="minorHAnsi"/>
                <w:sz w:val="20"/>
                <w:szCs w:val="20"/>
                <w:lang w:eastAsia="en-US"/>
              </w:rPr>
              <w:t>Culture</w:t>
            </w:r>
          </w:p>
        </w:tc>
        <w:tc>
          <w:tcPr>
            <w:tcW w:w="12616" w:type="dxa"/>
          </w:tcPr>
          <w:p w14:paraId="60401177" w14:textId="77777777" w:rsidR="00084844" w:rsidRPr="00DC022F" w:rsidRDefault="00621D53" w:rsidP="001F04B1">
            <w:pPr>
              <w:rPr>
                <w:rFonts w:cstheme="minorHAnsi"/>
                <w:sz w:val="20"/>
                <w:szCs w:val="20"/>
              </w:rPr>
            </w:pPr>
            <w:r w:rsidRPr="00DC022F">
              <w:rPr>
                <w:rFonts w:cstheme="minorHAnsi"/>
                <w:sz w:val="20"/>
                <w:szCs w:val="20"/>
                <w:u w:val="single"/>
              </w:rPr>
              <w:t>Definition</w:t>
            </w:r>
            <w:r w:rsidRPr="00DC022F">
              <w:rPr>
                <w:rFonts w:cstheme="minorHAnsi"/>
                <w:sz w:val="20"/>
                <w:szCs w:val="20"/>
              </w:rPr>
              <w:t xml:space="preserve">: Norms, values, and basic assumptions of the food business. </w:t>
            </w:r>
          </w:p>
          <w:p w14:paraId="140EAD6D" w14:textId="77777777" w:rsidR="00084844" w:rsidRPr="00DC022F" w:rsidRDefault="00084844" w:rsidP="001F04B1">
            <w:pPr>
              <w:rPr>
                <w:rFonts w:cstheme="minorHAnsi"/>
                <w:sz w:val="20"/>
                <w:szCs w:val="20"/>
              </w:rPr>
            </w:pPr>
          </w:p>
          <w:p w14:paraId="02060A49" w14:textId="55967D59" w:rsidR="00621D53" w:rsidRPr="00DC022F" w:rsidRDefault="00084844" w:rsidP="001F04B1">
            <w:pPr>
              <w:rPr>
                <w:rFonts w:cstheme="minorHAnsi"/>
                <w:sz w:val="20"/>
                <w:szCs w:val="20"/>
              </w:rPr>
            </w:pPr>
            <w:r w:rsidRPr="00DC022F">
              <w:rPr>
                <w:rFonts w:cstheme="minorHAnsi"/>
                <w:sz w:val="20"/>
                <w:szCs w:val="20"/>
              </w:rPr>
              <w:lastRenderedPageBreak/>
              <w:t xml:space="preserve">Note: </w:t>
            </w:r>
            <w:r w:rsidR="00621D53" w:rsidRPr="00DC022F">
              <w:rPr>
                <w:rFonts w:cstheme="minorHAnsi"/>
                <w:sz w:val="20"/>
                <w:szCs w:val="20"/>
              </w:rPr>
              <w:t>Culture is often viewed as relatively stable, socially constructed, and subconscious. </w:t>
            </w:r>
          </w:p>
          <w:p w14:paraId="495D5970" w14:textId="051A7511" w:rsidR="00621D53" w:rsidRPr="00DC022F" w:rsidRDefault="00621D53" w:rsidP="001F04B1">
            <w:pPr>
              <w:rPr>
                <w:rFonts w:cstheme="minorHAnsi"/>
                <w:sz w:val="20"/>
                <w:szCs w:val="20"/>
              </w:rPr>
            </w:pPr>
          </w:p>
          <w:p w14:paraId="2CA542AE" w14:textId="1697A27F" w:rsidR="00621D53" w:rsidRPr="00DC022F" w:rsidRDefault="00621D53" w:rsidP="00D60CF3">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related to concepts captured in the Competing Values Framework approach - four archetypical organizational cultures: team culture, hierarchical culture, entrepreneurial culture and rational culture. </w:t>
            </w:r>
          </w:p>
          <w:p w14:paraId="712A0ACF" w14:textId="61BA2A84" w:rsidR="00621D53" w:rsidRPr="00DC022F" w:rsidRDefault="00621D53" w:rsidP="001F04B1">
            <w:pPr>
              <w:rPr>
                <w:rFonts w:cstheme="minorHAnsi"/>
                <w:sz w:val="20"/>
                <w:szCs w:val="20"/>
              </w:rPr>
            </w:pPr>
          </w:p>
        </w:tc>
      </w:tr>
      <w:tr w:rsidR="00621D53" w:rsidRPr="00DC022F" w14:paraId="650986E6" w14:textId="76435A8E" w:rsidTr="00A97074">
        <w:tc>
          <w:tcPr>
            <w:tcW w:w="2830" w:type="dxa"/>
          </w:tcPr>
          <w:p w14:paraId="33F0C3CD" w14:textId="6DC4E1D2" w:rsidR="00621D53" w:rsidRPr="00DC022F" w:rsidRDefault="00621D53" w:rsidP="005A4BB1">
            <w:pPr>
              <w:pStyle w:val="NormalWeb"/>
              <w:numPr>
                <w:ilvl w:val="0"/>
                <w:numId w:val="11"/>
              </w:numPr>
              <w:rPr>
                <w:rFonts w:asciiTheme="minorHAnsi" w:hAnsiTheme="minorHAnsi" w:cstheme="minorHAnsi"/>
                <w:b/>
                <w:sz w:val="20"/>
                <w:szCs w:val="20"/>
              </w:rPr>
            </w:pPr>
            <w:r w:rsidRPr="00DC022F">
              <w:rPr>
                <w:rFonts w:asciiTheme="minorHAnsi" w:eastAsiaTheme="minorHAnsi" w:hAnsiTheme="minorHAnsi" w:cstheme="minorHAnsi"/>
                <w:sz w:val="20"/>
                <w:szCs w:val="20"/>
                <w:lang w:eastAsia="en-US"/>
              </w:rPr>
              <w:lastRenderedPageBreak/>
              <w:t>Implementation Climate</w:t>
            </w:r>
            <w:r w:rsidRPr="00DC022F">
              <w:rPr>
                <w:rFonts w:asciiTheme="minorHAnsi" w:hAnsiTheme="minorHAnsi" w:cstheme="minorHAnsi"/>
                <w:b/>
                <w:sz w:val="20"/>
                <w:szCs w:val="20"/>
              </w:rPr>
              <w:t xml:space="preserve"> </w:t>
            </w:r>
          </w:p>
        </w:tc>
        <w:tc>
          <w:tcPr>
            <w:tcW w:w="12616" w:type="dxa"/>
          </w:tcPr>
          <w:p w14:paraId="52D4575B" w14:textId="55E4CC83" w:rsidR="00621D53" w:rsidRPr="00DC022F" w:rsidRDefault="00621D53" w:rsidP="00637F67">
            <w:pPr>
              <w:rPr>
                <w:rFonts w:cstheme="minorHAnsi"/>
                <w:sz w:val="20"/>
                <w:szCs w:val="20"/>
              </w:rPr>
            </w:pPr>
            <w:r w:rsidRPr="00DC022F">
              <w:rPr>
                <w:rFonts w:cstheme="minorHAnsi"/>
                <w:sz w:val="20"/>
                <w:szCs w:val="20"/>
                <w:u w:val="single"/>
              </w:rPr>
              <w:t>Definition</w:t>
            </w:r>
            <w:r w:rsidRPr="00DC022F">
              <w:rPr>
                <w:rFonts w:cstheme="minorHAnsi"/>
                <w:sz w:val="20"/>
                <w:szCs w:val="20"/>
              </w:rPr>
              <w:t>: The absorptive capacity for change, shared receptivity of involved individuals to the menu labelling intervention, and the extent to which use of that intervention will be rewarded, supported, and expected within their food business.</w:t>
            </w:r>
          </w:p>
          <w:p w14:paraId="48FDCB80" w14:textId="21264585" w:rsidR="00621D53" w:rsidRPr="00DC022F" w:rsidRDefault="00621D53" w:rsidP="0068271B">
            <w:pPr>
              <w:rPr>
                <w:rFonts w:cstheme="minorHAnsi"/>
                <w:sz w:val="20"/>
                <w:szCs w:val="20"/>
              </w:rPr>
            </w:pPr>
          </w:p>
          <w:p w14:paraId="4B74CE3B" w14:textId="7047D68D" w:rsidR="00621D53" w:rsidRPr="00DC022F" w:rsidRDefault="00621D53" w:rsidP="00CA7820">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regarding the general level of receptivity to implementing menu labelling.</w:t>
            </w:r>
          </w:p>
          <w:p w14:paraId="5B189A61" w14:textId="77777777" w:rsidR="00621D53" w:rsidRPr="00DC022F" w:rsidRDefault="00621D53" w:rsidP="00CA7820">
            <w:pPr>
              <w:rPr>
                <w:rFonts w:cstheme="minorHAnsi"/>
                <w:sz w:val="20"/>
                <w:szCs w:val="20"/>
              </w:rPr>
            </w:pPr>
          </w:p>
          <w:p w14:paraId="3AF6B29F" w14:textId="77777777" w:rsidR="00621D53" w:rsidRPr="00DC022F" w:rsidRDefault="00621D53" w:rsidP="00CA7820">
            <w:pPr>
              <w:rPr>
                <w:rFonts w:cstheme="minorHAnsi"/>
                <w:sz w:val="20"/>
                <w:szCs w:val="20"/>
              </w:rPr>
            </w:pPr>
            <w:r w:rsidRPr="00DC022F">
              <w:rPr>
                <w:rFonts w:cstheme="minorHAnsi"/>
                <w:sz w:val="20"/>
                <w:szCs w:val="20"/>
                <w:u w:val="single"/>
              </w:rPr>
              <w:t>Exclusion Criteria</w:t>
            </w:r>
            <w:r w:rsidRPr="00DC022F">
              <w:rPr>
                <w:rFonts w:cstheme="minorHAnsi"/>
                <w:sz w:val="20"/>
                <w:szCs w:val="20"/>
              </w:rPr>
              <w:t>: Exclude statements regarding the general level of receptivity that are captured in the sub-codes below.</w:t>
            </w:r>
          </w:p>
          <w:p w14:paraId="36945F92" w14:textId="04653D8B" w:rsidR="00621D53" w:rsidRPr="00DC022F" w:rsidRDefault="00621D53" w:rsidP="00CA7820">
            <w:pPr>
              <w:rPr>
                <w:rFonts w:cstheme="minorHAnsi"/>
                <w:sz w:val="20"/>
                <w:szCs w:val="20"/>
              </w:rPr>
            </w:pPr>
          </w:p>
        </w:tc>
      </w:tr>
      <w:tr w:rsidR="00621D53" w:rsidRPr="00DC022F" w14:paraId="3D6E8238" w14:textId="4606DCF1" w:rsidTr="00A97074">
        <w:tc>
          <w:tcPr>
            <w:tcW w:w="2830" w:type="dxa"/>
          </w:tcPr>
          <w:p w14:paraId="65C900A0" w14:textId="49A2E41A" w:rsidR="00621D53" w:rsidRPr="00DC022F" w:rsidRDefault="00621D53" w:rsidP="00852BD5">
            <w:pPr>
              <w:pStyle w:val="NormalWeb"/>
              <w:numPr>
                <w:ilvl w:val="0"/>
                <w:numId w:val="13"/>
              </w:numPr>
              <w:rPr>
                <w:rFonts w:asciiTheme="minorHAnsi" w:eastAsiaTheme="minorHAnsi" w:hAnsiTheme="minorHAnsi" w:cstheme="minorHAnsi"/>
                <w:sz w:val="20"/>
                <w:szCs w:val="20"/>
                <w:lang w:eastAsia="en-US"/>
              </w:rPr>
            </w:pPr>
            <w:r w:rsidRPr="00DC022F">
              <w:rPr>
                <w:rFonts w:asciiTheme="minorHAnsi" w:eastAsiaTheme="minorHAnsi" w:hAnsiTheme="minorHAnsi" w:cstheme="minorHAnsi"/>
                <w:sz w:val="20"/>
                <w:szCs w:val="20"/>
                <w:lang w:eastAsia="en-US"/>
              </w:rPr>
              <w:t>Tension for change</w:t>
            </w:r>
          </w:p>
        </w:tc>
        <w:tc>
          <w:tcPr>
            <w:tcW w:w="12616" w:type="dxa"/>
          </w:tcPr>
          <w:p w14:paraId="61B6DC2F" w14:textId="77777777" w:rsidR="00621D53" w:rsidRPr="00DC022F" w:rsidRDefault="00621D53" w:rsidP="00637F67">
            <w:pPr>
              <w:rPr>
                <w:rFonts w:cstheme="minorHAnsi"/>
                <w:sz w:val="20"/>
                <w:szCs w:val="20"/>
              </w:rPr>
            </w:pPr>
            <w:r w:rsidRPr="00DC022F">
              <w:rPr>
                <w:rFonts w:cstheme="minorHAnsi"/>
                <w:sz w:val="20"/>
                <w:szCs w:val="20"/>
                <w:u w:val="single"/>
              </w:rPr>
              <w:t>Definition</w:t>
            </w:r>
            <w:r w:rsidRPr="00DC022F">
              <w:rPr>
                <w:rFonts w:cstheme="minorHAnsi"/>
                <w:sz w:val="20"/>
                <w:szCs w:val="20"/>
              </w:rPr>
              <w:t>: The degree to which stakeholders perceive the current situation as intolerable or needing change.</w:t>
            </w:r>
          </w:p>
          <w:p w14:paraId="466522F5" w14:textId="77777777" w:rsidR="00621D53" w:rsidRPr="00DC022F" w:rsidRDefault="00621D53" w:rsidP="00637F67">
            <w:pPr>
              <w:rPr>
                <w:rFonts w:cstheme="minorHAnsi"/>
                <w:sz w:val="20"/>
                <w:szCs w:val="20"/>
              </w:rPr>
            </w:pPr>
          </w:p>
          <w:p w14:paraId="30FAF842" w14:textId="2CDA6BF6" w:rsidR="00621D53" w:rsidRPr="00DC022F" w:rsidRDefault="00621D53" w:rsidP="0081273F">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that (do not) demonstrate a strong need for menu labelling and/or that the current situation is untenable (e.g. statements that the menu labelling is absolutely necessary or that it is redundant with other programs). </w:t>
            </w:r>
          </w:p>
          <w:p w14:paraId="526C88DF" w14:textId="28CBA373" w:rsidR="00BF1536" w:rsidRPr="00DC022F" w:rsidRDefault="00BF1536" w:rsidP="0081273F">
            <w:pPr>
              <w:rPr>
                <w:rFonts w:cstheme="minorHAnsi"/>
                <w:sz w:val="20"/>
                <w:szCs w:val="20"/>
              </w:rPr>
            </w:pPr>
          </w:p>
          <w:p w14:paraId="3B6B8B39" w14:textId="1642B176" w:rsidR="00621D53" w:rsidRPr="00DC022F" w:rsidRDefault="00BF1536" w:rsidP="0081273F">
            <w:pPr>
              <w:rPr>
                <w:rFonts w:cstheme="minorHAnsi"/>
                <w:sz w:val="20"/>
                <w:szCs w:val="20"/>
              </w:rPr>
            </w:pPr>
            <w:r w:rsidRPr="00DC022F">
              <w:rPr>
                <w:rFonts w:cstheme="minorHAnsi"/>
                <w:sz w:val="20"/>
                <w:szCs w:val="20"/>
              </w:rPr>
              <w:t xml:space="preserve">Double code statements to ‘Consumer Needs &amp; Resources’ </w:t>
            </w:r>
            <w:r w:rsidR="007A4A23" w:rsidRPr="00DC022F">
              <w:rPr>
                <w:rFonts w:cstheme="minorHAnsi"/>
                <w:sz w:val="20"/>
                <w:szCs w:val="20"/>
              </w:rPr>
              <w:t>w</w:t>
            </w:r>
            <w:r w:rsidR="00140821" w:rsidRPr="00DC022F">
              <w:rPr>
                <w:rFonts w:cstheme="minorHAnsi"/>
                <w:sz w:val="20"/>
                <w:szCs w:val="20"/>
              </w:rPr>
              <w:t>h</w:t>
            </w:r>
            <w:r w:rsidR="007A4A23" w:rsidRPr="00DC022F">
              <w:rPr>
                <w:rFonts w:cstheme="minorHAnsi"/>
                <w:sz w:val="20"/>
                <w:szCs w:val="20"/>
              </w:rPr>
              <w:t>ere consumer</w:t>
            </w:r>
            <w:r w:rsidR="001416F6" w:rsidRPr="00DC022F">
              <w:rPr>
                <w:rFonts w:cstheme="minorHAnsi"/>
                <w:sz w:val="20"/>
                <w:szCs w:val="20"/>
              </w:rPr>
              <w:t xml:space="preserve"> needs and preferences</w:t>
            </w:r>
            <w:r w:rsidR="007A4A23" w:rsidRPr="00DC022F">
              <w:rPr>
                <w:rFonts w:cstheme="minorHAnsi"/>
                <w:sz w:val="20"/>
                <w:szCs w:val="20"/>
              </w:rPr>
              <w:t xml:space="preserve"> is driving the need for menu labelling.</w:t>
            </w:r>
          </w:p>
          <w:p w14:paraId="05EDF5EB" w14:textId="77777777" w:rsidR="00BF1536" w:rsidRPr="00DC022F" w:rsidRDefault="00BF1536" w:rsidP="0081273F">
            <w:pPr>
              <w:rPr>
                <w:rFonts w:cstheme="minorHAnsi"/>
                <w:sz w:val="20"/>
                <w:szCs w:val="20"/>
              </w:rPr>
            </w:pPr>
          </w:p>
          <w:p w14:paraId="623975BC" w14:textId="39270176" w:rsidR="00621D53" w:rsidRPr="00DC022F" w:rsidRDefault="00621D53" w:rsidP="00637F67">
            <w:pPr>
              <w:rPr>
                <w:rFonts w:cstheme="minorHAnsi"/>
                <w:sz w:val="20"/>
                <w:szCs w:val="20"/>
              </w:rPr>
            </w:pPr>
            <w:r w:rsidRPr="00DC022F">
              <w:rPr>
                <w:rFonts w:cstheme="minorHAnsi"/>
                <w:sz w:val="20"/>
                <w:szCs w:val="20"/>
                <w:u w:val="single"/>
              </w:rPr>
              <w:t>Exclusion Criteria</w:t>
            </w:r>
            <w:r w:rsidRPr="00DC022F">
              <w:rPr>
                <w:rFonts w:cstheme="minorHAnsi"/>
                <w:sz w:val="20"/>
                <w:szCs w:val="20"/>
              </w:rPr>
              <w:t>: Exclude statements that demonstrate the intervention is better (or worse) than existing programs and code to ‘</w:t>
            </w:r>
            <w:hyperlink r:id="rId17" w:tooltip="Relative Advantage" w:history="1">
              <w:r w:rsidRPr="00DC022F">
                <w:rPr>
                  <w:rFonts w:cstheme="minorHAnsi"/>
                  <w:sz w:val="20"/>
                  <w:szCs w:val="20"/>
                </w:rPr>
                <w:t>Relative Advantage</w:t>
              </w:r>
            </w:hyperlink>
            <w:r w:rsidRPr="00DC022F">
              <w:rPr>
                <w:rFonts w:cstheme="minorHAnsi"/>
                <w:sz w:val="20"/>
                <w:szCs w:val="20"/>
              </w:rPr>
              <w:t>’.</w:t>
            </w:r>
          </w:p>
          <w:p w14:paraId="6B29E220" w14:textId="2F4AC377" w:rsidR="00621D53" w:rsidRPr="00DC022F" w:rsidRDefault="00621D53" w:rsidP="00637F67">
            <w:pPr>
              <w:rPr>
                <w:rFonts w:cstheme="minorHAnsi"/>
                <w:sz w:val="20"/>
                <w:szCs w:val="20"/>
              </w:rPr>
            </w:pPr>
          </w:p>
        </w:tc>
      </w:tr>
      <w:tr w:rsidR="00621D53" w:rsidRPr="00DC022F" w14:paraId="2F9DDECD" w14:textId="71249C13" w:rsidTr="00A97074">
        <w:tc>
          <w:tcPr>
            <w:tcW w:w="2830" w:type="dxa"/>
          </w:tcPr>
          <w:p w14:paraId="77671FED" w14:textId="3B9CA704" w:rsidR="00621D53" w:rsidRPr="00DC022F" w:rsidRDefault="00621D53" w:rsidP="00217DF9">
            <w:pPr>
              <w:pStyle w:val="NormalWeb"/>
              <w:numPr>
                <w:ilvl w:val="0"/>
                <w:numId w:val="13"/>
              </w:numPr>
              <w:rPr>
                <w:rFonts w:asciiTheme="minorHAnsi" w:eastAsiaTheme="minorHAnsi" w:hAnsiTheme="minorHAnsi" w:cstheme="minorHAnsi"/>
                <w:sz w:val="20"/>
                <w:szCs w:val="20"/>
                <w:lang w:eastAsia="en-US"/>
              </w:rPr>
            </w:pPr>
            <w:r w:rsidRPr="00DC022F">
              <w:rPr>
                <w:rFonts w:asciiTheme="minorHAnsi" w:eastAsiaTheme="minorHAnsi" w:hAnsiTheme="minorHAnsi" w:cstheme="minorHAnsi"/>
                <w:sz w:val="20"/>
                <w:szCs w:val="20"/>
                <w:lang w:eastAsia="en-US"/>
              </w:rPr>
              <w:t>Compatibility</w:t>
            </w:r>
          </w:p>
        </w:tc>
        <w:tc>
          <w:tcPr>
            <w:tcW w:w="12616" w:type="dxa"/>
          </w:tcPr>
          <w:p w14:paraId="6CD191D8" w14:textId="0CFF8CE9" w:rsidR="00621D53" w:rsidRPr="00DC022F" w:rsidRDefault="00621D53" w:rsidP="00637F67">
            <w:pPr>
              <w:rPr>
                <w:rFonts w:cstheme="minorHAnsi"/>
                <w:sz w:val="20"/>
                <w:szCs w:val="20"/>
              </w:rPr>
            </w:pPr>
            <w:r w:rsidRPr="00DC022F">
              <w:rPr>
                <w:rFonts w:cstheme="minorHAnsi"/>
                <w:sz w:val="20"/>
                <w:szCs w:val="20"/>
                <w:u w:val="single"/>
              </w:rPr>
              <w:t>Definition</w:t>
            </w:r>
            <w:r w:rsidRPr="00DC022F">
              <w:rPr>
                <w:rFonts w:cstheme="minorHAnsi"/>
                <w:sz w:val="20"/>
                <w:szCs w:val="20"/>
              </w:rPr>
              <w:t>: The degree of tangible fit between meaning and values attached to menu labelling by involved individuals, how those align with individuals’ own norms, values, and perceived risks and needs, and how menu labelling fits with existing workflows and systems.</w:t>
            </w:r>
          </w:p>
          <w:p w14:paraId="0EBD50C5" w14:textId="77777777" w:rsidR="00621D53" w:rsidRPr="00DC022F" w:rsidRDefault="00621D53" w:rsidP="00637F67">
            <w:pPr>
              <w:rPr>
                <w:rFonts w:cstheme="minorHAnsi"/>
                <w:sz w:val="20"/>
                <w:szCs w:val="20"/>
              </w:rPr>
            </w:pPr>
          </w:p>
          <w:p w14:paraId="0AF45CBD" w14:textId="77777777" w:rsidR="00621D53" w:rsidRPr="00DC022F" w:rsidRDefault="00621D53" w:rsidP="005A29D9">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that demonstrate the level of compatibility menu labelling has with the food business mission/purpose/values and ways of working. </w:t>
            </w:r>
          </w:p>
          <w:p w14:paraId="35DEF7CD" w14:textId="77777777" w:rsidR="00420562" w:rsidRPr="00DC022F" w:rsidRDefault="00420562" w:rsidP="005A29D9">
            <w:pPr>
              <w:rPr>
                <w:rFonts w:cstheme="minorHAnsi"/>
                <w:sz w:val="20"/>
                <w:szCs w:val="20"/>
              </w:rPr>
            </w:pPr>
          </w:p>
          <w:p w14:paraId="45D5472B" w14:textId="6C27CF49" w:rsidR="00420562" w:rsidRPr="00DC022F" w:rsidRDefault="00420562" w:rsidP="00420562">
            <w:pPr>
              <w:rPr>
                <w:rFonts w:cstheme="minorHAnsi"/>
                <w:sz w:val="20"/>
                <w:szCs w:val="20"/>
              </w:rPr>
            </w:pPr>
            <w:r w:rsidRPr="00DC022F">
              <w:rPr>
                <w:rFonts w:cstheme="minorHAnsi"/>
                <w:sz w:val="20"/>
                <w:szCs w:val="20"/>
              </w:rPr>
              <w:t xml:space="preserve">Double code ‘Structural Characteristics’ </w:t>
            </w:r>
            <w:r w:rsidR="00C964AB" w:rsidRPr="00DC022F">
              <w:rPr>
                <w:rFonts w:cstheme="minorHAnsi"/>
                <w:sz w:val="20"/>
                <w:szCs w:val="20"/>
              </w:rPr>
              <w:t xml:space="preserve">or ‘Consumer Needs &amp; Resources’ </w:t>
            </w:r>
            <w:r w:rsidRPr="00DC022F">
              <w:rPr>
                <w:rFonts w:cstheme="minorHAnsi"/>
                <w:sz w:val="20"/>
                <w:szCs w:val="20"/>
              </w:rPr>
              <w:t>w</w:t>
            </w:r>
            <w:r w:rsidR="001E394D" w:rsidRPr="00DC022F">
              <w:rPr>
                <w:rFonts w:cstheme="minorHAnsi"/>
                <w:sz w:val="20"/>
                <w:szCs w:val="20"/>
              </w:rPr>
              <w:t>h</w:t>
            </w:r>
            <w:r w:rsidRPr="00DC022F">
              <w:rPr>
                <w:rFonts w:cstheme="minorHAnsi"/>
                <w:sz w:val="20"/>
                <w:szCs w:val="20"/>
              </w:rPr>
              <w:t xml:space="preserve">ere </w:t>
            </w:r>
            <w:r w:rsidR="00C964AB" w:rsidRPr="00DC022F">
              <w:rPr>
                <w:rFonts w:cstheme="minorHAnsi"/>
                <w:sz w:val="20"/>
                <w:szCs w:val="20"/>
              </w:rPr>
              <w:t>it</w:t>
            </w:r>
            <w:r w:rsidR="00EB6570" w:rsidRPr="00DC022F">
              <w:rPr>
                <w:rFonts w:cstheme="minorHAnsi"/>
                <w:sz w:val="20"/>
                <w:szCs w:val="20"/>
              </w:rPr>
              <w:t xml:space="preserve"> </w:t>
            </w:r>
            <w:r w:rsidR="00F34D7D" w:rsidRPr="00DC022F">
              <w:rPr>
                <w:rFonts w:cstheme="minorHAnsi"/>
                <w:sz w:val="20"/>
                <w:szCs w:val="20"/>
              </w:rPr>
              <w:t>influences</w:t>
            </w:r>
            <w:r w:rsidR="00EB6570" w:rsidRPr="00DC022F">
              <w:rPr>
                <w:rFonts w:cstheme="minorHAnsi"/>
                <w:sz w:val="20"/>
                <w:szCs w:val="20"/>
              </w:rPr>
              <w:t xml:space="preserve"> compatibility with organisation work processes</w:t>
            </w:r>
            <w:r w:rsidRPr="00DC022F">
              <w:rPr>
                <w:rFonts w:cstheme="minorHAnsi"/>
                <w:sz w:val="20"/>
                <w:szCs w:val="20"/>
              </w:rPr>
              <w:t>.</w:t>
            </w:r>
            <w:r w:rsidR="00F34D7D" w:rsidRPr="00DC022F">
              <w:rPr>
                <w:rFonts w:cstheme="minorHAnsi"/>
                <w:sz w:val="20"/>
                <w:szCs w:val="20"/>
              </w:rPr>
              <w:t xml:space="preserve"> </w:t>
            </w:r>
          </w:p>
          <w:p w14:paraId="4A40B70A" w14:textId="5B9673A2" w:rsidR="00420562" w:rsidRPr="00DC022F" w:rsidRDefault="00420562" w:rsidP="005A29D9">
            <w:pPr>
              <w:rPr>
                <w:rFonts w:cstheme="minorHAnsi"/>
                <w:sz w:val="20"/>
                <w:szCs w:val="20"/>
              </w:rPr>
            </w:pPr>
          </w:p>
        </w:tc>
      </w:tr>
      <w:tr w:rsidR="00621D53" w:rsidRPr="00DC022F" w14:paraId="63DA25E8" w14:textId="08836AB3" w:rsidTr="00A97074">
        <w:tc>
          <w:tcPr>
            <w:tcW w:w="2830" w:type="dxa"/>
          </w:tcPr>
          <w:p w14:paraId="314BB323" w14:textId="0780E026" w:rsidR="00621D53" w:rsidRPr="00DC022F" w:rsidRDefault="00621D53" w:rsidP="00D91C90">
            <w:pPr>
              <w:pStyle w:val="NormalWeb"/>
              <w:numPr>
                <w:ilvl w:val="0"/>
                <w:numId w:val="13"/>
              </w:numPr>
              <w:rPr>
                <w:rFonts w:asciiTheme="minorHAnsi" w:eastAsiaTheme="minorHAnsi" w:hAnsiTheme="minorHAnsi" w:cstheme="minorHAnsi"/>
                <w:sz w:val="20"/>
                <w:szCs w:val="20"/>
                <w:lang w:eastAsia="en-US"/>
              </w:rPr>
            </w:pPr>
            <w:r w:rsidRPr="00DC022F">
              <w:rPr>
                <w:rFonts w:asciiTheme="minorHAnsi" w:eastAsiaTheme="minorHAnsi" w:hAnsiTheme="minorHAnsi" w:cstheme="minorHAnsi"/>
                <w:sz w:val="20"/>
                <w:szCs w:val="20"/>
                <w:lang w:eastAsia="en-US"/>
              </w:rPr>
              <w:t>Relative Priority</w:t>
            </w:r>
          </w:p>
        </w:tc>
        <w:tc>
          <w:tcPr>
            <w:tcW w:w="12616" w:type="dxa"/>
          </w:tcPr>
          <w:p w14:paraId="52E21AE1" w14:textId="74996915" w:rsidR="00621D53" w:rsidRPr="00DC022F" w:rsidRDefault="00621D53" w:rsidP="00AB3478">
            <w:pPr>
              <w:rPr>
                <w:rFonts w:cstheme="minorHAnsi"/>
                <w:sz w:val="20"/>
                <w:szCs w:val="20"/>
              </w:rPr>
            </w:pPr>
            <w:r w:rsidRPr="00DC022F">
              <w:rPr>
                <w:rFonts w:cstheme="minorHAnsi"/>
                <w:sz w:val="20"/>
                <w:szCs w:val="20"/>
                <w:u w:val="single"/>
              </w:rPr>
              <w:t>Definition</w:t>
            </w:r>
            <w:r w:rsidRPr="00DC022F">
              <w:rPr>
                <w:rFonts w:cstheme="minorHAnsi"/>
                <w:sz w:val="20"/>
                <w:szCs w:val="20"/>
              </w:rPr>
              <w:t>: Individuals’ shared perception of the importance of implementing menu labelling within the food business.</w:t>
            </w:r>
          </w:p>
          <w:p w14:paraId="4A0FE4AA" w14:textId="77777777" w:rsidR="00621D53" w:rsidRPr="00DC022F" w:rsidRDefault="00621D53" w:rsidP="00AB3478">
            <w:pPr>
              <w:rPr>
                <w:rFonts w:cstheme="minorHAnsi"/>
                <w:sz w:val="20"/>
                <w:szCs w:val="20"/>
              </w:rPr>
            </w:pPr>
          </w:p>
          <w:p w14:paraId="5EC4201A" w14:textId="461ABF23" w:rsidR="00621D53" w:rsidRPr="00DC022F" w:rsidRDefault="00621D53" w:rsidP="00F6295E">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that reflect the relative priority of menu labelling (e.g. statements related to change fatigue in the food business due to implementation of many other programs).</w:t>
            </w:r>
          </w:p>
          <w:p w14:paraId="0B238287" w14:textId="6C531C3A" w:rsidR="00AE7497" w:rsidRPr="00DC022F" w:rsidRDefault="00AE7497" w:rsidP="00F6295E">
            <w:pPr>
              <w:rPr>
                <w:rFonts w:cstheme="minorHAnsi"/>
                <w:sz w:val="20"/>
                <w:szCs w:val="20"/>
              </w:rPr>
            </w:pPr>
          </w:p>
          <w:p w14:paraId="6782EA39" w14:textId="4E481F00" w:rsidR="00621D53" w:rsidRPr="00DC022F" w:rsidRDefault="00AE7497" w:rsidP="004A67F0">
            <w:pPr>
              <w:rPr>
                <w:rFonts w:cstheme="minorHAnsi"/>
                <w:sz w:val="20"/>
                <w:szCs w:val="20"/>
              </w:rPr>
            </w:pPr>
            <w:r w:rsidRPr="00DC022F">
              <w:rPr>
                <w:rFonts w:cstheme="minorHAnsi"/>
                <w:sz w:val="20"/>
                <w:szCs w:val="20"/>
              </w:rPr>
              <w:t xml:space="preserve">Double code ‘Available Resources’ </w:t>
            </w:r>
            <w:r w:rsidR="004A67F0" w:rsidRPr="00DC022F">
              <w:rPr>
                <w:rFonts w:cstheme="minorHAnsi"/>
                <w:sz w:val="20"/>
                <w:szCs w:val="20"/>
              </w:rPr>
              <w:t xml:space="preserve">or ‘Economic Climate’ </w:t>
            </w:r>
            <w:r w:rsidRPr="00DC022F">
              <w:rPr>
                <w:rFonts w:cstheme="minorHAnsi"/>
                <w:sz w:val="20"/>
                <w:szCs w:val="20"/>
              </w:rPr>
              <w:t>w</w:t>
            </w:r>
            <w:r w:rsidR="001E394D" w:rsidRPr="00DC022F">
              <w:rPr>
                <w:rFonts w:cstheme="minorHAnsi"/>
                <w:sz w:val="20"/>
                <w:szCs w:val="20"/>
              </w:rPr>
              <w:t>h</w:t>
            </w:r>
            <w:r w:rsidRPr="00DC022F">
              <w:rPr>
                <w:rFonts w:cstheme="minorHAnsi"/>
                <w:sz w:val="20"/>
                <w:szCs w:val="20"/>
              </w:rPr>
              <w:t xml:space="preserve">ere </w:t>
            </w:r>
            <w:r w:rsidR="004A67F0" w:rsidRPr="00DC022F">
              <w:rPr>
                <w:rFonts w:cstheme="minorHAnsi"/>
                <w:sz w:val="20"/>
                <w:szCs w:val="20"/>
              </w:rPr>
              <w:t xml:space="preserve">it influences </w:t>
            </w:r>
            <w:r w:rsidRPr="00DC022F">
              <w:rPr>
                <w:rFonts w:cstheme="minorHAnsi"/>
                <w:sz w:val="20"/>
                <w:szCs w:val="20"/>
              </w:rPr>
              <w:t>the relative priority of menu labelling.</w:t>
            </w:r>
            <w:r w:rsidR="003B4D84" w:rsidRPr="00DC022F">
              <w:rPr>
                <w:rFonts w:cstheme="minorHAnsi"/>
                <w:sz w:val="20"/>
                <w:szCs w:val="20"/>
              </w:rPr>
              <w:t xml:space="preserve"> </w:t>
            </w:r>
          </w:p>
          <w:p w14:paraId="40241597" w14:textId="0F4BBC49" w:rsidR="004A67F0" w:rsidRPr="00DC022F" w:rsidRDefault="004A67F0" w:rsidP="004A67F0">
            <w:pPr>
              <w:rPr>
                <w:rFonts w:cstheme="minorHAnsi"/>
                <w:sz w:val="20"/>
                <w:szCs w:val="20"/>
                <w:u w:val="single"/>
              </w:rPr>
            </w:pPr>
          </w:p>
        </w:tc>
      </w:tr>
      <w:tr w:rsidR="00621D53" w:rsidRPr="00DC022F" w14:paraId="0D5490BF" w14:textId="1EDEC4E9" w:rsidTr="00A97074">
        <w:tc>
          <w:tcPr>
            <w:tcW w:w="2830" w:type="dxa"/>
          </w:tcPr>
          <w:p w14:paraId="71AACFC7" w14:textId="7E647FC4" w:rsidR="00621D53" w:rsidRPr="00DC022F" w:rsidRDefault="00621D53" w:rsidP="00021EA9">
            <w:pPr>
              <w:pStyle w:val="ListParagraph"/>
              <w:numPr>
                <w:ilvl w:val="0"/>
                <w:numId w:val="13"/>
              </w:numPr>
              <w:rPr>
                <w:rFonts w:cstheme="minorHAnsi"/>
                <w:sz w:val="20"/>
                <w:szCs w:val="20"/>
              </w:rPr>
            </w:pPr>
            <w:r w:rsidRPr="00DC022F">
              <w:rPr>
                <w:rFonts w:cstheme="minorHAnsi"/>
                <w:sz w:val="20"/>
                <w:szCs w:val="20"/>
              </w:rPr>
              <w:t>Incentives &amp; Rewards</w:t>
            </w:r>
          </w:p>
          <w:p w14:paraId="4E58AF1E" w14:textId="77777777" w:rsidR="00621D53" w:rsidRPr="00DC022F" w:rsidRDefault="00621D53" w:rsidP="005949B4">
            <w:pPr>
              <w:rPr>
                <w:rFonts w:cstheme="minorHAnsi"/>
                <w:sz w:val="20"/>
                <w:szCs w:val="20"/>
              </w:rPr>
            </w:pPr>
          </w:p>
          <w:p w14:paraId="101E8AB0" w14:textId="68642E1B" w:rsidR="00621D53" w:rsidRPr="00DC022F" w:rsidRDefault="00621D53" w:rsidP="00170DB4">
            <w:pPr>
              <w:rPr>
                <w:rFonts w:cstheme="minorHAnsi"/>
                <w:sz w:val="20"/>
                <w:szCs w:val="20"/>
              </w:rPr>
            </w:pPr>
          </w:p>
        </w:tc>
        <w:tc>
          <w:tcPr>
            <w:tcW w:w="12616" w:type="dxa"/>
          </w:tcPr>
          <w:p w14:paraId="7D6A4A8E" w14:textId="2D2E4E92" w:rsidR="00621D53" w:rsidRPr="00DC022F" w:rsidRDefault="00621D53" w:rsidP="00AB3478">
            <w:pPr>
              <w:rPr>
                <w:rFonts w:cstheme="minorHAnsi"/>
                <w:sz w:val="20"/>
                <w:szCs w:val="20"/>
              </w:rPr>
            </w:pPr>
            <w:r w:rsidRPr="00DC022F">
              <w:rPr>
                <w:rFonts w:cstheme="minorHAnsi"/>
                <w:sz w:val="20"/>
                <w:szCs w:val="20"/>
                <w:u w:val="single"/>
              </w:rPr>
              <w:t>Definition</w:t>
            </w:r>
            <w:r w:rsidRPr="00DC022F">
              <w:rPr>
                <w:rFonts w:cstheme="minorHAnsi"/>
                <w:sz w:val="20"/>
                <w:szCs w:val="20"/>
              </w:rPr>
              <w:t>: Extrinsic incentives such as goal-sharing awards, performance reviews, promotions, and raises in salary, and less tangible incentives such as increased stature or respect.</w:t>
            </w:r>
          </w:p>
          <w:p w14:paraId="339843A2" w14:textId="77777777" w:rsidR="00621D53" w:rsidRPr="00DC022F" w:rsidRDefault="00621D53" w:rsidP="00AB3478">
            <w:pPr>
              <w:rPr>
                <w:rFonts w:cstheme="minorHAnsi"/>
                <w:sz w:val="20"/>
                <w:szCs w:val="20"/>
              </w:rPr>
            </w:pPr>
          </w:p>
          <w:p w14:paraId="01DC2857" w14:textId="77777777" w:rsidR="00621D53" w:rsidRPr="00DC022F" w:rsidRDefault="00621D53" w:rsidP="005515CA">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related to whether incentive systems are in place to foster (or hinder) implementation, e.g. rewards or disincentives for staff engaging in menu labelling.</w:t>
            </w:r>
          </w:p>
          <w:p w14:paraId="7EBB296C" w14:textId="2073499F" w:rsidR="00621D53" w:rsidRPr="00DC022F" w:rsidRDefault="00621D53" w:rsidP="005515CA">
            <w:pPr>
              <w:rPr>
                <w:rFonts w:cstheme="minorHAnsi"/>
                <w:sz w:val="20"/>
                <w:szCs w:val="20"/>
              </w:rPr>
            </w:pPr>
          </w:p>
        </w:tc>
      </w:tr>
      <w:tr w:rsidR="00621D53" w:rsidRPr="00DC022F" w14:paraId="71AA6060" w14:textId="7FB7FB0A" w:rsidTr="00A97074">
        <w:tc>
          <w:tcPr>
            <w:tcW w:w="2830" w:type="dxa"/>
          </w:tcPr>
          <w:p w14:paraId="02E1D88E" w14:textId="27A5784F" w:rsidR="00621D53" w:rsidRPr="00DC022F" w:rsidRDefault="00621D53" w:rsidP="00021EA9">
            <w:pPr>
              <w:pStyle w:val="ListParagraph"/>
              <w:numPr>
                <w:ilvl w:val="0"/>
                <w:numId w:val="13"/>
              </w:numPr>
              <w:rPr>
                <w:rFonts w:cstheme="minorHAnsi"/>
                <w:sz w:val="20"/>
                <w:szCs w:val="20"/>
              </w:rPr>
            </w:pPr>
            <w:r w:rsidRPr="00DC022F">
              <w:rPr>
                <w:rFonts w:cstheme="minorHAnsi"/>
                <w:sz w:val="20"/>
                <w:szCs w:val="20"/>
              </w:rPr>
              <w:lastRenderedPageBreak/>
              <w:t>Goals &amp; Feedback</w:t>
            </w:r>
          </w:p>
        </w:tc>
        <w:tc>
          <w:tcPr>
            <w:tcW w:w="12616" w:type="dxa"/>
          </w:tcPr>
          <w:p w14:paraId="7F180BC9" w14:textId="38BC2C3F" w:rsidR="00621D53" w:rsidRPr="00DC022F" w:rsidRDefault="00621D53" w:rsidP="00FA3E09">
            <w:pPr>
              <w:rPr>
                <w:rFonts w:cstheme="minorHAnsi"/>
                <w:sz w:val="20"/>
                <w:szCs w:val="20"/>
              </w:rPr>
            </w:pPr>
            <w:r w:rsidRPr="00DC022F">
              <w:rPr>
                <w:rFonts w:cstheme="minorHAnsi"/>
                <w:sz w:val="20"/>
                <w:szCs w:val="20"/>
                <w:u w:val="single"/>
              </w:rPr>
              <w:t>Definition</w:t>
            </w:r>
            <w:r w:rsidRPr="00DC022F">
              <w:rPr>
                <w:rFonts w:cstheme="minorHAnsi"/>
                <w:sz w:val="20"/>
                <w:szCs w:val="20"/>
              </w:rPr>
              <w:t xml:space="preserve">: The degree to which goals are clearly communicated, acted upon, and fed back to staff, and alignment of that feedback with goals. </w:t>
            </w:r>
          </w:p>
          <w:p w14:paraId="1DF42C62" w14:textId="111D0306" w:rsidR="00621D53" w:rsidRPr="00DC022F" w:rsidRDefault="00621D53" w:rsidP="00FA3E09">
            <w:pPr>
              <w:rPr>
                <w:rFonts w:cstheme="minorHAnsi"/>
                <w:sz w:val="20"/>
                <w:szCs w:val="20"/>
              </w:rPr>
            </w:pPr>
          </w:p>
          <w:p w14:paraId="64994A4E" w14:textId="6BA2FEF7" w:rsidR="008E6DBF" w:rsidRPr="00DC022F" w:rsidRDefault="00621D53" w:rsidP="00F71233">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related to the (lack of) alignment of menu labelling with larger goals of the food business, as well as feedback to staff regarding those goals. Goals can be related to (un)stated food business needs (e.g. profitability). </w:t>
            </w:r>
          </w:p>
          <w:p w14:paraId="671C376C" w14:textId="40872771" w:rsidR="00637DAE" w:rsidRPr="00DC022F" w:rsidRDefault="00637DAE" w:rsidP="00F71233">
            <w:pPr>
              <w:rPr>
                <w:rFonts w:cstheme="minorHAnsi"/>
                <w:sz w:val="20"/>
                <w:szCs w:val="20"/>
              </w:rPr>
            </w:pPr>
          </w:p>
          <w:p w14:paraId="1C00E189" w14:textId="3FDA2A07" w:rsidR="00637DAE" w:rsidRPr="00DC022F" w:rsidRDefault="00637DAE" w:rsidP="00F71233">
            <w:pPr>
              <w:rPr>
                <w:rFonts w:cstheme="minorHAnsi"/>
                <w:sz w:val="20"/>
                <w:szCs w:val="20"/>
              </w:rPr>
            </w:pPr>
            <w:r w:rsidRPr="00DC022F">
              <w:rPr>
                <w:rFonts w:cstheme="minorHAnsi"/>
                <w:sz w:val="20"/>
                <w:szCs w:val="20"/>
              </w:rPr>
              <w:t xml:space="preserve">Double code statements to ‘Structural Characteristics’ </w:t>
            </w:r>
            <w:r w:rsidR="00924509" w:rsidRPr="00DC022F">
              <w:rPr>
                <w:rFonts w:cstheme="minorHAnsi"/>
                <w:sz w:val="20"/>
                <w:szCs w:val="20"/>
              </w:rPr>
              <w:t>or ‘Consumer Needs &amp; Resources’ w</w:t>
            </w:r>
            <w:r w:rsidR="001E394D" w:rsidRPr="00DC022F">
              <w:rPr>
                <w:rFonts w:cstheme="minorHAnsi"/>
                <w:sz w:val="20"/>
                <w:szCs w:val="20"/>
              </w:rPr>
              <w:t>h</w:t>
            </w:r>
            <w:r w:rsidR="00924509" w:rsidRPr="00DC022F">
              <w:rPr>
                <w:rFonts w:cstheme="minorHAnsi"/>
                <w:sz w:val="20"/>
                <w:szCs w:val="20"/>
              </w:rPr>
              <w:t>ere it</w:t>
            </w:r>
            <w:r w:rsidRPr="00DC022F">
              <w:rPr>
                <w:rFonts w:cstheme="minorHAnsi"/>
                <w:sz w:val="20"/>
                <w:szCs w:val="20"/>
              </w:rPr>
              <w:t xml:space="preserve"> </w:t>
            </w:r>
            <w:r w:rsidR="00A138CC" w:rsidRPr="00DC022F">
              <w:rPr>
                <w:rFonts w:cstheme="minorHAnsi"/>
                <w:sz w:val="20"/>
                <w:szCs w:val="20"/>
              </w:rPr>
              <w:t>influence</w:t>
            </w:r>
            <w:r w:rsidR="00924509" w:rsidRPr="00DC022F">
              <w:rPr>
                <w:rFonts w:cstheme="minorHAnsi"/>
                <w:sz w:val="20"/>
                <w:szCs w:val="20"/>
              </w:rPr>
              <w:t>s</w:t>
            </w:r>
            <w:r w:rsidR="00A138CC" w:rsidRPr="00DC022F">
              <w:rPr>
                <w:rFonts w:cstheme="minorHAnsi"/>
                <w:sz w:val="20"/>
                <w:szCs w:val="20"/>
              </w:rPr>
              <w:t xml:space="preserve"> </w:t>
            </w:r>
            <w:r w:rsidRPr="00DC022F">
              <w:rPr>
                <w:rFonts w:cstheme="minorHAnsi"/>
                <w:sz w:val="20"/>
                <w:szCs w:val="20"/>
              </w:rPr>
              <w:t>organisation</w:t>
            </w:r>
            <w:r w:rsidR="00924509" w:rsidRPr="00DC022F">
              <w:rPr>
                <w:rFonts w:cstheme="minorHAnsi"/>
                <w:sz w:val="20"/>
                <w:szCs w:val="20"/>
              </w:rPr>
              <w:t>al goals and feedback</w:t>
            </w:r>
            <w:r w:rsidRPr="00DC022F">
              <w:rPr>
                <w:rFonts w:cstheme="minorHAnsi"/>
                <w:sz w:val="20"/>
                <w:szCs w:val="20"/>
              </w:rPr>
              <w:t>.</w:t>
            </w:r>
            <w:r w:rsidR="00A138CC" w:rsidRPr="00DC022F">
              <w:rPr>
                <w:rFonts w:cstheme="minorHAnsi"/>
                <w:sz w:val="20"/>
                <w:szCs w:val="20"/>
              </w:rPr>
              <w:t xml:space="preserve"> </w:t>
            </w:r>
          </w:p>
          <w:p w14:paraId="798FFCD0" w14:textId="77777777" w:rsidR="008E6DBF" w:rsidRPr="00DC022F" w:rsidRDefault="008E6DBF" w:rsidP="00F71233">
            <w:pPr>
              <w:rPr>
                <w:rFonts w:cstheme="minorHAnsi"/>
                <w:sz w:val="20"/>
                <w:szCs w:val="20"/>
              </w:rPr>
            </w:pPr>
          </w:p>
          <w:p w14:paraId="1D7A48A3" w14:textId="1E2424C3" w:rsidR="00637DAE" w:rsidRPr="00DC022F" w:rsidRDefault="008E6DBF" w:rsidP="00F71233">
            <w:pPr>
              <w:rPr>
                <w:rFonts w:cstheme="minorHAnsi"/>
                <w:sz w:val="20"/>
                <w:szCs w:val="20"/>
              </w:rPr>
            </w:pPr>
            <w:r w:rsidRPr="00DC022F">
              <w:rPr>
                <w:rFonts w:cstheme="minorHAnsi"/>
                <w:sz w:val="20"/>
                <w:szCs w:val="20"/>
              </w:rPr>
              <w:t xml:space="preserve">Note: </w:t>
            </w:r>
            <w:r w:rsidR="00621D53" w:rsidRPr="00DC022F">
              <w:rPr>
                <w:rFonts w:cstheme="minorHAnsi"/>
                <w:sz w:val="20"/>
                <w:szCs w:val="20"/>
              </w:rPr>
              <w:t xml:space="preserve">‘Goals and Feedback’ is independent of the implementation process; it likely continues when implementation activities end. </w:t>
            </w:r>
          </w:p>
          <w:p w14:paraId="65782D39" w14:textId="77777777" w:rsidR="00621D53" w:rsidRPr="00DC022F" w:rsidRDefault="00621D53" w:rsidP="00F71233">
            <w:pPr>
              <w:rPr>
                <w:rFonts w:cstheme="minorHAnsi"/>
                <w:sz w:val="20"/>
                <w:szCs w:val="20"/>
              </w:rPr>
            </w:pPr>
          </w:p>
          <w:p w14:paraId="6096AE33" w14:textId="77777777" w:rsidR="00621D53" w:rsidRPr="00DC022F" w:rsidRDefault="00621D53" w:rsidP="00965749">
            <w:pPr>
              <w:rPr>
                <w:rFonts w:cstheme="minorHAnsi"/>
                <w:sz w:val="20"/>
                <w:szCs w:val="20"/>
              </w:rPr>
            </w:pPr>
            <w:r w:rsidRPr="00DC022F">
              <w:rPr>
                <w:rFonts w:cstheme="minorHAnsi"/>
                <w:sz w:val="20"/>
                <w:szCs w:val="20"/>
                <w:u w:val="single"/>
              </w:rPr>
              <w:t>Exclusion Criteria</w:t>
            </w:r>
            <w:r w:rsidRPr="00DC022F">
              <w:rPr>
                <w:rFonts w:cstheme="minorHAnsi"/>
                <w:sz w:val="20"/>
                <w:szCs w:val="20"/>
              </w:rPr>
              <w:t>: Exclude statements that refer to the process used in implementation (i.e. the implementation team’s (lack of) on-going review of implementation progress and code to ‘</w:t>
            </w:r>
            <w:hyperlink r:id="rId18" w:tooltip="Reflecting &amp; Evaluating" w:history="1">
              <w:r w:rsidRPr="00DC022F">
                <w:rPr>
                  <w:rFonts w:cstheme="minorHAnsi"/>
                  <w:sz w:val="20"/>
                  <w:szCs w:val="20"/>
                </w:rPr>
                <w:t>Reflecting &amp; Evaluating</w:t>
              </w:r>
            </w:hyperlink>
            <w:r w:rsidRPr="00DC022F">
              <w:rPr>
                <w:rFonts w:cstheme="minorHAnsi"/>
                <w:sz w:val="20"/>
                <w:szCs w:val="20"/>
              </w:rPr>
              <w:t>’). ‘Reflecting and Evaluating’ is part of the implementation process; it likely ends when implementation activities end.</w:t>
            </w:r>
          </w:p>
          <w:p w14:paraId="2D3D7529" w14:textId="20BBD2E7" w:rsidR="00621D53" w:rsidRPr="00DC022F" w:rsidRDefault="00621D53" w:rsidP="00965749">
            <w:pPr>
              <w:rPr>
                <w:rFonts w:cstheme="minorHAnsi"/>
                <w:sz w:val="20"/>
                <w:szCs w:val="20"/>
              </w:rPr>
            </w:pPr>
          </w:p>
        </w:tc>
      </w:tr>
      <w:tr w:rsidR="00621D53" w:rsidRPr="00DC022F" w14:paraId="508211E9" w14:textId="744259C3" w:rsidTr="00A97074">
        <w:tc>
          <w:tcPr>
            <w:tcW w:w="2830" w:type="dxa"/>
          </w:tcPr>
          <w:p w14:paraId="247625B7" w14:textId="58EA1406" w:rsidR="00621D53" w:rsidRPr="00DC022F" w:rsidRDefault="00621D53" w:rsidP="00021EA9">
            <w:pPr>
              <w:pStyle w:val="ListParagraph"/>
              <w:numPr>
                <w:ilvl w:val="0"/>
                <w:numId w:val="13"/>
              </w:numPr>
              <w:rPr>
                <w:rFonts w:cstheme="minorHAnsi"/>
                <w:sz w:val="20"/>
                <w:szCs w:val="20"/>
              </w:rPr>
            </w:pPr>
            <w:r w:rsidRPr="00DC022F">
              <w:rPr>
                <w:rFonts w:cstheme="minorHAnsi"/>
                <w:sz w:val="20"/>
                <w:szCs w:val="20"/>
              </w:rPr>
              <w:t>Learning Climate</w:t>
            </w:r>
          </w:p>
        </w:tc>
        <w:tc>
          <w:tcPr>
            <w:tcW w:w="12616" w:type="dxa"/>
          </w:tcPr>
          <w:p w14:paraId="139CEADC" w14:textId="77777777" w:rsidR="00621D53" w:rsidRPr="00DC022F" w:rsidRDefault="00621D53" w:rsidP="00FA3E09">
            <w:pPr>
              <w:rPr>
                <w:rFonts w:cstheme="minorHAnsi"/>
                <w:sz w:val="20"/>
                <w:szCs w:val="20"/>
              </w:rPr>
            </w:pPr>
            <w:r w:rsidRPr="00DC022F">
              <w:rPr>
                <w:rFonts w:cstheme="minorHAnsi"/>
                <w:sz w:val="20"/>
                <w:szCs w:val="20"/>
                <w:u w:val="single"/>
              </w:rPr>
              <w:t>Definition</w:t>
            </w:r>
            <w:r w:rsidRPr="00DC022F">
              <w:rPr>
                <w:rFonts w:cstheme="minorHAnsi"/>
                <w:sz w:val="20"/>
                <w:szCs w:val="20"/>
              </w:rPr>
              <w:t>: A climate in which: a) leaders express their own fallibility and need for team members’ assistance and input; b) team members feel that they are essential, valued, and knowledgeable partners in the change process; c) individuals feel psychologically safe to try new methods; and d) there is sufficient time and space for reflective thinking and evaluation.</w:t>
            </w:r>
          </w:p>
          <w:p w14:paraId="19AB9578" w14:textId="77777777" w:rsidR="00621D53" w:rsidRPr="00DC022F" w:rsidRDefault="00621D53" w:rsidP="00FA3E09">
            <w:pPr>
              <w:rPr>
                <w:rFonts w:cstheme="minorHAnsi"/>
                <w:sz w:val="20"/>
                <w:szCs w:val="20"/>
              </w:rPr>
            </w:pPr>
          </w:p>
          <w:p w14:paraId="5C79AB95" w14:textId="77777777" w:rsidR="00621D53" w:rsidRPr="00DC022F" w:rsidRDefault="00621D53" w:rsidP="00B0416F">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that support (or refute) the degree to which key components of the food business exhibit a ‘learning climate’.</w:t>
            </w:r>
          </w:p>
          <w:p w14:paraId="6391B213" w14:textId="0E36842F" w:rsidR="00621D53" w:rsidRPr="00DC022F" w:rsidRDefault="00621D53" w:rsidP="00B0416F">
            <w:pPr>
              <w:rPr>
                <w:rFonts w:cstheme="minorHAnsi"/>
                <w:sz w:val="20"/>
                <w:szCs w:val="20"/>
              </w:rPr>
            </w:pPr>
          </w:p>
        </w:tc>
      </w:tr>
      <w:tr w:rsidR="00621D53" w:rsidRPr="00DC022F" w14:paraId="3F683A55" w14:textId="693AA738" w:rsidTr="00A97074">
        <w:tc>
          <w:tcPr>
            <w:tcW w:w="2830" w:type="dxa"/>
          </w:tcPr>
          <w:p w14:paraId="02FA1141" w14:textId="63908A67" w:rsidR="00621D53" w:rsidRPr="00DC022F" w:rsidRDefault="00621D53" w:rsidP="003535B6">
            <w:pPr>
              <w:pStyle w:val="ListParagraph"/>
              <w:numPr>
                <w:ilvl w:val="0"/>
                <w:numId w:val="11"/>
              </w:numPr>
              <w:rPr>
                <w:rFonts w:cstheme="minorHAnsi"/>
                <w:sz w:val="20"/>
                <w:szCs w:val="20"/>
              </w:rPr>
            </w:pPr>
            <w:r w:rsidRPr="00DC022F">
              <w:rPr>
                <w:rFonts w:cstheme="minorHAnsi"/>
                <w:sz w:val="20"/>
                <w:szCs w:val="20"/>
              </w:rPr>
              <w:t>Readiness for Implementation</w:t>
            </w:r>
          </w:p>
        </w:tc>
        <w:tc>
          <w:tcPr>
            <w:tcW w:w="12616" w:type="dxa"/>
          </w:tcPr>
          <w:p w14:paraId="63D5E470" w14:textId="32A03E7E" w:rsidR="00621D53" w:rsidRPr="00DC022F" w:rsidRDefault="00621D53" w:rsidP="00FA3E09">
            <w:pPr>
              <w:rPr>
                <w:rFonts w:cstheme="minorHAnsi"/>
                <w:sz w:val="20"/>
                <w:szCs w:val="20"/>
              </w:rPr>
            </w:pPr>
            <w:r w:rsidRPr="00DC022F">
              <w:rPr>
                <w:rFonts w:cstheme="minorHAnsi"/>
                <w:sz w:val="20"/>
                <w:szCs w:val="20"/>
                <w:u w:val="single"/>
              </w:rPr>
              <w:t>Definition</w:t>
            </w:r>
            <w:r w:rsidRPr="00DC022F">
              <w:rPr>
                <w:rFonts w:cstheme="minorHAnsi"/>
                <w:sz w:val="20"/>
                <w:szCs w:val="20"/>
              </w:rPr>
              <w:t>: Tangible and immediate indicators of food business commitment to its decision to implement menu labelling.</w:t>
            </w:r>
          </w:p>
          <w:p w14:paraId="45964F4C" w14:textId="326CF8B1" w:rsidR="00621D53" w:rsidRPr="00DC022F" w:rsidRDefault="00621D53" w:rsidP="00FA3E09">
            <w:pPr>
              <w:rPr>
                <w:rFonts w:cstheme="minorHAnsi"/>
                <w:sz w:val="20"/>
                <w:szCs w:val="20"/>
              </w:rPr>
            </w:pPr>
          </w:p>
          <w:p w14:paraId="61F0BE23" w14:textId="77777777" w:rsidR="00621D53" w:rsidRPr="00DC022F" w:rsidRDefault="00621D53" w:rsidP="002F7F52">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regarding the general level of readiness for implementation. </w:t>
            </w:r>
          </w:p>
          <w:p w14:paraId="6BBB3C26" w14:textId="77777777" w:rsidR="00621D53" w:rsidRPr="00DC022F" w:rsidRDefault="00621D53" w:rsidP="002F7F52">
            <w:pPr>
              <w:rPr>
                <w:rFonts w:cstheme="minorHAnsi"/>
                <w:sz w:val="20"/>
                <w:szCs w:val="20"/>
              </w:rPr>
            </w:pPr>
          </w:p>
          <w:p w14:paraId="5D3D4C7F" w14:textId="77777777" w:rsidR="00621D53" w:rsidRPr="00DC022F" w:rsidRDefault="00621D53" w:rsidP="00FA3E09">
            <w:pPr>
              <w:rPr>
                <w:rFonts w:cstheme="minorHAnsi"/>
                <w:sz w:val="20"/>
                <w:szCs w:val="20"/>
              </w:rPr>
            </w:pPr>
            <w:r w:rsidRPr="00DC022F">
              <w:rPr>
                <w:rFonts w:cstheme="minorHAnsi"/>
                <w:sz w:val="20"/>
                <w:szCs w:val="20"/>
                <w:u w:val="single"/>
              </w:rPr>
              <w:t>Exclusion Criteria</w:t>
            </w:r>
            <w:r w:rsidRPr="00DC022F">
              <w:rPr>
                <w:rFonts w:cstheme="minorHAnsi"/>
                <w:sz w:val="20"/>
                <w:szCs w:val="20"/>
              </w:rPr>
              <w:t>: Exclude statements regarding the general level of readiness for implementation that are captured in the sub-codes below.</w:t>
            </w:r>
          </w:p>
          <w:p w14:paraId="4E748E0E" w14:textId="23C1CF60" w:rsidR="00621D53" w:rsidRPr="00DC022F" w:rsidRDefault="00621D53" w:rsidP="00FA3E09">
            <w:pPr>
              <w:rPr>
                <w:rFonts w:cstheme="minorHAnsi"/>
                <w:sz w:val="20"/>
                <w:szCs w:val="20"/>
              </w:rPr>
            </w:pPr>
          </w:p>
        </w:tc>
      </w:tr>
      <w:tr w:rsidR="00621D53" w:rsidRPr="00DC022F" w14:paraId="40399F90" w14:textId="235C67F1" w:rsidTr="00A97074">
        <w:tc>
          <w:tcPr>
            <w:tcW w:w="2830" w:type="dxa"/>
          </w:tcPr>
          <w:p w14:paraId="1B25CDB9" w14:textId="01362334" w:rsidR="00621D53" w:rsidRPr="00DC022F" w:rsidRDefault="00621D53" w:rsidP="00A12E9A">
            <w:pPr>
              <w:pStyle w:val="ListParagraph"/>
              <w:numPr>
                <w:ilvl w:val="0"/>
                <w:numId w:val="14"/>
              </w:numPr>
              <w:rPr>
                <w:rFonts w:cstheme="minorHAnsi"/>
                <w:sz w:val="20"/>
                <w:szCs w:val="20"/>
              </w:rPr>
            </w:pPr>
            <w:r w:rsidRPr="00DC022F">
              <w:rPr>
                <w:rFonts w:cstheme="minorHAnsi"/>
                <w:sz w:val="20"/>
                <w:szCs w:val="20"/>
              </w:rPr>
              <w:t>Leadership engagement</w:t>
            </w:r>
          </w:p>
        </w:tc>
        <w:tc>
          <w:tcPr>
            <w:tcW w:w="12616" w:type="dxa"/>
            <w:shd w:val="clear" w:color="auto" w:fill="auto"/>
          </w:tcPr>
          <w:p w14:paraId="56356F02" w14:textId="0CA68E5B" w:rsidR="00621D53" w:rsidRPr="00DC022F" w:rsidRDefault="00621D53" w:rsidP="00FA3E09">
            <w:pPr>
              <w:rPr>
                <w:rFonts w:cstheme="minorHAnsi"/>
                <w:sz w:val="20"/>
                <w:szCs w:val="20"/>
              </w:rPr>
            </w:pPr>
            <w:r w:rsidRPr="00DC022F">
              <w:rPr>
                <w:rFonts w:cstheme="minorHAnsi"/>
                <w:sz w:val="20"/>
                <w:szCs w:val="20"/>
                <w:u w:val="single"/>
              </w:rPr>
              <w:t>Definition</w:t>
            </w:r>
            <w:r w:rsidRPr="00DC022F">
              <w:rPr>
                <w:rFonts w:cstheme="minorHAnsi"/>
                <w:sz w:val="20"/>
                <w:szCs w:val="20"/>
              </w:rPr>
              <w:t>: Commitment, involvement, and accountability of leaders and managers with the implementation.</w:t>
            </w:r>
          </w:p>
          <w:p w14:paraId="6CAFFD77" w14:textId="369BB837" w:rsidR="00621D53" w:rsidRPr="00DC022F" w:rsidRDefault="00621D53" w:rsidP="00FA3E09">
            <w:pPr>
              <w:rPr>
                <w:rFonts w:cstheme="minorHAnsi"/>
                <w:sz w:val="20"/>
                <w:szCs w:val="20"/>
              </w:rPr>
            </w:pPr>
          </w:p>
          <w:p w14:paraId="30B1B01A" w14:textId="1384AD7D" w:rsidR="00621D53" w:rsidRPr="00DC022F" w:rsidRDefault="00621D53" w:rsidP="00262C5B">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regarding the level of </w:t>
            </w:r>
            <w:r w:rsidR="008F1B21" w:rsidRPr="00DC022F">
              <w:rPr>
                <w:rFonts w:cstheme="minorHAnsi"/>
                <w:sz w:val="20"/>
                <w:szCs w:val="20"/>
              </w:rPr>
              <w:t>commitment/</w:t>
            </w:r>
            <w:r w:rsidRPr="00DC022F">
              <w:rPr>
                <w:rFonts w:cstheme="minorHAnsi"/>
                <w:sz w:val="20"/>
                <w:szCs w:val="20"/>
              </w:rPr>
              <w:t xml:space="preserve">support of leadership in </w:t>
            </w:r>
            <w:r w:rsidR="008F1B21" w:rsidRPr="00DC022F">
              <w:rPr>
                <w:rFonts w:cstheme="minorHAnsi"/>
                <w:sz w:val="20"/>
                <w:szCs w:val="20"/>
              </w:rPr>
              <w:t>the food business</w:t>
            </w:r>
            <w:r w:rsidRPr="00DC022F">
              <w:rPr>
                <w:rFonts w:cstheme="minorHAnsi"/>
                <w:sz w:val="20"/>
                <w:szCs w:val="20"/>
              </w:rPr>
              <w:t>.</w:t>
            </w:r>
          </w:p>
          <w:p w14:paraId="0EF6E4BC" w14:textId="26539CB2" w:rsidR="00621D53" w:rsidRPr="00DC022F" w:rsidRDefault="00621D53" w:rsidP="00FA3E09">
            <w:pPr>
              <w:rPr>
                <w:rFonts w:cstheme="minorHAnsi"/>
                <w:sz w:val="20"/>
                <w:szCs w:val="20"/>
              </w:rPr>
            </w:pPr>
          </w:p>
          <w:p w14:paraId="0B7A04CD" w14:textId="77777777" w:rsidR="00621D53" w:rsidRPr="00DC022F" w:rsidRDefault="00621D53" w:rsidP="00B57682">
            <w:pPr>
              <w:rPr>
                <w:rFonts w:cstheme="minorHAnsi"/>
                <w:sz w:val="20"/>
                <w:szCs w:val="20"/>
              </w:rPr>
            </w:pPr>
            <w:r w:rsidRPr="00DC022F">
              <w:rPr>
                <w:rFonts w:cstheme="minorHAnsi"/>
                <w:sz w:val="20"/>
                <w:szCs w:val="20"/>
              </w:rPr>
              <w:t xml:space="preserve">Double code statements regarding leadership engagement to ‘Engaging: Opinion Leader’, ‘Engaging: </w:t>
            </w:r>
            <w:hyperlink r:id="rId19" w:tooltip="Formally Appointed Internal Implementation Leaders" w:history="1">
              <w:r w:rsidRPr="00DC022F">
                <w:rPr>
                  <w:rFonts w:cstheme="minorHAnsi"/>
                  <w:sz w:val="20"/>
                  <w:szCs w:val="20"/>
                </w:rPr>
                <w:t>Formally Appointed Internal Implementation Leaders</w:t>
              </w:r>
            </w:hyperlink>
            <w:r w:rsidRPr="00DC022F">
              <w:rPr>
                <w:rFonts w:cstheme="minorHAnsi"/>
                <w:sz w:val="20"/>
                <w:szCs w:val="20"/>
              </w:rPr>
              <w:t xml:space="preserve">’ or ‘Engaging: </w:t>
            </w:r>
            <w:hyperlink r:id="rId20" w:tooltip="Champions" w:history="1">
              <w:r w:rsidRPr="00DC022F">
                <w:rPr>
                  <w:rFonts w:cstheme="minorHAnsi"/>
                  <w:sz w:val="20"/>
                  <w:szCs w:val="20"/>
                </w:rPr>
                <w:t>Champions</w:t>
              </w:r>
            </w:hyperlink>
            <w:r w:rsidRPr="00DC022F">
              <w:rPr>
                <w:rFonts w:cstheme="minorHAnsi"/>
                <w:sz w:val="20"/>
                <w:szCs w:val="20"/>
              </w:rPr>
              <w:t>’ if the food business leader is also an implementation leader (e.g. if a director of food outlet takes the lead in implementing menu labelling). Note that a key characteristic of this Implementation Leader/Champion or Opinion Leader is that s/he is also a leader in the food business.</w:t>
            </w:r>
          </w:p>
          <w:p w14:paraId="1451ED07" w14:textId="5AF53188" w:rsidR="00D63FED" w:rsidRPr="00DC022F" w:rsidRDefault="00D63FED" w:rsidP="00B57682">
            <w:pPr>
              <w:rPr>
                <w:rFonts w:cstheme="minorHAnsi"/>
                <w:sz w:val="20"/>
                <w:szCs w:val="20"/>
              </w:rPr>
            </w:pPr>
          </w:p>
        </w:tc>
      </w:tr>
      <w:tr w:rsidR="00621D53" w:rsidRPr="00DC022F" w14:paraId="14058116" w14:textId="0F3C8C28" w:rsidTr="00A97074">
        <w:tc>
          <w:tcPr>
            <w:tcW w:w="2830" w:type="dxa"/>
          </w:tcPr>
          <w:p w14:paraId="18501558" w14:textId="730F3312" w:rsidR="00621D53" w:rsidRPr="00DC022F" w:rsidRDefault="00621D53" w:rsidP="00EA6D87">
            <w:pPr>
              <w:pStyle w:val="ListParagraph"/>
              <w:numPr>
                <w:ilvl w:val="0"/>
                <w:numId w:val="14"/>
              </w:numPr>
              <w:rPr>
                <w:rFonts w:cstheme="minorHAnsi"/>
                <w:sz w:val="20"/>
                <w:szCs w:val="20"/>
              </w:rPr>
            </w:pPr>
            <w:r w:rsidRPr="00DC022F">
              <w:rPr>
                <w:rFonts w:cstheme="minorHAnsi"/>
                <w:sz w:val="20"/>
                <w:szCs w:val="20"/>
              </w:rPr>
              <w:t>Available Resources</w:t>
            </w:r>
          </w:p>
        </w:tc>
        <w:tc>
          <w:tcPr>
            <w:tcW w:w="12616" w:type="dxa"/>
          </w:tcPr>
          <w:p w14:paraId="6DCDC3C1" w14:textId="77777777" w:rsidR="00621D53" w:rsidRPr="00DC022F" w:rsidRDefault="00621D53" w:rsidP="00FA3E09">
            <w:pPr>
              <w:rPr>
                <w:rFonts w:cstheme="minorHAnsi"/>
                <w:sz w:val="20"/>
                <w:szCs w:val="20"/>
              </w:rPr>
            </w:pPr>
            <w:r w:rsidRPr="00DC022F">
              <w:rPr>
                <w:rFonts w:cstheme="minorHAnsi"/>
                <w:sz w:val="20"/>
                <w:szCs w:val="20"/>
                <w:u w:val="single"/>
              </w:rPr>
              <w:t>Definition</w:t>
            </w:r>
            <w:r w:rsidRPr="00DC022F">
              <w:rPr>
                <w:rFonts w:cstheme="minorHAnsi"/>
                <w:sz w:val="20"/>
                <w:szCs w:val="20"/>
              </w:rPr>
              <w:t>: The level of resources dedicated for implementation and on-going operations, including money, training, education, physical space, and time.</w:t>
            </w:r>
          </w:p>
          <w:p w14:paraId="4CA4C5D5" w14:textId="77777777" w:rsidR="00621D53" w:rsidRPr="00DC022F" w:rsidRDefault="00621D53" w:rsidP="00FA3E09">
            <w:pPr>
              <w:rPr>
                <w:rFonts w:cstheme="minorHAnsi"/>
                <w:sz w:val="20"/>
                <w:szCs w:val="20"/>
              </w:rPr>
            </w:pPr>
          </w:p>
          <w:p w14:paraId="428DC681" w14:textId="65C06418" w:rsidR="00621D53" w:rsidRPr="00DC022F" w:rsidRDefault="00621D53" w:rsidP="00B7233A">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related to the presence or absence of resources described above or resources specific to menu labelling implementation.</w:t>
            </w:r>
          </w:p>
          <w:p w14:paraId="20CCD386" w14:textId="6CDB773F" w:rsidR="003E70F2" w:rsidRPr="00DC022F" w:rsidRDefault="003E70F2" w:rsidP="00B7233A">
            <w:pPr>
              <w:rPr>
                <w:rFonts w:cstheme="minorHAnsi"/>
                <w:sz w:val="20"/>
                <w:szCs w:val="20"/>
              </w:rPr>
            </w:pPr>
          </w:p>
          <w:p w14:paraId="3A7A953D" w14:textId="3C708D2D" w:rsidR="003E70F2" w:rsidRPr="00DC022F" w:rsidRDefault="003E70F2" w:rsidP="00B7233A">
            <w:pPr>
              <w:rPr>
                <w:rFonts w:cstheme="minorHAnsi"/>
                <w:sz w:val="20"/>
                <w:szCs w:val="20"/>
              </w:rPr>
            </w:pPr>
            <w:r w:rsidRPr="00DC022F">
              <w:rPr>
                <w:rFonts w:cstheme="minorHAnsi"/>
                <w:sz w:val="20"/>
                <w:szCs w:val="20"/>
              </w:rPr>
              <w:t>Double code statements to ‘Structural Characteristics’ w</w:t>
            </w:r>
            <w:r w:rsidR="002956E8" w:rsidRPr="00DC022F">
              <w:rPr>
                <w:rFonts w:cstheme="minorHAnsi"/>
                <w:sz w:val="20"/>
                <w:szCs w:val="20"/>
              </w:rPr>
              <w:t>h</w:t>
            </w:r>
            <w:r w:rsidRPr="00DC022F">
              <w:rPr>
                <w:rFonts w:cstheme="minorHAnsi"/>
                <w:sz w:val="20"/>
                <w:szCs w:val="20"/>
              </w:rPr>
              <w:t xml:space="preserve">ere </w:t>
            </w:r>
            <w:r w:rsidR="004726FF" w:rsidRPr="00DC022F">
              <w:rPr>
                <w:rFonts w:cstheme="minorHAnsi"/>
                <w:sz w:val="20"/>
                <w:szCs w:val="20"/>
              </w:rPr>
              <w:t>it</w:t>
            </w:r>
            <w:r w:rsidRPr="00DC022F">
              <w:rPr>
                <w:rFonts w:cstheme="minorHAnsi"/>
                <w:sz w:val="20"/>
                <w:szCs w:val="20"/>
              </w:rPr>
              <w:t xml:space="preserve"> influences the level of available resources.</w:t>
            </w:r>
          </w:p>
          <w:p w14:paraId="5090CC85" w14:textId="77777777" w:rsidR="00621D53" w:rsidRPr="00DC022F" w:rsidRDefault="00621D53" w:rsidP="00B7233A">
            <w:pPr>
              <w:rPr>
                <w:rFonts w:cstheme="minorHAnsi"/>
                <w:sz w:val="20"/>
                <w:szCs w:val="20"/>
              </w:rPr>
            </w:pPr>
          </w:p>
          <w:p w14:paraId="74741EBE" w14:textId="77777777" w:rsidR="00621D53" w:rsidRPr="00DC022F" w:rsidRDefault="00621D53" w:rsidP="00327D9E">
            <w:pPr>
              <w:rPr>
                <w:rFonts w:cstheme="minorHAnsi"/>
                <w:sz w:val="20"/>
                <w:szCs w:val="20"/>
              </w:rPr>
            </w:pPr>
            <w:r w:rsidRPr="00DC022F">
              <w:rPr>
                <w:rFonts w:cstheme="minorHAnsi"/>
                <w:sz w:val="20"/>
                <w:szCs w:val="20"/>
                <w:u w:val="single"/>
              </w:rPr>
              <w:lastRenderedPageBreak/>
              <w:t>Exclusion Criteria</w:t>
            </w:r>
            <w:r w:rsidRPr="00DC022F">
              <w:rPr>
                <w:rFonts w:cstheme="minorHAnsi"/>
                <w:sz w:val="20"/>
                <w:szCs w:val="20"/>
              </w:rPr>
              <w:t>: Exclude statements related to training and education and code to the CFIR sub-construct ‘</w:t>
            </w:r>
            <w:hyperlink r:id="rId21" w:tooltip="Access to Knowledge &amp; Information" w:history="1">
              <w:r w:rsidRPr="00DC022F">
                <w:rPr>
                  <w:rFonts w:cstheme="minorHAnsi"/>
                  <w:sz w:val="20"/>
                  <w:szCs w:val="20"/>
                </w:rPr>
                <w:t>Access to Knowledge &amp; Information</w:t>
              </w:r>
            </w:hyperlink>
            <w:r w:rsidRPr="00DC022F">
              <w:rPr>
                <w:rFonts w:cstheme="minorHAnsi"/>
                <w:sz w:val="20"/>
                <w:szCs w:val="20"/>
              </w:rPr>
              <w:t>’. Exclude statements related to the quality of materials and code to the CFIR construct ‘</w:t>
            </w:r>
            <w:hyperlink r:id="rId22" w:tooltip="Design Quality &amp; Packaging" w:history="1">
              <w:r w:rsidRPr="00DC022F">
                <w:rPr>
                  <w:rFonts w:cstheme="minorHAnsi"/>
                  <w:sz w:val="20"/>
                  <w:szCs w:val="20"/>
                </w:rPr>
                <w:t>Design Quality &amp; Packaging</w:t>
              </w:r>
            </w:hyperlink>
            <w:r w:rsidRPr="00DC022F">
              <w:rPr>
                <w:rFonts w:cstheme="minorHAnsi"/>
                <w:sz w:val="20"/>
                <w:szCs w:val="20"/>
              </w:rPr>
              <w:t xml:space="preserve">’. </w:t>
            </w:r>
          </w:p>
          <w:p w14:paraId="534FA21E" w14:textId="22ECE0AD" w:rsidR="00621D53" w:rsidRPr="00DC022F" w:rsidRDefault="00621D53" w:rsidP="00327D9E">
            <w:pPr>
              <w:rPr>
                <w:rFonts w:cstheme="minorHAnsi"/>
                <w:sz w:val="20"/>
                <w:szCs w:val="20"/>
              </w:rPr>
            </w:pPr>
          </w:p>
        </w:tc>
      </w:tr>
      <w:tr w:rsidR="00621D53" w:rsidRPr="00DC022F" w14:paraId="52988B31" w14:textId="589C2CB2" w:rsidTr="00A97074">
        <w:tc>
          <w:tcPr>
            <w:tcW w:w="2830" w:type="dxa"/>
          </w:tcPr>
          <w:p w14:paraId="5A177AC9" w14:textId="4ACFE60C" w:rsidR="00621D53" w:rsidRPr="00DC022F" w:rsidRDefault="00621D53" w:rsidP="00EA6D87">
            <w:pPr>
              <w:pStyle w:val="ListParagraph"/>
              <w:numPr>
                <w:ilvl w:val="0"/>
                <w:numId w:val="14"/>
              </w:numPr>
              <w:rPr>
                <w:rFonts w:cstheme="minorHAnsi"/>
                <w:sz w:val="20"/>
                <w:szCs w:val="20"/>
              </w:rPr>
            </w:pPr>
            <w:r w:rsidRPr="00DC022F">
              <w:rPr>
                <w:rFonts w:cstheme="minorHAnsi"/>
                <w:color w:val="000000" w:themeColor="text1"/>
                <w:sz w:val="20"/>
                <w:szCs w:val="20"/>
              </w:rPr>
              <w:lastRenderedPageBreak/>
              <w:t>Access to Knowledge &amp; Information</w:t>
            </w:r>
          </w:p>
        </w:tc>
        <w:tc>
          <w:tcPr>
            <w:tcW w:w="12616" w:type="dxa"/>
          </w:tcPr>
          <w:p w14:paraId="07668591" w14:textId="35ABC9F5" w:rsidR="00621D53" w:rsidRPr="00DC022F" w:rsidRDefault="00621D53" w:rsidP="00FA3E09">
            <w:pPr>
              <w:rPr>
                <w:rFonts w:cstheme="minorHAnsi"/>
                <w:sz w:val="20"/>
                <w:szCs w:val="20"/>
              </w:rPr>
            </w:pPr>
            <w:r w:rsidRPr="00DC022F">
              <w:rPr>
                <w:rFonts w:cstheme="minorHAnsi"/>
                <w:sz w:val="20"/>
                <w:szCs w:val="20"/>
                <w:u w:val="single"/>
              </w:rPr>
              <w:t>Definition</w:t>
            </w:r>
            <w:r w:rsidRPr="00DC022F">
              <w:rPr>
                <w:rFonts w:cstheme="minorHAnsi"/>
                <w:sz w:val="20"/>
                <w:szCs w:val="20"/>
              </w:rPr>
              <w:t>: Ease of access to digestible information and knowledge about menu labelling and how to incorporate it into work tasks.</w:t>
            </w:r>
          </w:p>
          <w:p w14:paraId="4B6E2E14" w14:textId="5CEA9F10" w:rsidR="00621D53" w:rsidRPr="00DC022F" w:rsidRDefault="00621D53" w:rsidP="00FA3E09">
            <w:pPr>
              <w:rPr>
                <w:rFonts w:cstheme="minorHAnsi"/>
                <w:sz w:val="20"/>
                <w:szCs w:val="20"/>
              </w:rPr>
            </w:pPr>
          </w:p>
          <w:p w14:paraId="2FE514EF" w14:textId="52D384A5" w:rsidR="00621D53" w:rsidRPr="00DC022F" w:rsidRDefault="00621D53" w:rsidP="00FA3E09">
            <w:pPr>
              <w:rPr>
                <w:rFonts w:cstheme="minorHAnsi"/>
                <w:sz w:val="20"/>
                <w:szCs w:val="20"/>
              </w:rPr>
            </w:pPr>
            <w:r w:rsidRPr="00DC022F">
              <w:rPr>
                <w:rFonts w:cstheme="minorHAnsi"/>
                <w:sz w:val="20"/>
                <w:szCs w:val="20"/>
              </w:rPr>
              <w:t>Note: Information and knowledge includes all sources such as experts, other experienced staff, training, documentation, and computerized information systems.</w:t>
            </w:r>
          </w:p>
          <w:p w14:paraId="5C2DDD96" w14:textId="3527F0C7" w:rsidR="00621D53" w:rsidRPr="00DC022F" w:rsidRDefault="00621D53" w:rsidP="00655ABF">
            <w:pPr>
              <w:rPr>
                <w:rFonts w:cstheme="minorHAnsi"/>
                <w:sz w:val="20"/>
                <w:szCs w:val="20"/>
                <w:u w:val="single"/>
              </w:rPr>
            </w:pPr>
          </w:p>
          <w:p w14:paraId="2EB6C81E" w14:textId="58EE7AAB" w:rsidR="00621D53" w:rsidRPr="00DC022F" w:rsidRDefault="00621D53" w:rsidP="007132C4">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statements related to stakeholder access to knowledge and information regarding the menu labelling intervention. Include knowledge and information available from within the implementing food business (e.g. training</w:t>
            </w:r>
            <w:r w:rsidR="00ED5CA1" w:rsidRPr="00DC022F">
              <w:rPr>
                <w:rFonts w:cstheme="minorHAnsi"/>
                <w:sz w:val="20"/>
                <w:szCs w:val="20"/>
              </w:rPr>
              <w:t xml:space="preserve"> provided by staff</w:t>
            </w:r>
            <w:r w:rsidRPr="00DC022F">
              <w:rPr>
                <w:rFonts w:cstheme="minorHAnsi"/>
                <w:sz w:val="20"/>
                <w:szCs w:val="20"/>
              </w:rPr>
              <w:t>) or those available from external entities/stakeholders to the food business (e.g. via a health agency or supplier providing information).</w:t>
            </w:r>
          </w:p>
          <w:p w14:paraId="37798C49" w14:textId="2A54C431" w:rsidR="00621D53" w:rsidRPr="00DC022F" w:rsidRDefault="00621D53" w:rsidP="00655ABF">
            <w:pPr>
              <w:rPr>
                <w:rFonts w:cstheme="minorHAnsi"/>
                <w:sz w:val="20"/>
                <w:szCs w:val="20"/>
              </w:rPr>
            </w:pPr>
          </w:p>
          <w:p w14:paraId="78A300B5" w14:textId="5741DE12" w:rsidR="00621D53" w:rsidRPr="00DC022F" w:rsidRDefault="00341B10" w:rsidP="00655ABF">
            <w:pPr>
              <w:rPr>
                <w:rFonts w:cstheme="minorHAnsi"/>
                <w:sz w:val="20"/>
                <w:szCs w:val="20"/>
              </w:rPr>
            </w:pPr>
            <w:r w:rsidRPr="00DC022F">
              <w:rPr>
                <w:rFonts w:cstheme="minorHAnsi"/>
                <w:sz w:val="20"/>
                <w:szCs w:val="20"/>
              </w:rPr>
              <w:t xml:space="preserve">Double code statements to the CFIR sub-construct </w:t>
            </w:r>
            <w:r w:rsidR="00621D53" w:rsidRPr="00DC022F">
              <w:rPr>
                <w:rFonts w:cstheme="minorHAnsi"/>
                <w:sz w:val="20"/>
                <w:szCs w:val="20"/>
              </w:rPr>
              <w:t xml:space="preserve">‘Engaging: External Change Agent’ or </w:t>
            </w:r>
            <w:r w:rsidR="002E4A82" w:rsidRPr="00DC022F">
              <w:rPr>
                <w:rFonts w:cstheme="minorHAnsi"/>
                <w:sz w:val="20"/>
                <w:szCs w:val="20"/>
              </w:rPr>
              <w:t xml:space="preserve">the </w:t>
            </w:r>
            <w:r w:rsidRPr="00DC022F">
              <w:rPr>
                <w:rFonts w:cstheme="minorHAnsi"/>
                <w:sz w:val="20"/>
                <w:szCs w:val="20"/>
              </w:rPr>
              <w:t xml:space="preserve">new construct </w:t>
            </w:r>
            <w:r w:rsidR="00621D53" w:rsidRPr="00DC022F">
              <w:rPr>
                <w:rFonts w:cstheme="minorHAnsi"/>
                <w:sz w:val="20"/>
                <w:szCs w:val="20"/>
              </w:rPr>
              <w:t>‘Engaging: External Key Stakeholder’ w</w:t>
            </w:r>
            <w:r w:rsidR="00B476FF" w:rsidRPr="00DC022F">
              <w:rPr>
                <w:rFonts w:cstheme="minorHAnsi"/>
                <w:sz w:val="20"/>
                <w:szCs w:val="20"/>
              </w:rPr>
              <w:t>h</w:t>
            </w:r>
            <w:r w:rsidR="00621D53" w:rsidRPr="00DC022F">
              <w:rPr>
                <w:rFonts w:cstheme="minorHAnsi"/>
                <w:sz w:val="20"/>
                <w:szCs w:val="20"/>
              </w:rPr>
              <w:t xml:space="preserve">ere access to knowledge and information </w:t>
            </w:r>
            <w:r w:rsidR="00A03B97" w:rsidRPr="00DC022F">
              <w:rPr>
                <w:rFonts w:cstheme="minorHAnsi"/>
                <w:sz w:val="20"/>
                <w:szCs w:val="20"/>
              </w:rPr>
              <w:t>is provided by an</w:t>
            </w:r>
            <w:r w:rsidR="00621D53" w:rsidRPr="00DC022F">
              <w:rPr>
                <w:rFonts w:cstheme="minorHAnsi"/>
                <w:sz w:val="20"/>
                <w:szCs w:val="20"/>
              </w:rPr>
              <w:t xml:space="preserve"> extern</w:t>
            </w:r>
            <w:r w:rsidR="00AA4831" w:rsidRPr="00DC022F">
              <w:rPr>
                <w:rFonts w:cstheme="minorHAnsi"/>
                <w:sz w:val="20"/>
                <w:szCs w:val="20"/>
              </w:rPr>
              <w:t>al entity/stakeholder to facilitate implementation.</w:t>
            </w:r>
          </w:p>
          <w:p w14:paraId="33EE2ED0" w14:textId="5386AA9E" w:rsidR="00F00AF1" w:rsidRPr="00DC022F" w:rsidRDefault="00F00AF1" w:rsidP="00655ABF">
            <w:pPr>
              <w:rPr>
                <w:rFonts w:cstheme="minorHAnsi"/>
                <w:sz w:val="20"/>
                <w:szCs w:val="20"/>
              </w:rPr>
            </w:pPr>
          </w:p>
          <w:p w14:paraId="704C4D0E" w14:textId="54B85EDF" w:rsidR="00F00AF1" w:rsidRPr="00DC022F" w:rsidRDefault="00F00AF1" w:rsidP="00655ABF">
            <w:pPr>
              <w:rPr>
                <w:rFonts w:cstheme="minorHAnsi"/>
                <w:sz w:val="20"/>
                <w:szCs w:val="20"/>
              </w:rPr>
            </w:pPr>
            <w:r w:rsidRPr="00DC022F">
              <w:rPr>
                <w:rFonts w:cstheme="minorHAnsi"/>
                <w:sz w:val="20"/>
                <w:szCs w:val="20"/>
              </w:rPr>
              <w:t xml:space="preserve">Double code ‘Structural Characteristics’ </w:t>
            </w:r>
            <w:r w:rsidR="00D365A4" w:rsidRPr="00DC022F">
              <w:rPr>
                <w:rFonts w:cstheme="minorHAnsi"/>
                <w:sz w:val="20"/>
                <w:szCs w:val="20"/>
              </w:rPr>
              <w:t xml:space="preserve">or ‘Available Resources’ </w:t>
            </w:r>
            <w:r w:rsidRPr="00DC022F">
              <w:rPr>
                <w:rFonts w:cstheme="minorHAnsi"/>
                <w:sz w:val="20"/>
                <w:szCs w:val="20"/>
              </w:rPr>
              <w:t>w</w:t>
            </w:r>
            <w:r w:rsidR="00AA4831" w:rsidRPr="00DC022F">
              <w:rPr>
                <w:rFonts w:cstheme="minorHAnsi"/>
                <w:sz w:val="20"/>
                <w:szCs w:val="20"/>
              </w:rPr>
              <w:t>h</w:t>
            </w:r>
            <w:r w:rsidRPr="00DC022F">
              <w:rPr>
                <w:rFonts w:cstheme="minorHAnsi"/>
                <w:sz w:val="20"/>
                <w:szCs w:val="20"/>
              </w:rPr>
              <w:t xml:space="preserve">ere </w:t>
            </w:r>
            <w:r w:rsidR="00D365A4" w:rsidRPr="00DC022F">
              <w:rPr>
                <w:rFonts w:cstheme="minorHAnsi"/>
                <w:sz w:val="20"/>
                <w:szCs w:val="20"/>
              </w:rPr>
              <w:t>it</w:t>
            </w:r>
            <w:r w:rsidRPr="00DC022F">
              <w:rPr>
                <w:rFonts w:cstheme="minorHAnsi"/>
                <w:sz w:val="20"/>
                <w:szCs w:val="20"/>
              </w:rPr>
              <w:t xml:space="preserve"> </w:t>
            </w:r>
            <w:r w:rsidR="00C03417" w:rsidRPr="00DC022F">
              <w:rPr>
                <w:rFonts w:cstheme="minorHAnsi"/>
                <w:sz w:val="20"/>
                <w:szCs w:val="20"/>
              </w:rPr>
              <w:t>influences</w:t>
            </w:r>
            <w:r w:rsidRPr="00DC022F">
              <w:rPr>
                <w:rFonts w:cstheme="minorHAnsi"/>
                <w:sz w:val="20"/>
                <w:szCs w:val="20"/>
              </w:rPr>
              <w:t xml:space="preserve"> </w:t>
            </w:r>
            <w:r w:rsidR="008D4B0D" w:rsidRPr="00DC022F">
              <w:rPr>
                <w:rFonts w:cstheme="minorHAnsi"/>
                <w:sz w:val="20"/>
                <w:szCs w:val="20"/>
              </w:rPr>
              <w:t>access to knowledge and information</w:t>
            </w:r>
            <w:r w:rsidRPr="00DC022F">
              <w:rPr>
                <w:rFonts w:cstheme="minorHAnsi"/>
                <w:sz w:val="20"/>
                <w:szCs w:val="20"/>
              </w:rPr>
              <w:t>.</w:t>
            </w:r>
          </w:p>
          <w:p w14:paraId="454B8EB4" w14:textId="6F364E9B" w:rsidR="00621D53" w:rsidRPr="00DC022F" w:rsidRDefault="00621D53" w:rsidP="00655ABF">
            <w:pPr>
              <w:rPr>
                <w:rFonts w:cstheme="minorHAnsi"/>
                <w:sz w:val="20"/>
                <w:szCs w:val="20"/>
              </w:rPr>
            </w:pPr>
          </w:p>
          <w:p w14:paraId="534989CC" w14:textId="70336609" w:rsidR="00C91661" w:rsidRPr="00DC022F" w:rsidRDefault="00621D53" w:rsidP="009B4366">
            <w:pPr>
              <w:rPr>
                <w:rFonts w:cstheme="minorHAnsi"/>
                <w:sz w:val="20"/>
                <w:szCs w:val="20"/>
              </w:rPr>
            </w:pPr>
            <w:r w:rsidRPr="00DC022F">
              <w:rPr>
                <w:rFonts w:cstheme="minorHAnsi"/>
                <w:sz w:val="20"/>
                <w:szCs w:val="20"/>
                <w:u w:val="single"/>
              </w:rPr>
              <w:t>Exclusion Criteria</w:t>
            </w:r>
            <w:r w:rsidRPr="00DC022F">
              <w:rPr>
                <w:rFonts w:cstheme="minorHAnsi"/>
                <w:sz w:val="20"/>
                <w:szCs w:val="20"/>
              </w:rPr>
              <w:t xml:space="preserve">: Exclude statements about general networking, communication, and relationships in the organisation, </w:t>
            </w:r>
            <w:r w:rsidR="001D4665" w:rsidRPr="00DC022F">
              <w:rPr>
                <w:rFonts w:cstheme="minorHAnsi"/>
                <w:sz w:val="20"/>
                <w:szCs w:val="20"/>
              </w:rPr>
              <w:t xml:space="preserve">which are independent of the menu labelling intervention </w:t>
            </w:r>
            <w:r w:rsidRPr="00DC022F">
              <w:rPr>
                <w:rFonts w:cstheme="minorHAnsi"/>
                <w:sz w:val="20"/>
                <w:szCs w:val="20"/>
              </w:rPr>
              <w:t>and code to ‘</w:t>
            </w:r>
            <w:hyperlink r:id="rId23" w:tooltip="Networks &amp; Communications" w:history="1">
              <w:r w:rsidRPr="00DC022F">
                <w:rPr>
                  <w:rFonts w:cstheme="minorHAnsi"/>
                  <w:sz w:val="20"/>
                  <w:szCs w:val="20"/>
                </w:rPr>
                <w:t>Networks &amp; Communications</w:t>
              </w:r>
            </w:hyperlink>
            <w:r w:rsidRPr="00DC022F">
              <w:rPr>
                <w:rFonts w:cstheme="minorHAnsi"/>
                <w:sz w:val="20"/>
                <w:szCs w:val="20"/>
              </w:rPr>
              <w:t xml:space="preserve">’. </w:t>
            </w:r>
          </w:p>
          <w:p w14:paraId="51CE5A38" w14:textId="1A0BD726" w:rsidR="00402EA6" w:rsidRPr="00DC022F" w:rsidRDefault="00402EA6" w:rsidP="009B4366">
            <w:pPr>
              <w:rPr>
                <w:rFonts w:cstheme="minorHAnsi"/>
                <w:sz w:val="20"/>
                <w:szCs w:val="20"/>
              </w:rPr>
            </w:pPr>
          </w:p>
        </w:tc>
      </w:tr>
      <w:tr w:rsidR="00D1348E" w:rsidRPr="00DC022F" w14:paraId="7DAAFD8E" w14:textId="0988BFE4" w:rsidTr="00B96F49">
        <w:tc>
          <w:tcPr>
            <w:tcW w:w="2830" w:type="dxa"/>
            <w:shd w:val="clear" w:color="auto" w:fill="auto"/>
          </w:tcPr>
          <w:p w14:paraId="0D0911FB" w14:textId="77777777" w:rsidR="00D1348E" w:rsidRPr="00DC022F" w:rsidRDefault="00D1348E" w:rsidP="00FA3E09">
            <w:pPr>
              <w:rPr>
                <w:rFonts w:cstheme="minorHAnsi"/>
                <w:b/>
                <w:sz w:val="20"/>
                <w:szCs w:val="20"/>
              </w:rPr>
            </w:pPr>
            <w:r w:rsidRPr="00DC022F">
              <w:rPr>
                <w:rFonts w:cstheme="minorHAnsi"/>
                <w:b/>
                <w:sz w:val="20"/>
                <w:szCs w:val="20"/>
              </w:rPr>
              <w:t>Characteristics of Individuals</w:t>
            </w:r>
          </w:p>
        </w:tc>
        <w:tc>
          <w:tcPr>
            <w:tcW w:w="12616" w:type="dxa"/>
            <w:shd w:val="clear" w:color="auto" w:fill="auto"/>
          </w:tcPr>
          <w:p w14:paraId="53FBCB16" w14:textId="1609B247" w:rsidR="00D1348E" w:rsidRPr="00DC022F" w:rsidRDefault="00D1348E" w:rsidP="00FA3E09">
            <w:pPr>
              <w:rPr>
                <w:rFonts w:cstheme="minorHAnsi"/>
                <w:b/>
                <w:sz w:val="20"/>
                <w:szCs w:val="20"/>
              </w:rPr>
            </w:pPr>
          </w:p>
        </w:tc>
      </w:tr>
      <w:tr w:rsidR="00621D53" w:rsidRPr="00DC022F" w14:paraId="216EF6C9" w14:textId="650F0101" w:rsidTr="00A97074">
        <w:tc>
          <w:tcPr>
            <w:tcW w:w="2830" w:type="dxa"/>
          </w:tcPr>
          <w:p w14:paraId="759A0717" w14:textId="77777777" w:rsidR="00621D53" w:rsidRPr="00DC022F" w:rsidRDefault="00621D53" w:rsidP="00DE74A3">
            <w:pPr>
              <w:pStyle w:val="ListParagraph"/>
              <w:numPr>
                <w:ilvl w:val="0"/>
                <w:numId w:val="15"/>
              </w:numPr>
              <w:rPr>
                <w:rFonts w:cstheme="minorHAnsi"/>
                <w:sz w:val="20"/>
                <w:szCs w:val="20"/>
              </w:rPr>
            </w:pPr>
            <w:r w:rsidRPr="00DC022F">
              <w:rPr>
                <w:rFonts w:cstheme="minorHAnsi"/>
                <w:sz w:val="20"/>
                <w:szCs w:val="20"/>
              </w:rPr>
              <w:t>Knowledge &amp; Beliefs about Menu Labelling</w:t>
            </w:r>
          </w:p>
          <w:p w14:paraId="5645A027" w14:textId="77777777" w:rsidR="00621D53" w:rsidRPr="00DC022F" w:rsidRDefault="00621D53" w:rsidP="00534B87">
            <w:pPr>
              <w:rPr>
                <w:rFonts w:cstheme="minorHAnsi"/>
                <w:sz w:val="20"/>
                <w:szCs w:val="20"/>
              </w:rPr>
            </w:pPr>
          </w:p>
          <w:p w14:paraId="49FF5884" w14:textId="6C56D9B6" w:rsidR="00621D53" w:rsidRPr="00DC022F" w:rsidRDefault="00621D53" w:rsidP="00AB7567">
            <w:pPr>
              <w:rPr>
                <w:rFonts w:cstheme="minorHAnsi"/>
                <w:sz w:val="20"/>
                <w:szCs w:val="20"/>
              </w:rPr>
            </w:pPr>
          </w:p>
        </w:tc>
        <w:tc>
          <w:tcPr>
            <w:tcW w:w="12616" w:type="dxa"/>
          </w:tcPr>
          <w:p w14:paraId="164569A6" w14:textId="6F4364D7" w:rsidR="00621D53" w:rsidRPr="00DC022F" w:rsidRDefault="00621D53" w:rsidP="00FA3E09">
            <w:pPr>
              <w:rPr>
                <w:rFonts w:cstheme="minorHAnsi"/>
                <w:sz w:val="20"/>
                <w:szCs w:val="20"/>
              </w:rPr>
            </w:pPr>
            <w:r w:rsidRPr="00DC022F">
              <w:rPr>
                <w:rFonts w:cstheme="minorHAnsi"/>
                <w:sz w:val="20"/>
                <w:szCs w:val="20"/>
                <w:u w:val="single"/>
              </w:rPr>
              <w:t>Definition</w:t>
            </w:r>
            <w:r w:rsidRPr="00DC022F">
              <w:rPr>
                <w:rFonts w:cstheme="minorHAnsi"/>
                <w:sz w:val="20"/>
                <w:szCs w:val="20"/>
              </w:rPr>
              <w:t>: Individuals’ attitudes toward and value placed on menu labelling as well as familiarity with facts, truths, and principles related to the intervention.</w:t>
            </w:r>
          </w:p>
          <w:p w14:paraId="0780851E" w14:textId="687F90DC" w:rsidR="007B43C9" w:rsidRPr="00DC022F" w:rsidRDefault="007B43C9" w:rsidP="00FA3E09">
            <w:pPr>
              <w:rPr>
                <w:rFonts w:cstheme="minorHAnsi"/>
                <w:sz w:val="20"/>
                <w:szCs w:val="20"/>
              </w:rPr>
            </w:pPr>
          </w:p>
          <w:p w14:paraId="00E53446" w14:textId="38089AA1" w:rsidR="007B43C9" w:rsidRPr="00DC022F" w:rsidRDefault="007B43C9" w:rsidP="00FA3E09">
            <w:pPr>
              <w:rPr>
                <w:rFonts w:cstheme="minorHAnsi"/>
                <w:sz w:val="20"/>
                <w:szCs w:val="20"/>
              </w:rPr>
            </w:pPr>
            <w:r w:rsidRPr="00DC022F">
              <w:rPr>
                <w:rFonts w:cstheme="minorHAnsi"/>
                <w:sz w:val="20"/>
                <w:szCs w:val="20"/>
              </w:rPr>
              <w:t>Double code ‘Structural Characteristics’ w</w:t>
            </w:r>
            <w:r w:rsidR="000D676B" w:rsidRPr="00DC022F">
              <w:rPr>
                <w:rFonts w:cstheme="minorHAnsi"/>
                <w:sz w:val="20"/>
                <w:szCs w:val="20"/>
              </w:rPr>
              <w:t>h</w:t>
            </w:r>
            <w:r w:rsidRPr="00DC022F">
              <w:rPr>
                <w:rFonts w:cstheme="minorHAnsi"/>
                <w:sz w:val="20"/>
                <w:szCs w:val="20"/>
              </w:rPr>
              <w:t xml:space="preserve">ere </w:t>
            </w:r>
            <w:r w:rsidR="007739F6" w:rsidRPr="00DC022F">
              <w:rPr>
                <w:rFonts w:cstheme="minorHAnsi"/>
                <w:sz w:val="20"/>
                <w:szCs w:val="20"/>
              </w:rPr>
              <w:t xml:space="preserve">it influences </w:t>
            </w:r>
            <w:r w:rsidRPr="00DC022F">
              <w:rPr>
                <w:rFonts w:cstheme="minorHAnsi"/>
                <w:sz w:val="20"/>
                <w:szCs w:val="20"/>
              </w:rPr>
              <w:t>knowledge and beliefs about menu labelling.</w:t>
            </w:r>
          </w:p>
          <w:p w14:paraId="1E963799" w14:textId="01681E3E" w:rsidR="00621D53" w:rsidRPr="00DC022F" w:rsidRDefault="00621D53" w:rsidP="00FA3E09">
            <w:pPr>
              <w:rPr>
                <w:rFonts w:cstheme="minorHAnsi"/>
                <w:sz w:val="20"/>
                <w:szCs w:val="20"/>
              </w:rPr>
            </w:pPr>
          </w:p>
          <w:p w14:paraId="10A45003" w14:textId="76352117" w:rsidR="007B43C9" w:rsidRPr="00DC022F" w:rsidRDefault="00621D53" w:rsidP="00592C0A">
            <w:pPr>
              <w:rPr>
                <w:rFonts w:cstheme="minorHAnsi"/>
                <w:sz w:val="20"/>
                <w:szCs w:val="20"/>
              </w:rPr>
            </w:pPr>
            <w:r w:rsidRPr="00DC022F">
              <w:rPr>
                <w:rFonts w:cstheme="minorHAnsi"/>
                <w:sz w:val="20"/>
                <w:szCs w:val="20"/>
                <w:u w:val="single"/>
              </w:rPr>
              <w:t>Exclusion Criteria</w:t>
            </w:r>
            <w:r w:rsidRPr="00DC022F">
              <w:rPr>
                <w:rFonts w:cstheme="minorHAnsi"/>
                <w:sz w:val="20"/>
                <w:szCs w:val="20"/>
              </w:rPr>
              <w:t>: Exclude statements related to familiarity with the evidence regarding menu labelling and code to ‘</w:t>
            </w:r>
            <w:hyperlink r:id="rId24" w:tooltip="Evidence Strength &amp; Quality" w:history="1">
              <w:r w:rsidRPr="00DC022F">
                <w:rPr>
                  <w:rFonts w:cstheme="minorHAnsi"/>
                  <w:sz w:val="20"/>
                  <w:szCs w:val="20"/>
                </w:rPr>
                <w:t>Evidence Strength &amp; Quality</w:t>
              </w:r>
            </w:hyperlink>
            <w:r w:rsidRPr="00DC022F">
              <w:rPr>
                <w:rFonts w:cstheme="minorHAnsi"/>
                <w:sz w:val="20"/>
                <w:szCs w:val="20"/>
              </w:rPr>
              <w:t>’.</w:t>
            </w:r>
          </w:p>
          <w:p w14:paraId="63F38A5B" w14:textId="7A5DD982" w:rsidR="00621D53" w:rsidRPr="00DC022F" w:rsidRDefault="00621D53" w:rsidP="00592C0A">
            <w:pPr>
              <w:rPr>
                <w:rFonts w:cstheme="minorHAnsi"/>
                <w:sz w:val="20"/>
                <w:szCs w:val="20"/>
              </w:rPr>
            </w:pPr>
          </w:p>
        </w:tc>
      </w:tr>
      <w:tr w:rsidR="00621D53" w:rsidRPr="00DC022F" w14:paraId="6B812A9A" w14:textId="08B4212B" w:rsidTr="00A97074">
        <w:tc>
          <w:tcPr>
            <w:tcW w:w="2830" w:type="dxa"/>
          </w:tcPr>
          <w:p w14:paraId="7B565D40" w14:textId="37A37FD7" w:rsidR="00621D53" w:rsidRPr="00DC022F" w:rsidRDefault="00621D53" w:rsidP="004F2C53">
            <w:pPr>
              <w:pStyle w:val="ListParagraph"/>
              <w:numPr>
                <w:ilvl w:val="0"/>
                <w:numId w:val="15"/>
              </w:numPr>
              <w:rPr>
                <w:rFonts w:cstheme="minorHAnsi"/>
                <w:sz w:val="20"/>
                <w:szCs w:val="20"/>
              </w:rPr>
            </w:pPr>
            <w:r w:rsidRPr="00DC022F">
              <w:rPr>
                <w:rFonts w:cstheme="minorHAnsi"/>
                <w:sz w:val="20"/>
                <w:szCs w:val="20"/>
              </w:rPr>
              <w:t>Self-efficacy</w:t>
            </w:r>
          </w:p>
        </w:tc>
        <w:tc>
          <w:tcPr>
            <w:tcW w:w="12616" w:type="dxa"/>
          </w:tcPr>
          <w:p w14:paraId="40827D7C" w14:textId="77777777" w:rsidR="00621D53" w:rsidRPr="00DC022F" w:rsidRDefault="00621D53" w:rsidP="00FA3E09">
            <w:pPr>
              <w:rPr>
                <w:rFonts w:cstheme="minorHAnsi"/>
                <w:sz w:val="20"/>
                <w:szCs w:val="20"/>
              </w:rPr>
            </w:pPr>
            <w:r w:rsidRPr="00DC022F">
              <w:rPr>
                <w:rFonts w:cstheme="minorHAnsi"/>
                <w:sz w:val="20"/>
                <w:szCs w:val="20"/>
                <w:u w:val="single"/>
              </w:rPr>
              <w:t>Definition</w:t>
            </w:r>
            <w:r w:rsidRPr="00DC022F">
              <w:rPr>
                <w:rFonts w:cstheme="minorHAnsi"/>
                <w:sz w:val="20"/>
                <w:szCs w:val="20"/>
              </w:rPr>
              <w:t>: Individual belief in their own capabilities (confidence in their ability) to execute courses of action to achieve implementation goals (i.e. to carry out steps required to implement menu labelling).</w:t>
            </w:r>
          </w:p>
          <w:p w14:paraId="3B4449E6" w14:textId="6D7F1CD8" w:rsidR="00621D53" w:rsidRPr="00DC022F" w:rsidRDefault="00621D53" w:rsidP="00FA3E09">
            <w:pPr>
              <w:rPr>
                <w:rFonts w:cstheme="minorHAnsi"/>
                <w:sz w:val="20"/>
                <w:szCs w:val="20"/>
              </w:rPr>
            </w:pPr>
          </w:p>
        </w:tc>
      </w:tr>
      <w:tr w:rsidR="00621D53" w:rsidRPr="00DC022F" w14:paraId="5772F0B8" w14:textId="3B3C5483" w:rsidTr="00A97074">
        <w:tc>
          <w:tcPr>
            <w:tcW w:w="2830" w:type="dxa"/>
          </w:tcPr>
          <w:p w14:paraId="57CFB4C9" w14:textId="06C4D868" w:rsidR="00621D53" w:rsidRPr="00DC022F" w:rsidRDefault="00621D53" w:rsidP="00A5416C">
            <w:pPr>
              <w:pStyle w:val="ListParagraph"/>
              <w:numPr>
                <w:ilvl w:val="0"/>
                <w:numId w:val="15"/>
              </w:numPr>
              <w:rPr>
                <w:rFonts w:cstheme="minorHAnsi"/>
                <w:sz w:val="20"/>
                <w:szCs w:val="20"/>
              </w:rPr>
            </w:pPr>
            <w:r w:rsidRPr="00DC022F">
              <w:rPr>
                <w:rFonts w:cstheme="minorHAnsi"/>
                <w:sz w:val="20"/>
                <w:szCs w:val="20"/>
              </w:rPr>
              <w:t>Individual Stage of Change</w:t>
            </w:r>
          </w:p>
        </w:tc>
        <w:tc>
          <w:tcPr>
            <w:tcW w:w="12616" w:type="dxa"/>
          </w:tcPr>
          <w:p w14:paraId="1468948F" w14:textId="77777777" w:rsidR="00621D53" w:rsidRPr="00DC022F" w:rsidRDefault="00621D53" w:rsidP="00FA3E09">
            <w:pPr>
              <w:rPr>
                <w:rFonts w:cstheme="minorHAnsi"/>
                <w:sz w:val="20"/>
                <w:szCs w:val="20"/>
              </w:rPr>
            </w:pPr>
            <w:r w:rsidRPr="00DC022F">
              <w:rPr>
                <w:rFonts w:cstheme="minorHAnsi"/>
                <w:sz w:val="20"/>
                <w:szCs w:val="20"/>
                <w:u w:val="single"/>
              </w:rPr>
              <w:t>Definition</w:t>
            </w:r>
            <w:r w:rsidRPr="00DC022F">
              <w:rPr>
                <w:rFonts w:cstheme="minorHAnsi"/>
                <w:sz w:val="20"/>
                <w:szCs w:val="20"/>
              </w:rPr>
              <w:t>: Characterisation of the phase an individual is in, as he or she progresses toward skilled, enthusiastic, and sustained use of menu labelling.</w:t>
            </w:r>
          </w:p>
          <w:p w14:paraId="56576194" w14:textId="03D16DA9" w:rsidR="00621D53" w:rsidRPr="00DC022F" w:rsidRDefault="00621D53" w:rsidP="00FA3E09">
            <w:pPr>
              <w:rPr>
                <w:rFonts w:cstheme="minorHAnsi"/>
                <w:sz w:val="20"/>
                <w:szCs w:val="20"/>
                <w:u w:val="single"/>
              </w:rPr>
            </w:pPr>
          </w:p>
        </w:tc>
      </w:tr>
      <w:tr w:rsidR="00621D53" w:rsidRPr="00DC022F" w14:paraId="34B92CA9" w14:textId="7DBF5C6D" w:rsidTr="00A97074">
        <w:tc>
          <w:tcPr>
            <w:tcW w:w="2830" w:type="dxa"/>
          </w:tcPr>
          <w:p w14:paraId="6E3AE333" w14:textId="43C8C836" w:rsidR="00621D53" w:rsidRPr="00DC022F" w:rsidRDefault="00621D53" w:rsidP="009C608B">
            <w:pPr>
              <w:pStyle w:val="ListParagraph"/>
              <w:numPr>
                <w:ilvl w:val="0"/>
                <w:numId w:val="15"/>
              </w:numPr>
              <w:rPr>
                <w:rFonts w:cstheme="minorHAnsi"/>
                <w:sz w:val="20"/>
                <w:szCs w:val="20"/>
              </w:rPr>
            </w:pPr>
            <w:r w:rsidRPr="00DC022F">
              <w:rPr>
                <w:rFonts w:cstheme="minorHAnsi"/>
                <w:sz w:val="20"/>
                <w:szCs w:val="20"/>
              </w:rPr>
              <w:t>Individual Identification with the Food Business</w:t>
            </w:r>
          </w:p>
        </w:tc>
        <w:tc>
          <w:tcPr>
            <w:tcW w:w="12616" w:type="dxa"/>
          </w:tcPr>
          <w:p w14:paraId="0B7D42A7" w14:textId="77777777" w:rsidR="00621D53" w:rsidRPr="00DC022F" w:rsidRDefault="00621D53" w:rsidP="009C608B">
            <w:pPr>
              <w:rPr>
                <w:rFonts w:cstheme="minorHAnsi"/>
                <w:sz w:val="20"/>
                <w:szCs w:val="20"/>
              </w:rPr>
            </w:pPr>
            <w:r w:rsidRPr="00DC022F">
              <w:rPr>
                <w:rFonts w:cstheme="minorHAnsi"/>
                <w:sz w:val="20"/>
                <w:szCs w:val="20"/>
                <w:u w:val="single"/>
              </w:rPr>
              <w:t>Definition</w:t>
            </w:r>
            <w:r w:rsidRPr="00DC022F">
              <w:rPr>
                <w:rFonts w:cstheme="minorHAnsi"/>
                <w:sz w:val="20"/>
                <w:szCs w:val="20"/>
              </w:rPr>
              <w:t>: A broad construct related to how individuals perceive the food business, and their relationship and degree of commitment with that business.</w:t>
            </w:r>
          </w:p>
          <w:p w14:paraId="642B1163" w14:textId="17AE0EDF" w:rsidR="00621D53" w:rsidRPr="00DC022F" w:rsidRDefault="00621D53" w:rsidP="009C608B">
            <w:pPr>
              <w:rPr>
                <w:rFonts w:cstheme="minorHAnsi"/>
                <w:sz w:val="20"/>
                <w:szCs w:val="20"/>
                <w:u w:val="single"/>
              </w:rPr>
            </w:pPr>
          </w:p>
        </w:tc>
      </w:tr>
      <w:tr w:rsidR="00621D53" w:rsidRPr="00DC022F" w14:paraId="1404911A" w14:textId="73831F53" w:rsidTr="00A97074">
        <w:tc>
          <w:tcPr>
            <w:tcW w:w="2830" w:type="dxa"/>
          </w:tcPr>
          <w:p w14:paraId="190D89D7" w14:textId="5B48D5E4" w:rsidR="00621D53" w:rsidRPr="00DC022F" w:rsidRDefault="00621D53" w:rsidP="0086238C">
            <w:pPr>
              <w:pStyle w:val="ListParagraph"/>
              <w:numPr>
                <w:ilvl w:val="0"/>
                <w:numId w:val="15"/>
              </w:numPr>
              <w:rPr>
                <w:rFonts w:cstheme="minorHAnsi"/>
                <w:sz w:val="20"/>
                <w:szCs w:val="20"/>
              </w:rPr>
            </w:pPr>
            <w:r w:rsidRPr="00DC022F">
              <w:rPr>
                <w:rFonts w:cstheme="minorHAnsi"/>
                <w:sz w:val="20"/>
                <w:szCs w:val="20"/>
              </w:rPr>
              <w:t>Other Personal Attributes</w:t>
            </w:r>
          </w:p>
        </w:tc>
        <w:tc>
          <w:tcPr>
            <w:tcW w:w="12616" w:type="dxa"/>
          </w:tcPr>
          <w:p w14:paraId="4F22395A" w14:textId="77777777" w:rsidR="00621D53" w:rsidRPr="00DC022F" w:rsidRDefault="00621D53" w:rsidP="007376FA">
            <w:pPr>
              <w:rPr>
                <w:rFonts w:cstheme="minorHAnsi"/>
                <w:sz w:val="20"/>
                <w:szCs w:val="20"/>
              </w:rPr>
            </w:pPr>
            <w:r w:rsidRPr="00DC022F">
              <w:rPr>
                <w:rFonts w:cstheme="minorHAnsi"/>
                <w:sz w:val="20"/>
                <w:szCs w:val="20"/>
                <w:u w:val="single"/>
              </w:rPr>
              <w:t>Definition</w:t>
            </w:r>
            <w:r w:rsidRPr="00DC022F">
              <w:rPr>
                <w:rFonts w:cstheme="minorHAnsi"/>
                <w:sz w:val="20"/>
                <w:szCs w:val="20"/>
              </w:rPr>
              <w:t>: A broad construct to include other personal traits such as tolerance of ambiguity, intellectual ability, motivation, values, competence, capacity, and learning style.</w:t>
            </w:r>
          </w:p>
          <w:p w14:paraId="376DB5E7" w14:textId="0086C867" w:rsidR="002A0086" w:rsidRPr="00DC022F" w:rsidRDefault="002A0086" w:rsidP="007376FA">
            <w:pPr>
              <w:rPr>
                <w:rFonts w:cstheme="minorHAnsi"/>
                <w:sz w:val="20"/>
                <w:szCs w:val="20"/>
              </w:rPr>
            </w:pPr>
          </w:p>
        </w:tc>
      </w:tr>
      <w:tr w:rsidR="00B96F49" w:rsidRPr="00DC022F" w14:paraId="05EEB06F" w14:textId="5B3E96D6" w:rsidTr="00B96F49">
        <w:tc>
          <w:tcPr>
            <w:tcW w:w="2830" w:type="dxa"/>
            <w:shd w:val="clear" w:color="auto" w:fill="auto"/>
          </w:tcPr>
          <w:p w14:paraId="40A137B4" w14:textId="77777777" w:rsidR="00B96F49" w:rsidRPr="00DC022F" w:rsidRDefault="00B96F49" w:rsidP="007376FA">
            <w:pPr>
              <w:rPr>
                <w:rFonts w:cstheme="minorHAnsi"/>
                <w:b/>
                <w:sz w:val="20"/>
                <w:szCs w:val="20"/>
              </w:rPr>
            </w:pPr>
            <w:r w:rsidRPr="00DC022F">
              <w:rPr>
                <w:rFonts w:cstheme="minorHAnsi"/>
                <w:b/>
                <w:sz w:val="20"/>
                <w:szCs w:val="20"/>
              </w:rPr>
              <w:t>Process</w:t>
            </w:r>
          </w:p>
        </w:tc>
        <w:tc>
          <w:tcPr>
            <w:tcW w:w="12616" w:type="dxa"/>
            <w:shd w:val="clear" w:color="auto" w:fill="auto"/>
          </w:tcPr>
          <w:p w14:paraId="7A0AA87D" w14:textId="759A6F00" w:rsidR="00B96F49" w:rsidRPr="00DC022F" w:rsidRDefault="00B96F49" w:rsidP="007376FA">
            <w:pPr>
              <w:rPr>
                <w:rFonts w:cstheme="minorHAnsi"/>
                <w:b/>
                <w:sz w:val="20"/>
                <w:szCs w:val="20"/>
              </w:rPr>
            </w:pPr>
          </w:p>
        </w:tc>
        <w:bookmarkStart w:id="0" w:name="_GoBack"/>
        <w:bookmarkEnd w:id="0"/>
      </w:tr>
      <w:tr w:rsidR="00621D53" w:rsidRPr="00DC022F" w14:paraId="04A2BB30" w14:textId="6926E011" w:rsidTr="00A97074">
        <w:tc>
          <w:tcPr>
            <w:tcW w:w="2830" w:type="dxa"/>
          </w:tcPr>
          <w:p w14:paraId="512CA1C3" w14:textId="57F66568" w:rsidR="00621D53" w:rsidRPr="00DC022F" w:rsidRDefault="00621D53" w:rsidP="00D6181E">
            <w:pPr>
              <w:pStyle w:val="ListParagraph"/>
              <w:numPr>
                <w:ilvl w:val="0"/>
                <w:numId w:val="16"/>
              </w:numPr>
              <w:rPr>
                <w:rFonts w:cstheme="minorHAnsi"/>
                <w:sz w:val="20"/>
                <w:szCs w:val="20"/>
              </w:rPr>
            </w:pPr>
            <w:r w:rsidRPr="00DC022F">
              <w:rPr>
                <w:rFonts w:cstheme="minorHAnsi"/>
                <w:sz w:val="20"/>
                <w:szCs w:val="20"/>
              </w:rPr>
              <w:t>Planning</w:t>
            </w:r>
          </w:p>
        </w:tc>
        <w:tc>
          <w:tcPr>
            <w:tcW w:w="12616" w:type="dxa"/>
          </w:tcPr>
          <w:p w14:paraId="5856DB0D" w14:textId="690BB785" w:rsidR="00621D53" w:rsidRPr="00DC022F" w:rsidRDefault="00621D53" w:rsidP="003B2F43">
            <w:pPr>
              <w:rPr>
                <w:rFonts w:cstheme="minorHAnsi"/>
                <w:sz w:val="20"/>
                <w:szCs w:val="20"/>
              </w:rPr>
            </w:pPr>
            <w:r w:rsidRPr="00DC022F">
              <w:rPr>
                <w:rFonts w:cstheme="minorHAnsi"/>
                <w:sz w:val="20"/>
                <w:szCs w:val="20"/>
                <w:u w:val="single"/>
              </w:rPr>
              <w:t>Definition</w:t>
            </w:r>
            <w:r w:rsidRPr="00DC022F">
              <w:rPr>
                <w:rFonts w:cstheme="minorHAnsi"/>
                <w:sz w:val="20"/>
                <w:szCs w:val="20"/>
              </w:rPr>
              <w:t>: The degree to which a scheme or sequence of tasks for implementing menu labelling are developed in advance, and the quality of those schemes or tasks.</w:t>
            </w:r>
          </w:p>
          <w:p w14:paraId="5CB5A7B0" w14:textId="495D34D6" w:rsidR="00621D53" w:rsidRPr="00DC022F" w:rsidRDefault="00621D53" w:rsidP="003B2F43">
            <w:pPr>
              <w:rPr>
                <w:rFonts w:cstheme="minorHAnsi"/>
                <w:sz w:val="20"/>
                <w:szCs w:val="20"/>
              </w:rPr>
            </w:pPr>
          </w:p>
          <w:p w14:paraId="2319AFC2" w14:textId="77777777" w:rsidR="00621D53" w:rsidRPr="00DC022F" w:rsidRDefault="00621D53" w:rsidP="003B2F43">
            <w:pPr>
              <w:rPr>
                <w:rFonts w:cstheme="minorHAnsi"/>
                <w:sz w:val="20"/>
                <w:szCs w:val="20"/>
              </w:rPr>
            </w:pPr>
            <w:r w:rsidRPr="00DC022F">
              <w:rPr>
                <w:rFonts w:cstheme="minorHAnsi"/>
                <w:sz w:val="20"/>
                <w:szCs w:val="20"/>
                <w:u w:val="single"/>
              </w:rPr>
              <w:t>Inclusion Criteria</w:t>
            </w:r>
            <w:r w:rsidRPr="00DC022F">
              <w:rPr>
                <w:rFonts w:cstheme="minorHAnsi"/>
                <w:sz w:val="20"/>
                <w:szCs w:val="20"/>
              </w:rPr>
              <w:t>: Include evidence of pre-implementation diagnostic assessments and planning, as well as refinements to the plan.</w:t>
            </w:r>
          </w:p>
          <w:p w14:paraId="38469A2B" w14:textId="5770F2A6" w:rsidR="00621D53" w:rsidRPr="00DC022F" w:rsidRDefault="00621D53" w:rsidP="003B2F43">
            <w:pPr>
              <w:rPr>
                <w:rFonts w:cstheme="minorHAnsi"/>
                <w:sz w:val="20"/>
                <w:szCs w:val="20"/>
              </w:rPr>
            </w:pPr>
          </w:p>
        </w:tc>
      </w:tr>
      <w:tr w:rsidR="00621D53" w:rsidRPr="00DC022F" w14:paraId="5DB07690" w14:textId="1C19B458" w:rsidTr="00A97074">
        <w:tc>
          <w:tcPr>
            <w:tcW w:w="2830" w:type="dxa"/>
          </w:tcPr>
          <w:p w14:paraId="1C3665BC" w14:textId="45849E68" w:rsidR="00621D53" w:rsidRPr="00DC022F" w:rsidRDefault="00621D53" w:rsidP="00D93B39">
            <w:pPr>
              <w:pStyle w:val="ListParagraph"/>
              <w:numPr>
                <w:ilvl w:val="0"/>
                <w:numId w:val="16"/>
              </w:numPr>
              <w:rPr>
                <w:rFonts w:cstheme="minorHAnsi"/>
                <w:sz w:val="20"/>
                <w:szCs w:val="20"/>
              </w:rPr>
            </w:pPr>
            <w:r w:rsidRPr="00DC022F">
              <w:rPr>
                <w:rFonts w:cstheme="minorHAnsi"/>
                <w:sz w:val="20"/>
                <w:szCs w:val="20"/>
              </w:rPr>
              <w:lastRenderedPageBreak/>
              <w:t>Engaging</w:t>
            </w:r>
          </w:p>
        </w:tc>
        <w:tc>
          <w:tcPr>
            <w:tcW w:w="12616" w:type="dxa"/>
          </w:tcPr>
          <w:p w14:paraId="3794FE48" w14:textId="41796FFA" w:rsidR="00621D53" w:rsidRPr="00DC022F" w:rsidRDefault="00621D53" w:rsidP="007376FA">
            <w:pPr>
              <w:rPr>
                <w:rFonts w:cstheme="minorHAnsi"/>
                <w:sz w:val="20"/>
                <w:szCs w:val="20"/>
              </w:rPr>
            </w:pPr>
            <w:r w:rsidRPr="00DC022F">
              <w:rPr>
                <w:rFonts w:cstheme="minorHAnsi"/>
                <w:sz w:val="20"/>
                <w:szCs w:val="20"/>
                <w:u w:val="single"/>
              </w:rPr>
              <w:t>Definition</w:t>
            </w:r>
            <w:r w:rsidRPr="00DC022F">
              <w:rPr>
                <w:rFonts w:cstheme="minorHAnsi"/>
                <w:sz w:val="20"/>
                <w:szCs w:val="20"/>
              </w:rPr>
              <w:t>: Attracting and involving appropriate individuals in the implementation and use of the intervention through a combined strategy of social marketing, education, role modelling, training, and other similar activities.</w:t>
            </w:r>
          </w:p>
          <w:p w14:paraId="033F259F" w14:textId="77777777" w:rsidR="00621D53" w:rsidRPr="00DC022F" w:rsidRDefault="00621D53" w:rsidP="007376FA">
            <w:pPr>
              <w:rPr>
                <w:rFonts w:cstheme="minorHAnsi"/>
                <w:sz w:val="20"/>
                <w:szCs w:val="20"/>
              </w:rPr>
            </w:pPr>
          </w:p>
          <w:p w14:paraId="10EE05BA" w14:textId="6E02BBDD" w:rsidR="00621D53" w:rsidRPr="00DC022F" w:rsidRDefault="00621D53" w:rsidP="00110227">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related to engagement strategies and outcomes (i.e. if and how stakeholders became engaged with menu labelling and what their role is in implementation). </w:t>
            </w:r>
          </w:p>
          <w:p w14:paraId="79EE0551" w14:textId="3B4EF454" w:rsidR="00621D53" w:rsidRPr="00DC022F" w:rsidRDefault="00621D53" w:rsidP="00110227">
            <w:pPr>
              <w:rPr>
                <w:rFonts w:cstheme="minorHAnsi"/>
                <w:sz w:val="20"/>
                <w:szCs w:val="20"/>
              </w:rPr>
            </w:pPr>
          </w:p>
          <w:p w14:paraId="15BCB238" w14:textId="77777777" w:rsidR="00621D53" w:rsidRPr="00DC022F" w:rsidRDefault="00621D53" w:rsidP="000E130C">
            <w:pPr>
              <w:rPr>
                <w:rFonts w:cstheme="minorHAnsi"/>
                <w:sz w:val="20"/>
                <w:szCs w:val="20"/>
              </w:rPr>
            </w:pPr>
            <w:r w:rsidRPr="00DC022F">
              <w:rPr>
                <w:rFonts w:cstheme="minorHAnsi"/>
                <w:sz w:val="20"/>
                <w:szCs w:val="20"/>
                <w:u w:val="single"/>
              </w:rPr>
              <w:t>Exclusion Criteria</w:t>
            </w:r>
            <w:r w:rsidRPr="00DC022F">
              <w:rPr>
                <w:rFonts w:cstheme="minorHAnsi"/>
                <w:sz w:val="20"/>
                <w:szCs w:val="20"/>
              </w:rPr>
              <w:t xml:space="preserve">: Exclude statements that are captured in the </w:t>
            </w:r>
            <w:r w:rsidRPr="00DC022F">
              <w:rPr>
                <w:rFonts w:cstheme="minorHAnsi"/>
                <w:color w:val="000000" w:themeColor="text1"/>
                <w:sz w:val="20"/>
                <w:szCs w:val="20"/>
              </w:rPr>
              <w:t xml:space="preserve">sub-codes below. </w:t>
            </w:r>
          </w:p>
          <w:p w14:paraId="6DE9A3CD" w14:textId="0132D25C" w:rsidR="00621D53" w:rsidRPr="00DC022F" w:rsidRDefault="00621D53" w:rsidP="000E130C">
            <w:pPr>
              <w:rPr>
                <w:rFonts w:cstheme="minorHAnsi"/>
                <w:sz w:val="20"/>
                <w:szCs w:val="20"/>
                <w:u w:val="single"/>
              </w:rPr>
            </w:pPr>
          </w:p>
        </w:tc>
      </w:tr>
      <w:tr w:rsidR="00621D53" w:rsidRPr="00DC022F" w14:paraId="4CBCC3F1" w14:textId="215DD12F" w:rsidTr="00A97074">
        <w:tc>
          <w:tcPr>
            <w:tcW w:w="2830" w:type="dxa"/>
          </w:tcPr>
          <w:p w14:paraId="55B77E69" w14:textId="1EB836A6" w:rsidR="00621D53" w:rsidRPr="00DC022F" w:rsidRDefault="00621D53" w:rsidP="00DC49E5">
            <w:pPr>
              <w:pStyle w:val="ListParagraph"/>
              <w:numPr>
                <w:ilvl w:val="0"/>
                <w:numId w:val="17"/>
              </w:numPr>
              <w:rPr>
                <w:rFonts w:cstheme="minorHAnsi"/>
                <w:sz w:val="20"/>
                <w:szCs w:val="20"/>
              </w:rPr>
            </w:pPr>
            <w:r w:rsidRPr="00DC022F">
              <w:rPr>
                <w:rFonts w:cstheme="minorHAnsi"/>
                <w:sz w:val="20"/>
                <w:szCs w:val="20"/>
              </w:rPr>
              <w:t>Opinion Leaders</w:t>
            </w:r>
          </w:p>
        </w:tc>
        <w:tc>
          <w:tcPr>
            <w:tcW w:w="12616" w:type="dxa"/>
          </w:tcPr>
          <w:p w14:paraId="5AD96200" w14:textId="3A9AEE22" w:rsidR="00621D53" w:rsidRPr="00DC022F" w:rsidRDefault="00621D53" w:rsidP="007376FA">
            <w:pPr>
              <w:rPr>
                <w:rFonts w:cstheme="minorHAnsi"/>
                <w:sz w:val="20"/>
                <w:szCs w:val="20"/>
              </w:rPr>
            </w:pPr>
            <w:r w:rsidRPr="00DC022F">
              <w:rPr>
                <w:rFonts w:cstheme="minorHAnsi"/>
                <w:sz w:val="20"/>
                <w:szCs w:val="20"/>
                <w:u w:val="single"/>
              </w:rPr>
              <w:t>Definition</w:t>
            </w:r>
            <w:r w:rsidRPr="00DC022F">
              <w:rPr>
                <w:rFonts w:cstheme="minorHAnsi"/>
                <w:sz w:val="20"/>
                <w:szCs w:val="20"/>
              </w:rPr>
              <w:t>: Individuals in the food business who have formal or informal influence on the attitudes and beliefs of their colleagues with respect to implementing menu labelling.</w:t>
            </w:r>
          </w:p>
          <w:p w14:paraId="0B11B8DD" w14:textId="41EDA26B" w:rsidR="00621D53" w:rsidRPr="00DC022F" w:rsidRDefault="00621D53" w:rsidP="007376FA">
            <w:pPr>
              <w:rPr>
                <w:rFonts w:cstheme="minorHAnsi"/>
                <w:sz w:val="20"/>
                <w:szCs w:val="20"/>
              </w:rPr>
            </w:pPr>
          </w:p>
          <w:p w14:paraId="547CBC2F" w14:textId="5BF0143C" w:rsidR="00621D53" w:rsidRPr="00DC022F" w:rsidRDefault="00621D53" w:rsidP="007376FA">
            <w:pPr>
              <w:rPr>
                <w:rFonts w:cstheme="minorHAnsi"/>
                <w:sz w:val="20"/>
                <w:szCs w:val="20"/>
              </w:rPr>
            </w:pPr>
            <w:r w:rsidRPr="00DC022F">
              <w:rPr>
                <w:rFonts w:cstheme="minorHAnsi"/>
                <w:sz w:val="20"/>
                <w:szCs w:val="20"/>
              </w:rPr>
              <w:t>Note: There is general agreement that there are two different types of opinion leaders, experts and peers. Expert opinion leaders exert influence through their authority and status. Peer opinion leaders exert influence through their representativeness and credibility.</w:t>
            </w:r>
          </w:p>
          <w:p w14:paraId="055C683E" w14:textId="690A4B13" w:rsidR="00621D53" w:rsidRPr="00DC022F" w:rsidRDefault="00621D53" w:rsidP="007376FA">
            <w:pPr>
              <w:rPr>
                <w:rFonts w:cstheme="minorHAnsi"/>
                <w:sz w:val="20"/>
                <w:szCs w:val="20"/>
              </w:rPr>
            </w:pPr>
          </w:p>
          <w:p w14:paraId="5C1C157C" w14:textId="520E5037" w:rsidR="00621D53" w:rsidRPr="00DC022F" w:rsidRDefault="00621D53" w:rsidP="007376FA">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related to engagement strategies and outcomes (e.g. how the opinion leader became engaged with menu labelling and what their role is in implementation). </w:t>
            </w:r>
          </w:p>
          <w:p w14:paraId="0A283A8E" w14:textId="445B14A1" w:rsidR="00621D53" w:rsidRPr="00DC022F" w:rsidRDefault="00621D53" w:rsidP="007376FA">
            <w:pPr>
              <w:rPr>
                <w:rFonts w:cstheme="minorHAnsi"/>
                <w:sz w:val="20"/>
                <w:szCs w:val="20"/>
              </w:rPr>
            </w:pPr>
          </w:p>
          <w:p w14:paraId="4AAE6565" w14:textId="7D214CC4" w:rsidR="00621D53" w:rsidRPr="00DC022F" w:rsidRDefault="00621D53" w:rsidP="00FC244E">
            <w:pPr>
              <w:rPr>
                <w:rFonts w:cstheme="minorHAnsi"/>
                <w:sz w:val="20"/>
                <w:szCs w:val="20"/>
              </w:rPr>
            </w:pPr>
            <w:r w:rsidRPr="00DC022F">
              <w:rPr>
                <w:rFonts w:cstheme="minorHAnsi"/>
                <w:sz w:val="20"/>
                <w:szCs w:val="20"/>
              </w:rPr>
              <w:t>Double code statements to the CFIR sub-construct ‘Leadership Engagement’ (under the ‘Inner Setting’ domain) if the opinion leader is also a food business leader/manager.</w:t>
            </w:r>
          </w:p>
          <w:p w14:paraId="7B795516" w14:textId="2FAE79FC" w:rsidR="00621D53" w:rsidRPr="00DC022F" w:rsidRDefault="00621D53" w:rsidP="007376FA">
            <w:pPr>
              <w:rPr>
                <w:rFonts w:cstheme="minorHAnsi"/>
                <w:sz w:val="20"/>
                <w:szCs w:val="20"/>
              </w:rPr>
            </w:pPr>
          </w:p>
        </w:tc>
      </w:tr>
      <w:tr w:rsidR="00621D53" w:rsidRPr="00DC022F" w14:paraId="76E87258" w14:textId="45D3E23F" w:rsidTr="00A97074">
        <w:tc>
          <w:tcPr>
            <w:tcW w:w="2830" w:type="dxa"/>
          </w:tcPr>
          <w:p w14:paraId="3675E94B" w14:textId="4913A320" w:rsidR="00621D53" w:rsidRPr="00DC022F" w:rsidRDefault="00621D53" w:rsidP="008575AC">
            <w:pPr>
              <w:pStyle w:val="ListParagraph"/>
              <w:numPr>
                <w:ilvl w:val="0"/>
                <w:numId w:val="17"/>
              </w:numPr>
              <w:rPr>
                <w:rFonts w:cstheme="minorHAnsi"/>
                <w:sz w:val="20"/>
                <w:szCs w:val="20"/>
              </w:rPr>
            </w:pPr>
            <w:r w:rsidRPr="00DC022F">
              <w:rPr>
                <w:rFonts w:cstheme="minorHAnsi"/>
                <w:sz w:val="20"/>
                <w:szCs w:val="20"/>
              </w:rPr>
              <w:t>Formally Appointed Internal Implementation Leader</w:t>
            </w:r>
          </w:p>
        </w:tc>
        <w:tc>
          <w:tcPr>
            <w:tcW w:w="12616" w:type="dxa"/>
          </w:tcPr>
          <w:p w14:paraId="7A2166B3" w14:textId="49E5CD1E" w:rsidR="00621D53" w:rsidRPr="00DC022F" w:rsidRDefault="00621D53" w:rsidP="00E043C0">
            <w:pPr>
              <w:rPr>
                <w:rFonts w:cstheme="minorHAnsi"/>
                <w:sz w:val="20"/>
                <w:szCs w:val="20"/>
              </w:rPr>
            </w:pPr>
            <w:r w:rsidRPr="00DC022F">
              <w:rPr>
                <w:rFonts w:cstheme="minorHAnsi"/>
                <w:sz w:val="20"/>
                <w:szCs w:val="20"/>
                <w:u w:val="single"/>
              </w:rPr>
              <w:t>Definition</w:t>
            </w:r>
            <w:r w:rsidRPr="00DC022F">
              <w:rPr>
                <w:rFonts w:cstheme="minorHAnsi"/>
                <w:sz w:val="20"/>
                <w:szCs w:val="20"/>
              </w:rPr>
              <w:t>: Individuals from within the food business who have been formally appointed with responsibility for implementing menu labelling as coordinator, project manager, team leader, or other similar role.</w:t>
            </w:r>
          </w:p>
          <w:p w14:paraId="07FC0B0B" w14:textId="77777777" w:rsidR="00621D53" w:rsidRPr="00DC022F" w:rsidRDefault="00621D53" w:rsidP="00E043C0">
            <w:pPr>
              <w:rPr>
                <w:rFonts w:cstheme="minorHAnsi"/>
                <w:sz w:val="20"/>
                <w:szCs w:val="20"/>
              </w:rPr>
            </w:pPr>
          </w:p>
          <w:p w14:paraId="4A27D6A9" w14:textId="7E6A34FD" w:rsidR="00621D53" w:rsidRPr="00DC022F" w:rsidRDefault="00621D53" w:rsidP="00F918BE">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related to engagement strategies and outcomes (e.g. how the formally appointed internal implementation leader became engaged with menu labelling and what their role is in implementation). </w:t>
            </w:r>
          </w:p>
          <w:p w14:paraId="7562DFC4" w14:textId="77777777" w:rsidR="00621D53" w:rsidRPr="00DC022F" w:rsidRDefault="00621D53" w:rsidP="00F918BE">
            <w:pPr>
              <w:rPr>
                <w:rFonts w:cstheme="minorHAnsi"/>
                <w:sz w:val="20"/>
                <w:szCs w:val="20"/>
                <w:u w:val="single"/>
              </w:rPr>
            </w:pPr>
          </w:p>
          <w:p w14:paraId="2943813B" w14:textId="3DE4EBF0" w:rsidR="00621D53" w:rsidRPr="00DC022F" w:rsidRDefault="00621D53" w:rsidP="00E644D7">
            <w:pPr>
              <w:rPr>
                <w:rFonts w:cstheme="minorHAnsi"/>
                <w:sz w:val="20"/>
                <w:szCs w:val="20"/>
              </w:rPr>
            </w:pPr>
            <w:r w:rsidRPr="00DC022F">
              <w:rPr>
                <w:rFonts w:cstheme="minorHAnsi"/>
                <w:sz w:val="20"/>
                <w:szCs w:val="20"/>
              </w:rPr>
              <w:t>Double code statements to the CFIR sub-construct ‘Leadership Engagement’ (under the ‘Inner Setting’ domain) if the formally appointed internal implementation leader is also a food business leader/manager (e.g. if a director of food business takes the lead in implementing menu labelling).</w:t>
            </w:r>
          </w:p>
          <w:p w14:paraId="6483B677" w14:textId="6D607A5F" w:rsidR="00621D53" w:rsidRPr="00DC022F" w:rsidRDefault="00621D53" w:rsidP="00E644D7">
            <w:pPr>
              <w:rPr>
                <w:rFonts w:cstheme="minorHAnsi"/>
                <w:sz w:val="20"/>
                <w:szCs w:val="20"/>
              </w:rPr>
            </w:pPr>
          </w:p>
        </w:tc>
      </w:tr>
      <w:tr w:rsidR="00621D53" w:rsidRPr="00DC022F" w14:paraId="7EDB0CBA" w14:textId="2065A5E4" w:rsidTr="00A97074">
        <w:tc>
          <w:tcPr>
            <w:tcW w:w="2830" w:type="dxa"/>
          </w:tcPr>
          <w:p w14:paraId="7368D53F" w14:textId="64E1B856" w:rsidR="00621D53" w:rsidRPr="00DC022F" w:rsidRDefault="00621D53" w:rsidP="00F92506">
            <w:pPr>
              <w:pStyle w:val="ListParagraph"/>
              <w:numPr>
                <w:ilvl w:val="0"/>
                <w:numId w:val="17"/>
              </w:numPr>
              <w:rPr>
                <w:rFonts w:cstheme="minorHAnsi"/>
                <w:sz w:val="20"/>
                <w:szCs w:val="20"/>
              </w:rPr>
            </w:pPr>
            <w:r w:rsidRPr="00DC022F">
              <w:rPr>
                <w:rFonts w:cstheme="minorHAnsi"/>
                <w:sz w:val="20"/>
                <w:szCs w:val="20"/>
              </w:rPr>
              <w:t>Champions</w:t>
            </w:r>
          </w:p>
        </w:tc>
        <w:tc>
          <w:tcPr>
            <w:tcW w:w="12616" w:type="dxa"/>
          </w:tcPr>
          <w:p w14:paraId="0463DC23" w14:textId="5BDB9A36" w:rsidR="00621D53" w:rsidRPr="00DC022F" w:rsidRDefault="00621D53" w:rsidP="0033199F">
            <w:pPr>
              <w:rPr>
                <w:rFonts w:cstheme="minorHAnsi"/>
                <w:sz w:val="20"/>
                <w:szCs w:val="20"/>
              </w:rPr>
            </w:pPr>
            <w:r w:rsidRPr="00DC022F">
              <w:rPr>
                <w:rFonts w:cstheme="minorHAnsi"/>
                <w:sz w:val="20"/>
                <w:szCs w:val="20"/>
                <w:u w:val="single"/>
              </w:rPr>
              <w:t>Definition</w:t>
            </w:r>
            <w:r w:rsidRPr="00DC022F">
              <w:rPr>
                <w:rFonts w:cstheme="minorHAnsi"/>
                <w:sz w:val="20"/>
                <w:szCs w:val="20"/>
              </w:rPr>
              <w:t>: Individuals who dedicate themselves to supporting, marketing, and ‘driving through’ an implementation, overcoming indifference or resistance that a menu labelling intervention may provoke in a food business.</w:t>
            </w:r>
          </w:p>
          <w:p w14:paraId="6CE2723E" w14:textId="77777777" w:rsidR="00621D53" w:rsidRPr="00DC022F" w:rsidRDefault="00621D53" w:rsidP="0033199F">
            <w:pPr>
              <w:rPr>
                <w:rFonts w:cstheme="minorHAnsi"/>
                <w:sz w:val="20"/>
                <w:szCs w:val="20"/>
              </w:rPr>
            </w:pPr>
          </w:p>
          <w:p w14:paraId="0F8D38BE" w14:textId="77777777" w:rsidR="00621D53" w:rsidRPr="00DC022F" w:rsidRDefault="00621D53" w:rsidP="00C67DF2">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related to engagement strategies and outcomes (e.g. how the champion became engaged with the menu labelling intervention and what their role is in implementation). </w:t>
            </w:r>
          </w:p>
          <w:p w14:paraId="583758C1" w14:textId="77777777" w:rsidR="00621D53" w:rsidRPr="00DC022F" w:rsidRDefault="00621D53" w:rsidP="00C67DF2">
            <w:pPr>
              <w:rPr>
                <w:rFonts w:cstheme="minorHAnsi"/>
                <w:sz w:val="20"/>
                <w:szCs w:val="20"/>
              </w:rPr>
            </w:pPr>
          </w:p>
          <w:p w14:paraId="4AEDBAA5" w14:textId="2036847A" w:rsidR="00621D53" w:rsidRPr="00DC022F" w:rsidRDefault="00621D53" w:rsidP="00913958">
            <w:pPr>
              <w:rPr>
                <w:rFonts w:cstheme="minorHAnsi"/>
                <w:sz w:val="20"/>
                <w:szCs w:val="20"/>
                <w:u w:val="single"/>
              </w:rPr>
            </w:pPr>
            <w:r w:rsidRPr="00DC022F">
              <w:rPr>
                <w:rFonts w:cstheme="minorHAnsi"/>
                <w:sz w:val="20"/>
                <w:szCs w:val="20"/>
              </w:rPr>
              <w:t>Double code statements to the CFIR sub-construct ‘Leadership Engagement’ (under the ‘Inner Setting’ domain) if the champion is also a food business leader/manager.</w:t>
            </w:r>
          </w:p>
          <w:p w14:paraId="17C9C102" w14:textId="638620AD" w:rsidR="00621D53" w:rsidRPr="00DC022F" w:rsidRDefault="00621D53" w:rsidP="00913958">
            <w:pPr>
              <w:rPr>
                <w:rFonts w:cstheme="minorHAnsi"/>
                <w:sz w:val="20"/>
                <w:szCs w:val="20"/>
                <w:u w:val="single"/>
              </w:rPr>
            </w:pPr>
          </w:p>
        </w:tc>
      </w:tr>
      <w:tr w:rsidR="00621D53" w:rsidRPr="00DC022F" w14:paraId="4C9196AB" w14:textId="08BAD218" w:rsidTr="00A97074">
        <w:tc>
          <w:tcPr>
            <w:tcW w:w="2830" w:type="dxa"/>
          </w:tcPr>
          <w:p w14:paraId="242264B4" w14:textId="75C2307C" w:rsidR="00621D53" w:rsidRPr="00DC022F" w:rsidRDefault="00621D53" w:rsidP="007202D6">
            <w:pPr>
              <w:pStyle w:val="ListParagraph"/>
              <w:numPr>
                <w:ilvl w:val="0"/>
                <w:numId w:val="17"/>
              </w:numPr>
              <w:rPr>
                <w:rFonts w:cstheme="minorHAnsi"/>
                <w:sz w:val="20"/>
                <w:szCs w:val="20"/>
              </w:rPr>
            </w:pPr>
            <w:r w:rsidRPr="00DC022F">
              <w:rPr>
                <w:rFonts w:cstheme="minorHAnsi"/>
                <w:sz w:val="20"/>
                <w:szCs w:val="20"/>
              </w:rPr>
              <w:lastRenderedPageBreak/>
              <w:t>External Change Agents</w:t>
            </w:r>
          </w:p>
        </w:tc>
        <w:tc>
          <w:tcPr>
            <w:tcW w:w="12616" w:type="dxa"/>
          </w:tcPr>
          <w:p w14:paraId="0F2C1253" w14:textId="31C4F71B" w:rsidR="00621D53" w:rsidRPr="00DC022F" w:rsidRDefault="00621D53" w:rsidP="007376FA">
            <w:pPr>
              <w:rPr>
                <w:rFonts w:cstheme="minorHAnsi"/>
                <w:sz w:val="20"/>
                <w:szCs w:val="20"/>
              </w:rPr>
            </w:pPr>
            <w:r w:rsidRPr="00DC022F">
              <w:rPr>
                <w:rFonts w:cstheme="minorHAnsi"/>
                <w:sz w:val="20"/>
                <w:szCs w:val="20"/>
                <w:u w:val="single"/>
              </w:rPr>
              <w:t>Definition</w:t>
            </w:r>
            <w:r w:rsidRPr="00DC022F">
              <w:rPr>
                <w:rFonts w:cstheme="minorHAnsi"/>
                <w:sz w:val="20"/>
                <w:szCs w:val="20"/>
              </w:rPr>
              <w:t>: Individuals who are affiliated with an outside entity (related or unrelated to the food business) who formally influence or facilitate menu labelling decisions in a desirable direction.</w:t>
            </w:r>
          </w:p>
          <w:p w14:paraId="6C48A691" w14:textId="3A2AE7C3" w:rsidR="00A828C5" w:rsidRPr="00DC022F" w:rsidRDefault="00A828C5" w:rsidP="007376FA">
            <w:pPr>
              <w:rPr>
                <w:rFonts w:cstheme="minorHAnsi"/>
                <w:sz w:val="20"/>
                <w:szCs w:val="20"/>
              </w:rPr>
            </w:pPr>
          </w:p>
          <w:p w14:paraId="667BAEBB" w14:textId="77777777" w:rsidR="00A828C5" w:rsidRPr="00DC022F" w:rsidRDefault="00A828C5" w:rsidP="00A828C5">
            <w:pPr>
              <w:rPr>
                <w:rFonts w:cstheme="minorHAnsi"/>
                <w:sz w:val="20"/>
                <w:szCs w:val="20"/>
              </w:rPr>
            </w:pPr>
            <w:r w:rsidRPr="00DC022F">
              <w:rPr>
                <w:rFonts w:cstheme="minorHAnsi"/>
                <w:sz w:val="20"/>
                <w:szCs w:val="20"/>
              </w:rPr>
              <w:t>External change agents may include researchers, health agency staff, health professionals and hired consultants external to the food business.</w:t>
            </w:r>
          </w:p>
          <w:p w14:paraId="1311607C" w14:textId="24418C7F" w:rsidR="00621D53" w:rsidRPr="00DC022F" w:rsidRDefault="00621D53" w:rsidP="007376FA">
            <w:pPr>
              <w:rPr>
                <w:rFonts w:cstheme="minorHAnsi"/>
                <w:sz w:val="20"/>
                <w:szCs w:val="20"/>
              </w:rPr>
            </w:pPr>
          </w:p>
          <w:p w14:paraId="305E76F4" w14:textId="3FDDDF3F" w:rsidR="00621D53" w:rsidRPr="00DC022F" w:rsidRDefault="00621D53" w:rsidP="00F82F75">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related to engagement strategies and outcomes (e.g. how the external change agent became engaged with menu labelling and what their role is in implementation (e.g. how they supported implementation efforts). </w:t>
            </w:r>
          </w:p>
          <w:p w14:paraId="4EE2EE22" w14:textId="4708A594" w:rsidR="00621D53" w:rsidRPr="00DC022F" w:rsidRDefault="00621D53" w:rsidP="002540D4">
            <w:pPr>
              <w:tabs>
                <w:tab w:val="left" w:pos="2442"/>
              </w:tabs>
              <w:rPr>
                <w:rFonts w:cstheme="minorHAnsi"/>
                <w:sz w:val="20"/>
                <w:szCs w:val="20"/>
              </w:rPr>
            </w:pPr>
          </w:p>
          <w:p w14:paraId="25681CFC" w14:textId="179EAD66" w:rsidR="00621D53" w:rsidRPr="00DC022F" w:rsidRDefault="00621D53" w:rsidP="002540D4">
            <w:pPr>
              <w:tabs>
                <w:tab w:val="left" w:pos="2442"/>
              </w:tabs>
              <w:rPr>
                <w:rFonts w:cstheme="minorHAnsi"/>
                <w:sz w:val="20"/>
                <w:szCs w:val="20"/>
              </w:rPr>
            </w:pPr>
            <w:r w:rsidRPr="00DC022F">
              <w:rPr>
                <w:rFonts w:cstheme="minorHAnsi"/>
                <w:sz w:val="20"/>
                <w:szCs w:val="20"/>
              </w:rPr>
              <w:t>Double code ‘Access to Knowledge &amp; Information’ w</w:t>
            </w:r>
            <w:r w:rsidR="00140821" w:rsidRPr="00DC022F">
              <w:rPr>
                <w:rFonts w:cstheme="minorHAnsi"/>
                <w:sz w:val="20"/>
                <w:szCs w:val="20"/>
              </w:rPr>
              <w:t>h</w:t>
            </w:r>
            <w:r w:rsidRPr="00DC022F">
              <w:rPr>
                <w:rFonts w:cstheme="minorHAnsi"/>
                <w:sz w:val="20"/>
                <w:szCs w:val="20"/>
              </w:rPr>
              <w:t xml:space="preserve">ere </w:t>
            </w:r>
            <w:r w:rsidR="00455879" w:rsidRPr="00DC022F">
              <w:rPr>
                <w:rFonts w:cstheme="minorHAnsi"/>
                <w:sz w:val="20"/>
                <w:szCs w:val="20"/>
              </w:rPr>
              <w:t>the external change agent</w:t>
            </w:r>
            <w:r w:rsidRPr="00DC022F">
              <w:rPr>
                <w:rFonts w:cstheme="minorHAnsi"/>
                <w:sz w:val="20"/>
                <w:szCs w:val="20"/>
              </w:rPr>
              <w:t xml:space="preserve"> </w:t>
            </w:r>
            <w:r w:rsidR="0063555A" w:rsidRPr="00DC022F">
              <w:rPr>
                <w:rFonts w:cstheme="minorHAnsi"/>
                <w:sz w:val="20"/>
                <w:szCs w:val="20"/>
              </w:rPr>
              <w:t>influences access to</w:t>
            </w:r>
            <w:r w:rsidRPr="00DC022F">
              <w:rPr>
                <w:rFonts w:cstheme="minorHAnsi"/>
                <w:sz w:val="20"/>
                <w:szCs w:val="20"/>
              </w:rPr>
              <w:t xml:space="preserve"> knowledge and information.</w:t>
            </w:r>
          </w:p>
          <w:p w14:paraId="53E59A98" w14:textId="2A68AA10" w:rsidR="009E0A86" w:rsidRPr="00DC022F" w:rsidRDefault="009E0A86" w:rsidP="002540D4">
            <w:pPr>
              <w:tabs>
                <w:tab w:val="left" w:pos="2442"/>
              </w:tabs>
              <w:rPr>
                <w:rFonts w:cstheme="minorHAnsi"/>
                <w:sz w:val="20"/>
                <w:szCs w:val="20"/>
              </w:rPr>
            </w:pPr>
          </w:p>
          <w:p w14:paraId="0C50F06C" w14:textId="4D7C944E" w:rsidR="009E0A86" w:rsidRPr="00DC022F" w:rsidRDefault="009E0A86" w:rsidP="009E0A86">
            <w:pPr>
              <w:rPr>
                <w:rFonts w:cstheme="minorHAnsi"/>
                <w:sz w:val="20"/>
                <w:szCs w:val="20"/>
              </w:rPr>
            </w:pPr>
            <w:r w:rsidRPr="00DC022F">
              <w:rPr>
                <w:rFonts w:cstheme="minorHAnsi"/>
                <w:sz w:val="20"/>
                <w:szCs w:val="20"/>
              </w:rPr>
              <w:t>Double code ‘Available Resources’ w</w:t>
            </w:r>
            <w:r w:rsidR="00C57986" w:rsidRPr="00DC022F">
              <w:rPr>
                <w:rFonts w:cstheme="minorHAnsi"/>
                <w:sz w:val="20"/>
                <w:szCs w:val="20"/>
              </w:rPr>
              <w:t>h</w:t>
            </w:r>
            <w:r w:rsidRPr="00DC022F">
              <w:rPr>
                <w:rFonts w:cstheme="minorHAnsi"/>
                <w:sz w:val="20"/>
                <w:szCs w:val="20"/>
              </w:rPr>
              <w:t xml:space="preserve">ere </w:t>
            </w:r>
            <w:r w:rsidR="008F64B0" w:rsidRPr="00DC022F">
              <w:rPr>
                <w:rFonts w:cstheme="minorHAnsi"/>
                <w:sz w:val="20"/>
                <w:szCs w:val="20"/>
              </w:rPr>
              <w:t>it</w:t>
            </w:r>
            <w:r w:rsidRPr="00DC022F">
              <w:rPr>
                <w:rFonts w:cstheme="minorHAnsi"/>
                <w:sz w:val="20"/>
                <w:szCs w:val="20"/>
              </w:rPr>
              <w:t xml:space="preserve"> </w:t>
            </w:r>
            <w:r w:rsidR="0067482E" w:rsidRPr="00DC022F">
              <w:rPr>
                <w:rFonts w:cstheme="minorHAnsi"/>
                <w:sz w:val="20"/>
                <w:szCs w:val="20"/>
              </w:rPr>
              <w:t xml:space="preserve">influences </w:t>
            </w:r>
            <w:r w:rsidRPr="00DC022F">
              <w:rPr>
                <w:rFonts w:cstheme="minorHAnsi"/>
                <w:sz w:val="20"/>
                <w:szCs w:val="20"/>
              </w:rPr>
              <w:t>the ability to engage external change agents.</w:t>
            </w:r>
          </w:p>
          <w:p w14:paraId="567E0C2E" w14:textId="234CB527" w:rsidR="00621D53" w:rsidRPr="00DC022F" w:rsidRDefault="00621D53" w:rsidP="007376FA">
            <w:pPr>
              <w:rPr>
                <w:rFonts w:cstheme="minorHAnsi"/>
                <w:sz w:val="20"/>
                <w:szCs w:val="20"/>
              </w:rPr>
            </w:pPr>
          </w:p>
        </w:tc>
      </w:tr>
      <w:tr w:rsidR="00CE3354" w:rsidRPr="00DC022F" w14:paraId="3484402A" w14:textId="77777777" w:rsidTr="00A97074">
        <w:tc>
          <w:tcPr>
            <w:tcW w:w="2830" w:type="dxa"/>
          </w:tcPr>
          <w:p w14:paraId="6990E1E5" w14:textId="2A01CA72" w:rsidR="00CE3354" w:rsidRPr="00DC022F" w:rsidRDefault="00831279" w:rsidP="007202D6">
            <w:pPr>
              <w:pStyle w:val="ListParagraph"/>
              <w:numPr>
                <w:ilvl w:val="0"/>
                <w:numId w:val="17"/>
              </w:numPr>
              <w:rPr>
                <w:rFonts w:cstheme="minorHAnsi"/>
                <w:sz w:val="20"/>
                <w:szCs w:val="20"/>
              </w:rPr>
            </w:pPr>
            <w:r w:rsidRPr="00DC022F">
              <w:rPr>
                <w:rFonts w:cstheme="minorHAnsi"/>
                <w:sz w:val="20"/>
                <w:szCs w:val="20"/>
              </w:rPr>
              <w:t>Internal Key Stakeholders</w:t>
            </w:r>
            <w:r w:rsidR="0069110F" w:rsidRPr="00DC022F">
              <w:rPr>
                <w:rFonts w:cstheme="minorHAnsi"/>
                <w:sz w:val="20"/>
                <w:szCs w:val="20"/>
              </w:rPr>
              <w:t>*</w:t>
            </w:r>
          </w:p>
        </w:tc>
        <w:tc>
          <w:tcPr>
            <w:tcW w:w="12616" w:type="dxa"/>
          </w:tcPr>
          <w:p w14:paraId="08A8A9D9" w14:textId="303BFC8D" w:rsidR="00142C19" w:rsidRPr="00DC022F" w:rsidRDefault="006E754A" w:rsidP="007376FA">
            <w:pPr>
              <w:rPr>
                <w:rFonts w:cstheme="minorHAnsi"/>
                <w:sz w:val="20"/>
                <w:szCs w:val="20"/>
              </w:rPr>
            </w:pPr>
            <w:r w:rsidRPr="00DC022F">
              <w:rPr>
                <w:rFonts w:cstheme="minorHAnsi"/>
                <w:sz w:val="20"/>
                <w:szCs w:val="20"/>
                <w:u w:val="single"/>
              </w:rPr>
              <w:t>Definition</w:t>
            </w:r>
            <w:r w:rsidRPr="00DC022F">
              <w:rPr>
                <w:rFonts w:cstheme="minorHAnsi"/>
                <w:sz w:val="20"/>
                <w:szCs w:val="20"/>
              </w:rPr>
              <w:t>: Individuals from within the food business with responsibility for implementing menu labelling.</w:t>
            </w:r>
          </w:p>
          <w:p w14:paraId="08546B91" w14:textId="77777777" w:rsidR="00F70AC4" w:rsidRPr="00DC022F" w:rsidRDefault="00F70AC4" w:rsidP="007376FA">
            <w:pPr>
              <w:rPr>
                <w:rFonts w:cstheme="minorHAnsi"/>
                <w:sz w:val="20"/>
                <w:szCs w:val="20"/>
              </w:rPr>
            </w:pPr>
          </w:p>
          <w:p w14:paraId="7A258FBB" w14:textId="23487133" w:rsidR="00257A55" w:rsidRPr="00DC022F" w:rsidRDefault="0035493F" w:rsidP="007376FA">
            <w:pPr>
              <w:rPr>
                <w:rFonts w:cstheme="minorHAnsi"/>
                <w:sz w:val="20"/>
                <w:szCs w:val="20"/>
              </w:rPr>
            </w:pPr>
            <w:r w:rsidRPr="00DC022F">
              <w:rPr>
                <w:rFonts w:cstheme="minorHAnsi"/>
                <w:sz w:val="20"/>
                <w:szCs w:val="20"/>
              </w:rPr>
              <w:t xml:space="preserve">Note: Internal key stakeholders </w:t>
            </w:r>
            <w:r w:rsidR="00095BDC" w:rsidRPr="00DC022F">
              <w:rPr>
                <w:rFonts w:cstheme="minorHAnsi"/>
                <w:sz w:val="20"/>
                <w:szCs w:val="20"/>
              </w:rPr>
              <w:t>may include</w:t>
            </w:r>
            <w:r w:rsidRPr="00DC022F">
              <w:rPr>
                <w:rFonts w:cstheme="minorHAnsi"/>
                <w:sz w:val="20"/>
                <w:szCs w:val="20"/>
              </w:rPr>
              <w:t xml:space="preserve"> chef, waiters, serving personnel etc.</w:t>
            </w:r>
          </w:p>
          <w:p w14:paraId="3B66B093" w14:textId="77777777" w:rsidR="00144AD3" w:rsidRPr="00DC022F" w:rsidRDefault="00144AD3" w:rsidP="007376FA">
            <w:pPr>
              <w:rPr>
                <w:rFonts w:cstheme="minorHAnsi"/>
                <w:sz w:val="20"/>
                <w:szCs w:val="20"/>
              </w:rPr>
            </w:pPr>
          </w:p>
          <w:p w14:paraId="6732997E" w14:textId="7BCF681D" w:rsidR="00257A55" w:rsidRPr="00DC022F" w:rsidRDefault="00257A55" w:rsidP="007376FA">
            <w:pPr>
              <w:rPr>
                <w:rFonts w:cstheme="minorHAnsi"/>
                <w:sz w:val="20"/>
                <w:szCs w:val="20"/>
              </w:rPr>
            </w:pPr>
            <w:r w:rsidRPr="00DC022F">
              <w:rPr>
                <w:rFonts w:cstheme="minorHAnsi"/>
                <w:sz w:val="20"/>
                <w:szCs w:val="20"/>
                <w:u w:val="single"/>
              </w:rPr>
              <w:t>Inclusion Criteria</w:t>
            </w:r>
            <w:r w:rsidRPr="00DC022F">
              <w:rPr>
                <w:rFonts w:cstheme="minorHAnsi"/>
                <w:sz w:val="20"/>
                <w:szCs w:val="20"/>
              </w:rPr>
              <w:t>:</w:t>
            </w:r>
            <w:r w:rsidR="005D7E13" w:rsidRPr="00DC022F">
              <w:rPr>
                <w:rFonts w:cstheme="minorHAnsi"/>
                <w:sz w:val="20"/>
                <w:szCs w:val="20"/>
              </w:rPr>
              <w:t xml:space="preserve"> Include statements related to engagement strate</w:t>
            </w:r>
            <w:r w:rsidR="00142C19" w:rsidRPr="00DC022F">
              <w:rPr>
                <w:rFonts w:cstheme="minorHAnsi"/>
                <w:sz w:val="20"/>
                <w:szCs w:val="20"/>
              </w:rPr>
              <w:t>gies and outcomes, e.g., how internal key</w:t>
            </w:r>
            <w:r w:rsidR="005D7E13" w:rsidRPr="00DC022F">
              <w:rPr>
                <w:rFonts w:cstheme="minorHAnsi"/>
                <w:sz w:val="20"/>
                <w:szCs w:val="20"/>
              </w:rPr>
              <w:t xml:space="preserve"> stakeholders became engaged with the i</w:t>
            </w:r>
            <w:r w:rsidR="00A52129" w:rsidRPr="00DC022F">
              <w:rPr>
                <w:rFonts w:cstheme="minorHAnsi"/>
                <w:sz w:val="20"/>
                <w:szCs w:val="20"/>
              </w:rPr>
              <w:t>nnovation and what their role was</w:t>
            </w:r>
            <w:r w:rsidR="005D7E13" w:rsidRPr="00DC022F">
              <w:rPr>
                <w:rFonts w:cstheme="minorHAnsi"/>
                <w:sz w:val="20"/>
                <w:szCs w:val="20"/>
              </w:rPr>
              <w:t xml:space="preserve"> in implementation. </w:t>
            </w:r>
          </w:p>
          <w:p w14:paraId="7202FE98" w14:textId="15FDC433" w:rsidR="00886FCD" w:rsidRPr="00DC022F" w:rsidRDefault="00886FCD" w:rsidP="007376FA">
            <w:pPr>
              <w:rPr>
                <w:rFonts w:cstheme="minorHAnsi"/>
                <w:sz w:val="20"/>
                <w:szCs w:val="20"/>
                <w:u w:val="single"/>
              </w:rPr>
            </w:pPr>
          </w:p>
          <w:p w14:paraId="7B937A02" w14:textId="77777777" w:rsidR="00257A55" w:rsidRPr="00DC022F" w:rsidRDefault="00257A55" w:rsidP="00C177F2">
            <w:pPr>
              <w:rPr>
                <w:rFonts w:cstheme="minorHAnsi"/>
                <w:sz w:val="20"/>
                <w:szCs w:val="20"/>
              </w:rPr>
            </w:pPr>
            <w:r w:rsidRPr="00DC022F">
              <w:rPr>
                <w:rFonts w:cstheme="minorHAnsi"/>
                <w:sz w:val="20"/>
                <w:szCs w:val="20"/>
                <w:u w:val="single"/>
              </w:rPr>
              <w:t>Exclusion Criteria:</w:t>
            </w:r>
            <w:r w:rsidR="00035AAD" w:rsidRPr="00DC022F">
              <w:rPr>
                <w:rFonts w:cstheme="minorHAnsi"/>
                <w:sz w:val="20"/>
                <w:szCs w:val="20"/>
              </w:rPr>
              <w:t xml:space="preserve"> Exclude statements</w:t>
            </w:r>
            <w:r w:rsidR="00485395" w:rsidRPr="00DC022F">
              <w:rPr>
                <w:rFonts w:cstheme="minorHAnsi"/>
                <w:sz w:val="20"/>
                <w:szCs w:val="20"/>
              </w:rPr>
              <w:t xml:space="preserve"> related to internal stakeholders who act as a champion for menu labelling and code ‘Engaging: Champions’. </w:t>
            </w:r>
            <w:r w:rsidR="00C177F2" w:rsidRPr="00DC022F">
              <w:rPr>
                <w:rFonts w:cstheme="minorHAnsi"/>
                <w:sz w:val="20"/>
                <w:szCs w:val="20"/>
              </w:rPr>
              <w:t xml:space="preserve"> Exclude statements related to internal stakeholders who have </w:t>
            </w:r>
            <w:r w:rsidR="002345D2" w:rsidRPr="00DC022F">
              <w:rPr>
                <w:rFonts w:cstheme="minorHAnsi"/>
                <w:sz w:val="20"/>
                <w:szCs w:val="20"/>
              </w:rPr>
              <w:t xml:space="preserve">been formally appointed </w:t>
            </w:r>
            <w:r w:rsidR="00C177F2" w:rsidRPr="00DC022F">
              <w:rPr>
                <w:rFonts w:cstheme="minorHAnsi"/>
                <w:sz w:val="20"/>
                <w:szCs w:val="20"/>
              </w:rPr>
              <w:t>as implementation leaders and code to ‘</w:t>
            </w:r>
            <w:r w:rsidR="0088523E" w:rsidRPr="00DC022F">
              <w:rPr>
                <w:rFonts w:cstheme="minorHAnsi"/>
                <w:sz w:val="20"/>
                <w:szCs w:val="20"/>
              </w:rPr>
              <w:t>Formally Appointed Internal Implementation L</w:t>
            </w:r>
            <w:r w:rsidR="00C177F2" w:rsidRPr="00DC022F">
              <w:rPr>
                <w:rFonts w:cstheme="minorHAnsi"/>
                <w:sz w:val="20"/>
                <w:szCs w:val="20"/>
              </w:rPr>
              <w:t>eader</w:t>
            </w:r>
            <w:r w:rsidR="0088523E" w:rsidRPr="00DC022F">
              <w:rPr>
                <w:rFonts w:cstheme="minorHAnsi"/>
                <w:sz w:val="20"/>
                <w:szCs w:val="20"/>
              </w:rPr>
              <w:t>’.</w:t>
            </w:r>
          </w:p>
          <w:p w14:paraId="7636EF38" w14:textId="767EDA8E" w:rsidR="00521ACA" w:rsidRPr="00DC022F" w:rsidRDefault="00521ACA" w:rsidP="00C177F2">
            <w:pPr>
              <w:rPr>
                <w:rFonts w:cstheme="minorHAnsi"/>
                <w:sz w:val="20"/>
                <w:szCs w:val="20"/>
                <w:u w:val="single"/>
              </w:rPr>
            </w:pPr>
          </w:p>
        </w:tc>
      </w:tr>
      <w:tr w:rsidR="00CE3354" w:rsidRPr="00DC022F" w14:paraId="74E7EE97" w14:textId="77777777" w:rsidTr="00A97074">
        <w:tc>
          <w:tcPr>
            <w:tcW w:w="2830" w:type="dxa"/>
          </w:tcPr>
          <w:p w14:paraId="58608C6F" w14:textId="21C0480A" w:rsidR="00CE3354" w:rsidRPr="00DC022F" w:rsidRDefault="001820A6" w:rsidP="007202D6">
            <w:pPr>
              <w:pStyle w:val="ListParagraph"/>
              <w:numPr>
                <w:ilvl w:val="0"/>
                <w:numId w:val="17"/>
              </w:numPr>
              <w:rPr>
                <w:rFonts w:cstheme="minorHAnsi"/>
                <w:sz w:val="20"/>
                <w:szCs w:val="20"/>
              </w:rPr>
            </w:pPr>
            <w:r w:rsidRPr="00DC022F">
              <w:rPr>
                <w:rFonts w:cstheme="minorHAnsi"/>
                <w:sz w:val="20"/>
                <w:szCs w:val="20"/>
              </w:rPr>
              <w:t>External Key Stakeholders</w:t>
            </w:r>
            <w:r w:rsidR="0069110F" w:rsidRPr="00DC022F">
              <w:rPr>
                <w:rFonts w:cstheme="minorHAnsi"/>
                <w:sz w:val="20"/>
                <w:szCs w:val="20"/>
              </w:rPr>
              <w:t>*</w:t>
            </w:r>
          </w:p>
        </w:tc>
        <w:tc>
          <w:tcPr>
            <w:tcW w:w="12616" w:type="dxa"/>
          </w:tcPr>
          <w:p w14:paraId="01F86B57" w14:textId="0CAB7919" w:rsidR="001820A6" w:rsidRPr="00DC022F" w:rsidRDefault="001820A6" w:rsidP="001820A6">
            <w:pPr>
              <w:rPr>
                <w:rFonts w:cstheme="minorHAnsi"/>
                <w:sz w:val="20"/>
                <w:szCs w:val="20"/>
              </w:rPr>
            </w:pPr>
            <w:r w:rsidRPr="00DC022F">
              <w:rPr>
                <w:rFonts w:cstheme="minorHAnsi"/>
                <w:sz w:val="20"/>
                <w:szCs w:val="20"/>
                <w:u w:val="single"/>
              </w:rPr>
              <w:t>Definition</w:t>
            </w:r>
            <w:r w:rsidRPr="00DC022F">
              <w:rPr>
                <w:rFonts w:cstheme="minorHAnsi"/>
                <w:sz w:val="20"/>
                <w:szCs w:val="20"/>
              </w:rPr>
              <w:t xml:space="preserve">: </w:t>
            </w:r>
            <w:r w:rsidR="00EF23C9" w:rsidRPr="00DC022F">
              <w:rPr>
                <w:rFonts w:cstheme="minorHAnsi"/>
                <w:sz w:val="20"/>
                <w:szCs w:val="20"/>
              </w:rPr>
              <w:t xml:space="preserve">Individuals from </w:t>
            </w:r>
            <w:r w:rsidR="00F76D78" w:rsidRPr="00DC022F">
              <w:rPr>
                <w:rFonts w:cstheme="minorHAnsi"/>
                <w:sz w:val="20"/>
                <w:szCs w:val="20"/>
              </w:rPr>
              <w:t>outside</w:t>
            </w:r>
            <w:r w:rsidR="00EF23C9" w:rsidRPr="00DC022F">
              <w:rPr>
                <w:rFonts w:cstheme="minorHAnsi"/>
                <w:sz w:val="20"/>
                <w:szCs w:val="20"/>
              </w:rPr>
              <w:t xml:space="preserve"> the food business with </w:t>
            </w:r>
            <w:r w:rsidR="00F76D78" w:rsidRPr="00DC022F">
              <w:rPr>
                <w:rFonts w:cstheme="minorHAnsi"/>
                <w:sz w:val="20"/>
                <w:szCs w:val="20"/>
              </w:rPr>
              <w:t>an indirect role in</w:t>
            </w:r>
            <w:r w:rsidR="00EF23C9" w:rsidRPr="00DC022F">
              <w:rPr>
                <w:rFonts w:cstheme="minorHAnsi"/>
                <w:sz w:val="20"/>
                <w:szCs w:val="20"/>
              </w:rPr>
              <w:t xml:space="preserve"> implementing menu labelling.</w:t>
            </w:r>
          </w:p>
          <w:p w14:paraId="2951763F" w14:textId="35321146" w:rsidR="00237937" w:rsidRPr="00DC022F" w:rsidRDefault="00237937" w:rsidP="001820A6">
            <w:pPr>
              <w:rPr>
                <w:rFonts w:cstheme="minorHAnsi"/>
                <w:sz w:val="20"/>
                <w:szCs w:val="20"/>
              </w:rPr>
            </w:pPr>
          </w:p>
          <w:p w14:paraId="5CCD81B8" w14:textId="64E428EA" w:rsidR="00237937" w:rsidRPr="00DC022F" w:rsidRDefault="00237937" w:rsidP="001820A6">
            <w:pPr>
              <w:rPr>
                <w:rFonts w:cstheme="minorHAnsi"/>
                <w:sz w:val="20"/>
                <w:szCs w:val="20"/>
              </w:rPr>
            </w:pPr>
            <w:r w:rsidRPr="00DC022F">
              <w:rPr>
                <w:rFonts w:cstheme="minorHAnsi"/>
                <w:sz w:val="20"/>
                <w:szCs w:val="20"/>
              </w:rPr>
              <w:t>Note: External key sta</w:t>
            </w:r>
            <w:r w:rsidR="000A3266" w:rsidRPr="00DC022F">
              <w:rPr>
                <w:rFonts w:cstheme="minorHAnsi"/>
                <w:sz w:val="20"/>
                <w:szCs w:val="20"/>
              </w:rPr>
              <w:t>keholder may include food suppliers/purveyors.</w:t>
            </w:r>
          </w:p>
          <w:p w14:paraId="323AA1B4" w14:textId="77777777" w:rsidR="001820A6" w:rsidRPr="00DC022F" w:rsidRDefault="001820A6" w:rsidP="001820A6">
            <w:pPr>
              <w:rPr>
                <w:rFonts w:cstheme="minorHAnsi"/>
                <w:sz w:val="20"/>
                <w:szCs w:val="20"/>
                <w:u w:val="single"/>
              </w:rPr>
            </w:pPr>
          </w:p>
          <w:p w14:paraId="021167E1" w14:textId="3B21B123" w:rsidR="00A828C5" w:rsidRPr="00DC022F" w:rsidRDefault="001820A6" w:rsidP="00A828C5">
            <w:pPr>
              <w:rPr>
                <w:rFonts w:cstheme="minorHAnsi"/>
                <w:sz w:val="20"/>
                <w:szCs w:val="20"/>
              </w:rPr>
            </w:pPr>
            <w:r w:rsidRPr="00DC022F">
              <w:rPr>
                <w:rFonts w:cstheme="minorHAnsi"/>
                <w:sz w:val="20"/>
                <w:szCs w:val="20"/>
                <w:u w:val="single"/>
              </w:rPr>
              <w:t>Inclusion Criteria</w:t>
            </w:r>
            <w:r w:rsidRPr="00DC022F">
              <w:rPr>
                <w:rFonts w:cstheme="minorHAnsi"/>
                <w:sz w:val="20"/>
                <w:szCs w:val="20"/>
              </w:rPr>
              <w:t>:</w:t>
            </w:r>
            <w:r w:rsidR="00A828C5" w:rsidRPr="00DC022F">
              <w:rPr>
                <w:rFonts w:cstheme="minorHAnsi"/>
                <w:sz w:val="20"/>
                <w:szCs w:val="20"/>
              </w:rPr>
              <w:t xml:space="preserve"> Include statements related to engagement strategies and outcomes, e.g., how </w:t>
            </w:r>
            <w:r w:rsidR="00A16C5C" w:rsidRPr="00DC022F">
              <w:rPr>
                <w:rFonts w:cstheme="minorHAnsi"/>
                <w:sz w:val="20"/>
                <w:szCs w:val="20"/>
              </w:rPr>
              <w:t>external</w:t>
            </w:r>
            <w:r w:rsidR="00A828C5" w:rsidRPr="00DC022F">
              <w:rPr>
                <w:rFonts w:cstheme="minorHAnsi"/>
                <w:sz w:val="20"/>
                <w:szCs w:val="20"/>
              </w:rPr>
              <w:t xml:space="preserve"> key stakeholders became engaged with the innovation and what their role is in implementation. </w:t>
            </w:r>
          </w:p>
          <w:p w14:paraId="0E5A399B" w14:textId="7DD8D286" w:rsidR="001820A6" w:rsidRPr="00DC022F" w:rsidRDefault="001820A6" w:rsidP="001820A6">
            <w:pPr>
              <w:rPr>
                <w:rFonts w:cstheme="minorHAnsi"/>
                <w:sz w:val="20"/>
                <w:szCs w:val="20"/>
                <w:u w:val="single"/>
              </w:rPr>
            </w:pPr>
          </w:p>
          <w:p w14:paraId="7CC785DB" w14:textId="05E859DA" w:rsidR="00A16C5C" w:rsidRPr="00DC022F" w:rsidRDefault="00A16C5C" w:rsidP="00A16C5C">
            <w:pPr>
              <w:tabs>
                <w:tab w:val="left" w:pos="2442"/>
              </w:tabs>
              <w:rPr>
                <w:rFonts w:cstheme="minorHAnsi"/>
                <w:sz w:val="20"/>
                <w:szCs w:val="20"/>
              </w:rPr>
            </w:pPr>
            <w:r w:rsidRPr="00DC022F">
              <w:rPr>
                <w:rFonts w:cstheme="minorHAnsi"/>
                <w:sz w:val="20"/>
                <w:szCs w:val="20"/>
              </w:rPr>
              <w:t>Double code ‘Access to Knowledge &amp; Information’ w</w:t>
            </w:r>
            <w:r w:rsidR="005371BC" w:rsidRPr="00DC022F">
              <w:rPr>
                <w:rFonts w:cstheme="minorHAnsi"/>
                <w:sz w:val="20"/>
                <w:szCs w:val="20"/>
              </w:rPr>
              <w:t>h</w:t>
            </w:r>
            <w:r w:rsidRPr="00DC022F">
              <w:rPr>
                <w:rFonts w:cstheme="minorHAnsi"/>
                <w:sz w:val="20"/>
                <w:szCs w:val="20"/>
              </w:rPr>
              <w:t>ere the external change agent provides knowledge and information to the food business.</w:t>
            </w:r>
          </w:p>
          <w:p w14:paraId="3660B72A" w14:textId="77777777" w:rsidR="001820A6" w:rsidRPr="00DC022F" w:rsidRDefault="001820A6" w:rsidP="001820A6">
            <w:pPr>
              <w:rPr>
                <w:rFonts w:cstheme="minorHAnsi"/>
                <w:sz w:val="20"/>
                <w:szCs w:val="20"/>
                <w:u w:val="single"/>
              </w:rPr>
            </w:pPr>
          </w:p>
          <w:p w14:paraId="2305FD16" w14:textId="631CCC4E" w:rsidR="00CE3354" w:rsidRPr="00DC022F" w:rsidRDefault="001820A6" w:rsidP="001820A6">
            <w:pPr>
              <w:rPr>
                <w:rFonts w:cstheme="minorHAnsi"/>
                <w:sz w:val="20"/>
                <w:szCs w:val="20"/>
                <w:u w:val="single"/>
              </w:rPr>
            </w:pPr>
            <w:r w:rsidRPr="00DC022F">
              <w:rPr>
                <w:rFonts w:cstheme="minorHAnsi"/>
                <w:sz w:val="20"/>
                <w:szCs w:val="20"/>
                <w:u w:val="single"/>
              </w:rPr>
              <w:t>Exclusion Criteria</w:t>
            </w:r>
            <w:r w:rsidRPr="00DC022F">
              <w:rPr>
                <w:rFonts w:cstheme="minorHAnsi"/>
                <w:sz w:val="20"/>
                <w:szCs w:val="20"/>
              </w:rPr>
              <w:t>:</w:t>
            </w:r>
            <w:r w:rsidR="0067014B" w:rsidRPr="00DC022F">
              <w:rPr>
                <w:rFonts w:cstheme="minorHAnsi"/>
                <w:sz w:val="20"/>
                <w:szCs w:val="20"/>
              </w:rPr>
              <w:t xml:space="preserve"> Exclude statements related to</w:t>
            </w:r>
            <w:r w:rsidR="0011451E" w:rsidRPr="00DC022F">
              <w:rPr>
                <w:rFonts w:cstheme="minorHAnsi"/>
                <w:sz w:val="20"/>
                <w:szCs w:val="20"/>
              </w:rPr>
              <w:t xml:space="preserve"> external change agents and code to ‘External Change Agents’</w:t>
            </w:r>
            <w:r w:rsidR="009F1504" w:rsidRPr="00DC022F">
              <w:rPr>
                <w:rFonts w:cstheme="minorHAnsi"/>
                <w:sz w:val="20"/>
                <w:szCs w:val="20"/>
              </w:rPr>
              <w:t>.</w:t>
            </w:r>
          </w:p>
          <w:p w14:paraId="0AF85BD7" w14:textId="58CBF1BE" w:rsidR="0067014B" w:rsidRPr="00DC022F" w:rsidRDefault="0067014B" w:rsidP="001820A6">
            <w:pPr>
              <w:rPr>
                <w:rFonts w:cstheme="minorHAnsi"/>
                <w:sz w:val="20"/>
                <w:szCs w:val="20"/>
                <w:u w:val="single"/>
              </w:rPr>
            </w:pPr>
          </w:p>
        </w:tc>
      </w:tr>
      <w:tr w:rsidR="00621D53" w:rsidRPr="00DC022F" w14:paraId="7039DD71" w14:textId="19809E7A" w:rsidTr="00A97074">
        <w:tc>
          <w:tcPr>
            <w:tcW w:w="2830" w:type="dxa"/>
          </w:tcPr>
          <w:p w14:paraId="02E23D77" w14:textId="6E6A5AC8" w:rsidR="00621D53" w:rsidRPr="00DC022F" w:rsidRDefault="00621D53" w:rsidP="00C73721">
            <w:pPr>
              <w:pStyle w:val="ListParagraph"/>
              <w:numPr>
                <w:ilvl w:val="0"/>
                <w:numId w:val="38"/>
              </w:numPr>
              <w:rPr>
                <w:rFonts w:cstheme="minorHAnsi"/>
                <w:sz w:val="20"/>
                <w:szCs w:val="20"/>
              </w:rPr>
            </w:pPr>
            <w:r w:rsidRPr="00DC022F">
              <w:rPr>
                <w:rFonts w:cstheme="minorHAnsi"/>
                <w:sz w:val="20"/>
                <w:szCs w:val="20"/>
              </w:rPr>
              <w:t>Executing</w:t>
            </w:r>
          </w:p>
        </w:tc>
        <w:tc>
          <w:tcPr>
            <w:tcW w:w="12616" w:type="dxa"/>
          </w:tcPr>
          <w:p w14:paraId="5DED8C05" w14:textId="640AD64C" w:rsidR="00621D53" w:rsidRPr="00DC022F" w:rsidRDefault="00621D53" w:rsidP="007376FA">
            <w:pPr>
              <w:rPr>
                <w:rFonts w:cstheme="minorHAnsi"/>
                <w:sz w:val="20"/>
                <w:szCs w:val="20"/>
              </w:rPr>
            </w:pPr>
            <w:r w:rsidRPr="00DC022F">
              <w:rPr>
                <w:rFonts w:cstheme="minorHAnsi"/>
                <w:sz w:val="20"/>
                <w:szCs w:val="20"/>
                <w:u w:val="single"/>
              </w:rPr>
              <w:t>Definition</w:t>
            </w:r>
            <w:r w:rsidRPr="00DC022F">
              <w:rPr>
                <w:rFonts w:cstheme="minorHAnsi"/>
                <w:sz w:val="20"/>
                <w:szCs w:val="20"/>
              </w:rPr>
              <w:t>: Carrying out or accomplishing the implementation according to plan.</w:t>
            </w:r>
          </w:p>
          <w:p w14:paraId="0ECC003F" w14:textId="77777777" w:rsidR="00621D53" w:rsidRPr="00DC022F" w:rsidRDefault="00621D53" w:rsidP="007376FA">
            <w:pPr>
              <w:rPr>
                <w:rFonts w:cstheme="minorHAnsi"/>
                <w:sz w:val="20"/>
                <w:szCs w:val="20"/>
              </w:rPr>
            </w:pPr>
          </w:p>
          <w:p w14:paraId="1CB9EFC1" w14:textId="3827FCFE" w:rsidR="00621D53" w:rsidRPr="00DC022F" w:rsidRDefault="00621D53" w:rsidP="007376FA">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that demonstrate how implementation occurred with respect to the implementation plan. </w:t>
            </w:r>
          </w:p>
          <w:p w14:paraId="7121712A" w14:textId="2AFF50BE" w:rsidR="00621D53" w:rsidRPr="00DC022F" w:rsidRDefault="00621D53" w:rsidP="007376FA">
            <w:pPr>
              <w:rPr>
                <w:rFonts w:cstheme="minorHAnsi"/>
                <w:sz w:val="20"/>
                <w:szCs w:val="20"/>
              </w:rPr>
            </w:pPr>
          </w:p>
          <w:p w14:paraId="131EEECA" w14:textId="6E5C3AC1" w:rsidR="00621D53" w:rsidRPr="00DC022F" w:rsidRDefault="00621D53" w:rsidP="00733AA3">
            <w:pPr>
              <w:rPr>
                <w:rFonts w:cstheme="minorHAnsi"/>
                <w:sz w:val="20"/>
                <w:szCs w:val="20"/>
              </w:rPr>
            </w:pPr>
            <w:r w:rsidRPr="00DC022F">
              <w:rPr>
                <w:rFonts w:cstheme="minorHAnsi"/>
                <w:sz w:val="20"/>
                <w:szCs w:val="20"/>
              </w:rPr>
              <w:t xml:space="preserve">Note: Fidelity measures can be used to assess executing, as an indication of the degree to which implementation was accomplished according to plan. </w:t>
            </w:r>
          </w:p>
          <w:p w14:paraId="3C5CB215" w14:textId="44D54863" w:rsidR="00621D53" w:rsidRPr="00DC022F" w:rsidRDefault="00621D53" w:rsidP="00733AA3">
            <w:pPr>
              <w:rPr>
                <w:rFonts w:cstheme="minorHAnsi"/>
                <w:sz w:val="20"/>
                <w:szCs w:val="20"/>
              </w:rPr>
            </w:pPr>
          </w:p>
        </w:tc>
      </w:tr>
      <w:tr w:rsidR="00621D53" w:rsidRPr="00DC022F" w14:paraId="02B09B21" w14:textId="6FDCCC67" w:rsidTr="00A97074">
        <w:tc>
          <w:tcPr>
            <w:tcW w:w="2830" w:type="dxa"/>
          </w:tcPr>
          <w:p w14:paraId="4A9959D8" w14:textId="10FA6F7F" w:rsidR="00621D53" w:rsidRPr="00DC022F" w:rsidRDefault="00621D53" w:rsidP="00765CD4">
            <w:pPr>
              <w:pStyle w:val="ListParagraph"/>
              <w:numPr>
                <w:ilvl w:val="0"/>
                <w:numId w:val="39"/>
              </w:numPr>
              <w:rPr>
                <w:rFonts w:cstheme="minorHAnsi"/>
                <w:sz w:val="20"/>
                <w:szCs w:val="20"/>
              </w:rPr>
            </w:pPr>
            <w:r w:rsidRPr="00DC022F">
              <w:rPr>
                <w:rFonts w:cstheme="minorHAnsi"/>
                <w:sz w:val="20"/>
                <w:szCs w:val="20"/>
              </w:rPr>
              <w:t>Reflecting &amp; Evaluating</w:t>
            </w:r>
          </w:p>
        </w:tc>
        <w:tc>
          <w:tcPr>
            <w:tcW w:w="12616" w:type="dxa"/>
          </w:tcPr>
          <w:p w14:paraId="4675CFB9" w14:textId="77777777" w:rsidR="00621D53" w:rsidRPr="00DC022F" w:rsidRDefault="00621D53" w:rsidP="006C2E6E">
            <w:pPr>
              <w:rPr>
                <w:rFonts w:cstheme="minorHAnsi"/>
                <w:sz w:val="20"/>
                <w:szCs w:val="20"/>
              </w:rPr>
            </w:pPr>
            <w:r w:rsidRPr="00DC022F">
              <w:rPr>
                <w:rFonts w:cstheme="minorHAnsi"/>
                <w:sz w:val="20"/>
                <w:szCs w:val="20"/>
                <w:u w:val="single"/>
              </w:rPr>
              <w:t>Definition</w:t>
            </w:r>
            <w:r w:rsidRPr="00DC022F">
              <w:rPr>
                <w:rFonts w:cstheme="minorHAnsi"/>
                <w:sz w:val="20"/>
                <w:szCs w:val="20"/>
              </w:rPr>
              <w:t>: Quantitative and qualitative feedback about the progress and quality of implementation accompanied with regular personal and team debriefing about progress and experience.</w:t>
            </w:r>
          </w:p>
          <w:p w14:paraId="3975489D" w14:textId="77777777" w:rsidR="00621D53" w:rsidRPr="00DC022F" w:rsidRDefault="00621D53" w:rsidP="006C2E6E">
            <w:pPr>
              <w:rPr>
                <w:rFonts w:cstheme="minorHAnsi"/>
                <w:sz w:val="20"/>
                <w:szCs w:val="20"/>
              </w:rPr>
            </w:pPr>
          </w:p>
          <w:p w14:paraId="5AD20693" w14:textId="77777777" w:rsidR="00621D53" w:rsidRPr="00DC022F" w:rsidRDefault="00621D53" w:rsidP="006C2E6E">
            <w:pPr>
              <w:rPr>
                <w:rFonts w:cstheme="minorHAnsi"/>
                <w:sz w:val="20"/>
                <w:szCs w:val="20"/>
              </w:rPr>
            </w:pPr>
            <w:r w:rsidRPr="00DC022F">
              <w:rPr>
                <w:rFonts w:cstheme="minorHAnsi"/>
                <w:sz w:val="20"/>
                <w:szCs w:val="20"/>
                <w:u w:val="single"/>
              </w:rPr>
              <w:t>Inclusion Criteria</w:t>
            </w:r>
            <w:r w:rsidRPr="00DC022F">
              <w:rPr>
                <w:rFonts w:cstheme="minorHAnsi"/>
                <w:sz w:val="20"/>
                <w:szCs w:val="20"/>
              </w:rPr>
              <w:t xml:space="preserve">: Include statements that refer to the implementation team’s (lack of) assessment of the progress toward and impact of implementation, as well as the interpretation of outcomes related to implementation. </w:t>
            </w:r>
          </w:p>
          <w:p w14:paraId="522E5ACC" w14:textId="43D7CE0D" w:rsidR="00621D53" w:rsidRPr="00DC022F" w:rsidRDefault="00621D53" w:rsidP="006C2E6E">
            <w:pPr>
              <w:rPr>
                <w:rFonts w:cstheme="minorHAnsi"/>
                <w:sz w:val="20"/>
                <w:szCs w:val="20"/>
              </w:rPr>
            </w:pPr>
          </w:p>
          <w:p w14:paraId="3B512FEC" w14:textId="624D672C" w:rsidR="00621D53" w:rsidRPr="00DC022F" w:rsidRDefault="00621D53" w:rsidP="006C2E6E">
            <w:pPr>
              <w:rPr>
                <w:rFonts w:cstheme="minorHAnsi"/>
                <w:sz w:val="20"/>
                <w:szCs w:val="20"/>
              </w:rPr>
            </w:pPr>
            <w:r w:rsidRPr="00DC022F">
              <w:rPr>
                <w:rFonts w:cstheme="minorHAnsi"/>
                <w:sz w:val="20"/>
                <w:szCs w:val="20"/>
              </w:rPr>
              <w:t>Note: ‘Reflecting and Evaluating’ is part of the implementation process; it likely ends when implementation activities end. It does not require goals be explicitly articulated; it can focus on descriptions of the current state with real-time judgment, though there may be an implied goal (e.g. we need to implement menu labelling) when the implementation team discusses feedback in terms of adjustments needed to complete implementation.</w:t>
            </w:r>
          </w:p>
          <w:p w14:paraId="30E42153" w14:textId="3ADF3A7B" w:rsidR="00621D53" w:rsidRPr="00DC022F" w:rsidRDefault="00621D53" w:rsidP="006C2E6E">
            <w:pPr>
              <w:rPr>
                <w:rFonts w:cstheme="minorHAnsi"/>
                <w:sz w:val="20"/>
                <w:szCs w:val="20"/>
              </w:rPr>
            </w:pPr>
          </w:p>
          <w:p w14:paraId="1B742CFD" w14:textId="06D1D8CF" w:rsidR="00621D53" w:rsidRPr="00DC022F" w:rsidRDefault="00621D53" w:rsidP="006C2E6E">
            <w:pPr>
              <w:rPr>
                <w:rFonts w:cstheme="minorHAnsi"/>
                <w:sz w:val="20"/>
                <w:szCs w:val="20"/>
              </w:rPr>
            </w:pPr>
            <w:r w:rsidRPr="00DC022F">
              <w:rPr>
                <w:rFonts w:cstheme="minorHAnsi"/>
                <w:sz w:val="20"/>
                <w:szCs w:val="20"/>
              </w:rPr>
              <w:t xml:space="preserve">Evidence of the integration of evaluation components used as part of ‘Reflecting and Evaluating’ into </w:t>
            </w:r>
            <w:r w:rsidRPr="00DC022F">
              <w:rPr>
                <w:rFonts w:cstheme="minorHAnsi"/>
                <w:sz w:val="20"/>
                <w:szCs w:val="20"/>
                <w:u w:val="single"/>
              </w:rPr>
              <w:t>on-going or sustained</w:t>
            </w:r>
            <w:r w:rsidRPr="00DC022F">
              <w:rPr>
                <w:rFonts w:cstheme="minorHAnsi"/>
                <w:sz w:val="20"/>
                <w:szCs w:val="20"/>
              </w:rPr>
              <w:t xml:space="preserve"> organizational structures and processes may be double coded to ‘Goals and Feedback’.</w:t>
            </w:r>
          </w:p>
          <w:p w14:paraId="6B5E96CE" w14:textId="77777777" w:rsidR="00621D53" w:rsidRPr="00DC022F" w:rsidRDefault="00621D53" w:rsidP="006C2E6E">
            <w:pPr>
              <w:pStyle w:val="NormalWeb"/>
              <w:spacing w:before="0" w:beforeAutospacing="0" w:after="0" w:afterAutospacing="0"/>
              <w:rPr>
                <w:rFonts w:asciiTheme="minorHAnsi" w:eastAsiaTheme="minorHAnsi" w:hAnsiTheme="minorHAnsi" w:cstheme="minorHAnsi"/>
                <w:sz w:val="20"/>
                <w:szCs w:val="20"/>
                <w:u w:val="single"/>
                <w:lang w:eastAsia="en-US"/>
              </w:rPr>
            </w:pPr>
          </w:p>
          <w:p w14:paraId="6FAC9127" w14:textId="7C0BF215" w:rsidR="00621D53" w:rsidRPr="00DC022F" w:rsidRDefault="00621D53" w:rsidP="006C2E6E">
            <w:pPr>
              <w:pStyle w:val="NormalWeb"/>
              <w:spacing w:before="0" w:beforeAutospacing="0" w:after="0" w:afterAutospacing="0"/>
              <w:rPr>
                <w:rFonts w:asciiTheme="minorHAnsi" w:eastAsiaTheme="minorHAnsi" w:hAnsiTheme="minorHAnsi" w:cstheme="minorHAnsi"/>
                <w:sz w:val="20"/>
                <w:szCs w:val="20"/>
                <w:lang w:eastAsia="en-US"/>
              </w:rPr>
            </w:pPr>
            <w:r w:rsidRPr="00DC022F">
              <w:rPr>
                <w:rFonts w:asciiTheme="minorHAnsi" w:eastAsiaTheme="minorHAnsi" w:hAnsiTheme="minorHAnsi" w:cstheme="minorHAnsi"/>
                <w:sz w:val="20"/>
                <w:szCs w:val="20"/>
                <w:u w:val="single"/>
                <w:lang w:eastAsia="en-US"/>
              </w:rPr>
              <w:t>Exclusion Criteria</w:t>
            </w:r>
            <w:r w:rsidRPr="00DC022F">
              <w:rPr>
                <w:rFonts w:asciiTheme="minorHAnsi" w:eastAsiaTheme="minorHAnsi" w:hAnsiTheme="minorHAnsi" w:cstheme="minorHAnsi"/>
                <w:sz w:val="20"/>
                <w:szCs w:val="20"/>
                <w:lang w:eastAsia="en-US"/>
              </w:rPr>
              <w:t xml:space="preserve">: Exclude statements related to the (lack of) alignment of menu labelling goals with larger food </w:t>
            </w:r>
            <w:r w:rsidR="00500AA7" w:rsidRPr="00DC022F">
              <w:rPr>
                <w:rFonts w:asciiTheme="minorHAnsi" w:eastAsiaTheme="minorHAnsi" w:hAnsiTheme="minorHAnsi" w:cstheme="minorHAnsi"/>
                <w:sz w:val="20"/>
                <w:szCs w:val="20"/>
                <w:lang w:eastAsia="en-US"/>
              </w:rPr>
              <w:t>business</w:t>
            </w:r>
            <w:r w:rsidRPr="00DC022F">
              <w:rPr>
                <w:rFonts w:asciiTheme="minorHAnsi" w:eastAsiaTheme="minorHAnsi" w:hAnsiTheme="minorHAnsi" w:cstheme="minorHAnsi"/>
                <w:sz w:val="20"/>
                <w:szCs w:val="20"/>
                <w:lang w:eastAsia="en-US"/>
              </w:rPr>
              <w:t xml:space="preserve"> goals, as well as feedback to staff regarding those goals and code to ‘</w:t>
            </w:r>
            <w:hyperlink r:id="rId25" w:history="1">
              <w:r w:rsidRPr="00DC022F">
                <w:rPr>
                  <w:rFonts w:asciiTheme="minorHAnsi" w:eastAsiaTheme="minorHAnsi" w:hAnsiTheme="minorHAnsi" w:cstheme="minorHAnsi"/>
                  <w:sz w:val="20"/>
                  <w:szCs w:val="20"/>
                  <w:lang w:eastAsia="en-US"/>
                </w:rPr>
                <w:t>Goals &amp; Feedback</w:t>
              </w:r>
            </w:hyperlink>
            <w:r w:rsidRPr="00DC022F">
              <w:rPr>
                <w:rFonts w:asciiTheme="minorHAnsi" w:eastAsiaTheme="minorHAnsi" w:hAnsiTheme="minorHAnsi" w:cstheme="minorHAnsi"/>
                <w:sz w:val="20"/>
                <w:szCs w:val="20"/>
                <w:lang w:eastAsia="en-US"/>
              </w:rPr>
              <w:t xml:space="preserve">’. </w:t>
            </w:r>
          </w:p>
          <w:p w14:paraId="7818A32F" w14:textId="10D5A877" w:rsidR="00621D53" w:rsidRPr="00DC022F" w:rsidRDefault="00621D53" w:rsidP="006C2E6E">
            <w:pPr>
              <w:pStyle w:val="NormalWeb"/>
              <w:spacing w:before="0" w:beforeAutospacing="0" w:after="0" w:afterAutospacing="0"/>
              <w:rPr>
                <w:rFonts w:asciiTheme="minorHAnsi" w:eastAsiaTheme="minorHAnsi" w:hAnsiTheme="minorHAnsi" w:cstheme="minorHAnsi"/>
                <w:sz w:val="20"/>
                <w:szCs w:val="20"/>
                <w:lang w:eastAsia="en-US"/>
              </w:rPr>
            </w:pPr>
          </w:p>
        </w:tc>
      </w:tr>
      <w:tr w:rsidR="005E4D58" w:rsidRPr="00DC022F" w14:paraId="061CB672" w14:textId="77777777" w:rsidTr="00A97074">
        <w:tc>
          <w:tcPr>
            <w:tcW w:w="2830" w:type="dxa"/>
          </w:tcPr>
          <w:p w14:paraId="666E80FC" w14:textId="1B1DD186" w:rsidR="005E4D58" w:rsidRPr="00DC022F" w:rsidRDefault="002A5E97" w:rsidP="00765CD4">
            <w:pPr>
              <w:pStyle w:val="ListParagraph"/>
              <w:numPr>
                <w:ilvl w:val="0"/>
                <w:numId w:val="39"/>
              </w:numPr>
              <w:rPr>
                <w:rFonts w:cstheme="minorHAnsi"/>
                <w:sz w:val="20"/>
                <w:szCs w:val="20"/>
              </w:rPr>
            </w:pPr>
            <w:r>
              <w:rPr>
                <w:rFonts w:cstheme="minorHAnsi"/>
                <w:sz w:val="20"/>
                <w:szCs w:val="20"/>
              </w:rPr>
              <w:lastRenderedPageBreak/>
              <w:t>Adapting the Organisation</w:t>
            </w:r>
            <w:r w:rsidR="006B373E" w:rsidRPr="00DC022F">
              <w:rPr>
                <w:rFonts w:cstheme="minorHAnsi"/>
                <w:sz w:val="20"/>
                <w:szCs w:val="20"/>
              </w:rPr>
              <w:t>*</w:t>
            </w:r>
          </w:p>
        </w:tc>
        <w:tc>
          <w:tcPr>
            <w:tcW w:w="12616" w:type="dxa"/>
          </w:tcPr>
          <w:p w14:paraId="1E5BFA53" w14:textId="5D38CE64" w:rsidR="005E4D58" w:rsidRPr="00DC022F" w:rsidRDefault="00815BC4" w:rsidP="00815BC4">
            <w:pPr>
              <w:pStyle w:val="NormalWeb"/>
              <w:spacing w:before="0" w:beforeAutospacing="0" w:after="0" w:afterAutospacing="0"/>
              <w:rPr>
                <w:rFonts w:asciiTheme="minorHAnsi" w:eastAsiaTheme="minorHAnsi" w:hAnsiTheme="minorHAnsi" w:cstheme="minorHAnsi"/>
                <w:sz w:val="20"/>
                <w:szCs w:val="20"/>
                <w:lang w:eastAsia="en-US"/>
              </w:rPr>
            </w:pPr>
            <w:r w:rsidRPr="00DC022F">
              <w:rPr>
                <w:rFonts w:asciiTheme="minorHAnsi" w:eastAsiaTheme="minorHAnsi" w:hAnsiTheme="minorHAnsi" w:cstheme="minorHAnsi"/>
                <w:sz w:val="20"/>
                <w:szCs w:val="20"/>
                <w:u w:val="single"/>
                <w:lang w:eastAsia="en-US"/>
              </w:rPr>
              <w:t>Definition</w:t>
            </w:r>
            <w:r w:rsidRPr="00DC022F">
              <w:rPr>
                <w:rFonts w:asciiTheme="minorHAnsi" w:eastAsiaTheme="minorHAnsi" w:hAnsiTheme="minorHAnsi" w:cstheme="minorHAnsi"/>
                <w:sz w:val="20"/>
                <w:szCs w:val="20"/>
                <w:lang w:eastAsia="en-US"/>
              </w:rPr>
              <w:t xml:space="preserve">: </w:t>
            </w:r>
            <w:r w:rsidR="001D3583" w:rsidRPr="00DC022F">
              <w:rPr>
                <w:rFonts w:asciiTheme="minorHAnsi" w:eastAsiaTheme="minorHAnsi" w:hAnsiTheme="minorHAnsi" w:cstheme="minorHAnsi"/>
                <w:sz w:val="20"/>
                <w:szCs w:val="20"/>
                <w:lang w:eastAsia="en-US"/>
              </w:rPr>
              <w:t>A</w:t>
            </w:r>
            <w:r w:rsidRPr="00DC022F">
              <w:rPr>
                <w:rFonts w:asciiTheme="minorHAnsi" w:eastAsiaTheme="minorHAnsi" w:hAnsiTheme="minorHAnsi" w:cstheme="minorHAnsi"/>
                <w:sz w:val="20"/>
                <w:szCs w:val="20"/>
                <w:lang w:eastAsia="en-US"/>
              </w:rPr>
              <w:t>ctivities which are related to refining existing workflows to accommodate the menu labelling intervention</w:t>
            </w:r>
            <w:r w:rsidR="00BB0F1E" w:rsidRPr="00DC022F">
              <w:rPr>
                <w:rFonts w:asciiTheme="minorHAnsi" w:eastAsiaTheme="minorHAnsi" w:hAnsiTheme="minorHAnsi" w:cstheme="minorHAnsi"/>
                <w:sz w:val="20"/>
                <w:szCs w:val="20"/>
                <w:lang w:eastAsia="en-US"/>
              </w:rPr>
              <w:t xml:space="preserve"> (i.e. adapting the organisation)</w:t>
            </w:r>
            <w:r w:rsidRPr="00DC022F">
              <w:rPr>
                <w:rFonts w:asciiTheme="minorHAnsi" w:eastAsiaTheme="minorHAnsi" w:hAnsiTheme="minorHAnsi" w:cstheme="minorHAnsi"/>
                <w:sz w:val="20"/>
                <w:szCs w:val="20"/>
                <w:lang w:eastAsia="en-US"/>
              </w:rPr>
              <w:t>.</w:t>
            </w:r>
          </w:p>
          <w:p w14:paraId="73BA8237" w14:textId="77777777" w:rsidR="00827888" w:rsidRPr="00DC022F" w:rsidRDefault="00827888" w:rsidP="00815BC4">
            <w:pPr>
              <w:pStyle w:val="NormalWeb"/>
              <w:spacing w:before="0" w:beforeAutospacing="0" w:after="0" w:afterAutospacing="0"/>
              <w:rPr>
                <w:rFonts w:asciiTheme="minorHAnsi" w:eastAsiaTheme="minorHAnsi" w:hAnsiTheme="minorHAnsi" w:cstheme="minorHAnsi"/>
                <w:sz w:val="20"/>
                <w:szCs w:val="20"/>
                <w:lang w:eastAsia="en-US"/>
              </w:rPr>
            </w:pPr>
          </w:p>
          <w:p w14:paraId="3B3402C7" w14:textId="77777777" w:rsidR="00827888" w:rsidRPr="00DC022F" w:rsidRDefault="00827888" w:rsidP="00827888">
            <w:pPr>
              <w:pStyle w:val="NormalWeb"/>
              <w:spacing w:before="0" w:beforeAutospacing="0" w:after="0" w:afterAutospacing="0"/>
              <w:rPr>
                <w:rFonts w:asciiTheme="minorHAnsi" w:eastAsiaTheme="minorHAnsi" w:hAnsiTheme="minorHAnsi" w:cstheme="minorHAnsi"/>
                <w:sz w:val="20"/>
                <w:szCs w:val="20"/>
                <w:lang w:eastAsia="en-US"/>
              </w:rPr>
            </w:pPr>
            <w:r w:rsidRPr="00DC022F">
              <w:rPr>
                <w:rFonts w:asciiTheme="minorHAnsi" w:eastAsiaTheme="minorHAnsi" w:hAnsiTheme="minorHAnsi" w:cstheme="minorHAnsi"/>
                <w:sz w:val="20"/>
                <w:szCs w:val="20"/>
                <w:u w:val="single"/>
                <w:lang w:eastAsia="en-US"/>
              </w:rPr>
              <w:t>Inclusion Criteria</w:t>
            </w:r>
            <w:r w:rsidRPr="00DC022F">
              <w:rPr>
                <w:rFonts w:asciiTheme="minorHAnsi" w:eastAsiaTheme="minorHAnsi" w:hAnsiTheme="minorHAnsi" w:cstheme="minorHAnsi"/>
                <w:sz w:val="20"/>
                <w:szCs w:val="20"/>
                <w:lang w:eastAsia="en-US"/>
              </w:rPr>
              <w:t>: Include statements which describe activities to refine existing work practices to accommodate menu labelling.</w:t>
            </w:r>
          </w:p>
          <w:p w14:paraId="38573F1B" w14:textId="41497C58" w:rsidR="00B72BF0" w:rsidRPr="00DC022F" w:rsidRDefault="00B72BF0" w:rsidP="00827888">
            <w:pPr>
              <w:pStyle w:val="NormalWeb"/>
              <w:spacing w:before="0" w:beforeAutospacing="0" w:after="0" w:afterAutospacing="0"/>
              <w:rPr>
                <w:rFonts w:asciiTheme="minorHAnsi" w:eastAsiaTheme="minorHAnsi" w:hAnsiTheme="minorHAnsi" w:cstheme="minorHAnsi"/>
                <w:sz w:val="20"/>
                <w:szCs w:val="20"/>
                <w:lang w:eastAsia="en-US"/>
              </w:rPr>
            </w:pPr>
          </w:p>
        </w:tc>
      </w:tr>
      <w:tr w:rsidR="006B373E" w:rsidRPr="00DC022F" w14:paraId="52D963FF" w14:textId="77777777" w:rsidTr="00A97074">
        <w:tc>
          <w:tcPr>
            <w:tcW w:w="2830" w:type="dxa"/>
          </w:tcPr>
          <w:p w14:paraId="435C7D72" w14:textId="79BC8AB0" w:rsidR="006B373E" w:rsidRPr="00DC022F" w:rsidRDefault="006B373E" w:rsidP="00DC2119">
            <w:pPr>
              <w:pStyle w:val="ListParagraph"/>
              <w:numPr>
                <w:ilvl w:val="0"/>
                <w:numId w:val="39"/>
              </w:numPr>
              <w:rPr>
                <w:rFonts w:cstheme="minorHAnsi"/>
                <w:sz w:val="20"/>
                <w:szCs w:val="20"/>
              </w:rPr>
            </w:pPr>
            <w:r w:rsidRPr="00DC022F">
              <w:rPr>
                <w:rFonts w:cstheme="minorHAnsi"/>
                <w:sz w:val="20"/>
                <w:szCs w:val="20"/>
              </w:rPr>
              <w:t>Adapting</w:t>
            </w:r>
            <w:r w:rsidR="009F64DD">
              <w:rPr>
                <w:rFonts w:cstheme="minorHAnsi"/>
                <w:sz w:val="20"/>
                <w:szCs w:val="20"/>
              </w:rPr>
              <w:t xml:space="preserve"> the Intervention</w:t>
            </w:r>
            <w:r w:rsidR="00C06589" w:rsidRPr="00DC022F">
              <w:rPr>
                <w:rFonts w:cstheme="minorHAnsi"/>
                <w:sz w:val="20"/>
                <w:szCs w:val="20"/>
              </w:rPr>
              <w:t>*</w:t>
            </w:r>
          </w:p>
        </w:tc>
        <w:tc>
          <w:tcPr>
            <w:tcW w:w="12616" w:type="dxa"/>
          </w:tcPr>
          <w:p w14:paraId="24E27E0F" w14:textId="32635D99" w:rsidR="006B373E" w:rsidRPr="00DC022F" w:rsidRDefault="005A27FB" w:rsidP="00815BC4">
            <w:pPr>
              <w:pStyle w:val="NormalWeb"/>
              <w:spacing w:before="0" w:beforeAutospacing="0" w:after="0" w:afterAutospacing="0"/>
              <w:rPr>
                <w:rFonts w:asciiTheme="minorHAnsi" w:hAnsiTheme="minorHAnsi" w:cstheme="minorHAnsi"/>
                <w:sz w:val="20"/>
                <w:szCs w:val="20"/>
              </w:rPr>
            </w:pPr>
            <w:r w:rsidRPr="00DC022F">
              <w:rPr>
                <w:rFonts w:asciiTheme="minorHAnsi" w:eastAsiaTheme="minorHAnsi" w:hAnsiTheme="minorHAnsi" w:cstheme="minorHAnsi"/>
                <w:sz w:val="20"/>
                <w:szCs w:val="20"/>
                <w:u w:val="single"/>
                <w:lang w:eastAsia="en-US"/>
              </w:rPr>
              <w:t>Definition</w:t>
            </w:r>
            <w:r w:rsidRPr="00DC022F">
              <w:rPr>
                <w:rFonts w:asciiTheme="minorHAnsi" w:eastAsiaTheme="minorHAnsi" w:hAnsiTheme="minorHAnsi" w:cstheme="minorHAnsi"/>
                <w:sz w:val="20"/>
                <w:szCs w:val="20"/>
                <w:lang w:eastAsia="en-US"/>
              </w:rPr>
              <w:t xml:space="preserve">: </w:t>
            </w:r>
            <w:r w:rsidRPr="00DC022F">
              <w:rPr>
                <w:rFonts w:asciiTheme="minorHAnsi" w:hAnsiTheme="minorHAnsi" w:cstheme="minorHAnsi"/>
                <w:sz w:val="20"/>
                <w:szCs w:val="20"/>
              </w:rPr>
              <w:t>Actual or suggested adaptations to the menu labelling intervention to meet local needs</w:t>
            </w:r>
            <w:r w:rsidR="0040428D" w:rsidRPr="00DC022F">
              <w:rPr>
                <w:rFonts w:asciiTheme="minorHAnsi" w:hAnsiTheme="minorHAnsi" w:cstheme="minorHAnsi"/>
                <w:sz w:val="20"/>
                <w:szCs w:val="20"/>
              </w:rPr>
              <w:t xml:space="preserve"> (i.e. adapting the intervention).</w:t>
            </w:r>
          </w:p>
          <w:p w14:paraId="59EEA508" w14:textId="77777777" w:rsidR="005A27FB" w:rsidRPr="00DC022F" w:rsidRDefault="005A27FB" w:rsidP="00815BC4">
            <w:pPr>
              <w:pStyle w:val="NormalWeb"/>
              <w:spacing w:before="0" w:beforeAutospacing="0" w:after="0" w:afterAutospacing="0"/>
              <w:rPr>
                <w:rFonts w:asciiTheme="minorHAnsi" w:hAnsiTheme="minorHAnsi" w:cstheme="minorHAnsi"/>
                <w:sz w:val="20"/>
                <w:szCs w:val="20"/>
              </w:rPr>
            </w:pPr>
          </w:p>
          <w:p w14:paraId="09874D83" w14:textId="29F936AE" w:rsidR="00160A36" w:rsidRPr="00DC022F" w:rsidRDefault="005A27FB" w:rsidP="00160A36">
            <w:pPr>
              <w:pStyle w:val="NormalWeb"/>
              <w:spacing w:before="0" w:beforeAutospacing="0" w:after="0" w:afterAutospacing="0"/>
              <w:rPr>
                <w:rFonts w:asciiTheme="minorHAnsi" w:hAnsiTheme="minorHAnsi" w:cstheme="minorHAnsi"/>
                <w:sz w:val="20"/>
                <w:szCs w:val="20"/>
              </w:rPr>
            </w:pPr>
            <w:r w:rsidRPr="00DC022F">
              <w:rPr>
                <w:rFonts w:asciiTheme="minorHAnsi" w:hAnsiTheme="minorHAnsi" w:cstheme="minorHAnsi"/>
                <w:sz w:val="20"/>
                <w:szCs w:val="20"/>
                <w:u w:val="single"/>
              </w:rPr>
              <w:t>Inclusion Criteria</w:t>
            </w:r>
            <w:r w:rsidRPr="00DC022F">
              <w:rPr>
                <w:rFonts w:asciiTheme="minorHAnsi" w:hAnsiTheme="minorHAnsi" w:cstheme="minorHAnsi"/>
                <w:sz w:val="20"/>
                <w:szCs w:val="20"/>
              </w:rPr>
              <w:t xml:space="preserve">: </w:t>
            </w:r>
            <w:r w:rsidR="00160A36" w:rsidRPr="00DC022F">
              <w:rPr>
                <w:rFonts w:asciiTheme="minorHAnsi" w:hAnsiTheme="minorHAnsi" w:cstheme="minorHAnsi"/>
                <w:sz w:val="20"/>
                <w:szCs w:val="20"/>
              </w:rPr>
              <w:t xml:space="preserve">Include statements </w:t>
            </w:r>
            <w:r w:rsidR="00160A36" w:rsidRPr="00DC022F">
              <w:rPr>
                <w:rFonts w:asciiTheme="minorHAnsi" w:eastAsiaTheme="minorHAnsi" w:hAnsiTheme="minorHAnsi" w:cstheme="minorHAnsi"/>
                <w:sz w:val="20"/>
                <w:szCs w:val="20"/>
                <w:lang w:eastAsia="en-US"/>
              </w:rPr>
              <w:t xml:space="preserve">which describe actual or </w:t>
            </w:r>
            <w:r w:rsidR="00160A36" w:rsidRPr="00DC022F">
              <w:rPr>
                <w:rFonts w:asciiTheme="minorHAnsi" w:hAnsiTheme="minorHAnsi" w:cstheme="minorHAnsi"/>
                <w:sz w:val="20"/>
                <w:szCs w:val="20"/>
              </w:rPr>
              <w:t>suggested adaptations to the menu labelling intervention to meet local needs.</w:t>
            </w:r>
          </w:p>
          <w:p w14:paraId="58B36CED" w14:textId="7666B761" w:rsidR="00BB634F" w:rsidRPr="00DC022F" w:rsidRDefault="00BB634F" w:rsidP="00160A36">
            <w:pPr>
              <w:pStyle w:val="NormalWeb"/>
              <w:spacing w:before="0" w:beforeAutospacing="0" w:after="0" w:afterAutospacing="0"/>
              <w:rPr>
                <w:rFonts w:asciiTheme="minorHAnsi" w:hAnsiTheme="minorHAnsi" w:cstheme="minorHAnsi"/>
                <w:sz w:val="20"/>
                <w:szCs w:val="20"/>
              </w:rPr>
            </w:pPr>
          </w:p>
          <w:p w14:paraId="5D960B08" w14:textId="57C86F59" w:rsidR="00BB634F" w:rsidRPr="00DC022F" w:rsidRDefault="00D83112" w:rsidP="00BB634F">
            <w:pPr>
              <w:rPr>
                <w:rFonts w:cstheme="minorHAnsi"/>
                <w:sz w:val="20"/>
                <w:szCs w:val="20"/>
              </w:rPr>
            </w:pPr>
            <w:r w:rsidRPr="00DC022F">
              <w:rPr>
                <w:rFonts w:cstheme="minorHAnsi"/>
                <w:sz w:val="20"/>
                <w:szCs w:val="20"/>
              </w:rPr>
              <w:t>Double code statements to ‘Design Quality &amp; Packaging’</w:t>
            </w:r>
            <w:r w:rsidR="004F2C09" w:rsidRPr="00DC022F">
              <w:rPr>
                <w:rFonts w:cstheme="minorHAnsi"/>
                <w:sz w:val="20"/>
                <w:szCs w:val="20"/>
              </w:rPr>
              <w:t>, ‘Compatibility’, ‘Consumer Needs &amp; Resources’ or ‘External Policy &amp; Incentives’</w:t>
            </w:r>
            <w:r w:rsidRPr="00DC022F">
              <w:rPr>
                <w:rFonts w:cstheme="minorHAnsi"/>
                <w:sz w:val="20"/>
                <w:szCs w:val="20"/>
              </w:rPr>
              <w:t xml:space="preserve"> </w:t>
            </w:r>
            <w:r w:rsidR="004F2C09" w:rsidRPr="00DC022F">
              <w:rPr>
                <w:rFonts w:cstheme="minorHAnsi"/>
                <w:sz w:val="20"/>
                <w:szCs w:val="20"/>
              </w:rPr>
              <w:t>w</w:t>
            </w:r>
            <w:r w:rsidR="00E435CA" w:rsidRPr="00DC022F">
              <w:rPr>
                <w:rFonts w:cstheme="minorHAnsi"/>
                <w:sz w:val="20"/>
                <w:szCs w:val="20"/>
              </w:rPr>
              <w:t>h</w:t>
            </w:r>
            <w:r w:rsidR="004F2C09" w:rsidRPr="00DC022F">
              <w:rPr>
                <w:rFonts w:cstheme="minorHAnsi"/>
                <w:sz w:val="20"/>
                <w:szCs w:val="20"/>
              </w:rPr>
              <w:t>ere it</w:t>
            </w:r>
            <w:r w:rsidRPr="00DC022F">
              <w:rPr>
                <w:rFonts w:cstheme="minorHAnsi"/>
                <w:sz w:val="20"/>
                <w:szCs w:val="20"/>
              </w:rPr>
              <w:t xml:space="preserve"> </w:t>
            </w:r>
            <w:r w:rsidR="004F2C09" w:rsidRPr="00DC022F">
              <w:rPr>
                <w:rFonts w:cstheme="minorHAnsi"/>
                <w:sz w:val="20"/>
                <w:szCs w:val="20"/>
              </w:rPr>
              <w:t>drives</w:t>
            </w:r>
            <w:r w:rsidRPr="00DC022F">
              <w:rPr>
                <w:rFonts w:cstheme="minorHAnsi"/>
                <w:sz w:val="20"/>
                <w:szCs w:val="20"/>
              </w:rPr>
              <w:t xml:space="preserve"> actual or suggested adaptations to the intervention. </w:t>
            </w:r>
          </w:p>
          <w:p w14:paraId="1213CFC9" w14:textId="77777777" w:rsidR="005A27FB" w:rsidRPr="00DC022F" w:rsidRDefault="005A27FB" w:rsidP="00815BC4">
            <w:pPr>
              <w:pStyle w:val="NormalWeb"/>
              <w:spacing w:before="0" w:beforeAutospacing="0" w:after="0" w:afterAutospacing="0"/>
              <w:rPr>
                <w:rFonts w:asciiTheme="minorHAnsi" w:eastAsiaTheme="minorHAnsi" w:hAnsiTheme="minorHAnsi" w:cstheme="minorHAnsi"/>
                <w:sz w:val="20"/>
                <w:szCs w:val="20"/>
                <w:u w:val="single"/>
                <w:lang w:eastAsia="en-US"/>
              </w:rPr>
            </w:pPr>
          </w:p>
          <w:p w14:paraId="65C40B0A" w14:textId="61805D20" w:rsidR="00C62782" w:rsidRPr="00DC022F" w:rsidRDefault="00160A36" w:rsidP="00C62782">
            <w:pPr>
              <w:rPr>
                <w:rFonts w:cstheme="minorHAnsi"/>
                <w:sz w:val="20"/>
                <w:szCs w:val="20"/>
              </w:rPr>
            </w:pPr>
            <w:r w:rsidRPr="00DC022F">
              <w:rPr>
                <w:rFonts w:cstheme="minorHAnsi"/>
                <w:sz w:val="20"/>
                <w:szCs w:val="20"/>
                <w:u w:val="single"/>
              </w:rPr>
              <w:t>Exclusion Criteria</w:t>
            </w:r>
            <w:r w:rsidRPr="00DC022F">
              <w:rPr>
                <w:rFonts w:cstheme="minorHAnsi"/>
                <w:sz w:val="20"/>
                <w:szCs w:val="20"/>
              </w:rPr>
              <w:t>:</w:t>
            </w:r>
            <w:r w:rsidR="00C62782" w:rsidRPr="00DC022F">
              <w:rPr>
                <w:rFonts w:cstheme="minorHAnsi"/>
                <w:sz w:val="20"/>
                <w:szCs w:val="20"/>
              </w:rPr>
              <w:t xml:space="preserve"> Exclude statements related to perceptions of the (in)ability to adapt the menu labelling intervention and code to ‘Adaptability’.</w:t>
            </w:r>
          </w:p>
          <w:p w14:paraId="4E45479E" w14:textId="0AE8D2A9" w:rsidR="00A33579" w:rsidRPr="00DC022F" w:rsidRDefault="00A33579" w:rsidP="00815BC4">
            <w:pPr>
              <w:pStyle w:val="NormalWeb"/>
              <w:spacing w:before="0" w:beforeAutospacing="0" w:after="0" w:afterAutospacing="0"/>
              <w:rPr>
                <w:rFonts w:asciiTheme="minorHAnsi" w:eastAsiaTheme="minorHAnsi" w:hAnsiTheme="minorHAnsi" w:cstheme="minorHAnsi"/>
                <w:sz w:val="20"/>
                <w:szCs w:val="20"/>
                <w:u w:val="single"/>
                <w:lang w:eastAsia="en-US"/>
              </w:rPr>
            </w:pPr>
          </w:p>
        </w:tc>
      </w:tr>
      <w:tr w:rsidR="004E58BE" w:rsidRPr="00DC022F" w14:paraId="574601E0" w14:textId="77777777" w:rsidTr="00A97074">
        <w:tc>
          <w:tcPr>
            <w:tcW w:w="2830" w:type="dxa"/>
          </w:tcPr>
          <w:p w14:paraId="5A43081E" w14:textId="245A4305" w:rsidR="004E58BE" w:rsidRPr="00DC022F" w:rsidRDefault="004E58BE" w:rsidP="00765CD4">
            <w:pPr>
              <w:pStyle w:val="ListParagraph"/>
              <w:numPr>
                <w:ilvl w:val="0"/>
                <w:numId w:val="39"/>
              </w:numPr>
              <w:rPr>
                <w:rFonts w:cstheme="minorHAnsi"/>
                <w:sz w:val="20"/>
                <w:szCs w:val="20"/>
              </w:rPr>
            </w:pPr>
            <w:r w:rsidRPr="00DC022F">
              <w:rPr>
                <w:rFonts w:cstheme="minorHAnsi"/>
                <w:sz w:val="20"/>
                <w:szCs w:val="20"/>
              </w:rPr>
              <w:t>Trailing*</w:t>
            </w:r>
          </w:p>
        </w:tc>
        <w:tc>
          <w:tcPr>
            <w:tcW w:w="12616" w:type="dxa"/>
          </w:tcPr>
          <w:p w14:paraId="052E1FDF" w14:textId="19495F88" w:rsidR="00EB2CC7" w:rsidRPr="00DC022F" w:rsidRDefault="00EB2CC7" w:rsidP="00EB2CC7">
            <w:pPr>
              <w:rPr>
                <w:rFonts w:cstheme="minorHAnsi"/>
                <w:sz w:val="20"/>
                <w:szCs w:val="20"/>
              </w:rPr>
            </w:pPr>
            <w:r w:rsidRPr="00DC022F">
              <w:rPr>
                <w:rFonts w:cstheme="minorHAnsi"/>
                <w:sz w:val="20"/>
                <w:szCs w:val="20"/>
                <w:u w:val="single"/>
              </w:rPr>
              <w:t>Definition</w:t>
            </w:r>
            <w:r w:rsidRPr="00DC022F">
              <w:rPr>
                <w:rFonts w:cstheme="minorHAnsi"/>
                <w:sz w:val="20"/>
                <w:szCs w:val="20"/>
              </w:rPr>
              <w:t>: Actual or suggested trials of the menu labelling intervention.</w:t>
            </w:r>
          </w:p>
          <w:p w14:paraId="2EE2B508" w14:textId="77777777" w:rsidR="00EB2CC7" w:rsidRPr="00DC022F" w:rsidRDefault="00EB2CC7" w:rsidP="00EB2CC7">
            <w:pPr>
              <w:rPr>
                <w:rFonts w:cstheme="minorHAnsi"/>
                <w:sz w:val="20"/>
                <w:szCs w:val="20"/>
              </w:rPr>
            </w:pPr>
          </w:p>
          <w:p w14:paraId="4400DF18" w14:textId="34343CD3" w:rsidR="008B3383" w:rsidRPr="00DC022F" w:rsidRDefault="00EB2CC7" w:rsidP="008B3383">
            <w:pPr>
              <w:pStyle w:val="NormalWeb"/>
              <w:spacing w:before="0" w:beforeAutospacing="0" w:after="0" w:afterAutospacing="0"/>
              <w:rPr>
                <w:rFonts w:asciiTheme="minorHAnsi" w:hAnsiTheme="minorHAnsi" w:cstheme="minorHAnsi"/>
                <w:sz w:val="20"/>
                <w:szCs w:val="20"/>
              </w:rPr>
            </w:pPr>
            <w:r w:rsidRPr="00DC022F">
              <w:rPr>
                <w:rFonts w:asciiTheme="minorHAnsi" w:hAnsiTheme="minorHAnsi" w:cstheme="minorHAnsi"/>
                <w:sz w:val="20"/>
                <w:szCs w:val="20"/>
                <w:u w:val="single"/>
              </w:rPr>
              <w:t>Inclusion Criteria</w:t>
            </w:r>
            <w:r w:rsidRPr="00DC022F">
              <w:rPr>
                <w:rFonts w:asciiTheme="minorHAnsi" w:hAnsiTheme="minorHAnsi" w:cstheme="minorHAnsi"/>
                <w:sz w:val="20"/>
                <w:szCs w:val="20"/>
              </w:rPr>
              <w:t xml:space="preserve">: </w:t>
            </w:r>
            <w:r w:rsidR="008B3383" w:rsidRPr="00DC022F">
              <w:rPr>
                <w:rFonts w:asciiTheme="minorHAnsi" w:hAnsiTheme="minorHAnsi" w:cstheme="minorHAnsi"/>
                <w:sz w:val="20"/>
                <w:szCs w:val="20"/>
              </w:rPr>
              <w:t xml:space="preserve">Include statements </w:t>
            </w:r>
            <w:r w:rsidR="008B3383" w:rsidRPr="00DC022F">
              <w:rPr>
                <w:rFonts w:asciiTheme="minorHAnsi" w:eastAsiaTheme="minorHAnsi" w:hAnsiTheme="minorHAnsi" w:cstheme="minorHAnsi"/>
                <w:sz w:val="20"/>
                <w:szCs w:val="20"/>
                <w:lang w:eastAsia="en-US"/>
              </w:rPr>
              <w:t xml:space="preserve">which describe actual or </w:t>
            </w:r>
            <w:r w:rsidR="008B3383" w:rsidRPr="00DC022F">
              <w:rPr>
                <w:rFonts w:asciiTheme="minorHAnsi" w:hAnsiTheme="minorHAnsi" w:cstheme="minorHAnsi"/>
                <w:sz w:val="20"/>
                <w:szCs w:val="20"/>
              </w:rPr>
              <w:t xml:space="preserve">suggested trials </w:t>
            </w:r>
            <w:r w:rsidR="0083306A" w:rsidRPr="00DC022F">
              <w:rPr>
                <w:rFonts w:asciiTheme="minorHAnsi" w:hAnsiTheme="minorHAnsi" w:cstheme="minorHAnsi"/>
                <w:sz w:val="20"/>
                <w:szCs w:val="20"/>
              </w:rPr>
              <w:t xml:space="preserve">(i.e. testing/piloting) </w:t>
            </w:r>
            <w:r w:rsidR="008B3383" w:rsidRPr="00DC022F">
              <w:rPr>
                <w:rFonts w:asciiTheme="minorHAnsi" w:hAnsiTheme="minorHAnsi" w:cstheme="minorHAnsi"/>
                <w:sz w:val="20"/>
                <w:szCs w:val="20"/>
              </w:rPr>
              <w:t>of the menu labelling intervention.</w:t>
            </w:r>
          </w:p>
          <w:p w14:paraId="10589213" w14:textId="530E3881" w:rsidR="00EB2CC7" w:rsidRPr="00DC022F" w:rsidRDefault="00EB2CC7" w:rsidP="00EB2CC7">
            <w:pPr>
              <w:rPr>
                <w:rFonts w:cstheme="minorHAnsi"/>
                <w:sz w:val="20"/>
                <w:szCs w:val="20"/>
              </w:rPr>
            </w:pPr>
          </w:p>
          <w:p w14:paraId="671EE19E" w14:textId="0A1535B1" w:rsidR="0083306A" w:rsidRPr="00DC022F" w:rsidRDefault="00EB2CC7" w:rsidP="00EB2CC7">
            <w:pPr>
              <w:rPr>
                <w:rFonts w:cstheme="minorHAnsi"/>
                <w:sz w:val="20"/>
                <w:szCs w:val="20"/>
              </w:rPr>
            </w:pPr>
            <w:r w:rsidRPr="00DC022F">
              <w:rPr>
                <w:rFonts w:cstheme="minorHAnsi"/>
                <w:sz w:val="20"/>
                <w:szCs w:val="20"/>
                <w:u w:val="single"/>
              </w:rPr>
              <w:t>Exclusion Criteria</w:t>
            </w:r>
            <w:r w:rsidRPr="00DC022F">
              <w:rPr>
                <w:rFonts w:cstheme="minorHAnsi"/>
                <w:sz w:val="20"/>
                <w:szCs w:val="20"/>
              </w:rPr>
              <w:t xml:space="preserve">: </w:t>
            </w:r>
            <w:r w:rsidR="0083306A" w:rsidRPr="00DC022F">
              <w:rPr>
                <w:rFonts w:cstheme="minorHAnsi"/>
                <w:sz w:val="20"/>
                <w:szCs w:val="20"/>
              </w:rPr>
              <w:t>Exclude statements related to perceptions of the (in)ability to trial the menu labelling intervention and code to ‘Trialability’.</w:t>
            </w:r>
          </w:p>
          <w:p w14:paraId="589B4229" w14:textId="6AB98903" w:rsidR="004E58BE" w:rsidRPr="00DC022F" w:rsidRDefault="004E58BE" w:rsidP="0083306A">
            <w:pPr>
              <w:rPr>
                <w:rFonts w:cstheme="minorHAnsi"/>
                <w:sz w:val="20"/>
                <w:szCs w:val="20"/>
                <w:u w:val="single"/>
              </w:rPr>
            </w:pPr>
          </w:p>
        </w:tc>
      </w:tr>
      <w:tr w:rsidR="00A57825" w:rsidRPr="00DC022F" w14:paraId="6AB265EA" w14:textId="77777777" w:rsidTr="00A97074">
        <w:tc>
          <w:tcPr>
            <w:tcW w:w="2830" w:type="dxa"/>
          </w:tcPr>
          <w:p w14:paraId="36731E9A" w14:textId="5042304E" w:rsidR="00A57825" w:rsidRPr="00DC022F" w:rsidRDefault="00A57825" w:rsidP="00765CD4">
            <w:pPr>
              <w:pStyle w:val="ListParagraph"/>
              <w:numPr>
                <w:ilvl w:val="0"/>
                <w:numId w:val="39"/>
              </w:numPr>
              <w:rPr>
                <w:rFonts w:cstheme="minorHAnsi"/>
                <w:sz w:val="20"/>
                <w:szCs w:val="20"/>
              </w:rPr>
            </w:pPr>
            <w:r w:rsidRPr="00DC022F">
              <w:rPr>
                <w:rFonts w:cstheme="minorHAnsi"/>
                <w:sz w:val="20"/>
                <w:szCs w:val="20"/>
              </w:rPr>
              <w:t>Scaling Up*</w:t>
            </w:r>
          </w:p>
        </w:tc>
        <w:tc>
          <w:tcPr>
            <w:tcW w:w="12616" w:type="dxa"/>
          </w:tcPr>
          <w:p w14:paraId="1E54812F" w14:textId="038EC4BF" w:rsidR="00A57825" w:rsidRPr="00DC022F" w:rsidRDefault="007962F6" w:rsidP="00815BC4">
            <w:pPr>
              <w:pStyle w:val="NormalWeb"/>
              <w:spacing w:before="0" w:beforeAutospacing="0" w:after="0" w:afterAutospacing="0"/>
              <w:rPr>
                <w:rFonts w:asciiTheme="minorHAnsi" w:eastAsiaTheme="minorHAnsi" w:hAnsiTheme="minorHAnsi" w:cstheme="minorHAnsi"/>
                <w:sz w:val="20"/>
                <w:szCs w:val="20"/>
                <w:lang w:eastAsia="en-US"/>
              </w:rPr>
            </w:pPr>
            <w:r w:rsidRPr="00DC022F">
              <w:rPr>
                <w:rFonts w:asciiTheme="minorHAnsi" w:eastAsiaTheme="minorHAnsi" w:hAnsiTheme="minorHAnsi" w:cstheme="minorHAnsi"/>
                <w:sz w:val="20"/>
                <w:szCs w:val="20"/>
                <w:u w:val="single"/>
                <w:lang w:eastAsia="en-US"/>
              </w:rPr>
              <w:t>Definition</w:t>
            </w:r>
            <w:r w:rsidRPr="00DC022F">
              <w:rPr>
                <w:rFonts w:asciiTheme="minorHAnsi" w:eastAsiaTheme="minorHAnsi" w:hAnsiTheme="minorHAnsi" w:cstheme="minorHAnsi"/>
                <w:sz w:val="20"/>
                <w:szCs w:val="20"/>
                <w:lang w:eastAsia="en-US"/>
              </w:rPr>
              <w:t>: Activities to assist with scaling up the menu labelling intervention.</w:t>
            </w:r>
          </w:p>
          <w:p w14:paraId="171E8F55" w14:textId="0A6D6F59" w:rsidR="00490485" w:rsidRPr="00DC022F" w:rsidRDefault="00490485" w:rsidP="00815BC4">
            <w:pPr>
              <w:pStyle w:val="NormalWeb"/>
              <w:spacing w:before="0" w:beforeAutospacing="0" w:after="0" w:afterAutospacing="0"/>
              <w:rPr>
                <w:rFonts w:asciiTheme="minorHAnsi" w:eastAsiaTheme="minorHAnsi" w:hAnsiTheme="minorHAnsi" w:cstheme="minorHAnsi"/>
                <w:sz w:val="20"/>
                <w:szCs w:val="20"/>
                <w:lang w:eastAsia="en-US"/>
              </w:rPr>
            </w:pPr>
          </w:p>
          <w:p w14:paraId="2355570A" w14:textId="1CCEAD06" w:rsidR="00490485" w:rsidRPr="00DC022F" w:rsidRDefault="00490485" w:rsidP="00815BC4">
            <w:pPr>
              <w:pStyle w:val="NormalWeb"/>
              <w:spacing w:before="0" w:beforeAutospacing="0" w:after="0" w:afterAutospacing="0"/>
              <w:rPr>
                <w:rFonts w:asciiTheme="minorHAnsi" w:eastAsiaTheme="minorHAnsi" w:hAnsiTheme="minorHAnsi" w:cstheme="minorHAnsi"/>
                <w:sz w:val="20"/>
                <w:szCs w:val="20"/>
                <w:lang w:eastAsia="en-US"/>
              </w:rPr>
            </w:pPr>
            <w:r w:rsidRPr="00DC022F">
              <w:rPr>
                <w:rFonts w:asciiTheme="minorHAnsi" w:eastAsiaTheme="minorHAnsi" w:hAnsiTheme="minorHAnsi" w:cstheme="minorHAnsi"/>
                <w:sz w:val="20"/>
                <w:szCs w:val="20"/>
                <w:lang w:eastAsia="en-US"/>
              </w:rPr>
              <w:t>Double code ‘Compatibility’ w</w:t>
            </w:r>
            <w:r w:rsidR="009742A4" w:rsidRPr="00DC022F">
              <w:rPr>
                <w:rFonts w:asciiTheme="minorHAnsi" w:eastAsiaTheme="minorHAnsi" w:hAnsiTheme="minorHAnsi" w:cstheme="minorHAnsi"/>
                <w:sz w:val="20"/>
                <w:szCs w:val="20"/>
                <w:lang w:eastAsia="en-US"/>
              </w:rPr>
              <w:t>h</w:t>
            </w:r>
            <w:r w:rsidRPr="00DC022F">
              <w:rPr>
                <w:rFonts w:asciiTheme="minorHAnsi" w:eastAsiaTheme="minorHAnsi" w:hAnsiTheme="minorHAnsi" w:cstheme="minorHAnsi"/>
                <w:sz w:val="20"/>
                <w:szCs w:val="20"/>
                <w:lang w:eastAsia="en-US"/>
              </w:rPr>
              <w:t>ere it influences activities to assist with scaling up the intervention.</w:t>
            </w:r>
          </w:p>
          <w:p w14:paraId="52E73895" w14:textId="77777777" w:rsidR="00FA4BE4" w:rsidRPr="00DC022F" w:rsidRDefault="00FA4BE4" w:rsidP="00815BC4">
            <w:pPr>
              <w:pStyle w:val="NormalWeb"/>
              <w:spacing w:before="0" w:beforeAutospacing="0" w:after="0" w:afterAutospacing="0"/>
              <w:rPr>
                <w:rFonts w:asciiTheme="minorHAnsi" w:eastAsiaTheme="minorHAnsi" w:hAnsiTheme="minorHAnsi" w:cstheme="minorHAnsi"/>
                <w:sz w:val="20"/>
                <w:szCs w:val="20"/>
                <w:lang w:eastAsia="en-US"/>
              </w:rPr>
            </w:pPr>
          </w:p>
          <w:p w14:paraId="1981F10F" w14:textId="2786C88C" w:rsidR="004F0F87" w:rsidRPr="00DC022F" w:rsidRDefault="00FA4BE4" w:rsidP="00815BC4">
            <w:pPr>
              <w:pStyle w:val="NormalWeb"/>
              <w:spacing w:before="0" w:beforeAutospacing="0" w:after="0" w:afterAutospacing="0"/>
              <w:rPr>
                <w:rFonts w:asciiTheme="minorHAnsi" w:eastAsiaTheme="minorHAnsi" w:hAnsiTheme="minorHAnsi" w:cstheme="minorHAnsi"/>
                <w:sz w:val="20"/>
                <w:szCs w:val="20"/>
                <w:lang w:eastAsia="en-US"/>
              </w:rPr>
            </w:pPr>
            <w:r w:rsidRPr="00DC022F">
              <w:rPr>
                <w:rFonts w:asciiTheme="minorHAnsi" w:eastAsiaTheme="minorHAnsi" w:hAnsiTheme="minorHAnsi" w:cstheme="minorHAnsi"/>
                <w:sz w:val="20"/>
                <w:szCs w:val="20"/>
                <w:u w:val="single"/>
                <w:lang w:eastAsia="en-US"/>
              </w:rPr>
              <w:t>Inclusion Criteria</w:t>
            </w:r>
            <w:r w:rsidRPr="00DC022F">
              <w:rPr>
                <w:rFonts w:asciiTheme="minorHAnsi" w:eastAsiaTheme="minorHAnsi" w:hAnsiTheme="minorHAnsi" w:cstheme="minorHAnsi"/>
                <w:sz w:val="20"/>
                <w:szCs w:val="20"/>
                <w:lang w:eastAsia="en-US"/>
              </w:rPr>
              <w:t xml:space="preserve">: Include statements which describe activities undertaken to scale up </w:t>
            </w:r>
            <w:r w:rsidR="00D43F23" w:rsidRPr="00DC022F">
              <w:rPr>
                <w:rFonts w:asciiTheme="minorHAnsi" w:eastAsiaTheme="minorHAnsi" w:hAnsiTheme="minorHAnsi" w:cstheme="minorHAnsi"/>
                <w:sz w:val="20"/>
                <w:szCs w:val="20"/>
                <w:lang w:eastAsia="en-US"/>
              </w:rPr>
              <w:t xml:space="preserve">the menu labelling intervention </w:t>
            </w:r>
            <w:r w:rsidR="004F0F87" w:rsidRPr="00DC022F">
              <w:rPr>
                <w:rFonts w:asciiTheme="minorHAnsi" w:eastAsiaTheme="minorHAnsi" w:hAnsiTheme="minorHAnsi" w:cstheme="minorHAnsi"/>
                <w:sz w:val="20"/>
                <w:szCs w:val="20"/>
                <w:lang w:eastAsia="en-US"/>
              </w:rPr>
              <w:t>within the organisation.</w:t>
            </w:r>
          </w:p>
          <w:p w14:paraId="7969CB8A" w14:textId="355C0DB6" w:rsidR="00D43F23" w:rsidRPr="00DC022F" w:rsidRDefault="00D43F23" w:rsidP="00815BC4">
            <w:pPr>
              <w:pStyle w:val="NormalWeb"/>
              <w:spacing w:before="0" w:beforeAutospacing="0" w:after="0" w:afterAutospacing="0"/>
              <w:rPr>
                <w:rFonts w:asciiTheme="minorHAnsi" w:eastAsiaTheme="minorHAnsi" w:hAnsiTheme="minorHAnsi" w:cstheme="minorHAnsi"/>
                <w:sz w:val="20"/>
                <w:szCs w:val="20"/>
                <w:u w:val="single"/>
                <w:lang w:eastAsia="en-US"/>
              </w:rPr>
            </w:pPr>
          </w:p>
        </w:tc>
      </w:tr>
    </w:tbl>
    <w:p w14:paraId="6B049E91" w14:textId="164401E5" w:rsidR="00C77BC2" w:rsidRPr="00F34D7D" w:rsidRDefault="00EB4EF4" w:rsidP="00580898">
      <w:pPr>
        <w:rPr>
          <w:rFonts w:cstheme="minorHAnsi"/>
          <w:color w:val="000000" w:themeColor="text1"/>
          <w:sz w:val="20"/>
          <w:szCs w:val="20"/>
        </w:rPr>
      </w:pPr>
      <w:r w:rsidRPr="00DC022F">
        <w:rPr>
          <w:rFonts w:cstheme="minorHAnsi"/>
          <w:noProof/>
          <w:lang w:eastAsia="en-IE"/>
        </w:rPr>
        <mc:AlternateContent>
          <mc:Choice Requires="wps">
            <w:drawing>
              <wp:anchor distT="45720" distB="45720" distL="114300" distR="114300" simplePos="0" relativeHeight="251659264" behindDoc="0" locked="0" layoutInCell="1" allowOverlap="1" wp14:anchorId="696082B2" wp14:editId="42A7B589">
                <wp:simplePos x="0" y="0"/>
                <wp:positionH relativeFrom="column">
                  <wp:posOffset>10141</wp:posOffset>
                </wp:positionH>
                <wp:positionV relativeFrom="paragraph">
                  <wp:posOffset>64353</wp:posOffset>
                </wp:positionV>
                <wp:extent cx="2360930" cy="2762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solidFill>
                          <a:srgbClr val="FFFFFF"/>
                        </a:solidFill>
                        <a:ln w="9525">
                          <a:noFill/>
                          <a:miter lim="800000"/>
                          <a:headEnd/>
                          <a:tailEnd/>
                        </a:ln>
                      </wps:spPr>
                      <wps:txbx>
                        <w:txbxContent>
                          <w:p w14:paraId="7D5E8B08" w14:textId="77777777" w:rsidR="004D5E05" w:rsidRPr="00C10798" w:rsidRDefault="004D5E05" w:rsidP="004D5E05">
                            <w:pPr>
                              <w:rPr>
                                <w:sz w:val="18"/>
                                <w:szCs w:val="16"/>
                              </w:rPr>
                            </w:pPr>
                            <w:r w:rsidRPr="00C10798">
                              <w:rPr>
                                <w:rFonts w:cstheme="minorHAnsi"/>
                                <w:szCs w:val="16"/>
                              </w:rPr>
                              <w:t>*</w:t>
                            </w:r>
                            <w:r w:rsidRPr="00C10798">
                              <w:rPr>
                                <w:rFonts w:cstheme="minorHAnsi"/>
                                <w:sz w:val="18"/>
                                <w:szCs w:val="16"/>
                              </w:rPr>
                              <w:t xml:space="preserve"> </w:t>
                            </w:r>
                            <w:r w:rsidRPr="00C10798">
                              <w:rPr>
                                <w:sz w:val="18"/>
                                <w:szCs w:val="16"/>
                              </w:rPr>
                              <w:t>new constructs generated inductively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96082B2" id="_x0000_t202" coordsize="21600,21600" o:spt="202" path="m,l,21600r21600,l21600,xe">
                <v:stroke joinstyle="miter"/>
                <v:path gradientshapeok="t" o:connecttype="rect"/>
              </v:shapetype>
              <v:shape id="Text Box 2" o:spid="_x0000_s1026" type="#_x0000_t202" style="position:absolute;margin-left:.8pt;margin-top:5.05pt;width:185.9pt;height:21.7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X2uIAIAAB0EAAAOAAAAZHJzL2Uyb0RvYy54bWysU81u2zAMvg/YOwi6L3bcJG2MOEWXLsOA&#10;7gdo9wCyLMfCJFGTlNjZ05eS0zTbbsN0EEiR/Eh+pFa3g1bkIJyXYCo6neSUCMOhkWZX0e9P23c3&#10;lPjATMMUGFHRo/D0dv32zaq3pSigA9UIRxDE+LK3Fe1CsGWWed4JzfwErDBobMFpFlB1u6xxrEd0&#10;rbIizxdZD66xDrjwHl/vRyNdJ/y2FTx8bVsvAlEVxdpCul2663hn6xUrd47ZTvJTGewfqtBMGkx6&#10;hrpngZG9k39BackdeGjDhIPOoG0lF6kH7Gaa/9HNY8esSL0gOd6eafL/D5Z/OXxzRDYVLabXlBim&#10;cUhPYgjkPQykiPz01pfo9mjRMQz4jHNOvXr7APyHJwY2HTM7cecc9J1gDdY3jZHZReiI4yNI3X+G&#10;BtOwfYAENLROR/KQDoLoOKfjeTaxFI6PxdUiX16hiaOtuF4UxTylYOVLtHU+fBSgSRQq6nD2CZ0d&#10;HnyI1bDyxSUm86Bks5VKJcXt6o1y5MBwT7bpnNB/c1OG9BVdzjF3jDIQ49MKaRlwj5XUFb3J44nh&#10;rIxsfDBNkgOTapSxEmVO9ERGRm7CUA/oGDmroTkiUQ7GfcX/hUIH7hclPe5qRf3PPXOCEvXJINnL&#10;6WwWlzsps/l1gYq7tNSXFmY4QlU0UDKKm5A+xNjRHQ6llYmv10pOteIOJhpP/yUu+aWevF5/9foZ&#10;AAD//wMAUEsDBBQABgAIAAAAIQBi13Fy2wAAAAcBAAAPAAAAZHJzL2Rvd25yZXYueG1sTI7NSsRA&#10;EITvgu8wtODNnWSjWYmZLCIEhZx29QEmmc4PyfSEzGw2vr3tSU9FUUXVlx83O4kVFz84UhDvIhBI&#10;jTMDdQq+PsuHZxA+aDJ6coQKvtHDsbi9yXVm3JVOuJ5DJ3iEfKYV9CHMmZS+6dFqv3MzEmetW6wO&#10;bJdOmkVfedxOch9FqbR6IH7o9YxvPTbj+WIVfFRN2e4r265hjO1Yner3sj0odX+3vb6ACLiFvzL8&#10;4jM6FMxUuwsZLyb2KRdZohgEx8kheQRRK3hKUpBFLv/zFz8AAAD//wMAUEsBAi0AFAAGAAgAAAAh&#10;ALaDOJL+AAAA4QEAABMAAAAAAAAAAAAAAAAAAAAAAFtDb250ZW50X1R5cGVzXS54bWxQSwECLQAU&#10;AAYACAAAACEAOP0h/9YAAACUAQAACwAAAAAAAAAAAAAAAAAvAQAAX3JlbHMvLnJlbHNQSwECLQAU&#10;AAYACAAAACEAxEF9riACAAAdBAAADgAAAAAAAAAAAAAAAAAuAgAAZHJzL2Uyb0RvYy54bWxQSwEC&#10;LQAUAAYACAAAACEAYtdxctsAAAAHAQAADwAAAAAAAAAAAAAAAAB6BAAAZHJzL2Rvd25yZXYueG1s&#10;UEsFBgAAAAAEAAQA8wAAAIIFAAAAAA==&#10;" stroked="f">
                <v:textbox>
                  <w:txbxContent>
                    <w:p w14:paraId="7D5E8B08" w14:textId="77777777" w:rsidR="004D5E05" w:rsidRPr="00C10798" w:rsidRDefault="004D5E05" w:rsidP="004D5E05">
                      <w:pPr>
                        <w:rPr>
                          <w:sz w:val="18"/>
                          <w:szCs w:val="16"/>
                        </w:rPr>
                      </w:pPr>
                      <w:r w:rsidRPr="00C10798">
                        <w:rPr>
                          <w:rFonts w:cstheme="minorHAnsi"/>
                          <w:szCs w:val="16"/>
                        </w:rPr>
                        <w:t>*</w:t>
                      </w:r>
                      <w:r w:rsidRPr="00C10798">
                        <w:rPr>
                          <w:rFonts w:cstheme="minorHAnsi"/>
                          <w:sz w:val="18"/>
                          <w:szCs w:val="16"/>
                        </w:rPr>
                        <w:t xml:space="preserve"> </w:t>
                      </w:r>
                      <w:r w:rsidRPr="00C10798">
                        <w:rPr>
                          <w:sz w:val="18"/>
                          <w:szCs w:val="16"/>
                        </w:rPr>
                        <w:t>new constructs generated inductively</w:t>
                      </w:r>
                    </w:p>
                  </w:txbxContent>
                </v:textbox>
                <w10:wrap type="square"/>
              </v:shape>
            </w:pict>
          </mc:Fallback>
        </mc:AlternateContent>
      </w:r>
    </w:p>
    <w:sectPr w:rsidR="00C77BC2" w:rsidRPr="00F34D7D" w:rsidSect="00A8746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0C6D5" w14:textId="77777777" w:rsidR="00874186" w:rsidRDefault="00874186" w:rsidP="00AE2DAA">
      <w:pPr>
        <w:spacing w:after="0" w:line="240" w:lineRule="auto"/>
      </w:pPr>
      <w:r>
        <w:separator/>
      </w:r>
    </w:p>
  </w:endnote>
  <w:endnote w:type="continuationSeparator" w:id="0">
    <w:p w14:paraId="59112538" w14:textId="77777777" w:rsidR="00874186" w:rsidRDefault="00874186" w:rsidP="00AE2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6A485" w14:textId="77777777" w:rsidR="00874186" w:rsidRDefault="00874186" w:rsidP="00AE2DAA">
      <w:pPr>
        <w:spacing w:after="0" w:line="240" w:lineRule="auto"/>
      </w:pPr>
      <w:r>
        <w:separator/>
      </w:r>
    </w:p>
  </w:footnote>
  <w:footnote w:type="continuationSeparator" w:id="0">
    <w:p w14:paraId="5EAB945F" w14:textId="77777777" w:rsidR="00874186" w:rsidRDefault="00874186" w:rsidP="00AE2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B52DE"/>
    <w:multiLevelType w:val="hybridMultilevel"/>
    <w:tmpl w:val="C84C997E"/>
    <w:lvl w:ilvl="0" w:tplc="4C305366">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09270BF"/>
    <w:multiLevelType w:val="hybridMultilevel"/>
    <w:tmpl w:val="62C80912"/>
    <w:lvl w:ilvl="0" w:tplc="4ADA0D66">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0CB6CDD"/>
    <w:multiLevelType w:val="hybridMultilevel"/>
    <w:tmpl w:val="69FC7506"/>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4F105FA"/>
    <w:multiLevelType w:val="multilevel"/>
    <w:tmpl w:val="13F4E55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7747802"/>
    <w:multiLevelType w:val="multilevel"/>
    <w:tmpl w:val="824AC5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D779FC"/>
    <w:multiLevelType w:val="hybridMultilevel"/>
    <w:tmpl w:val="9098A2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1F4256"/>
    <w:multiLevelType w:val="hybridMultilevel"/>
    <w:tmpl w:val="1382B4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E957121"/>
    <w:multiLevelType w:val="hybridMultilevel"/>
    <w:tmpl w:val="418E59D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5B36E13"/>
    <w:multiLevelType w:val="multilevel"/>
    <w:tmpl w:val="250A3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17D32"/>
    <w:multiLevelType w:val="hybridMultilevel"/>
    <w:tmpl w:val="61B0134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29A00DDB"/>
    <w:multiLevelType w:val="hybridMultilevel"/>
    <w:tmpl w:val="41908300"/>
    <w:lvl w:ilvl="0" w:tplc="CBF63BDE">
      <w:start w:val="1"/>
      <w:numFmt w:val="upperLetter"/>
      <w:lvlText w:val="(%1)"/>
      <w:lvlJc w:val="left"/>
      <w:pPr>
        <w:ind w:left="360" w:hanging="360"/>
      </w:pPr>
      <w:rPr>
        <w:rFonts w:hint="default"/>
        <w:b w:val="0"/>
        <w:sz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B325BC0"/>
    <w:multiLevelType w:val="hybridMultilevel"/>
    <w:tmpl w:val="169A6E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F1C13B4"/>
    <w:multiLevelType w:val="hybridMultilevel"/>
    <w:tmpl w:val="3A1A4B6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33C8347C"/>
    <w:multiLevelType w:val="hybridMultilevel"/>
    <w:tmpl w:val="F5DA69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943180"/>
    <w:multiLevelType w:val="hybridMultilevel"/>
    <w:tmpl w:val="7E54D9B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45704A3"/>
    <w:multiLevelType w:val="hybridMultilevel"/>
    <w:tmpl w:val="F4BEC3B6"/>
    <w:lvl w:ilvl="0" w:tplc="55C6F65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4A5D4C"/>
    <w:multiLevelType w:val="hybridMultilevel"/>
    <w:tmpl w:val="CCE28E00"/>
    <w:lvl w:ilvl="0" w:tplc="372E3FD2">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65314FB"/>
    <w:multiLevelType w:val="hybridMultilevel"/>
    <w:tmpl w:val="266C7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6E61C6C"/>
    <w:multiLevelType w:val="hybridMultilevel"/>
    <w:tmpl w:val="6DD85DD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B5D05F7"/>
    <w:multiLevelType w:val="hybridMultilevel"/>
    <w:tmpl w:val="C9D0ECE0"/>
    <w:lvl w:ilvl="0" w:tplc="2C36803A">
      <w:start w:val="1"/>
      <w:numFmt w:val="upperLetter"/>
      <w:lvlText w:val="(%1)"/>
      <w:lvlJc w:val="left"/>
      <w:pPr>
        <w:ind w:left="360" w:hanging="360"/>
      </w:pPr>
      <w:rPr>
        <w:rFonts w:ascii="Times New Roman" w:hAnsi="Times New Roman" w:hint="default"/>
        <w:b w:val="0"/>
        <w:sz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EDA55EC"/>
    <w:multiLevelType w:val="hybridMultilevel"/>
    <w:tmpl w:val="2020C160"/>
    <w:lvl w:ilvl="0" w:tplc="031A680A">
      <w:start w:val="3"/>
      <w:numFmt w:val="upp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F647336"/>
    <w:multiLevelType w:val="multilevel"/>
    <w:tmpl w:val="6F1E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7F02AB"/>
    <w:multiLevelType w:val="hybridMultilevel"/>
    <w:tmpl w:val="C27EF476"/>
    <w:lvl w:ilvl="0" w:tplc="C598FC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CE03D6E"/>
    <w:multiLevelType w:val="hybridMultilevel"/>
    <w:tmpl w:val="E8AEDDE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FD83877"/>
    <w:multiLevelType w:val="hybridMultilevel"/>
    <w:tmpl w:val="7EB66AA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61D3307A"/>
    <w:multiLevelType w:val="multilevel"/>
    <w:tmpl w:val="D352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745AD0"/>
    <w:multiLevelType w:val="hybridMultilevel"/>
    <w:tmpl w:val="08E8EB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643631"/>
    <w:multiLevelType w:val="hybridMultilevel"/>
    <w:tmpl w:val="7BC0D0AA"/>
    <w:lvl w:ilvl="0" w:tplc="26584A16">
      <w:start w:val="4"/>
      <w:numFmt w:val="upp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44E5239"/>
    <w:multiLevelType w:val="hybridMultilevel"/>
    <w:tmpl w:val="1A86DDF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7C95ED7"/>
    <w:multiLevelType w:val="hybridMultilevel"/>
    <w:tmpl w:val="CDC47480"/>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 w15:restartNumberingAfterBreak="0">
    <w:nsid w:val="69744B86"/>
    <w:multiLevelType w:val="hybridMultilevel"/>
    <w:tmpl w:val="53F09308"/>
    <w:lvl w:ilvl="0" w:tplc="54C6BC4C">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6CCE7199"/>
    <w:multiLevelType w:val="hybridMultilevel"/>
    <w:tmpl w:val="98126324"/>
    <w:lvl w:ilvl="0" w:tplc="BA6426A2">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D343ACD"/>
    <w:multiLevelType w:val="multilevel"/>
    <w:tmpl w:val="04DE21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424EE0"/>
    <w:multiLevelType w:val="hybridMultilevel"/>
    <w:tmpl w:val="7FFA3E1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705A6FD0"/>
    <w:multiLevelType w:val="multilevel"/>
    <w:tmpl w:val="A32A09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791D36"/>
    <w:multiLevelType w:val="multilevel"/>
    <w:tmpl w:val="C0865C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664836"/>
    <w:multiLevelType w:val="hybridMultilevel"/>
    <w:tmpl w:val="8AA42D3A"/>
    <w:lvl w:ilvl="0" w:tplc="4DECEF44">
      <w:start w:val="1"/>
      <w:numFmt w:val="upperLetter"/>
      <w:lvlText w:val="(%1)"/>
      <w:lvlJc w:val="left"/>
      <w:pPr>
        <w:ind w:left="360" w:hanging="360"/>
      </w:pPr>
      <w:rPr>
        <w:rFonts w:hint="default"/>
        <w:b w:val="0"/>
        <w:sz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6F604FD"/>
    <w:multiLevelType w:val="hybridMultilevel"/>
    <w:tmpl w:val="0480EE1E"/>
    <w:lvl w:ilvl="0" w:tplc="6F6605B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9273021"/>
    <w:multiLevelType w:val="multilevel"/>
    <w:tmpl w:val="210E86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536AFB"/>
    <w:multiLevelType w:val="multilevel"/>
    <w:tmpl w:val="EE5CCB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3"/>
  </w:num>
  <w:num w:numId="2">
    <w:abstractNumId w:val="37"/>
  </w:num>
  <w:num w:numId="3">
    <w:abstractNumId w:val="0"/>
  </w:num>
  <w:num w:numId="4">
    <w:abstractNumId w:val="19"/>
  </w:num>
  <w:num w:numId="5">
    <w:abstractNumId w:val="10"/>
  </w:num>
  <w:num w:numId="6">
    <w:abstractNumId w:val="8"/>
  </w:num>
  <w:num w:numId="7">
    <w:abstractNumId w:val="32"/>
  </w:num>
  <w:num w:numId="8">
    <w:abstractNumId w:val="28"/>
  </w:num>
  <w:num w:numId="9">
    <w:abstractNumId w:val="22"/>
  </w:num>
  <w:num w:numId="10">
    <w:abstractNumId w:val="16"/>
  </w:num>
  <w:num w:numId="11">
    <w:abstractNumId w:val="36"/>
  </w:num>
  <w:num w:numId="12">
    <w:abstractNumId w:val="35"/>
  </w:num>
  <w:num w:numId="13">
    <w:abstractNumId w:val="2"/>
  </w:num>
  <w:num w:numId="14">
    <w:abstractNumId w:val="3"/>
  </w:num>
  <w:num w:numId="15">
    <w:abstractNumId w:val="30"/>
  </w:num>
  <w:num w:numId="16">
    <w:abstractNumId w:val="1"/>
  </w:num>
  <w:num w:numId="17">
    <w:abstractNumId w:val="29"/>
  </w:num>
  <w:num w:numId="18">
    <w:abstractNumId w:val="38"/>
  </w:num>
  <w:num w:numId="19">
    <w:abstractNumId w:val="7"/>
  </w:num>
  <w:num w:numId="20">
    <w:abstractNumId w:val="26"/>
  </w:num>
  <w:num w:numId="21">
    <w:abstractNumId w:val="39"/>
  </w:num>
  <w:num w:numId="22">
    <w:abstractNumId w:val="4"/>
  </w:num>
  <w:num w:numId="23">
    <w:abstractNumId w:val="9"/>
  </w:num>
  <w:num w:numId="24">
    <w:abstractNumId w:val="18"/>
  </w:num>
  <w:num w:numId="25">
    <w:abstractNumId w:val="13"/>
  </w:num>
  <w:num w:numId="26">
    <w:abstractNumId w:val="6"/>
  </w:num>
  <w:num w:numId="27">
    <w:abstractNumId w:val="31"/>
  </w:num>
  <w:num w:numId="28">
    <w:abstractNumId w:val="21"/>
  </w:num>
  <w:num w:numId="29">
    <w:abstractNumId w:val="25"/>
  </w:num>
  <w:num w:numId="30">
    <w:abstractNumId w:val="23"/>
  </w:num>
  <w:num w:numId="31">
    <w:abstractNumId w:val="14"/>
  </w:num>
  <w:num w:numId="32">
    <w:abstractNumId w:val="12"/>
  </w:num>
  <w:num w:numId="33">
    <w:abstractNumId w:val="17"/>
  </w:num>
  <w:num w:numId="34">
    <w:abstractNumId w:val="15"/>
  </w:num>
  <w:num w:numId="35">
    <w:abstractNumId w:val="34"/>
  </w:num>
  <w:num w:numId="36">
    <w:abstractNumId w:val="5"/>
  </w:num>
  <w:num w:numId="37">
    <w:abstractNumId w:val="24"/>
  </w:num>
  <w:num w:numId="38">
    <w:abstractNumId w:val="20"/>
  </w:num>
  <w:num w:numId="39">
    <w:abstractNumId w:val="27"/>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D2D"/>
    <w:rsid w:val="000005CD"/>
    <w:rsid w:val="00000A21"/>
    <w:rsid w:val="00002CE0"/>
    <w:rsid w:val="000048DA"/>
    <w:rsid w:val="00005B4A"/>
    <w:rsid w:val="00006C75"/>
    <w:rsid w:val="00006E09"/>
    <w:rsid w:val="00007081"/>
    <w:rsid w:val="00010A7B"/>
    <w:rsid w:val="000111E2"/>
    <w:rsid w:val="00011480"/>
    <w:rsid w:val="000115F5"/>
    <w:rsid w:val="000127C7"/>
    <w:rsid w:val="00013F1E"/>
    <w:rsid w:val="00013F89"/>
    <w:rsid w:val="00015B36"/>
    <w:rsid w:val="00015C02"/>
    <w:rsid w:val="00015FD7"/>
    <w:rsid w:val="00016C79"/>
    <w:rsid w:val="00017806"/>
    <w:rsid w:val="00017CAD"/>
    <w:rsid w:val="00017D32"/>
    <w:rsid w:val="00021A18"/>
    <w:rsid w:val="00021BB2"/>
    <w:rsid w:val="00021EA9"/>
    <w:rsid w:val="000235F3"/>
    <w:rsid w:val="000257A7"/>
    <w:rsid w:val="000267B7"/>
    <w:rsid w:val="00026AED"/>
    <w:rsid w:val="00027234"/>
    <w:rsid w:val="0002752E"/>
    <w:rsid w:val="00027E45"/>
    <w:rsid w:val="00027EE7"/>
    <w:rsid w:val="00030091"/>
    <w:rsid w:val="0003027F"/>
    <w:rsid w:val="00030E46"/>
    <w:rsid w:val="0003254B"/>
    <w:rsid w:val="000333FF"/>
    <w:rsid w:val="00034FE5"/>
    <w:rsid w:val="00035AAD"/>
    <w:rsid w:val="000369AD"/>
    <w:rsid w:val="00040C54"/>
    <w:rsid w:val="000410B5"/>
    <w:rsid w:val="00042991"/>
    <w:rsid w:val="000432B3"/>
    <w:rsid w:val="00043484"/>
    <w:rsid w:val="0004649E"/>
    <w:rsid w:val="000472C7"/>
    <w:rsid w:val="00047A40"/>
    <w:rsid w:val="00050997"/>
    <w:rsid w:val="000533E6"/>
    <w:rsid w:val="00053B67"/>
    <w:rsid w:val="00054E06"/>
    <w:rsid w:val="00054EB9"/>
    <w:rsid w:val="00055C44"/>
    <w:rsid w:val="000560C5"/>
    <w:rsid w:val="0005662C"/>
    <w:rsid w:val="00056B06"/>
    <w:rsid w:val="00056FC7"/>
    <w:rsid w:val="000574AA"/>
    <w:rsid w:val="00060065"/>
    <w:rsid w:val="000607D9"/>
    <w:rsid w:val="00060816"/>
    <w:rsid w:val="00062C97"/>
    <w:rsid w:val="00063A72"/>
    <w:rsid w:val="00064B55"/>
    <w:rsid w:val="000652FD"/>
    <w:rsid w:val="000660F6"/>
    <w:rsid w:val="00066FA3"/>
    <w:rsid w:val="000674B1"/>
    <w:rsid w:val="00067EA9"/>
    <w:rsid w:val="000718BE"/>
    <w:rsid w:val="000721D6"/>
    <w:rsid w:val="00073107"/>
    <w:rsid w:val="00073700"/>
    <w:rsid w:val="000737F2"/>
    <w:rsid w:val="00074695"/>
    <w:rsid w:val="00074717"/>
    <w:rsid w:val="00074D49"/>
    <w:rsid w:val="0008011F"/>
    <w:rsid w:val="000814AC"/>
    <w:rsid w:val="00082593"/>
    <w:rsid w:val="00082D46"/>
    <w:rsid w:val="000835BB"/>
    <w:rsid w:val="0008410A"/>
    <w:rsid w:val="00084844"/>
    <w:rsid w:val="000852E6"/>
    <w:rsid w:val="00085ACD"/>
    <w:rsid w:val="00087F4E"/>
    <w:rsid w:val="00090D4F"/>
    <w:rsid w:val="00091023"/>
    <w:rsid w:val="000924E0"/>
    <w:rsid w:val="00092AAA"/>
    <w:rsid w:val="00092C6B"/>
    <w:rsid w:val="000945D3"/>
    <w:rsid w:val="00095BDC"/>
    <w:rsid w:val="00097132"/>
    <w:rsid w:val="000A00B3"/>
    <w:rsid w:val="000A119D"/>
    <w:rsid w:val="000A14B4"/>
    <w:rsid w:val="000A1509"/>
    <w:rsid w:val="000A27CD"/>
    <w:rsid w:val="000A3266"/>
    <w:rsid w:val="000A3B4A"/>
    <w:rsid w:val="000A4E8A"/>
    <w:rsid w:val="000A598E"/>
    <w:rsid w:val="000A67A6"/>
    <w:rsid w:val="000A7776"/>
    <w:rsid w:val="000A7A1E"/>
    <w:rsid w:val="000A7B6D"/>
    <w:rsid w:val="000B2F5A"/>
    <w:rsid w:val="000B50DE"/>
    <w:rsid w:val="000B7195"/>
    <w:rsid w:val="000C0163"/>
    <w:rsid w:val="000C2C0B"/>
    <w:rsid w:val="000C2D45"/>
    <w:rsid w:val="000C2DD2"/>
    <w:rsid w:val="000C313F"/>
    <w:rsid w:val="000C3533"/>
    <w:rsid w:val="000C41CD"/>
    <w:rsid w:val="000C4824"/>
    <w:rsid w:val="000C5187"/>
    <w:rsid w:val="000C5302"/>
    <w:rsid w:val="000C720D"/>
    <w:rsid w:val="000C76F2"/>
    <w:rsid w:val="000D0433"/>
    <w:rsid w:val="000D1078"/>
    <w:rsid w:val="000D10C2"/>
    <w:rsid w:val="000D1D5E"/>
    <w:rsid w:val="000D33BB"/>
    <w:rsid w:val="000D4274"/>
    <w:rsid w:val="000D4FFC"/>
    <w:rsid w:val="000D5302"/>
    <w:rsid w:val="000D571F"/>
    <w:rsid w:val="000D636C"/>
    <w:rsid w:val="000D676B"/>
    <w:rsid w:val="000D7504"/>
    <w:rsid w:val="000E130C"/>
    <w:rsid w:val="000E156F"/>
    <w:rsid w:val="000E2B47"/>
    <w:rsid w:val="000E3545"/>
    <w:rsid w:val="000E41F7"/>
    <w:rsid w:val="000E50DB"/>
    <w:rsid w:val="000E562E"/>
    <w:rsid w:val="000E684C"/>
    <w:rsid w:val="000E7509"/>
    <w:rsid w:val="000F0215"/>
    <w:rsid w:val="000F5E5E"/>
    <w:rsid w:val="000F6289"/>
    <w:rsid w:val="000F6493"/>
    <w:rsid w:val="000F7CFC"/>
    <w:rsid w:val="001016B2"/>
    <w:rsid w:val="00101C78"/>
    <w:rsid w:val="00102026"/>
    <w:rsid w:val="00102249"/>
    <w:rsid w:val="001025C2"/>
    <w:rsid w:val="00102628"/>
    <w:rsid w:val="00103790"/>
    <w:rsid w:val="001063D2"/>
    <w:rsid w:val="00107141"/>
    <w:rsid w:val="00107BC9"/>
    <w:rsid w:val="00110227"/>
    <w:rsid w:val="00111510"/>
    <w:rsid w:val="0011200E"/>
    <w:rsid w:val="00112D94"/>
    <w:rsid w:val="001131BA"/>
    <w:rsid w:val="0011371E"/>
    <w:rsid w:val="00113F10"/>
    <w:rsid w:val="0011436D"/>
    <w:rsid w:val="0011451E"/>
    <w:rsid w:val="00114E1B"/>
    <w:rsid w:val="001151BD"/>
    <w:rsid w:val="00115953"/>
    <w:rsid w:val="00115A8A"/>
    <w:rsid w:val="001160B6"/>
    <w:rsid w:val="001174AA"/>
    <w:rsid w:val="001203B6"/>
    <w:rsid w:val="001205DB"/>
    <w:rsid w:val="00121885"/>
    <w:rsid w:val="0012508E"/>
    <w:rsid w:val="001251B7"/>
    <w:rsid w:val="00127011"/>
    <w:rsid w:val="00127732"/>
    <w:rsid w:val="00127854"/>
    <w:rsid w:val="001279A8"/>
    <w:rsid w:val="00127BF2"/>
    <w:rsid w:val="00127FBD"/>
    <w:rsid w:val="00130B8B"/>
    <w:rsid w:val="001315AC"/>
    <w:rsid w:val="00131AD2"/>
    <w:rsid w:val="001320F5"/>
    <w:rsid w:val="001322B9"/>
    <w:rsid w:val="00132A0C"/>
    <w:rsid w:val="00132CD3"/>
    <w:rsid w:val="00134676"/>
    <w:rsid w:val="0013493F"/>
    <w:rsid w:val="00134C0C"/>
    <w:rsid w:val="00134C79"/>
    <w:rsid w:val="00135322"/>
    <w:rsid w:val="00135604"/>
    <w:rsid w:val="001358C5"/>
    <w:rsid w:val="00136A06"/>
    <w:rsid w:val="00136ADF"/>
    <w:rsid w:val="00136D25"/>
    <w:rsid w:val="00137758"/>
    <w:rsid w:val="001404AE"/>
    <w:rsid w:val="00140821"/>
    <w:rsid w:val="00140822"/>
    <w:rsid w:val="00141256"/>
    <w:rsid w:val="001416F6"/>
    <w:rsid w:val="0014176B"/>
    <w:rsid w:val="001421D4"/>
    <w:rsid w:val="00142C19"/>
    <w:rsid w:val="00143BB9"/>
    <w:rsid w:val="00144286"/>
    <w:rsid w:val="00144AD3"/>
    <w:rsid w:val="00144D20"/>
    <w:rsid w:val="00146D0E"/>
    <w:rsid w:val="0014743D"/>
    <w:rsid w:val="00147514"/>
    <w:rsid w:val="0015028A"/>
    <w:rsid w:val="0015029F"/>
    <w:rsid w:val="00151685"/>
    <w:rsid w:val="00151C50"/>
    <w:rsid w:val="00151EE1"/>
    <w:rsid w:val="00151F2C"/>
    <w:rsid w:val="00151FDB"/>
    <w:rsid w:val="00152558"/>
    <w:rsid w:val="00153648"/>
    <w:rsid w:val="00154B45"/>
    <w:rsid w:val="0015510F"/>
    <w:rsid w:val="0015571B"/>
    <w:rsid w:val="00157471"/>
    <w:rsid w:val="001578CD"/>
    <w:rsid w:val="00157AC4"/>
    <w:rsid w:val="001600C1"/>
    <w:rsid w:val="00160A36"/>
    <w:rsid w:val="00161539"/>
    <w:rsid w:val="00162127"/>
    <w:rsid w:val="001624B5"/>
    <w:rsid w:val="001629DF"/>
    <w:rsid w:val="0016357F"/>
    <w:rsid w:val="00163B5B"/>
    <w:rsid w:val="00163DE5"/>
    <w:rsid w:val="0016424A"/>
    <w:rsid w:val="00164A51"/>
    <w:rsid w:val="0016506E"/>
    <w:rsid w:val="00165B07"/>
    <w:rsid w:val="0016645B"/>
    <w:rsid w:val="00166E89"/>
    <w:rsid w:val="0016755A"/>
    <w:rsid w:val="00167FC7"/>
    <w:rsid w:val="00170399"/>
    <w:rsid w:val="00170DB4"/>
    <w:rsid w:val="001711CC"/>
    <w:rsid w:val="00171D86"/>
    <w:rsid w:val="00172394"/>
    <w:rsid w:val="00175480"/>
    <w:rsid w:val="001767A4"/>
    <w:rsid w:val="00176983"/>
    <w:rsid w:val="00177D32"/>
    <w:rsid w:val="0018094F"/>
    <w:rsid w:val="00180C64"/>
    <w:rsid w:val="00180FBA"/>
    <w:rsid w:val="0018198B"/>
    <w:rsid w:val="001820A6"/>
    <w:rsid w:val="001821A4"/>
    <w:rsid w:val="0018257E"/>
    <w:rsid w:val="001832EF"/>
    <w:rsid w:val="00183433"/>
    <w:rsid w:val="00183453"/>
    <w:rsid w:val="00183B65"/>
    <w:rsid w:val="00183D02"/>
    <w:rsid w:val="001844BF"/>
    <w:rsid w:val="00184512"/>
    <w:rsid w:val="0018590B"/>
    <w:rsid w:val="00186CD2"/>
    <w:rsid w:val="00187D0C"/>
    <w:rsid w:val="00191F5D"/>
    <w:rsid w:val="0019281B"/>
    <w:rsid w:val="00193CD5"/>
    <w:rsid w:val="00193FE1"/>
    <w:rsid w:val="00194AA7"/>
    <w:rsid w:val="00194FFC"/>
    <w:rsid w:val="001959C1"/>
    <w:rsid w:val="00195BA0"/>
    <w:rsid w:val="00196141"/>
    <w:rsid w:val="00197D36"/>
    <w:rsid w:val="00197E38"/>
    <w:rsid w:val="001A0E16"/>
    <w:rsid w:val="001A1039"/>
    <w:rsid w:val="001A112A"/>
    <w:rsid w:val="001A139E"/>
    <w:rsid w:val="001A19DF"/>
    <w:rsid w:val="001A1C77"/>
    <w:rsid w:val="001A4BCC"/>
    <w:rsid w:val="001A4EB1"/>
    <w:rsid w:val="001A5E8F"/>
    <w:rsid w:val="001A607C"/>
    <w:rsid w:val="001A60E4"/>
    <w:rsid w:val="001A726C"/>
    <w:rsid w:val="001B1246"/>
    <w:rsid w:val="001B1C0F"/>
    <w:rsid w:val="001B25EE"/>
    <w:rsid w:val="001B6D18"/>
    <w:rsid w:val="001B7146"/>
    <w:rsid w:val="001C00DB"/>
    <w:rsid w:val="001C125C"/>
    <w:rsid w:val="001C1DA0"/>
    <w:rsid w:val="001C3786"/>
    <w:rsid w:val="001C4216"/>
    <w:rsid w:val="001C429A"/>
    <w:rsid w:val="001C4B69"/>
    <w:rsid w:val="001C5838"/>
    <w:rsid w:val="001C6448"/>
    <w:rsid w:val="001C6F9F"/>
    <w:rsid w:val="001C7117"/>
    <w:rsid w:val="001C76DD"/>
    <w:rsid w:val="001D05AE"/>
    <w:rsid w:val="001D0F86"/>
    <w:rsid w:val="001D1AA0"/>
    <w:rsid w:val="001D1ECC"/>
    <w:rsid w:val="001D314B"/>
    <w:rsid w:val="001D3583"/>
    <w:rsid w:val="001D3677"/>
    <w:rsid w:val="001D3782"/>
    <w:rsid w:val="001D4665"/>
    <w:rsid w:val="001D48BB"/>
    <w:rsid w:val="001D567D"/>
    <w:rsid w:val="001D601B"/>
    <w:rsid w:val="001D617B"/>
    <w:rsid w:val="001D6359"/>
    <w:rsid w:val="001D7EB4"/>
    <w:rsid w:val="001E06D6"/>
    <w:rsid w:val="001E394D"/>
    <w:rsid w:val="001E3DF9"/>
    <w:rsid w:val="001E49F5"/>
    <w:rsid w:val="001E5B24"/>
    <w:rsid w:val="001E6B2E"/>
    <w:rsid w:val="001F04B1"/>
    <w:rsid w:val="001F0B72"/>
    <w:rsid w:val="001F1EBC"/>
    <w:rsid w:val="001F2DF1"/>
    <w:rsid w:val="001F30DC"/>
    <w:rsid w:val="001F366E"/>
    <w:rsid w:val="001F4A90"/>
    <w:rsid w:val="001F4B5A"/>
    <w:rsid w:val="001F4CD0"/>
    <w:rsid w:val="001F4F45"/>
    <w:rsid w:val="00200CD0"/>
    <w:rsid w:val="00202A74"/>
    <w:rsid w:val="00202E5C"/>
    <w:rsid w:val="002038E0"/>
    <w:rsid w:val="002049EB"/>
    <w:rsid w:val="00204E9A"/>
    <w:rsid w:val="00205213"/>
    <w:rsid w:val="00205E01"/>
    <w:rsid w:val="0020693B"/>
    <w:rsid w:val="00207415"/>
    <w:rsid w:val="00207874"/>
    <w:rsid w:val="002078DB"/>
    <w:rsid w:val="00211838"/>
    <w:rsid w:val="00211B29"/>
    <w:rsid w:val="00214664"/>
    <w:rsid w:val="002155B1"/>
    <w:rsid w:val="002159AE"/>
    <w:rsid w:val="00215DEB"/>
    <w:rsid w:val="00216233"/>
    <w:rsid w:val="00216BC8"/>
    <w:rsid w:val="00217053"/>
    <w:rsid w:val="0021792C"/>
    <w:rsid w:val="002179E8"/>
    <w:rsid w:val="00217DF9"/>
    <w:rsid w:val="00221450"/>
    <w:rsid w:val="00222E69"/>
    <w:rsid w:val="00224E81"/>
    <w:rsid w:val="00224EB6"/>
    <w:rsid w:val="00226758"/>
    <w:rsid w:val="002275EF"/>
    <w:rsid w:val="00227A58"/>
    <w:rsid w:val="0023056D"/>
    <w:rsid w:val="00233914"/>
    <w:rsid w:val="002345D2"/>
    <w:rsid w:val="00235795"/>
    <w:rsid w:val="00237937"/>
    <w:rsid w:val="00237C30"/>
    <w:rsid w:val="00240E35"/>
    <w:rsid w:val="00240F5C"/>
    <w:rsid w:val="002424A3"/>
    <w:rsid w:val="00242E21"/>
    <w:rsid w:val="00243E33"/>
    <w:rsid w:val="002454DB"/>
    <w:rsid w:val="002456BC"/>
    <w:rsid w:val="00245DEC"/>
    <w:rsid w:val="00246333"/>
    <w:rsid w:val="00250415"/>
    <w:rsid w:val="00250706"/>
    <w:rsid w:val="00251ACE"/>
    <w:rsid w:val="00251CA1"/>
    <w:rsid w:val="0025386E"/>
    <w:rsid w:val="002540D4"/>
    <w:rsid w:val="002545F6"/>
    <w:rsid w:val="00254663"/>
    <w:rsid w:val="00254713"/>
    <w:rsid w:val="00254852"/>
    <w:rsid w:val="002549B3"/>
    <w:rsid w:val="00255040"/>
    <w:rsid w:val="00255233"/>
    <w:rsid w:val="00255433"/>
    <w:rsid w:val="002572CF"/>
    <w:rsid w:val="00257A55"/>
    <w:rsid w:val="00260CBE"/>
    <w:rsid w:val="002619CD"/>
    <w:rsid w:val="0026207D"/>
    <w:rsid w:val="00262245"/>
    <w:rsid w:val="00262403"/>
    <w:rsid w:val="00262C5B"/>
    <w:rsid w:val="00263662"/>
    <w:rsid w:val="0026665F"/>
    <w:rsid w:val="0026761B"/>
    <w:rsid w:val="00270976"/>
    <w:rsid w:val="00270E80"/>
    <w:rsid w:val="00272545"/>
    <w:rsid w:val="00273093"/>
    <w:rsid w:val="00273F95"/>
    <w:rsid w:val="00276A7A"/>
    <w:rsid w:val="00276DEE"/>
    <w:rsid w:val="002773B9"/>
    <w:rsid w:val="00281156"/>
    <w:rsid w:val="002812DA"/>
    <w:rsid w:val="002828D4"/>
    <w:rsid w:val="00283D2D"/>
    <w:rsid w:val="00283DCB"/>
    <w:rsid w:val="00284F5A"/>
    <w:rsid w:val="00285796"/>
    <w:rsid w:val="0028753A"/>
    <w:rsid w:val="0029166A"/>
    <w:rsid w:val="00292D76"/>
    <w:rsid w:val="00292DDC"/>
    <w:rsid w:val="00294F4C"/>
    <w:rsid w:val="002956E8"/>
    <w:rsid w:val="002963C0"/>
    <w:rsid w:val="00296681"/>
    <w:rsid w:val="00296757"/>
    <w:rsid w:val="002A0086"/>
    <w:rsid w:val="002A071C"/>
    <w:rsid w:val="002A0D1B"/>
    <w:rsid w:val="002A1783"/>
    <w:rsid w:val="002A35ED"/>
    <w:rsid w:val="002A5E97"/>
    <w:rsid w:val="002A70C3"/>
    <w:rsid w:val="002B0CDA"/>
    <w:rsid w:val="002B1FA3"/>
    <w:rsid w:val="002B219D"/>
    <w:rsid w:val="002B346D"/>
    <w:rsid w:val="002B3BBA"/>
    <w:rsid w:val="002B3EAE"/>
    <w:rsid w:val="002B5108"/>
    <w:rsid w:val="002B5606"/>
    <w:rsid w:val="002B7EFC"/>
    <w:rsid w:val="002C0037"/>
    <w:rsid w:val="002C2259"/>
    <w:rsid w:val="002C42AF"/>
    <w:rsid w:val="002C47E6"/>
    <w:rsid w:val="002C5025"/>
    <w:rsid w:val="002C503B"/>
    <w:rsid w:val="002C519E"/>
    <w:rsid w:val="002C67CA"/>
    <w:rsid w:val="002C73DD"/>
    <w:rsid w:val="002C7899"/>
    <w:rsid w:val="002C79C4"/>
    <w:rsid w:val="002D23DE"/>
    <w:rsid w:val="002D2D6C"/>
    <w:rsid w:val="002D2FCE"/>
    <w:rsid w:val="002D40CE"/>
    <w:rsid w:val="002D41BF"/>
    <w:rsid w:val="002D4C05"/>
    <w:rsid w:val="002D7FA1"/>
    <w:rsid w:val="002E22BB"/>
    <w:rsid w:val="002E22ED"/>
    <w:rsid w:val="002E2BF6"/>
    <w:rsid w:val="002E2D0E"/>
    <w:rsid w:val="002E4A82"/>
    <w:rsid w:val="002E6047"/>
    <w:rsid w:val="002E6838"/>
    <w:rsid w:val="002E69A9"/>
    <w:rsid w:val="002E7AF3"/>
    <w:rsid w:val="002E7CE5"/>
    <w:rsid w:val="002F0609"/>
    <w:rsid w:val="002F15D4"/>
    <w:rsid w:val="002F2497"/>
    <w:rsid w:val="002F323F"/>
    <w:rsid w:val="002F3540"/>
    <w:rsid w:val="002F4B49"/>
    <w:rsid w:val="002F5620"/>
    <w:rsid w:val="002F57EC"/>
    <w:rsid w:val="002F5A34"/>
    <w:rsid w:val="002F6050"/>
    <w:rsid w:val="002F6BF3"/>
    <w:rsid w:val="002F72C4"/>
    <w:rsid w:val="002F7F52"/>
    <w:rsid w:val="00300351"/>
    <w:rsid w:val="00301EE8"/>
    <w:rsid w:val="003029CF"/>
    <w:rsid w:val="0030397E"/>
    <w:rsid w:val="003068B6"/>
    <w:rsid w:val="003068EB"/>
    <w:rsid w:val="003069FB"/>
    <w:rsid w:val="003078B2"/>
    <w:rsid w:val="00311676"/>
    <w:rsid w:val="003131C5"/>
    <w:rsid w:val="00313C5E"/>
    <w:rsid w:val="00314863"/>
    <w:rsid w:val="00314E23"/>
    <w:rsid w:val="0031555C"/>
    <w:rsid w:val="00315ACF"/>
    <w:rsid w:val="0032001C"/>
    <w:rsid w:val="00320FC8"/>
    <w:rsid w:val="00321752"/>
    <w:rsid w:val="00321C9B"/>
    <w:rsid w:val="003233B3"/>
    <w:rsid w:val="00323A37"/>
    <w:rsid w:val="00324EA3"/>
    <w:rsid w:val="00325C1E"/>
    <w:rsid w:val="00326011"/>
    <w:rsid w:val="003273B7"/>
    <w:rsid w:val="00327D9E"/>
    <w:rsid w:val="00327E13"/>
    <w:rsid w:val="003306FA"/>
    <w:rsid w:val="003314E7"/>
    <w:rsid w:val="003317C2"/>
    <w:rsid w:val="0033199F"/>
    <w:rsid w:val="003342DD"/>
    <w:rsid w:val="003347F1"/>
    <w:rsid w:val="003354BE"/>
    <w:rsid w:val="00336735"/>
    <w:rsid w:val="00336B2A"/>
    <w:rsid w:val="003374C8"/>
    <w:rsid w:val="00341B10"/>
    <w:rsid w:val="0034373E"/>
    <w:rsid w:val="00343D50"/>
    <w:rsid w:val="003447C1"/>
    <w:rsid w:val="003448D9"/>
    <w:rsid w:val="00345183"/>
    <w:rsid w:val="003453A7"/>
    <w:rsid w:val="00345655"/>
    <w:rsid w:val="003457A1"/>
    <w:rsid w:val="00347A6C"/>
    <w:rsid w:val="00347ED2"/>
    <w:rsid w:val="003504CC"/>
    <w:rsid w:val="0035146E"/>
    <w:rsid w:val="00351895"/>
    <w:rsid w:val="00352DF7"/>
    <w:rsid w:val="00353222"/>
    <w:rsid w:val="003535B6"/>
    <w:rsid w:val="00353D65"/>
    <w:rsid w:val="0035493F"/>
    <w:rsid w:val="00355614"/>
    <w:rsid w:val="00356817"/>
    <w:rsid w:val="003612B4"/>
    <w:rsid w:val="00362311"/>
    <w:rsid w:val="003627C6"/>
    <w:rsid w:val="0036308A"/>
    <w:rsid w:val="00364007"/>
    <w:rsid w:val="00364082"/>
    <w:rsid w:val="003650BF"/>
    <w:rsid w:val="00365A7E"/>
    <w:rsid w:val="00366DA9"/>
    <w:rsid w:val="0036712F"/>
    <w:rsid w:val="00367516"/>
    <w:rsid w:val="00367791"/>
    <w:rsid w:val="003717C7"/>
    <w:rsid w:val="00374998"/>
    <w:rsid w:val="003762AD"/>
    <w:rsid w:val="003768A1"/>
    <w:rsid w:val="003769B1"/>
    <w:rsid w:val="0037760C"/>
    <w:rsid w:val="0038034D"/>
    <w:rsid w:val="003809F0"/>
    <w:rsid w:val="00381008"/>
    <w:rsid w:val="00382836"/>
    <w:rsid w:val="00382939"/>
    <w:rsid w:val="00382C81"/>
    <w:rsid w:val="00383ACB"/>
    <w:rsid w:val="0038408E"/>
    <w:rsid w:val="00386559"/>
    <w:rsid w:val="0038670E"/>
    <w:rsid w:val="00386C15"/>
    <w:rsid w:val="00392019"/>
    <w:rsid w:val="00393199"/>
    <w:rsid w:val="00393687"/>
    <w:rsid w:val="00395759"/>
    <w:rsid w:val="00395DA8"/>
    <w:rsid w:val="003961AA"/>
    <w:rsid w:val="003964DD"/>
    <w:rsid w:val="003974BD"/>
    <w:rsid w:val="00397DF5"/>
    <w:rsid w:val="003A1015"/>
    <w:rsid w:val="003A1173"/>
    <w:rsid w:val="003A127B"/>
    <w:rsid w:val="003A1724"/>
    <w:rsid w:val="003A450A"/>
    <w:rsid w:val="003A524C"/>
    <w:rsid w:val="003B02FF"/>
    <w:rsid w:val="003B2988"/>
    <w:rsid w:val="003B2F43"/>
    <w:rsid w:val="003B4D84"/>
    <w:rsid w:val="003B72F4"/>
    <w:rsid w:val="003B73B8"/>
    <w:rsid w:val="003C151A"/>
    <w:rsid w:val="003C2440"/>
    <w:rsid w:val="003C2A72"/>
    <w:rsid w:val="003C3AF9"/>
    <w:rsid w:val="003C55B9"/>
    <w:rsid w:val="003C60F9"/>
    <w:rsid w:val="003C6E62"/>
    <w:rsid w:val="003C6F9B"/>
    <w:rsid w:val="003C7592"/>
    <w:rsid w:val="003D0459"/>
    <w:rsid w:val="003D10A9"/>
    <w:rsid w:val="003D3C0A"/>
    <w:rsid w:val="003D494A"/>
    <w:rsid w:val="003D62F2"/>
    <w:rsid w:val="003E21A9"/>
    <w:rsid w:val="003E24AF"/>
    <w:rsid w:val="003E3A2F"/>
    <w:rsid w:val="003E66D9"/>
    <w:rsid w:val="003E67F2"/>
    <w:rsid w:val="003E6D8C"/>
    <w:rsid w:val="003E70F2"/>
    <w:rsid w:val="003F051F"/>
    <w:rsid w:val="003F0DA8"/>
    <w:rsid w:val="003F1452"/>
    <w:rsid w:val="003F1E85"/>
    <w:rsid w:val="003F1F92"/>
    <w:rsid w:val="003F34C5"/>
    <w:rsid w:val="003F456A"/>
    <w:rsid w:val="003F4B4A"/>
    <w:rsid w:val="003F6464"/>
    <w:rsid w:val="003F6D71"/>
    <w:rsid w:val="003F7FB9"/>
    <w:rsid w:val="00400513"/>
    <w:rsid w:val="00401237"/>
    <w:rsid w:val="00402030"/>
    <w:rsid w:val="0040254B"/>
    <w:rsid w:val="00402EA6"/>
    <w:rsid w:val="004030DA"/>
    <w:rsid w:val="004038D5"/>
    <w:rsid w:val="0040428D"/>
    <w:rsid w:val="0040536A"/>
    <w:rsid w:val="004061C2"/>
    <w:rsid w:val="004062CB"/>
    <w:rsid w:val="004064F5"/>
    <w:rsid w:val="004070A0"/>
    <w:rsid w:val="00407198"/>
    <w:rsid w:val="00407CC4"/>
    <w:rsid w:val="00410095"/>
    <w:rsid w:val="00411401"/>
    <w:rsid w:val="00411919"/>
    <w:rsid w:val="00413325"/>
    <w:rsid w:val="00413760"/>
    <w:rsid w:val="00413A5B"/>
    <w:rsid w:val="00415BFA"/>
    <w:rsid w:val="00416307"/>
    <w:rsid w:val="00420562"/>
    <w:rsid w:val="0042153C"/>
    <w:rsid w:val="004216AD"/>
    <w:rsid w:val="004217D6"/>
    <w:rsid w:val="00422434"/>
    <w:rsid w:val="00424AA5"/>
    <w:rsid w:val="00430629"/>
    <w:rsid w:val="0043109B"/>
    <w:rsid w:val="004315D4"/>
    <w:rsid w:val="0043183F"/>
    <w:rsid w:val="004318F3"/>
    <w:rsid w:val="004324B5"/>
    <w:rsid w:val="004349AF"/>
    <w:rsid w:val="00435E78"/>
    <w:rsid w:val="00436B9C"/>
    <w:rsid w:val="00440549"/>
    <w:rsid w:val="00440C83"/>
    <w:rsid w:val="0044114D"/>
    <w:rsid w:val="00446FBD"/>
    <w:rsid w:val="004470CA"/>
    <w:rsid w:val="004502D7"/>
    <w:rsid w:val="004509E6"/>
    <w:rsid w:val="00451642"/>
    <w:rsid w:val="004518EA"/>
    <w:rsid w:val="00452C47"/>
    <w:rsid w:val="0045337C"/>
    <w:rsid w:val="0045380A"/>
    <w:rsid w:val="00455879"/>
    <w:rsid w:val="00457AEA"/>
    <w:rsid w:val="004601FE"/>
    <w:rsid w:val="00461251"/>
    <w:rsid w:val="00462E34"/>
    <w:rsid w:val="00463600"/>
    <w:rsid w:val="00464C79"/>
    <w:rsid w:val="00464CD0"/>
    <w:rsid w:val="00465205"/>
    <w:rsid w:val="004653AA"/>
    <w:rsid w:val="00465A9A"/>
    <w:rsid w:val="00466603"/>
    <w:rsid w:val="004666E9"/>
    <w:rsid w:val="00466878"/>
    <w:rsid w:val="00466EBA"/>
    <w:rsid w:val="004704E4"/>
    <w:rsid w:val="0047068D"/>
    <w:rsid w:val="004726FF"/>
    <w:rsid w:val="00472C6F"/>
    <w:rsid w:val="00472E0C"/>
    <w:rsid w:val="00473ABF"/>
    <w:rsid w:val="00474B79"/>
    <w:rsid w:val="00475079"/>
    <w:rsid w:val="004757F8"/>
    <w:rsid w:val="0047638B"/>
    <w:rsid w:val="00476450"/>
    <w:rsid w:val="00476475"/>
    <w:rsid w:val="0047647B"/>
    <w:rsid w:val="00476E28"/>
    <w:rsid w:val="00476F01"/>
    <w:rsid w:val="00481D15"/>
    <w:rsid w:val="00483B93"/>
    <w:rsid w:val="00484240"/>
    <w:rsid w:val="00484549"/>
    <w:rsid w:val="00484DF8"/>
    <w:rsid w:val="00485193"/>
    <w:rsid w:val="00485395"/>
    <w:rsid w:val="004858AA"/>
    <w:rsid w:val="00485970"/>
    <w:rsid w:val="00487043"/>
    <w:rsid w:val="00490485"/>
    <w:rsid w:val="00490C7B"/>
    <w:rsid w:val="00491644"/>
    <w:rsid w:val="00493790"/>
    <w:rsid w:val="00494490"/>
    <w:rsid w:val="00494D53"/>
    <w:rsid w:val="00494EEE"/>
    <w:rsid w:val="0049508E"/>
    <w:rsid w:val="004959B6"/>
    <w:rsid w:val="0049686E"/>
    <w:rsid w:val="00496DC7"/>
    <w:rsid w:val="004975A0"/>
    <w:rsid w:val="00497603"/>
    <w:rsid w:val="004977BA"/>
    <w:rsid w:val="00497FEF"/>
    <w:rsid w:val="004A0E6B"/>
    <w:rsid w:val="004A1CAD"/>
    <w:rsid w:val="004A2F39"/>
    <w:rsid w:val="004A4745"/>
    <w:rsid w:val="004A67F0"/>
    <w:rsid w:val="004A6AEF"/>
    <w:rsid w:val="004B086C"/>
    <w:rsid w:val="004B0E99"/>
    <w:rsid w:val="004B2AC2"/>
    <w:rsid w:val="004B3453"/>
    <w:rsid w:val="004B35D6"/>
    <w:rsid w:val="004B6587"/>
    <w:rsid w:val="004B71FC"/>
    <w:rsid w:val="004B7766"/>
    <w:rsid w:val="004C0165"/>
    <w:rsid w:val="004C0581"/>
    <w:rsid w:val="004C06FB"/>
    <w:rsid w:val="004C38C4"/>
    <w:rsid w:val="004C39C3"/>
    <w:rsid w:val="004C4F66"/>
    <w:rsid w:val="004C5D45"/>
    <w:rsid w:val="004C7E5C"/>
    <w:rsid w:val="004C7EED"/>
    <w:rsid w:val="004D0398"/>
    <w:rsid w:val="004D2FB4"/>
    <w:rsid w:val="004D311C"/>
    <w:rsid w:val="004D4321"/>
    <w:rsid w:val="004D5191"/>
    <w:rsid w:val="004D5E05"/>
    <w:rsid w:val="004D6A50"/>
    <w:rsid w:val="004D7620"/>
    <w:rsid w:val="004E0497"/>
    <w:rsid w:val="004E0F7C"/>
    <w:rsid w:val="004E362B"/>
    <w:rsid w:val="004E452C"/>
    <w:rsid w:val="004E5098"/>
    <w:rsid w:val="004E58BE"/>
    <w:rsid w:val="004E6047"/>
    <w:rsid w:val="004E6C31"/>
    <w:rsid w:val="004E720D"/>
    <w:rsid w:val="004F0F87"/>
    <w:rsid w:val="004F2C09"/>
    <w:rsid w:val="004F2C53"/>
    <w:rsid w:val="004F341F"/>
    <w:rsid w:val="004F37D6"/>
    <w:rsid w:val="004F3C30"/>
    <w:rsid w:val="004F3E91"/>
    <w:rsid w:val="004F4E29"/>
    <w:rsid w:val="004F51D5"/>
    <w:rsid w:val="004F55F7"/>
    <w:rsid w:val="004F59F7"/>
    <w:rsid w:val="004F6245"/>
    <w:rsid w:val="004F6566"/>
    <w:rsid w:val="004F794B"/>
    <w:rsid w:val="00500AA7"/>
    <w:rsid w:val="005013C9"/>
    <w:rsid w:val="005016B6"/>
    <w:rsid w:val="0050215E"/>
    <w:rsid w:val="0050288C"/>
    <w:rsid w:val="00503CDF"/>
    <w:rsid w:val="005040DD"/>
    <w:rsid w:val="00505C01"/>
    <w:rsid w:val="005066F0"/>
    <w:rsid w:val="00506DFF"/>
    <w:rsid w:val="00507159"/>
    <w:rsid w:val="00507255"/>
    <w:rsid w:val="00511FFA"/>
    <w:rsid w:val="00513DA5"/>
    <w:rsid w:val="00514825"/>
    <w:rsid w:val="0051603F"/>
    <w:rsid w:val="00516124"/>
    <w:rsid w:val="00516BC7"/>
    <w:rsid w:val="00520228"/>
    <w:rsid w:val="005205B8"/>
    <w:rsid w:val="00521ACA"/>
    <w:rsid w:val="0052246A"/>
    <w:rsid w:val="00522558"/>
    <w:rsid w:val="00522DA0"/>
    <w:rsid w:val="00523265"/>
    <w:rsid w:val="005237CD"/>
    <w:rsid w:val="005243D8"/>
    <w:rsid w:val="005260B4"/>
    <w:rsid w:val="00530B8E"/>
    <w:rsid w:val="00530E94"/>
    <w:rsid w:val="00531AD1"/>
    <w:rsid w:val="00531CB5"/>
    <w:rsid w:val="00531E64"/>
    <w:rsid w:val="00532887"/>
    <w:rsid w:val="0053356D"/>
    <w:rsid w:val="005335A2"/>
    <w:rsid w:val="00533F68"/>
    <w:rsid w:val="00534977"/>
    <w:rsid w:val="00534B87"/>
    <w:rsid w:val="0053585D"/>
    <w:rsid w:val="00536AF7"/>
    <w:rsid w:val="00536D25"/>
    <w:rsid w:val="00536DAA"/>
    <w:rsid w:val="00536FB4"/>
    <w:rsid w:val="005371BC"/>
    <w:rsid w:val="005371D2"/>
    <w:rsid w:val="005379B6"/>
    <w:rsid w:val="00540B15"/>
    <w:rsid w:val="00540B84"/>
    <w:rsid w:val="00542EB8"/>
    <w:rsid w:val="00544224"/>
    <w:rsid w:val="005445F8"/>
    <w:rsid w:val="00544DA6"/>
    <w:rsid w:val="00546EE5"/>
    <w:rsid w:val="00546EF8"/>
    <w:rsid w:val="00546F0A"/>
    <w:rsid w:val="005478B4"/>
    <w:rsid w:val="005504CD"/>
    <w:rsid w:val="005515CA"/>
    <w:rsid w:val="0055179E"/>
    <w:rsid w:val="00552B95"/>
    <w:rsid w:val="005543F3"/>
    <w:rsid w:val="005546DC"/>
    <w:rsid w:val="00554CC9"/>
    <w:rsid w:val="0055596E"/>
    <w:rsid w:val="00556272"/>
    <w:rsid w:val="005566D5"/>
    <w:rsid w:val="00556739"/>
    <w:rsid w:val="00556A02"/>
    <w:rsid w:val="00557AFC"/>
    <w:rsid w:val="00560448"/>
    <w:rsid w:val="00560E47"/>
    <w:rsid w:val="00562211"/>
    <w:rsid w:val="0056236A"/>
    <w:rsid w:val="00562914"/>
    <w:rsid w:val="00562D45"/>
    <w:rsid w:val="0056328C"/>
    <w:rsid w:val="0056386F"/>
    <w:rsid w:val="005638AF"/>
    <w:rsid w:val="00563959"/>
    <w:rsid w:val="00563AFC"/>
    <w:rsid w:val="00564FE4"/>
    <w:rsid w:val="00565036"/>
    <w:rsid w:val="00565D2E"/>
    <w:rsid w:val="005667CB"/>
    <w:rsid w:val="00567D96"/>
    <w:rsid w:val="00570570"/>
    <w:rsid w:val="00571389"/>
    <w:rsid w:val="005720E3"/>
    <w:rsid w:val="00574842"/>
    <w:rsid w:val="00576165"/>
    <w:rsid w:val="00576C46"/>
    <w:rsid w:val="0057715B"/>
    <w:rsid w:val="00577293"/>
    <w:rsid w:val="005778E3"/>
    <w:rsid w:val="0058022D"/>
    <w:rsid w:val="00580898"/>
    <w:rsid w:val="00580DA2"/>
    <w:rsid w:val="00581001"/>
    <w:rsid w:val="005823B8"/>
    <w:rsid w:val="00582E16"/>
    <w:rsid w:val="00583254"/>
    <w:rsid w:val="00583AF8"/>
    <w:rsid w:val="00583B15"/>
    <w:rsid w:val="00583BEE"/>
    <w:rsid w:val="00584771"/>
    <w:rsid w:val="005849C5"/>
    <w:rsid w:val="00584A97"/>
    <w:rsid w:val="00585837"/>
    <w:rsid w:val="005860EC"/>
    <w:rsid w:val="00586518"/>
    <w:rsid w:val="00586D72"/>
    <w:rsid w:val="00587CCC"/>
    <w:rsid w:val="0059053D"/>
    <w:rsid w:val="00590B23"/>
    <w:rsid w:val="005912C3"/>
    <w:rsid w:val="0059144B"/>
    <w:rsid w:val="00592A52"/>
    <w:rsid w:val="00592C0A"/>
    <w:rsid w:val="00594297"/>
    <w:rsid w:val="005944F0"/>
    <w:rsid w:val="005945C2"/>
    <w:rsid w:val="005949B4"/>
    <w:rsid w:val="00595448"/>
    <w:rsid w:val="005A0780"/>
    <w:rsid w:val="005A1FE6"/>
    <w:rsid w:val="005A27FB"/>
    <w:rsid w:val="005A28D1"/>
    <w:rsid w:val="005A29D9"/>
    <w:rsid w:val="005A4A41"/>
    <w:rsid w:val="005A4BB1"/>
    <w:rsid w:val="005A5227"/>
    <w:rsid w:val="005A5B21"/>
    <w:rsid w:val="005A5D3C"/>
    <w:rsid w:val="005A64E4"/>
    <w:rsid w:val="005A789B"/>
    <w:rsid w:val="005B04FA"/>
    <w:rsid w:val="005B07CB"/>
    <w:rsid w:val="005B0A41"/>
    <w:rsid w:val="005B0DE6"/>
    <w:rsid w:val="005B1BAB"/>
    <w:rsid w:val="005B1EAF"/>
    <w:rsid w:val="005B2D5B"/>
    <w:rsid w:val="005B37D6"/>
    <w:rsid w:val="005B38E6"/>
    <w:rsid w:val="005B3CE7"/>
    <w:rsid w:val="005B65DC"/>
    <w:rsid w:val="005B6877"/>
    <w:rsid w:val="005B68A8"/>
    <w:rsid w:val="005B7F37"/>
    <w:rsid w:val="005C03C6"/>
    <w:rsid w:val="005C0675"/>
    <w:rsid w:val="005C12E2"/>
    <w:rsid w:val="005C18E6"/>
    <w:rsid w:val="005C1DEF"/>
    <w:rsid w:val="005C3214"/>
    <w:rsid w:val="005C53FE"/>
    <w:rsid w:val="005C654D"/>
    <w:rsid w:val="005C6F73"/>
    <w:rsid w:val="005C725D"/>
    <w:rsid w:val="005C731F"/>
    <w:rsid w:val="005C78DF"/>
    <w:rsid w:val="005C7C27"/>
    <w:rsid w:val="005D0E27"/>
    <w:rsid w:val="005D1C98"/>
    <w:rsid w:val="005D3C87"/>
    <w:rsid w:val="005D3E9A"/>
    <w:rsid w:val="005D3F82"/>
    <w:rsid w:val="005D4A77"/>
    <w:rsid w:val="005D54CF"/>
    <w:rsid w:val="005D58FA"/>
    <w:rsid w:val="005D5EA5"/>
    <w:rsid w:val="005D7E13"/>
    <w:rsid w:val="005E2003"/>
    <w:rsid w:val="005E270D"/>
    <w:rsid w:val="005E2787"/>
    <w:rsid w:val="005E2FB6"/>
    <w:rsid w:val="005E48A4"/>
    <w:rsid w:val="005E4C24"/>
    <w:rsid w:val="005E4D58"/>
    <w:rsid w:val="005F1983"/>
    <w:rsid w:val="005F2618"/>
    <w:rsid w:val="005F2B3A"/>
    <w:rsid w:val="005F6229"/>
    <w:rsid w:val="00600B7C"/>
    <w:rsid w:val="0060198D"/>
    <w:rsid w:val="006022AF"/>
    <w:rsid w:val="0060532B"/>
    <w:rsid w:val="00607610"/>
    <w:rsid w:val="006079C4"/>
    <w:rsid w:val="0061001C"/>
    <w:rsid w:val="00610A94"/>
    <w:rsid w:val="00610D22"/>
    <w:rsid w:val="006111B3"/>
    <w:rsid w:val="00611C23"/>
    <w:rsid w:val="00611CE2"/>
    <w:rsid w:val="006125BA"/>
    <w:rsid w:val="00612CFA"/>
    <w:rsid w:val="00617FC4"/>
    <w:rsid w:val="00620198"/>
    <w:rsid w:val="00620A68"/>
    <w:rsid w:val="00621278"/>
    <w:rsid w:val="0062143E"/>
    <w:rsid w:val="006214C2"/>
    <w:rsid w:val="00621635"/>
    <w:rsid w:val="0062180C"/>
    <w:rsid w:val="00621D53"/>
    <w:rsid w:val="006227FB"/>
    <w:rsid w:val="0062333D"/>
    <w:rsid w:val="00623585"/>
    <w:rsid w:val="006238B8"/>
    <w:rsid w:val="006242F1"/>
    <w:rsid w:val="00624387"/>
    <w:rsid w:val="00624F73"/>
    <w:rsid w:val="00625275"/>
    <w:rsid w:val="00626847"/>
    <w:rsid w:val="00626F0A"/>
    <w:rsid w:val="00627748"/>
    <w:rsid w:val="00630116"/>
    <w:rsid w:val="00630142"/>
    <w:rsid w:val="0063040C"/>
    <w:rsid w:val="006326BC"/>
    <w:rsid w:val="00632F8B"/>
    <w:rsid w:val="006335DF"/>
    <w:rsid w:val="00633CE1"/>
    <w:rsid w:val="00634978"/>
    <w:rsid w:val="0063511B"/>
    <w:rsid w:val="0063555A"/>
    <w:rsid w:val="00637DAE"/>
    <w:rsid w:val="00637F67"/>
    <w:rsid w:val="006404BD"/>
    <w:rsid w:val="00641678"/>
    <w:rsid w:val="006436E3"/>
    <w:rsid w:val="00643799"/>
    <w:rsid w:val="0064430D"/>
    <w:rsid w:val="006451E6"/>
    <w:rsid w:val="006462BD"/>
    <w:rsid w:val="0064697C"/>
    <w:rsid w:val="00646B7A"/>
    <w:rsid w:val="00647B47"/>
    <w:rsid w:val="00647CF0"/>
    <w:rsid w:val="0065124C"/>
    <w:rsid w:val="006519E5"/>
    <w:rsid w:val="0065369B"/>
    <w:rsid w:val="006548B0"/>
    <w:rsid w:val="00655081"/>
    <w:rsid w:val="006555F6"/>
    <w:rsid w:val="00655ABF"/>
    <w:rsid w:val="00656794"/>
    <w:rsid w:val="006576C3"/>
    <w:rsid w:val="0066095A"/>
    <w:rsid w:val="0066146E"/>
    <w:rsid w:val="00661A9F"/>
    <w:rsid w:val="006628B3"/>
    <w:rsid w:val="00663260"/>
    <w:rsid w:val="00663427"/>
    <w:rsid w:val="006647A6"/>
    <w:rsid w:val="00664F0B"/>
    <w:rsid w:val="0067014B"/>
    <w:rsid w:val="0067145F"/>
    <w:rsid w:val="006718E9"/>
    <w:rsid w:val="00671E17"/>
    <w:rsid w:val="0067279C"/>
    <w:rsid w:val="00673E96"/>
    <w:rsid w:val="0067482E"/>
    <w:rsid w:val="0067514D"/>
    <w:rsid w:val="006761B3"/>
    <w:rsid w:val="00676365"/>
    <w:rsid w:val="00676AF0"/>
    <w:rsid w:val="0067775E"/>
    <w:rsid w:val="006808BA"/>
    <w:rsid w:val="00681112"/>
    <w:rsid w:val="00681AA9"/>
    <w:rsid w:val="0068271B"/>
    <w:rsid w:val="0068383F"/>
    <w:rsid w:val="00683FC0"/>
    <w:rsid w:val="00684040"/>
    <w:rsid w:val="00685AB4"/>
    <w:rsid w:val="00687346"/>
    <w:rsid w:val="00690592"/>
    <w:rsid w:val="006907CF"/>
    <w:rsid w:val="0069110F"/>
    <w:rsid w:val="006919E2"/>
    <w:rsid w:val="00692B5D"/>
    <w:rsid w:val="00694C9F"/>
    <w:rsid w:val="0069529E"/>
    <w:rsid w:val="0069629F"/>
    <w:rsid w:val="00696A98"/>
    <w:rsid w:val="0069725F"/>
    <w:rsid w:val="006A08D2"/>
    <w:rsid w:val="006A1593"/>
    <w:rsid w:val="006A1703"/>
    <w:rsid w:val="006A3DE1"/>
    <w:rsid w:val="006A44DA"/>
    <w:rsid w:val="006A702C"/>
    <w:rsid w:val="006A73E2"/>
    <w:rsid w:val="006A740D"/>
    <w:rsid w:val="006B0DCF"/>
    <w:rsid w:val="006B1E65"/>
    <w:rsid w:val="006B373E"/>
    <w:rsid w:val="006B3E7D"/>
    <w:rsid w:val="006B4ADC"/>
    <w:rsid w:val="006B4C68"/>
    <w:rsid w:val="006B5B51"/>
    <w:rsid w:val="006B62C9"/>
    <w:rsid w:val="006B7142"/>
    <w:rsid w:val="006B77FB"/>
    <w:rsid w:val="006B7E0C"/>
    <w:rsid w:val="006C1492"/>
    <w:rsid w:val="006C1756"/>
    <w:rsid w:val="006C1BF2"/>
    <w:rsid w:val="006C2E6E"/>
    <w:rsid w:val="006C427D"/>
    <w:rsid w:val="006C429A"/>
    <w:rsid w:val="006C4409"/>
    <w:rsid w:val="006C4C71"/>
    <w:rsid w:val="006C552E"/>
    <w:rsid w:val="006C57B9"/>
    <w:rsid w:val="006C6536"/>
    <w:rsid w:val="006C6AE8"/>
    <w:rsid w:val="006C6DDB"/>
    <w:rsid w:val="006D0F41"/>
    <w:rsid w:val="006D1100"/>
    <w:rsid w:val="006D1970"/>
    <w:rsid w:val="006D242E"/>
    <w:rsid w:val="006D2E66"/>
    <w:rsid w:val="006D2F11"/>
    <w:rsid w:val="006D4C7B"/>
    <w:rsid w:val="006D5038"/>
    <w:rsid w:val="006D57D1"/>
    <w:rsid w:val="006D5CAD"/>
    <w:rsid w:val="006D5CF9"/>
    <w:rsid w:val="006D6A0D"/>
    <w:rsid w:val="006D6B5D"/>
    <w:rsid w:val="006D6D90"/>
    <w:rsid w:val="006E080E"/>
    <w:rsid w:val="006E09C2"/>
    <w:rsid w:val="006E1489"/>
    <w:rsid w:val="006E2681"/>
    <w:rsid w:val="006E2871"/>
    <w:rsid w:val="006E2A3B"/>
    <w:rsid w:val="006E30AE"/>
    <w:rsid w:val="006E4A7A"/>
    <w:rsid w:val="006E5017"/>
    <w:rsid w:val="006E57B9"/>
    <w:rsid w:val="006E6A58"/>
    <w:rsid w:val="006E754A"/>
    <w:rsid w:val="006E78B6"/>
    <w:rsid w:val="006E7AAC"/>
    <w:rsid w:val="006F04F5"/>
    <w:rsid w:val="006F0D5C"/>
    <w:rsid w:val="006F2218"/>
    <w:rsid w:val="006F3203"/>
    <w:rsid w:val="006F32AE"/>
    <w:rsid w:val="006F35BA"/>
    <w:rsid w:val="006F452F"/>
    <w:rsid w:val="006F508E"/>
    <w:rsid w:val="006F635D"/>
    <w:rsid w:val="006F635E"/>
    <w:rsid w:val="006F6C8C"/>
    <w:rsid w:val="006F7925"/>
    <w:rsid w:val="006F7B82"/>
    <w:rsid w:val="006F7F2C"/>
    <w:rsid w:val="006F7F6E"/>
    <w:rsid w:val="007008C9"/>
    <w:rsid w:val="0070262D"/>
    <w:rsid w:val="0070281C"/>
    <w:rsid w:val="00702BA7"/>
    <w:rsid w:val="00704C43"/>
    <w:rsid w:val="00705A8D"/>
    <w:rsid w:val="0070602A"/>
    <w:rsid w:val="00707F7F"/>
    <w:rsid w:val="00711195"/>
    <w:rsid w:val="00711F4C"/>
    <w:rsid w:val="00712373"/>
    <w:rsid w:val="007132C4"/>
    <w:rsid w:val="007141FC"/>
    <w:rsid w:val="007143A7"/>
    <w:rsid w:val="0071474B"/>
    <w:rsid w:val="007153F8"/>
    <w:rsid w:val="007156FA"/>
    <w:rsid w:val="007202D6"/>
    <w:rsid w:val="0072132D"/>
    <w:rsid w:val="00722695"/>
    <w:rsid w:val="0072331C"/>
    <w:rsid w:val="00724168"/>
    <w:rsid w:val="007252C2"/>
    <w:rsid w:val="00726260"/>
    <w:rsid w:val="0073000F"/>
    <w:rsid w:val="007307AD"/>
    <w:rsid w:val="007307E2"/>
    <w:rsid w:val="007318C6"/>
    <w:rsid w:val="00732193"/>
    <w:rsid w:val="0073222B"/>
    <w:rsid w:val="0073243F"/>
    <w:rsid w:val="00732A05"/>
    <w:rsid w:val="00732B1D"/>
    <w:rsid w:val="00733AA3"/>
    <w:rsid w:val="0073551A"/>
    <w:rsid w:val="00735533"/>
    <w:rsid w:val="007359BB"/>
    <w:rsid w:val="00737000"/>
    <w:rsid w:val="007376FA"/>
    <w:rsid w:val="00742303"/>
    <w:rsid w:val="00742423"/>
    <w:rsid w:val="00743861"/>
    <w:rsid w:val="00743961"/>
    <w:rsid w:val="00744DBA"/>
    <w:rsid w:val="00746FC9"/>
    <w:rsid w:val="00747F72"/>
    <w:rsid w:val="00750F69"/>
    <w:rsid w:val="00750FEA"/>
    <w:rsid w:val="00752483"/>
    <w:rsid w:val="00753029"/>
    <w:rsid w:val="007546F4"/>
    <w:rsid w:val="007554E1"/>
    <w:rsid w:val="00755942"/>
    <w:rsid w:val="00757722"/>
    <w:rsid w:val="00757B8B"/>
    <w:rsid w:val="00757D3D"/>
    <w:rsid w:val="00761672"/>
    <w:rsid w:val="00761D4B"/>
    <w:rsid w:val="00763833"/>
    <w:rsid w:val="00765469"/>
    <w:rsid w:val="00765717"/>
    <w:rsid w:val="00765B7B"/>
    <w:rsid w:val="00765CD4"/>
    <w:rsid w:val="00765FCE"/>
    <w:rsid w:val="007661FA"/>
    <w:rsid w:val="0076641F"/>
    <w:rsid w:val="00767857"/>
    <w:rsid w:val="0077060F"/>
    <w:rsid w:val="00770643"/>
    <w:rsid w:val="007710BE"/>
    <w:rsid w:val="00771DCA"/>
    <w:rsid w:val="00772E22"/>
    <w:rsid w:val="007736E3"/>
    <w:rsid w:val="007739F6"/>
    <w:rsid w:val="00773BEF"/>
    <w:rsid w:val="00773C99"/>
    <w:rsid w:val="00774443"/>
    <w:rsid w:val="007746CD"/>
    <w:rsid w:val="00776126"/>
    <w:rsid w:val="00777345"/>
    <w:rsid w:val="007775CC"/>
    <w:rsid w:val="00777E6C"/>
    <w:rsid w:val="00780219"/>
    <w:rsid w:val="0078059F"/>
    <w:rsid w:val="00780D20"/>
    <w:rsid w:val="0078150B"/>
    <w:rsid w:val="00781B59"/>
    <w:rsid w:val="00783939"/>
    <w:rsid w:val="007841E6"/>
    <w:rsid w:val="007846FD"/>
    <w:rsid w:val="00784E97"/>
    <w:rsid w:val="00785A8E"/>
    <w:rsid w:val="0078609B"/>
    <w:rsid w:val="007867A3"/>
    <w:rsid w:val="0078716F"/>
    <w:rsid w:val="00787EB8"/>
    <w:rsid w:val="00790207"/>
    <w:rsid w:val="0079244F"/>
    <w:rsid w:val="0079373F"/>
    <w:rsid w:val="00793FC4"/>
    <w:rsid w:val="007943F0"/>
    <w:rsid w:val="007962F6"/>
    <w:rsid w:val="0079640C"/>
    <w:rsid w:val="00797072"/>
    <w:rsid w:val="007A0931"/>
    <w:rsid w:val="007A09AC"/>
    <w:rsid w:val="007A0DE5"/>
    <w:rsid w:val="007A2EC8"/>
    <w:rsid w:val="007A3176"/>
    <w:rsid w:val="007A4534"/>
    <w:rsid w:val="007A4A23"/>
    <w:rsid w:val="007A5902"/>
    <w:rsid w:val="007A6236"/>
    <w:rsid w:val="007A6AAF"/>
    <w:rsid w:val="007B2FC1"/>
    <w:rsid w:val="007B4383"/>
    <w:rsid w:val="007B43C9"/>
    <w:rsid w:val="007B6065"/>
    <w:rsid w:val="007B60FA"/>
    <w:rsid w:val="007B6F0A"/>
    <w:rsid w:val="007B73A6"/>
    <w:rsid w:val="007C06B4"/>
    <w:rsid w:val="007C1066"/>
    <w:rsid w:val="007C22A5"/>
    <w:rsid w:val="007C3279"/>
    <w:rsid w:val="007C3962"/>
    <w:rsid w:val="007C45C3"/>
    <w:rsid w:val="007C512A"/>
    <w:rsid w:val="007C515D"/>
    <w:rsid w:val="007C566E"/>
    <w:rsid w:val="007C5872"/>
    <w:rsid w:val="007C5933"/>
    <w:rsid w:val="007C5D0A"/>
    <w:rsid w:val="007C683E"/>
    <w:rsid w:val="007C68C0"/>
    <w:rsid w:val="007C73D1"/>
    <w:rsid w:val="007D098E"/>
    <w:rsid w:val="007D1B9B"/>
    <w:rsid w:val="007D29B4"/>
    <w:rsid w:val="007D3427"/>
    <w:rsid w:val="007D4961"/>
    <w:rsid w:val="007D64FE"/>
    <w:rsid w:val="007D6C16"/>
    <w:rsid w:val="007D7146"/>
    <w:rsid w:val="007E154B"/>
    <w:rsid w:val="007E4336"/>
    <w:rsid w:val="007E69F0"/>
    <w:rsid w:val="007F33EF"/>
    <w:rsid w:val="007F3670"/>
    <w:rsid w:val="007F476B"/>
    <w:rsid w:val="007F5390"/>
    <w:rsid w:val="007F63F2"/>
    <w:rsid w:val="007F70D2"/>
    <w:rsid w:val="007F737B"/>
    <w:rsid w:val="00801A7C"/>
    <w:rsid w:val="00803961"/>
    <w:rsid w:val="00803C5D"/>
    <w:rsid w:val="008056F3"/>
    <w:rsid w:val="00806113"/>
    <w:rsid w:val="00806DBD"/>
    <w:rsid w:val="00807701"/>
    <w:rsid w:val="00807A9D"/>
    <w:rsid w:val="00810239"/>
    <w:rsid w:val="00810A3D"/>
    <w:rsid w:val="008122E8"/>
    <w:rsid w:val="0081273F"/>
    <w:rsid w:val="00814D6B"/>
    <w:rsid w:val="00814FE3"/>
    <w:rsid w:val="008159C8"/>
    <w:rsid w:val="00815BC4"/>
    <w:rsid w:val="00816A9D"/>
    <w:rsid w:val="00817E6F"/>
    <w:rsid w:val="0082032B"/>
    <w:rsid w:val="00820E41"/>
    <w:rsid w:val="00821E6E"/>
    <w:rsid w:val="00822AD7"/>
    <w:rsid w:val="00824C89"/>
    <w:rsid w:val="008255FD"/>
    <w:rsid w:val="008259E3"/>
    <w:rsid w:val="00826D79"/>
    <w:rsid w:val="00826DBE"/>
    <w:rsid w:val="00827888"/>
    <w:rsid w:val="00831279"/>
    <w:rsid w:val="008318CE"/>
    <w:rsid w:val="0083306A"/>
    <w:rsid w:val="00833F45"/>
    <w:rsid w:val="00834964"/>
    <w:rsid w:val="00836EBA"/>
    <w:rsid w:val="00837161"/>
    <w:rsid w:val="00837E41"/>
    <w:rsid w:val="008403C8"/>
    <w:rsid w:val="00840D8A"/>
    <w:rsid w:val="008416AE"/>
    <w:rsid w:val="00841C70"/>
    <w:rsid w:val="00842A16"/>
    <w:rsid w:val="00850E5C"/>
    <w:rsid w:val="008514E9"/>
    <w:rsid w:val="00851FB4"/>
    <w:rsid w:val="00852BC4"/>
    <w:rsid w:val="00852BD5"/>
    <w:rsid w:val="00852CDE"/>
    <w:rsid w:val="00853157"/>
    <w:rsid w:val="008533F0"/>
    <w:rsid w:val="00854109"/>
    <w:rsid w:val="00854BF3"/>
    <w:rsid w:val="0085576E"/>
    <w:rsid w:val="00855FFB"/>
    <w:rsid w:val="008575AC"/>
    <w:rsid w:val="00857A5D"/>
    <w:rsid w:val="00857A8F"/>
    <w:rsid w:val="008619D4"/>
    <w:rsid w:val="00861C40"/>
    <w:rsid w:val="0086238C"/>
    <w:rsid w:val="008626EF"/>
    <w:rsid w:val="008660EA"/>
    <w:rsid w:val="00866466"/>
    <w:rsid w:val="008670DE"/>
    <w:rsid w:val="0086778C"/>
    <w:rsid w:val="00870398"/>
    <w:rsid w:val="00870530"/>
    <w:rsid w:val="008718E5"/>
    <w:rsid w:val="00873C48"/>
    <w:rsid w:val="00874186"/>
    <w:rsid w:val="00875C8E"/>
    <w:rsid w:val="008769FB"/>
    <w:rsid w:val="00876FFA"/>
    <w:rsid w:val="00877ACA"/>
    <w:rsid w:val="008809B0"/>
    <w:rsid w:val="00880AF7"/>
    <w:rsid w:val="0088138B"/>
    <w:rsid w:val="0088166A"/>
    <w:rsid w:val="008818B0"/>
    <w:rsid w:val="00885065"/>
    <w:rsid w:val="0088523E"/>
    <w:rsid w:val="008866CF"/>
    <w:rsid w:val="00886912"/>
    <w:rsid w:val="00886CD6"/>
    <w:rsid w:val="00886FCD"/>
    <w:rsid w:val="0089044A"/>
    <w:rsid w:val="008905E2"/>
    <w:rsid w:val="008913F0"/>
    <w:rsid w:val="00893300"/>
    <w:rsid w:val="00893A38"/>
    <w:rsid w:val="00897025"/>
    <w:rsid w:val="008A00EE"/>
    <w:rsid w:val="008A1F28"/>
    <w:rsid w:val="008A2D48"/>
    <w:rsid w:val="008A2E9F"/>
    <w:rsid w:val="008A5039"/>
    <w:rsid w:val="008A6467"/>
    <w:rsid w:val="008A711B"/>
    <w:rsid w:val="008A7AB9"/>
    <w:rsid w:val="008A7F19"/>
    <w:rsid w:val="008B13F2"/>
    <w:rsid w:val="008B3383"/>
    <w:rsid w:val="008B3FE1"/>
    <w:rsid w:val="008B4203"/>
    <w:rsid w:val="008B46D3"/>
    <w:rsid w:val="008B4714"/>
    <w:rsid w:val="008B6275"/>
    <w:rsid w:val="008C0588"/>
    <w:rsid w:val="008C0D82"/>
    <w:rsid w:val="008C33CE"/>
    <w:rsid w:val="008C3751"/>
    <w:rsid w:val="008C4154"/>
    <w:rsid w:val="008C43EC"/>
    <w:rsid w:val="008D08DA"/>
    <w:rsid w:val="008D0965"/>
    <w:rsid w:val="008D1FBC"/>
    <w:rsid w:val="008D23EA"/>
    <w:rsid w:val="008D2823"/>
    <w:rsid w:val="008D2FD1"/>
    <w:rsid w:val="008D3E6A"/>
    <w:rsid w:val="008D4B0D"/>
    <w:rsid w:val="008D4D34"/>
    <w:rsid w:val="008D5E8E"/>
    <w:rsid w:val="008D5F70"/>
    <w:rsid w:val="008D6FF3"/>
    <w:rsid w:val="008D74D7"/>
    <w:rsid w:val="008E021E"/>
    <w:rsid w:val="008E149A"/>
    <w:rsid w:val="008E3806"/>
    <w:rsid w:val="008E4F45"/>
    <w:rsid w:val="008E5496"/>
    <w:rsid w:val="008E6DBF"/>
    <w:rsid w:val="008F1124"/>
    <w:rsid w:val="008F1529"/>
    <w:rsid w:val="008F176C"/>
    <w:rsid w:val="008F1B21"/>
    <w:rsid w:val="008F1EEC"/>
    <w:rsid w:val="008F2D2E"/>
    <w:rsid w:val="008F2D8D"/>
    <w:rsid w:val="008F405B"/>
    <w:rsid w:val="008F4343"/>
    <w:rsid w:val="008F4BE2"/>
    <w:rsid w:val="008F532A"/>
    <w:rsid w:val="008F59B9"/>
    <w:rsid w:val="008F64B0"/>
    <w:rsid w:val="008F7CEF"/>
    <w:rsid w:val="00900095"/>
    <w:rsid w:val="00901643"/>
    <w:rsid w:val="00902237"/>
    <w:rsid w:val="00903566"/>
    <w:rsid w:val="00905CCB"/>
    <w:rsid w:val="00906FD5"/>
    <w:rsid w:val="00907C22"/>
    <w:rsid w:val="00907ED4"/>
    <w:rsid w:val="00910C13"/>
    <w:rsid w:val="00911045"/>
    <w:rsid w:val="00912123"/>
    <w:rsid w:val="009137C0"/>
    <w:rsid w:val="00913895"/>
    <w:rsid w:val="00913958"/>
    <w:rsid w:val="00915B2A"/>
    <w:rsid w:val="009163B8"/>
    <w:rsid w:val="009167BC"/>
    <w:rsid w:val="00917A24"/>
    <w:rsid w:val="00917EA8"/>
    <w:rsid w:val="00920919"/>
    <w:rsid w:val="00920D76"/>
    <w:rsid w:val="0092196A"/>
    <w:rsid w:val="009234B1"/>
    <w:rsid w:val="00923AC8"/>
    <w:rsid w:val="00923EF6"/>
    <w:rsid w:val="00924509"/>
    <w:rsid w:val="009252C3"/>
    <w:rsid w:val="00926557"/>
    <w:rsid w:val="009319EE"/>
    <w:rsid w:val="0093333C"/>
    <w:rsid w:val="00934771"/>
    <w:rsid w:val="00935012"/>
    <w:rsid w:val="009351D7"/>
    <w:rsid w:val="00935513"/>
    <w:rsid w:val="009367BA"/>
    <w:rsid w:val="00937207"/>
    <w:rsid w:val="00940F5B"/>
    <w:rsid w:val="0094303A"/>
    <w:rsid w:val="009433D3"/>
    <w:rsid w:val="00944C2B"/>
    <w:rsid w:val="009471DF"/>
    <w:rsid w:val="00947811"/>
    <w:rsid w:val="00950210"/>
    <w:rsid w:val="00952668"/>
    <w:rsid w:val="00954199"/>
    <w:rsid w:val="00954978"/>
    <w:rsid w:val="00954EA9"/>
    <w:rsid w:val="009556DB"/>
    <w:rsid w:val="009560F9"/>
    <w:rsid w:val="0095652F"/>
    <w:rsid w:val="00957501"/>
    <w:rsid w:val="0095758A"/>
    <w:rsid w:val="009575A4"/>
    <w:rsid w:val="00957BB2"/>
    <w:rsid w:val="00957E28"/>
    <w:rsid w:val="00960097"/>
    <w:rsid w:val="0096016D"/>
    <w:rsid w:val="00961606"/>
    <w:rsid w:val="009620EC"/>
    <w:rsid w:val="00962725"/>
    <w:rsid w:val="009627AD"/>
    <w:rsid w:val="009629C0"/>
    <w:rsid w:val="00963DA2"/>
    <w:rsid w:val="00963E95"/>
    <w:rsid w:val="0096418F"/>
    <w:rsid w:val="00965749"/>
    <w:rsid w:val="00966EF3"/>
    <w:rsid w:val="00967F97"/>
    <w:rsid w:val="00970895"/>
    <w:rsid w:val="00970AE7"/>
    <w:rsid w:val="00970C41"/>
    <w:rsid w:val="009712EF"/>
    <w:rsid w:val="0097194B"/>
    <w:rsid w:val="0097195F"/>
    <w:rsid w:val="00971B1B"/>
    <w:rsid w:val="00971C80"/>
    <w:rsid w:val="0097227C"/>
    <w:rsid w:val="009722C9"/>
    <w:rsid w:val="00972B34"/>
    <w:rsid w:val="009732E1"/>
    <w:rsid w:val="0097412A"/>
    <w:rsid w:val="009742A4"/>
    <w:rsid w:val="009747CC"/>
    <w:rsid w:val="009747DB"/>
    <w:rsid w:val="00975528"/>
    <w:rsid w:val="00975D89"/>
    <w:rsid w:val="00976FD9"/>
    <w:rsid w:val="00977328"/>
    <w:rsid w:val="00977488"/>
    <w:rsid w:val="0097784A"/>
    <w:rsid w:val="00977C4D"/>
    <w:rsid w:val="00981D26"/>
    <w:rsid w:val="00982BA3"/>
    <w:rsid w:val="0098323E"/>
    <w:rsid w:val="00985E63"/>
    <w:rsid w:val="00985F31"/>
    <w:rsid w:val="00985F37"/>
    <w:rsid w:val="0098645B"/>
    <w:rsid w:val="00987A46"/>
    <w:rsid w:val="009900D6"/>
    <w:rsid w:val="00991A64"/>
    <w:rsid w:val="00991D54"/>
    <w:rsid w:val="00992737"/>
    <w:rsid w:val="00993C1F"/>
    <w:rsid w:val="0099451A"/>
    <w:rsid w:val="00994810"/>
    <w:rsid w:val="00994C75"/>
    <w:rsid w:val="009959A5"/>
    <w:rsid w:val="00996BF0"/>
    <w:rsid w:val="00997689"/>
    <w:rsid w:val="00997AB4"/>
    <w:rsid w:val="009A08E7"/>
    <w:rsid w:val="009A09CB"/>
    <w:rsid w:val="009A0B47"/>
    <w:rsid w:val="009A1253"/>
    <w:rsid w:val="009A4499"/>
    <w:rsid w:val="009A63EB"/>
    <w:rsid w:val="009A6640"/>
    <w:rsid w:val="009A7DC5"/>
    <w:rsid w:val="009B1102"/>
    <w:rsid w:val="009B1209"/>
    <w:rsid w:val="009B2009"/>
    <w:rsid w:val="009B29F2"/>
    <w:rsid w:val="009B2CAA"/>
    <w:rsid w:val="009B2CAC"/>
    <w:rsid w:val="009B2F35"/>
    <w:rsid w:val="009B327D"/>
    <w:rsid w:val="009B32EA"/>
    <w:rsid w:val="009B36DD"/>
    <w:rsid w:val="009B4366"/>
    <w:rsid w:val="009B438C"/>
    <w:rsid w:val="009B5477"/>
    <w:rsid w:val="009B730C"/>
    <w:rsid w:val="009B7751"/>
    <w:rsid w:val="009C09F2"/>
    <w:rsid w:val="009C0A21"/>
    <w:rsid w:val="009C149F"/>
    <w:rsid w:val="009C2061"/>
    <w:rsid w:val="009C2346"/>
    <w:rsid w:val="009C3330"/>
    <w:rsid w:val="009C3F63"/>
    <w:rsid w:val="009C3FE5"/>
    <w:rsid w:val="009C4235"/>
    <w:rsid w:val="009C4A0F"/>
    <w:rsid w:val="009C4EF1"/>
    <w:rsid w:val="009C57F9"/>
    <w:rsid w:val="009C5AF8"/>
    <w:rsid w:val="009C5F6A"/>
    <w:rsid w:val="009C608B"/>
    <w:rsid w:val="009C670D"/>
    <w:rsid w:val="009C6EBD"/>
    <w:rsid w:val="009C7233"/>
    <w:rsid w:val="009C7C83"/>
    <w:rsid w:val="009D0101"/>
    <w:rsid w:val="009D1C1F"/>
    <w:rsid w:val="009D24D8"/>
    <w:rsid w:val="009D43E5"/>
    <w:rsid w:val="009D4881"/>
    <w:rsid w:val="009D73B0"/>
    <w:rsid w:val="009D7535"/>
    <w:rsid w:val="009E07CD"/>
    <w:rsid w:val="009E0A86"/>
    <w:rsid w:val="009E106A"/>
    <w:rsid w:val="009E1082"/>
    <w:rsid w:val="009E168F"/>
    <w:rsid w:val="009E192D"/>
    <w:rsid w:val="009E3530"/>
    <w:rsid w:val="009E40E4"/>
    <w:rsid w:val="009E43FE"/>
    <w:rsid w:val="009E4C5A"/>
    <w:rsid w:val="009E567C"/>
    <w:rsid w:val="009E5C7E"/>
    <w:rsid w:val="009E5E14"/>
    <w:rsid w:val="009E5F04"/>
    <w:rsid w:val="009F12C4"/>
    <w:rsid w:val="009F1504"/>
    <w:rsid w:val="009F3302"/>
    <w:rsid w:val="009F3CEC"/>
    <w:rsid w:val="009F574F"/>
    <w:rsid w:val="009F598B"/>
    <w:rsid w:val="009F64DD"/>
    <w:rsid w:val="009F657C"/>
    <w:rsid w:val="009F7C82"/>
    <w:rsid w:val="009F7ED7"/>
    <w:rsid w:val="009F7FE0"/>
    <w:rsid w:val="00A0176C"/>
    <w:rsid w:val="00A0234D"/>
    <w:rsid w:val="00A030CB"/>
    <w:rsid w:val="00A0371D"/>
    <w:rsid w:val="00A03B97"/>
    <w:rsid w:val="00A04BEE"/>
    <w:rsid w:val="00A04D6B"/>
    <w:rsid w:val="00A053B3"/>
    <w:rsid w:val="00A060C9"/>
    <w:rsid w:val="00A06AFD"/>
    <w:rsid w:val="00A06DCE"/>
    <w:rsid w:val="00A07691"/>
    <w:rsid w:val="00A07D5F"/>
    <w:rsid w:val="00A10EC2"/>
    <w:rsid w:val="00A11192"/>
    <w:rsid w:val="00A11254"/>
    <w:rsid w:val="00A113DA"/>
    <w:rsid w:val="00A12E9A"/>
    <w:rsid w:val="00A13654"/>
    <w:rsid w:val="00A138CC"/>
    <w:rsid w:val="00A14504"/>
    <w:rsid w:val="00A152FF"/>
    <w:rsid w:val="00A166A0"/>
    <w:rsid w:val="00A16C5C"/>
    <w:rsid w:val="00A16F11"/>
    <w:rsid w:val="00A211FB"/>
    <w:rsid w:val="00A213CF"/>
    <w:rsid w:val="00A22F72"/>
    <w:rsid w:val="00A24C72"/>
    <w:rsid w:val="00A24DCB"/>
    <w:rsid w:val="00A25873"/>
    <w:rsid w:val="00A26E2B"/>
    <w:rsid w:val="00A27083"/>
    <w:rsid w:val="00A322E3"/>
    <w:rsid w:val="00A32E10"/>
    <w:rsid w:val="00A33579"/>
    <w:rsid w:val="00A33902"/>
    <w:rsid w:val="00A34AB8"/>
    <w:rsid w:val="00A34C20"/>
    <w:rsid w:val="00A360A8"/>
    <w:rsid w:val="00A42826"/>
    <w:rsid w:val="00A42C37"/>
    <w:rsid w:val="00A43CD4"/>
    <w:rsid w:val="00A45642"/>
    <w:rsid w:val="00A510F5"/>
    <w:rsid w:val="00A51673"/>
    <w:rsid w:val="00A52129"/>
    <w:rsid w:val="00A525D4"/>
    <w:rsid w:val="00A533A0"/>
    <w:rsid w:val="00A53873"/>
    <w:rsid w:val="00A5389F"/>
    <w:rsid w:val="00A5416C"/>
    <w:rsid w:val="00A5589D"/>
    <w:rsid w:val="00A55B8C"/>
    <w:rsid w:val="00A55DCB"/>
    <w:rsid w:val="00A56B89"/>
    <w:rsid w:val="00A57825"/>
    <w:rsid w:val="00A57D2E"/>
    <w:rsid w:val="00A60A0D"/>
    <w:rsid w:val="00A611E4"/>
    <w:rsid w:val="00A62421"/>
    <w:rsid w:val="00A6256E"/>
    <w:rsid w:val="00A62FDD"/>
    <w:rsid w:val="00A63D84"/>
    <w:rsid w:val="00A63FF7"/>
    <w:rsid w:val="00A644E6"/>
    <w:rsid w:val="00A659F6"/>
    <w:rsid w:val="00A65DA5"/>
    <w:rsid w:val="00A6609C"/>
    <w:rsid w:val="00A6668F"/>
    <w:rsid w:val="00A67A8B"/>
    <w:rsid w:val="00A70D5A"/>
    <w:rsid w:val="00A72040"/>
    <w:rsid w:val="00A72B20"/>
    <w:rsid w:val="00A73194"/>
    <w:rsid w:val="00A74356"/>
    <w:rsid w:val="00A74426"/>
    <w:rsid w:val="00A74D0A"/>
    <w:rsid w:val="00A75278"/>
    <w:rsid w:val="00A7705A"/>
    <w:rsid w:val="00A81058"/>
    <w:rsid w:val="00A81A92"/>
    <w:rsid w:val="00A81D37"/>
    <w:rsid w:val="00A8243A"/>
    <w:rsid w:val="00A828C5"/>
    <w:rsid w:val="00A83229"/>
    <w:rsid w:val="00A83FB1"/>
    <w:rsid w:val="00A85813"/>
    <w:rsid w:val="00A85C57"/>
    <w:rsid w:val="00A85D0F"/>
    <w:rsid w:val="00A87094"/>
    <w:rsid w:val="00A87467"/>
    <w:rsid w:val="00A87CDC"/>
    <w:rsid w:val="00A90182"/>
    <w:rsid w:val="00A904B6"/>
    <w:rsid w:val="00A90510"/>
    <w:rsid w:val="00A94A8D"/>
    <w:rsid w:val="00A97074"/>
    <w:rsid w:val="00A97D2A"/>
    <w:rsid w:val="00A97D48"/>
    <w:rsid w:val="00AA1296"/>
    <w:rsid w:val="00AA1A50"/>
    <w:rsid w:val="00AA1E01"/>
    <w:rsid w:val="00AA40CF"/>
    <w:rsid w:val="00AA4831"/>
    <w:rsid w:val="00AB0B0E"/>
    <w:rsid w:val="00AB2E21"/>
    <w:rsid w:val="00AB3478"/>
    <w:rsid w:val="00AB44D2"/>
    <w:rsid w:val="00AB6875"/>
    <w:rsid w:val="00AB68E5"/>
    <w:rsid w:val="00AB7567"/>
    <w:rsid w:val="00AC062B"/>
    <w:rsid w:val="00AC2778"/>
    <w:rsid w:val="00AC2C71"/>
    <w:rsid w:val="00AC518B"/>
    <w:rsid w:val="00AC63D0"/>
    <w:rsid w:val="00AC6D67"/>
    <w:rsid w:val="00AC72D2"/>
    <w:rsid w:val="00AC7DA3"/>
    <w:rsid w:val="00AD0FCC"/>
    <w:rsid w:val="00AD13AF"/>
    <w:rsid w:val="00AD21CD"/>
    <w:rsid w:val="00AD308C"/>
    <w:rsid w:val="00AD33C7"/>
    <w:rsid w:val="00AD3A76"/>
    <w:rsid w:val="00AD3F27"/>
    <w:rsid w:val="00AD5701"/>
    <w:rsid w:val="00AD5782"/>
    <w:rsid w:val="00AD7EFB"/>
    <w:rsid w:val="00AE057D"/>
    <w:rsid w:val="00AE18E0"/>
    <w:rsid w:val="00AE1BAD"/>
    <w:rsid w:val="00AE2245"/>
    <w:rsid w:val="00AE2859"/>
    <w:rsid w:val="00AE2AE5"/>
    <w:rsid w:val="00AE2DAA"/>
    <w:rsid w:val="00AE4CF1"/>
    <w:rsid w:val="00AE5507"/>
    <w:rsid w:val="00AE7497"/>
    <w:rsid w:val="00AF0410"/>
    <w:rsid w:val="00AF09D8"/>
    <w:rsid w:val="00AF1724"/>
    <w:rsid w:val="00AF1911"/>
    <w:rsid w:val="00AF272B"/>
    <w:rsid w:val="00AF3AAE"/>
    <w:rsid w:val="00AF4952"/>
    <w:rsid w:val="00AF4D36"/>
    <w:rsid w:val="00AF5A62"/>
    <w:rsid w:val="00AF5F71"/>
    <w:rsid w:val="00AF60AE"/>
    <w:rsid w:val="00AF6BAF"/>
    <w:rsid w:val="00AF7270"/>
    <w:rsid w:val="00B00F1A"/>
    <w:rsid w:val="00B027BA"/>
    <w:rsid w:val="00B0364B"/>
    <w:rsid w:val="00B03912"/>
    <w:rsid w:val="00B0416F"/>
    <w:rsid w:val="00B042F0"/>
    <w:rsid w:val="00B04A8A"/>
    <w:rsid w:val="00B06157"/>
    <w:rsid w:val="00B073F0"/>
    <w:rsid w:val="00B07700"/>
    <w:rsid w:val="00B10CAA"/>
    <w:rsid w:val="00B10F9F"/>
    <w:rsid w:val="00B118D4"/>
    <w:rsid w:val="00B118F1"/>
    <w:rsid w:val="00B12370"/>
    <w:rsid w:val="00B13222"/>
    <w:rsid w:val="00B13520"/>
    <w:rsid w:val="00B14897"/>
    <w:rsid w:val="00B15651"/>
    <w:rsid w:val="00B1570D"/>
    <w:rsid w:val="00B16490"/>
    <w:rsid w:val="00B21539"/>
    <w:rsid w:val="00B240B2"/>
    <w:rsid w:val="00B241BE"/>
    <w:rsid w:val="00B24A00"/>
    <w:rsid w:val="00B25189"/>
    <w:rsid w:val="00B2563E"/>
    <w:rsid w:val="00B2576E"/>
    <w:rsid w:val="00B25F24"/>
    <w:rsid w:val="00B26CDB"/>
    <w:rsid w:val="00B309B0"/>
    <w:rsid w:val="00B312C9"/>
    <w:rsid w:val="00B31449"/>
    <w:rsid w:val="00B32ED7"/>
    <w:rsid w:val="00B34664"/>
    <w:rsid w:val="00B34CCE"/>
    <w:rsid w:val="00B3799A"/>
    <w:rsid w:val="00B41996"/>
    <w:rsid w:val="00B41B47"/>
    <w:rsid w:val="00B4227C"/>
    <w:rsid w:val="00B42B7F"/>
    <w:rsid w:val="00B44066"/>
    <w:rsid w:val="00B44EF5"/>
    <w:rsid w:val="00B456CA"/>
    <w:rsid w:val="00B45796"/>
    <w:rsid w:val="00B459C4"/>
    <w:rsid w:val="00B46B4C"/>
    <w:rsid w:val="00B476FF"/>
    <w:rsid w:val="00B47C7C"/>
    <w:rsid w:val="00B5582E"/>
    <w:rsid w:val="00B57618"/>
    <w:rsid w:val="00B57682"/>
    <w:rsid w:val="00B602E8"/>
    <w:rsid w:val="00B6050A"/>
    <w:rsid w:val="00B60864"/>
    <w:rsid w:val="00B61720"/>
    <w:rsid w:val="00B62771"/>
    <w:rsid w:val="00B62B70"/>
    <w:rsid w:val="00B65838"/>
    <w:rsid w:val="00B675AD"/>
    <w:rsid w:val="00B67608"/>
    <w:rsid w:val="00B70103"/>
    <w:rsid w:val="00B71A35"/>
    <w:rsid w:val="00B7233A"/>
    <w:rsid w:val="00B72BF0"/>
    <w:rsid w:val="00B72E52"/>
    <w:rsid w:val="00B73B6F"/>
    <w:rsid w:val="00B755A0"/>
    <w:rsid w:val="00B75CEA"/>
    <w:rsid w:val="00B76C82"/>
    <w:rsid w:val="00B777B3"/>
    <w:rsid w:val="00B77F2D"/>
    <w:rsid w:val="00B80CCE"/>
    <w:rsid w:val="00B80DA7"/>
    <w:rsid w:val="00B81290"/>
    <w:rsid w:val="00B81E53"/>
    <w:rsid w:val="00B8592E"/>
    <w:rsid w:val="00B85C8D"/>
    <w:rsid w:val="00B869D5"/>
    <w:rsid w:val="00B87547"/>
    <w:rsid w:val="00B87899"/>
    <w:rsid w:val="00B87EB1"/>
    <w:rsid w:val="00B90262"/>
    <w:rsid w:val="00B933C2"/>
    <w:rsid w:val="00B9354C"/>
    <w:rsid w:val="00B93691"/>
    <w:rsid w:val="00B941A2"/>
    <w:rsid w:val="00B96F49"/>
    <w:rsid w:val="00BA0C0F"/>
    <w:rsid w:val="00BA0F08"/>
    <w:rsid w:val="00BA211B"/>
    <w:rsid w:val="00BA3199"/>
    <w:rsid w:val="00BA31D6"/>
    <w:rsid w:val="00BA3DF7"/>
    <w:rsid w:val="00BA3E18"/>
    <w:rsid w:val="00BA437E"/>
    <w:rsid w:val="00BA50D8"/>
    <w:rsid w:val="00BA6458"/>
    <w:rsid w:val="00BA6EE4"/>
    <w:rsid w:val="00BB0F1E"/>
    <w:rsid w:val="00BB159C"/>
    <w:rsid w:val="00BB2402"/>
    <w:rsid w:val="00BB2A71"/>
    <w:rsid w:val="00BB2BDA"/>
    <w:rsid w:val="00BB5BA0"/>
    <w:rsid w:val="00BB634F"/>
    <w:rsid w:val="00BB6F6C"/>
    <w:rsid w:val="00BC0702"/>
    <w:rsid w:val="00BC1532"/>
    <w:rsid w:val="00BC1642"/>
    <w:rsid w:val="00BC2E36"/>
    <w:rsid w:val="00BC3106"/>
    <w:rsid w:val="00BC39CB"/>
    <w:rsid w:val="00BC3DD8"/>
    <w:rsid w:val="00BC495C"/>
    <w:rsid w:val="00BC51CB"/>
    <w:rsid w:val="00BC541F"/>
    <w:rsid w:val="00BC6194"/>
    <w:rsid w:val="00BC736C"/>
    <w:rsid w:val="00BC7896"/>
    <w:rsid w:val="00BD1794"/>
    <w:rsid w:val="00BD1B52"/>
    <w:rsid w:val="00BD35AA"/>
    <w:rsid w:val="00BD3F70"/>
    <w:rsid w:val="00BD4AEF"/>
    <w:rsid w:val="00BD4CEE"/>
    <w:rsid w:val="00BD5567"/>
    <w:rsid w:val="00BD6253"/>
    <w:rsid w:val="00BD6CD4"/>
    <w:rsid w:val="00BD6D49"/>
    <w:rsid w:val="00BE0436"/>
    <w:rsid w:val="00BE0AE6"/>
    <w:rsid w:val="00BE137A"/>
    <w:rsid w:val="00BE17D6"/>
    <w:rsid w:val="00BE2179"/>
    <w:rsid w:val="00BE2550"/>
    <w:rsid w:val="00BE2D62"/>
    <w:rsid w:val="00BE30A5"/>
    <w:rsid w:val="00BE38E6"/>
    <w:rsid w:val="00BE3CC3"/>
    <w:rsid w:val="00BE3D23"/>
    <w:rsid w:val="00BE46AB"/>
    <w:rsid w:val="00BE4D21"/>
    <w:rsid w:val="00BE5720"/>
    <w:rsid w:val="00BE6B92"/>
    <w:rsid w:val="00BE732F"/>
    <w:rsid w:val="00BF1536"/>
    <w:rsid w:val="00BF24B5"/>
    <w:rsid w:val="00BF42E4"/>
    <w:rsid w:val="00BF6F1C"/>
    <w:rsid w:val="00BF764E"/>
    <w:rsid w:val="00BF7ABB"/>
    <w:rsid w:val="00C01713"/>
    <w:rsid w:val="00C02D9D"/>
    <w:rsid w:val="00C03417"/>
    <w:rsid w:val="00C035F9"/>
    <w:rsid w:val="00C04149"/>
    <w:rsid w:val="00C0482E"/>
    <w:rsid w:val="00C05590"/>
    <w:rsid w:val="00C06589"/>
    <w:rsid w:val="00C06C84"/>
    <w:rsid w:val="00C073C7"/>
    <w:rsid w:val="00C07733"/>
    <w:rsid w:val="00C10798"/>
    <w:rsid w:val="00C10901"/>
    <w:rsid w:val="00C12EE4"/>
    <w:rsid w:val="00C13100"/>
    <w:rsid w:val="00C1587F"/>
    <w:rsid w:val="00C177F2"/>
    <w:rsid w:val="00C17EF6"/>
    <w:rsid w:val="00C203DA"/>
    <w:rsid w:val="00C21579"/>
    <w:rsid w:val="00C21C0A"/>
    <w:rsid w:val="00C220C7"/>
    <w:rsid w:val="00C226A5"/>
    <w:rsid w:val="00C2359B"/>
    <w:rsid w:val="00C2388B"/>
    <w:rsid w:val="00C23D61"/>
    <w:rsid w:val="00C2452E"/>
    <w:rsid w:val="00C2520B"/>
    <w:rsid w:val="00C25695"/>
    <w:rsid w:val="00C262D5"/>
    <w:rsid w:val="00C2746A"/>
    <w:rsid w:val="00C30DB1"/>
    <w:rsid w:val="00C3283E"/>
    <w:rsid w:val="00C33F96"/>
    <w:rsid w:val="00C34F60"/>
    <w:rsid w:val="00C3503F"/>
    <w:rsid w:val="00C36AD2"/>
    <w:rsid w:val="00C37D98"/>
    <w:rsid w:val="00C40E8A"/>
    <w:rsid w:val="00C414B2"/>
    <w:rsid w:val="00C454AC"/>
    <w:rsid w:val="00C454C9"/>
    <w:rsid w:val="00C45AD3"/>
    <w:rsid w:val="00C50DCF"/>
    <w:rsid w:val="00C51D0C"/>
    <w:rsid w:val="00C5293D"/>
    <w:rsid w:val="00C52A9B"/>
    <w:rsid w:val="00C53166"/>
    <w:rsid w:val="00C53EF9"/>
    <w:rsid w:val="00C55C17"/>
    <w:rsid w:val="00C561DD"/>
    <w:rsid w:val="00C57986"/>
    <w:rsid w:val="00C603CF"/>
    <w:rsid w:val="00C60D65"/>
    <w:rsid w:val="00C61DC8"/>
    <w:rsid w:val="00C62782"/>
    <w:rsid w:val="00C62A75"/>
    <w:rsid w:val="00C63128"/>
    <w:rsid w:val="00C6339F"/>
    <w:rsid w:val="00C64255"/>
    <w:rsid w:val="00C65459"/>
    <w:rsid w:val="00C6582B"/>
    <w:rsid w:val="00C65A57"/>
    <w:rsid w:val="00C67131"/>
    <w:rsid w:val="00C67398"/>
    <w:rsid w:val="00C6785D"/>
    <w:rsid w:val="00C679CF"/>
    <w:rsid w:val="00C67DF2"/>
    <w:rsid w:val="00C7105D"/>
    <w:rsid w:val="00C71833"/>
    <w:rsid w:val="00C7300E"/>
    <w:rsid w:val="00C7360E"/>
    <w:rsid w:val="00C73721"/>
    <w:rsid w:val="00C7378D"/>
    <w:rsid w:val="00C74149"/>
    <w:rsid w:val="00C77BC2"/>
    <w:rsid w:val="00C8224D"/>
    <w:rsid w:val="00C84A59"/>
    <w:rsid w:val="00C84A8B"/>
    <w:rsid w:val="00C85068"/>
    <w:rsid w:val="00C85075"/>
    <w:rsid w:val="00C8512B"/>
    <w:rsid w:val="00C85946"/>
    <w:rsid w:val="00C90656"/>
    <w:rsid w:val="00C91661"/>
    <w:rsid w:val="00C919F1"/>
    <w:rsid w:val="00C931FA"/>
    <w:rsid w:val="00C94563"/>
    <w:rsid w:val="00C945EC"/>
    <w:rsid w:val="00C94BEA"/>
    <w:rsid w:val="00C94C79"/>
    <w:rsid w:val="00C94D94"/>
    <w:rsid w:val="00C95297"/>
    <w:rsid w:val="00C9590C"/>
    <w:rsid w:val="00C962BF"/>
    <w:rsid w:val="00C964AB"/>
    <w:rsid w:val="00C96D9A"/>
    <w:rsid w:val="00CA09C6"/>
    <w:rsid w:val="00CA156D"/>
    <w:rsid w:val="00CA30E0"/>
    <w:rsid w:val="00CA3103"/>
    <w:rsid w:val="00CA3DAE"/>
    <w:rsid w:val="00CA3E20"/>
    <w:rsid w:val="00CA4028"/>
    <w:rsid w:val="00CA46FA"/>
    <w:rsid w:val="00CA49A6"/>
    <w:rsid w:val="00CA50AE"/>
    <w:rsid w:val="00CA57B6"/>
    <w:rsid w:val="00CA597C"/>
    <w:rsid w:val="00CA6197"/>
    <w:rsid w:val="00CA7344"/>
    <w:rsid w:val="00CA7820"/>
    <w:rsid w:val="00CA7A33"/>
    <w:rsid w:val="00CB00A6"/>
    <w:rsid w:val="00CB0FF7"/>
    <w:rsid w:val="00CB1AC4"/>
    <w:rsid w:val="00CB2D57"/>
    <w:rsid w:val="00CB341E"/>
    <w:rsid w:val="00CB45D1"/>
    <w:rsid w:val="00CB4CFD"/>
    <w:rsid w:val="00CB66D3"/>
    <w:rsid w:val="00CB6A55"/>
    <w:rsid w:val="00CB71B1"/>
    <w:rsid w:val="00CB74B6"/>
    <w:rsid w:val="00CC03B1"/>
    <w:rsid w:val="00CC0545"/>
    <w:rsid w:val="00CC06ED"/>
    <w:rsid w:val="00CC1CCD"/>
    <w:rsid w:val="00CC353A"/>
    <w:rsid w:val="00CC356B"/>
    <w:rsid w:val="00CC4B3C"/>
    <w:rsid w:val="00CC4D4E"/>
    <w:rsid w:val="00CC607B"/>
    <w:rsid w:val="00CC79ED"/>
    <w:rsid w:val="00CC7EAC"/>
    <w:rsid w:val="00CD0938"/>
    <w:rsid w:val="00CD13E9"/>
    <w:rsid w:val="00CD37ED"/>
    <w:rsid w:val="00CD4DAF"/>
    <w:rsid w:val="00CD5DA5"/>
    <w:rsid w:val="00CD5F06"/>
    <w:rsid w:val="00CD5F38"/>
    <w:rsid w:val="00CD65B3"/>
    <w:rsid w:val="00CD7136"/>
    <w:rsid w:val="00CE01EC"/>
    <w:rsid w:val="00CE0FCE"/>
    <w:rsid w:val="00CE1BFB"/>
    <w:rsid w:val="00CE2DCF"/>
    <w:rsid w:val="00CE2FDB"/>
    <w:rsid w:val="00CE3354"/>
    <w:rsid w:val="00CE3DB6"/>
    <w:rsid w:val="00CE4B72"/>
    <w:rsid w:val="00CE5B70"/>
    <w:rsid w:val="00CE67DB"/>
    <w:rsid w:val="00CE772B"/>
    <w:rsid w:val="00CE78D0"/>
    <w:rsid w:val="00CF0F3D"/>
    <w:rsid w:val="00CF1CCD"/>
    <w:rsid w:val="00CF36AB"/>
    <w:rsid w:val="00CF73F0"/>
    <w:rsid w:val="00D01429"/>
    <w:rsid w:val="00D0197C"/>
    <w:rsid w:val="00D030A6"/>
    <w:rsid w:val="00D0401C"/>
    <w:rsid w:val="00D1054C"/>
    <w:rsid w:val="00D108DB"/>
    <w:rsid w:val="00D10959"/>
    <w:rsid w:val="00D11C28"/>
    <w:rsid w:val="00D13129"/>
    <w:rsid w:val="00D1348E"/>
    <w:rsid w:val="00D15363"/>
    <w:rsid w:val="00D15B53"/>
    <w:rsid w:val="00D1620F"/>
    <w:rsid w:val="00D166C3"/>
    <w:rsid w:val="00D17AFB"/>
    <w:rsid w:val="00D20BC3"/>
    <w:rsid w:val="00D20E48"/>
    <w:rsid w:val="00D22000"/>
    <w:rsid w:val="00D25D6D"/>
    <w:rsid w:val="00D262C6"/>
    <w:rsid w:val="00D3064C"/>
    <w:rsid w:val="00D31620"/>
    <w:rsid w:val="00D324CE"/>
    <w:rsid w:val="00D329CA"/>
    <w:rsid w:val="00D32C94"/>
    <w:rsid w:val="00D34044"/>
    <w:rsid w:val="00D34DBC"/>
    <w:rsid w:val="00D3558E"/>
    <w:rsid w:val="00D35F4F"/>
    <w:rsid w:val="00D365A4"/>
    <w:rsid w:val="00D37EA6"/>
    <w:rsid w:val="00D4015C"/>
    <w:rsid w:val="00D41733"/>
    <w:rsid w:val="00D42424"/>
    <w:rsid w:val="00D42A5F"/>
    <w:rsid w:val="00D4301C"/>
    <w:rsid w:val="00D43203"/>
    <w:rsid w:val="00D43551"/>
    <w:rsid w:val="00D43F23"/>
    <w:rsid w:val="00D44255"/>
    <w:rsid w:val="00D44717"/>
    <w:rsid w:val="00D45152"/>
    <w:rsid w:val="00D45AC9"/>
    <w:rsid w:val="00D477D1"/>
    <w:rsid w:val="00D47B3D"/>
    <w:rsid w:val="00D505D8"/>
    <w:rsid w:val="00D50796"/>
    <w:rsid w:val="00D51132"/>
    <w:rsid w:val="00D512AB"/>
    <w:rsid w:val="00D528DA"/>
    <w:rsid w:val="00D52BBC"/>
    <w:rsid w:val="00D5318E"/>
    <w:rsid w:val="00D551A1"/>
    <w:rsid w:val="00D55394"/>
    <w:rsid w:val="00D55469"/>
    <w:rsid w:val="00D5657F"/>
    <w:rsid w:val="00D60CF3"/>
    <w:rsid w:val="00D61288"/>
    <w:rsid w:val="00D61676"/>
    <w:rsid w:val="00D6181E"/>
    <w:rsid w:val="00D61FB5"/>
    <w:rsid w:val="00D62320"/>
    <w:rsid w:val="00D6284E"/>
    <w:rsid w:val="00D63A66"/>
    <w:rsid w:val="00D63FED"/>
    <w:rsid w:val="00D65DDE"/>
    <w:rsid w:val="00D66709"/>
    <w:rsid w:val="00D669B7"/>
    <w:rsid w:val="00D6770A"/>
    <w:rsid w:val="00D67A47"/>
    <w:rsid w:val="00D7071C"/>
    <w:rsid w:val="00D70BB3"/>
    <w:rsid w:val="00D71073"/>
    <w:rsid w:val="00D710BD"/>
    <w:rsid w:val="00D71165"/>
    <w:rsid w:val="00D71977"/>
    <w:rsid w:val="00D72769"/>
    <w:rsid w:val="00D73101"/>
    <w:rsid w:val="00D74AF9"/>
    <w:rsid w:val="00D74BBD"/>
    <w:rsid w:val="00D74BDB"/>
    <w:rsid w:val="00D74DE6"/>
    <w:rsid w:val="00D76D2A"/>
    <w:rsid w:val="00D81CFB"/>
    <w:rsid w:val="00D82215"/>
    <w:rsid w:val="00D825A8"/>
    <w:rsid w:val="00D827D2"/>
    <w:rsid w:val="00D82AD4"/>
    <w:rsid w:val="00D83112"/>
    <w:rsid w:val="00D8362E"/>
    <w:rsid w:val="00D845F0"/>
    <w:rsid w:val="00D84929"/>
    <w:rsid w:val="00D85385"/>
    <w:rsid w:val="00D857AA"/>
    <w:rsid w:val="00D8590B"/>
    <w:rsid w:val="00D9137F"/>
    <w:rsid w:val="00D9174F"/>
    <w:rsid w:val="00D91C90"/>
    <w:rsid w:val="00D91E23"/>
    <w:rsid w:val="00D923EF"/>
    <w:rsid w:val="00D92DA8"/>
    <w:rsid w:val="00D92FB0"/>
    <w:rsid w:val="00D93B39"/>
    <w:rsid w:val="00D93F1C"/>
    <w:rsid w:val="00D94429"/>
    <w:rsid w:val="00D96078"/>
    <w:rsid w:val="00D963DC"/>
    <w:rsid w:val="00D9644C"/>
    <w:rsid w:val="00D96DEF"/>
    <w:rsid w:val="00D9778C"/>
    <w:rsid w:val="00D97B80"/>
    <w:rsid w:val="00DA06A3"/>
    <w:rsid w:val="00DA1AA6"/>
    <w:rsid w:val="00DA1DCE"/>
    <w:rsid w:val="00DA20CD"/>
    <w:rsid w:val="00DA47CE"/>
    <w:rsid w:val="00DA58B0"/>
    <w:rsid w:val="00DA694C"/>
    <w:rsid w:val="00DB0E00"/>
    <w:rsid w:val="00DB0F31"/>
    <w:rsid w:val="00DB1205"/>
    <w:rsid w:val="00DB1D82"/>
    <w:rsid w:val="00DB2A37"/>
    <w:rsid w:val="00DB4584"/>
    <w:rsid w:val="00DB5CB9"/>
    <w:rsid w:val="00DB6F34"/>
    <w:rsid w:val="00DB7948"/>
    <w:rsid w:val="00DC022F"/>
    <w:rsid w:val="00DC09CE"/>
    <w:rsid w:val="00DC1A0A"/>
    <w:rsid w:val="00DC1E65"/>
    <w:rsid w:val="00DC2119"/>
    <w:rsid w:val="00DC3310"/>
    <w:rsid w:val="00DC36B2"/>
    <w:rsid w:val="00DC3A2D"/>
    <w:rsid w:val="00DC3FD5"/>
    <w:rsid w:val="00DC49E5"/>
    <w:rsid w:val="00DC51CF"/>
    <w:rsid w:val="00DC5B27"/>
    <w:rsid w:val="00DC661A"/>
    <w:rsid w:val="00DC6945"/>
    <w:rsid w:val="00DC7372"/>
    <w:rsid w:val="00DC7930"/>
    <w:rsid w:val="00DD0A0C"/>
    <w:rsid w:val="00DD1405"/>
    <w:rsid w:val="00DD220A"/>
    <w:rsid w:val="00DD2F6A"/>
    <w:rsid w:val="00DD393D"/>
    <w:rsid w:val="00DD40A6"/>
    <w:rsid w:val="00DD42B9"/>
    <w:rsid w:val="00DD5435"/>
    <w:rsid w:val="00DD579F"/>
    <w:rsid w:val="00DD746A"/>
    <w:rsid w:val="00DE0235"/>
    <w:rsid w:val="00DE0BD1"/>
    <w:rsid w:val="00DE0CC9"/>
    <w:rsid w:val="00DE1F9C"/>
    <w:rsid w:val="00DE2F04"/>
    <w:rsid w:val="00DE4AD9"/>
    <w:rsid w:val="00DE564B"/>
    <w:rsid w:val="00DE74A3"/>
    <w:rsid w:val="00DE7607"/>
    <w:rsid w:val="00DE7827"/>
    <w:rsid w:val="00DF0A0E"/>
    <w:rsid w:val="00DF1ACD"/>
    <w:rsid w:val="00DF1F9E"/>
    <w:rsid w:val="00DF2BBD"/>
    <w:rsid w:val="00DF2E96"/>
    <w:rsid w:val="00DF2F55"/>
    <w:rsid w:val="00DF36CA"/>
    <w:rsid w:val="00DF38AB"/>
    <w:rsid w:val="00DF4B37"/>
    <w:rsid w:val="00DF4D88"/>
    <w:rsid w:val="00DF5047"/>
    <w:rsid w:val="00DF6563"/>
    <w:rsid w:val="00DF66CD"/>
    <w:rsid w:val="00DF6F65"/>
    <w:rsid w:val="00E0006E"/>
    <w:rsid w:val="00E002B0"/>
    <w:rsid w:val="00E0082C"/>
    <w:rsid w:val="00E0195B"/>
    <w:rsid w:val="00E01B95"/>
    <w:rsid w:val="00E01C55"/>
    <w:rsid w:val="00E01E84"/>
    <w:rsid w:val="00E028F7"/>
    <w:rsid w:val="00E02A8B"/>
    <w:rsid w:val="00E0391F"/>
    <w:rsid w:val="00E03F76"/>
    <w:rsid w:val="00E043C0"/>
    <w:rsid w:val="00E04AEC"/>
    <w:rsid w:val="00E04CCB"/>
    <w:rsid w:val="00E0507E"/>
    <w:rsid w:val="00E05709"/>
    <w:rsid w:val="00E06382"/>
    <w:rsid w:val="00E07BB9"/>
    <w:rsid w:val="00E07BF7"/>
    <w:rsid w:val="00E116CC"/>
    <w:rsid w:val="00E12C29"/>
    <w:rsid w:val="00E136F5"/>
    <w:rsid w:val="00E15D17"/>
    <w:rsid w:val="00E15E97"/>
    <w:rsid w:val="00E16B3F"/>
    <w:rsid w:val="00E17484"/>
    <w:rsid w:val="00E234E1"/>
    <w:rsid w:val="00E237D5"/>
    <w:rsid w:val="00E24634"/>
    <w:rsid w:val="00E251CE"/>
    <w:rsid w:val="00E25A19"/>
    <w:rsid w:val="00E27993"/>
    <w:rsid w:val="00E30224"/>
    <w:rsid w:val="00E30E32"/>
    <w:rsid w:val="00E320CE"/>
    <w:rsid w:val="00E32C67"/>
    <w:rsid w:val="00E32D12"/>
    <w:rsid w:val="00E33372"/>
    <w:rsid w:val="00E34E3B"/>
    <w:rsid w:val="00E352F3"/>
    <w:rsid w:val="00E35CAF"/>
    <w:rsid w:val="00E36BB2"/>
    <w:rsid w:val="00E378D2"/>
    <w:rsid w:val="00E40655"/>
    <w:rsid w:val="00E40A5C"/>
    <w:rsid w:val="00E42614"/>
    <w:rsid w:val="00E42756"/>
    <w:rsid w:val="00E4304D"/>
    <w:rsid w:val="00E435CA"/>
    <w:rsid w:val="00E43EEA"/>
    <w:rsid w:val="00E4403F"/>
    <w:rsid w:val="00E45C56"/>
    <w:rsid w:val="00E47E33"/>
    <w:rsid w:val="00E5216F"/>
    <w:rsid w:val="00E52DAF"/>
    <w:rsid w:val="00E531C0"/>
    <w:rsid w:val="00E53A81"/>
    <w:rsid w:val="00E5522F"/>
    <w:rsid w:val="00E55B58"/>
    <w:rsid w:val="00E55CF0"/>
    <w:rsid w:val="00E56490"/>
    <w:rsid w:val="00E57D49"/>
    <w:rsid w:val="00E604A8"/>
    <w:rsid w:val="00E61963"/>
    <w:rsid w:val="00E61A36"/>
    <w:rsid w:val="00E6229A"/>
    <w:rsid w:val="00E6231D"/>
    <w:rsid w:val="00E6323D"/>
    <w:rsid w:val="00E63A29"/>
    <w:rsid w:val="00E63A41"/>
    <w:rsid w:val="00E644D7"/>
    <w:rsid w:val="00E6480B"/>
    <w:rsid w:val="00E65D05"/>
    <w:rsid w:val="00E706FB"/>
    <w:rsid w:val="00E71CBA"/>
    <w:rsid w:val="00E71E73"/>
    <w:rsid w:val="00E72839"/>
    <w:rsid w:val="00E74155"/>
    <w:rsid w:val="00E74157"/>
    <w:rsid w:val="00E7427C"/>
    <w:rsid w:val="00E76E9B"/>
    <w:rsid w:val="00E800EB"/>
    <w:rsid w:val="00E810DF"/>
    <w:rsid w:val="00E82DAA"/>
    <w:rsid w:val="00E82F2F"/>
    <w:rsid w:val="00E83E92"/>
    <w:rsid w:val="00E83EF6"/>
    <w:rsid w:val="00E84180"/>
    <w:rsid w:val="00E8499C"/>
    <w:rsid w:val="00E84AC3"/>
    <w:rsid w:val="00E85B6D"/>
    <w:rsid w:val="00E93D30"/>
    <w:rsid w:val="00E93E23"/>
    <w:rsid w:val="00E94A32"/>
    <w:rsid w:val="00E94C2E"/>
    <w:rsid w:val="00E951D6"/>
    <w:rsid w:val="00E965A5"/>
    <w:rsid w:val="00E97E09"/>
    <w:rsid w:val="00EA01B1"/>
    <w:rsid w:val="00EA1091"/>
    <w:rsid w:val="00EA1874"/>
    <w:rsid w:val="00EA18BC"/>
    <w:rsid w:val="00EA3EBA"/>
    <w:rsid w:val="00EA4486"/>
    <w:rsid w:val="00EA4AF1"/>
    <w:rsid w:val="00EA4F4B"/>
    <w:rsid w:val="00EA5FE7"/>
    <w:rsid w:val="00EA6D87"/>
    <w:rsid w:val="00EA783E"/>
    <w:rsid w:val="00EA7CB4"/>
    <w:rsid w:val="00EA7ED9"/>
    <w:rsid w:val="00EB0551"/>
    <w:rsid w:val="00EB1ACD"/>
    <w:rsid w:val="00EB2665"/>
    <w:rsid w:val="00EB2860"/>
    <w:rsid w:val="00EB2963"/>
    <w:rsid w:val="00EB2BC7"/>
    <w:rsid w:val="00EB2CC7"/>
    <w:rsid w:val="00EB38F6"/>
    <w:rsid w:val="00EB3AD3"/>
    <w:rsid w:val="00EB3B47"/>
    <w:rsid w:val="00EB4EF4"/>
    <w:rsid w:val="00EB5437"/>
    <w:rsid w:val="00EB54DC"/>
    <w:rsid w:val="00EB56F2"/>
    <w:rsid w:val="00EB6570"/>
    <w:rsid w:val="00EB6D72"/>
    <w:rsid w:val="00EB724C"/>
    <w:rsid w:val="00EC0276"/>
    <w:rsid w:val="00EC0B93"/>
    <w:rsid w:val="00EC1196"/>
    <w:rsid w:val="00EC232A"/>
    <w:rsid w:val="00EC400C"/>
    <w:rsid w:val="00EC4588"/>
    <w:rsid w:val="00EC525C"/>
    <w:rsid w:val="00EC5BAF"/>
    <w:rsid w:val="00EC61AB"/>
    <w:rsid w:val="00EC6727"/>
    <w:rsid w:val="00EC7D3B"/>
    <w:rsid w:val="00ED12A1"/>
    <w:rsid w:val="00ED1929"/>
    <w:rsid w:val="00ED1C70"/>
    <w:rsid w:val="00ED2296"/>
    <w:rsid w:val="00ED5533"/>
    <w:rsid w:val="00ED5CA1"/>
    <w:rsid w:val="00ED7B08"/>
    <w:rsid w:val="00ED7C70"/>
    <w:rsid w:val="00EE06A5"/>
    <w:rsid w:val="00EE0CE9"/>
    <w:rsid w:val="00EE204F"/>
    <w:rsid w:val="00EE2446"/>
    <w:rsid w:val="00EE2FB7"/>
    <w:rsid w:val="00EE379B"/>
    <w:rsid w:val="00EE3B40"/>
    <w:rsid w:val="00EE5410"/>
    <w:rsid w:val="00EF23C9"/>
    <w:rsid w:val="00EF39B0"/>
    <w:rsid w:val="00EF3C28"/>
    <w:rsid w:val="00EF4A8E"/>
    <w:rsid w:val="00EF54EB"/>
    <w:rsid w:val="00EF5A20"/>
    <w:rsid w:val="00EF6939"/>
    <w:rsid w:val="00EF76F0"/>
    <w:rsid w:val="00F00AF1"/>
    <w:rsid w:val="00F00F29"/>
    <w:rsid w:val="00F02E57"/>
    <w:rsid w:val="00F06213"/>
    <w:rsid w:val="00F06B28"/>
    <w:rsid w:val="00F10155"/>
    <w:rsid w:val="00F1180B"/>
    <w:rsid w:val="00F157C7"/>
    <w:rsid w:val="00F1596A"/>
    <w:rsid w:val="00F15EF0"/>
    <w:rsid w:val="00F1798C"/>
    <w:rsid w:val="00F17D48"/>
    <w:rsid w:val="00F20285"/>
    <w:rsid w:val="00F20DEA"/>
    <w:rsid w:val="00F212AD"/>
    <w:rsid w:val="00F21406"/>
    <w:rsid w:val="00F215CA"/>
    <w:rsid w:val="00F2230A"/>
    <w:rsid w:val="00F22E06"/>
    <w:rsid w:val="00F22F6A"/>
    <w:rsid w:val="00F245B0"/>
    <w:rsid w:val="00F24C27"/>
    <w:rsid w:val="00F25E16"/>
    <w:rsid w:val="00F26457"/>
    <w:rsid w:val="00F30CE7"/>
    <w:rsid w:val="00F311F2"/>
    <w:rsid w:val="00F327E3"/>
    <w:rsid w:val="00F32D80"/>
    <w:rsid w:val="00F3315B"/>
    <w:rsid w:val="00F3391E"/>
    <w:rsid w:val="00F34151"/>
    <w:rsid w:val="00F3453C"/>
    <w:rsid w:val="00F34D7D"/>
    <w:rsid w:val="00F36568"/>
    <w:rsid w:val="00F36B67"/>
    <w:rsid w:val="00F42B65"/>
    <w:rsid w:val="00F42D9C"/>
    <w:rsid w:val="00F433AD"/>
    <w:rsid w:val="00F46734"/>
    <w:rsid w:val="00F47B27"/>
    <w:rsid w:val="00F5169C"/>
    <w:rsid w:val="00F5245F"/>
    <w:rsid w:val="00F524B0"/>
    <w:rsid w:val="00F55659"/>
    <w:rsid w:val="00F56713"/>
    <w:rsid w:val="00F568E0"/>
    <w:rsid w:val="00F56C3C"/>
    <w:rsid w:val="00F60BF0"/>
    <w:rsid w:val="00F62233"/>
    <w:rsid w:val="00F6295E"/>
    <w:rsid w:val="00F62D3B"/>
    <w:rsid w:val="00F63703"/>
    <w:rsid w:val="00F63AB9"/>
    <w:rsid w:val="00F63CCF"/>
    <w:rsid w:val="00F63D7E"/>
    <w:rsid w:val="00F63F6A"/>
    <w:rsid w:val="00F64525"/>
    <w:rsid w:val="00F65892"/>
    <w:rsid w:val="00F66FD6"/>
    <w:rsid w:val="00F67F33"/>
    <w:rsid w:val="00F70AC4"/>
    <w:rsid w:val="00F70ED8"/>
    <w:rsid w:val="00F71233"/>
    <w:rsid w:val="00F718FE"/>
    <w:rsid w:val="00F71D32"/>
    <w:rsid w:val="00F723DD"/>
    <w:rsid w:val="00F73887"/>
    <w:rsid w:val="00F74449"/>
    <w:rsid w:val="00F74B5B"/>
    <w:rsid w:val="00F7603E"/>
    <w:rsid w:val="00F76D78"/>
    <w:rsid w:val="00F77A30"/>
    <w:rsid w:val="00F8231A"/>
    <w:rsid w:val="00F825AF"/>
    <w:rsid w:val="00F82F75"/>
    <w:rsid w:val="00F8546C"/>
    <w:rsid w:val="00F85634"/>
    <w:rsid w:val="00F85CBB"/>
    <w:rsid w:val="00F8653E"/>
    <w:rsid w:val="00F87F6A"/>
    <w:rsid w:val="00F9178B"/>
    <w:rsid w:val="00F917CD"/>
    <w:rsid w:val="00F91864"/>
    <w:rsid w:val="00F918BE"/>
    <w:rsid w:val="00F92506"/>
    <w:rsid w:val="00F92C09"/>
    <w:rsid w:val="00F95A32"/>
    <w:rsid w:val="00F96053"/>
    <w:rsid w:val="00F96531"/>
    <w:rsid w:val="00F968F6"/>
    <w:rsid w:val="00F97196"/>
    <w:rsid w:val="00F97E38"/>
    <w:rsid w:val="00FA06C3"/>
    <w:rsid w:val="00FA094B"/>
    <w:rsid w:val="00FA0CC4"/>
    <w:rsid w:val="00FA186B"/>
    <w:rsid w:val="00FA3E09"/>
    <w:rsid w:val="00FA41BB"/>
    <w:rsid w:val="00FA49C5"/>
    <w:rsid w:val="00FA4BE4"/>
    <w:rsid w:val="00FA4C76"/>
    <w:rsid w:val="00FA5D5B"/>
    <w:rsid w:val="00FA7D0A"/>
    <w:rsid w:val="00FA7D76"/>
    <w:rsid w:val="00FB1CDD"/>
    <w:rsid w:val="00FB349A"/>
    <w:rsid w:val="00FB36E6"/>
    <w:rsid w:val="00FB4AE4"/>
    <w:rsid w:val="00FB5497"/>
    <w:rsid w:val="00FB64C5"/>
    <w:rsid w:val="00FB68D5"/>
    <w:rsid w:val="00FC1326"/>
    <w:rsid w:val="00FC1CA1"/>
    <w:rsid w:val="00FC1CD4"/>
    <w:rsid w:val="00FC1F26"/>
    <w:rsid w:val="00FC244E"/>
    <w:rsid w:val="00FC3277"/>
    <w:rsid w:val="00FC3845"/>
    <w:rsid w:val="00FC4BFD"/>
    <w:rsid w:val="00FC65CD"/>
    <w:rsid w:val="00FC76EF"/>
    <w:rsid w:val="00FC7830"/>
    <w:rsid w:val="00FC7903"/>
    <w:rsid w:val="00FC7BC0"/>
    <w:rsid w:val="00FD0142"/>
    <w:rsid w:val="00FD0ED6"/>
    <w:rsid w:val="00FD2255"/>
    <w:rsid w:val="00FD3446"/>
    <w:rsid w:val="00FD3CCE"/>
    <w:rsid w:val="00FD578C"/>
    <w:rsid w:val="00FD6D15"/>
    <w:rsid w:val="00FD77A3"/>
    <w:rsid w:val="00FD7D57"/>
    <w:rsid w:val="00FE0460"/>
    <w:rsid w:val="00FE0E90"/>
    <w:rsid w:val="00FE3168"/>
    <w:rsid w:val="00FE328F"/>
    <w:rsid w:val="00FE3495"/>
    <w:rsid w:val="00FE46FD"/>
    <w:rsid w:val="00FE4EE0"/>
    <w:rsid w:val="00FE7603"/>
    <w:rsid w:val="00FF23CE"/>
    <w:rsid w:val="00FF2479"/>
    <w:rsid w:val="00FF317A"/>
    <w:rsid w:val="00FF4589"/>
    <w:rsid w:val="00FF4F9A"/>
    <w:rsid w:val="00FF5554"/>
    <w:rsid w:val="00FF57F1"/>
    <w:rsid w:val="00FF7653"/>
    <w:rsid w:val="00FF7D1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5539"/>
  <w15:chartTrackingRefBased/>
  <w15:docId w15:val="{9C97F2BF-6216-4862-AA45-047644A8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D2D"/>
  </w:style>
  <w:style w:type="paragraph" w:styleId="Heading1">
    <w:name w:val="heading 1"/>
    <w:basedOn w:val="Normal"/>
    <w:link w:val="Heading1Char"/>
    <w:uiPriority w:val="9"/>
    <w:qFormat/>
    <w:rsid w:val="00FE0E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4">
    <w:name w:val="heading 4"/>
    <w:basedOn w:val="Normal"/>
    <w:next w:val="Normal"/>
    <w:link w:val="Heading4Char"/>
    <w:uiPriority w:val="9"/>
    <w:semiHidden/>
    <w:unhideWhenUsed/>
    <w:qFormat/>
    <w:rsid w:val="00D60CF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3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D0398"/>
    <w:rPr>
      <w:i/>
      <w:iCs/>
    </w:rPr>
  </w:style>
  <w:style w:type="character" w:styleId="CommentReference">
    <w:name w:val="annotation reference"/>
    <w:basedOn w:val="DefaultParagraphFont"/>
    <w:uiPriority w:val="99"/>
    <w:semiHidden/>
    <w:unhideWhenUsed/>
    <w:rsid w:val="00ED2296"/>
    <w:rPr>
      <w:sz w:val="16"/>
      <w:szCs w:val="16"/>
    </w:rPr>
  </w:style>
  <w:style w:type="paragraph" w:styleId="CommentText">
    <w:name w:val="annotation text"/>
    <w:basedOn w:val="Normal"/>
    <w:link w:val="CommentTextChar"/>
    <w:uiPriority w:val="99"/>
    <w:unhideWhenUsed/>
    <w:rsid w:val="00ED2296"/>
    <w:pPr>
      <w:spacing w:line="240" w:lineRule="auto"/>
    </w:pPr>
    <w:rPr>
      <w:sz w:val="20"/>
      <w:szCs w:val="20"/>
    </w:rPr>
  </w:style>
  <w:style w:type="character" w:customStyle="1" w:styleId="CommentTextChar">
    <w:name w:val="Comment Text Char"/>
    <w:basedOn w:val="DefaultParagraphFont"/>
    <w:link w:val="CommentText"/>
    <w:uiPriority w:val="99"/>
    <w:rsid w:val="00ED2296"/>
    <w:rPr>
      <w:sz w:val="20"/>
      <w:szCs w:val="20"/>
    </w:rPr>
  </w:style>
  <w:style w:type="paragraph" w:styleId="CommentSubject">
    <w:name w:val="annotation subject"/>
    <w:basedOn w:val="CommentText"/>
    <w:next w:val="CommentText"/>
    <w:link w:val="CommentSubjectChar"/>
    <w:uiPriority w:val="99"/>
    <w:semiHidden/>
    <w:unhideWhenUsed/>
    <w:rsid w:val="00ED2296"/>
    <w:rPr>
      <w:b/>
      <w:bCs/>
    </w:rPr>
  </w:style>
  <w:style w:type="character" w:customStyle="1" w:styleId="CommentSubjectChar">
    <w:name w:val="Comment Subject Char"/>
    <w:basedOn w:val="CommentTextChar"/>
    <w:link w:val="CommentSubject"/>
    <w:uiPriority w:val="99"/>
    <w:semiHidden/>
    <w:rsid w:val="00ED2296"/>
    <w:rPr>
      <w:b/>
      <w:bCs/>
      <w:sz w:val="20"/>
      <w:szCs w:val="20"/>
    </w:rPr>
  </w:style>
  <w:style w:type="paragraph" w:styleId="BalloonText">
    <w:name w:val="Balloon Text"/>
    <w:basedOn w:val="Normal"/>
    <w:link w:val="BalloonTextChar"/>
    <w:uiPriority w:val="99"/>
    <w:semiHidden/>
    <w:unhideWhenUsed/>
    <w:rsid w:val="00ED22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296"/>
    <w:rPr>
      <w:rFonts w:ascii="Segoe UI" w:hAnsi="Segoe UI" w:cs="Segoe UI"/>
      <w:sz w:val="18"/>
      <w:szCs w:val="18"/>
    </w:rPr>
  </w:style>
  <w:style w:type="paragraph" w:styleId="Header">
    <w:name w:val="header"/>
    <w:basedOn w:val="Normal"/>
    <w:link w:val="HeaderChar"/>
    <w:uiPriority w:val="99"/>
    <w:unhideWhenUsed/>
    <w:rsid w:val="00AE2D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DAA"/>
  </w:style>
  <w:style w:type="paragraph" w:styleId="Footer">
    <w:name w:val="footer"/>
    <w:basedOn w:val="Normal"/>
    <w:link w:val="FooterChar"/>
    <w:uiPriority w:val="99"/>
    <w:unhideWhenUsed/>
    <w:rsid w:val="00AE2D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DAA"/>
  </w:style>
  <w:style w:type="paragraph" w:styleId="ListParagraph">
    <w:name w:val="List Paragraph"/>
    <w:basedOn w:val="Normal"/>
    <w:uiPriority w:val="34"/>
    <w:qFormat/>
    <w:rsid w:val="00135604"/>
    <w:pPr>
      <w:ind w:left="720"/>
      <w:contextualSpacing/>
    </w:pPr>
  </w:style>
  <w:style w:type="character" w:styleId="Hyperlink">
    <w:name w:val="Hyperlink"/>
    <w:basedOn w:val="DefaultParagraphFont"/>
    <w:uiPriority w:val="99"/>
    <w:unhideWhenUsed/>
    <w:rsid w:val="00FA186B"/>
    <w:rPr>
      <w:color w:val="0000FF"/>
      <w:u w:val="single"/>
    </w:rPr>
  </w:style>
  <w:style w:type="character" w:customStyle="1" w:styleId="Heading1Char">
    <w:name w:val="Heading 1 Char"/>
    <w:basedOn w:val="DefaultParagraphFont"/>
    <w:link w:val="Heading1"/>
    <w:uiPriority w:val="9"/>
    <w:rsid w:val="00FE0E90"/>
    <w:rPr>
      <w:rFonts w:ascii="Times New Roman" w:eastAsia="Times New Roman" w:hAnsi="Times New Roman" w:cs="Times New Roman"/>
      <w:b/>
      <w:bCs/>
      <w:kern w:val="36"/>
      <w:sz w:val="48"/>
      <w:szCs w:val="48"/>
      <w:lang w:eastAsia="en-IE"/>
    </w:rPr>
  </w:style>
  <w:style w:type="paragraph" w:styleId="NormalWeb">
    <w:name w:val="Normal (Web)"/>
    <w:basedOn w:val="Normal"/>
    <w:uiPriority w:val="99"/>
    <w:unhideWhenUsed/>
    <w:rsid w:val="00207415"/>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PMSONORMAL">
    <w:name w:val="P.MSONORMAL"/>
    <w:basedOn w:val="Normal"/>
    <w:rsid w:val="00243E33"/>
    <w:pPr>
      <w:spacing w:after="200" w:line="276" w:lineRule="auto"/>
    </w:pPr>
    <w:rPr>
      <w:rFonts w:ascii="Calibri" w:eastAsia="Calibri" w:hAnsi="Calibri" w:cs="Arial"/>
      <w:szCs w:val="20"/>
      <w:lang w:val="en-US"/>
    </w:rPr>
  </w:style>
  <w:style w:type="character" w:customStyle="1" w:styleId="Heading4Char">
    <w:name w:val="Heading 4 Char"/>
    <w:basedOn w:val="DefaultParagraphFont"/>
    <w:link w:val="Heading4"/>
    <w:uiPriority w:val="9"/>
    <w:semiHidden/>
    <w:rsid w:val="00D60CF3"/>
    <w:rPr>
      <w:rFonts w:asciiTheme="majorHAnsi" w:eastAsiaTheme="majorEastAsia" w:hAnsiTheme="majorHAnsi" w:cstheme="majorBidi"/>
      <w:i/>
      <w:iCs/>
      <w:color w:val="2E74B5" w:themeColor="accent1" w:themeShade="BF"/>
    </w:rPr>
  </w:style>
  <w:style w:type="character" w:customStyle="1" w:styleId="mw-headline">
    <w:name w:val="mw-headline"/>
    <w:basedOn w:val="DefaultParagraphFont"/>
    <w:rsid w:val="00D60CF3"/>
  </w:style>
  <w:style w:type="paragraph" w:customStyle="1" w:styleId="xmsonormal">
    <w:name w:val="x_msonormal"/>
    <w:basedOn w:val="Normal"/>
    <w:rsid w:val="00BD179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EndNoteBibliography">
    <w:name w:val="EndNote Bibliography"/>
    <w:basedOn w:val="Normal"/>
    <w:link w:val="EndNoteBibliographyChar"/>
    <w:rsid w:val="0012785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27854"/>
    <w:rPr>
      <w:rFonts w:ascii="Calibri" w:hAnsi="Calibri" w:cs="Calibri"/>
      <w:noProof/>
      <w:lang w:val="en-US"/>
    </w:rPr>
  </w:style>
  <w:style w:type="character" w:customStyle="1" w:styleId="citationref">
    <w:name w:val="citationref"/>
    <w:basedOn w:val="DefaultParagraphFont"/>
    <w:rsid w:val="00D4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5337">
      <w:bodyDiv w:val="1"/>
      <w:marLeft w:val="0"/>
      <w:marRight w:val="0"/>
      <w:marTop w:val="0"/>
      <w:marBottom w:val="0"/>
      <w:divBdr>
        <w:top w:val="none" w:sz="0" w:space="0" w:color="auto"/>
        <w:left w:val="none" w:sz="0" w:space="0" w:color="auto"/>
        <w:bottom w:val="none" w:sz="0" w:space="0" w:color="auto"/>
        <w:right w:val="none" w:sz="0" w:space="0" w:color="auto"/>
      </w:divBdr>
    </w:div>
    <w:div w:id="374164256">
      <w:bodyDiv w:val="1"/>
      <w:marLeft w:val="0"/>
      <w:marRight w:val="0"/>
      <w:marTop w:val="0"/>
      <w:marBottom w:val="0"/>
      <w:divBdr>
        <w:top w:val="none" w:sz="0" w:space="0" w:color="auto"/>
        <w:left w:val="none" w:sz="0" w:space="0" w:color="auto"/>
        <w:bottom w:val="none" w:sz="0" w:space="0" w:color="auto"/>
        <w:right w:val="none" w:sz="0" w:space="0" w:color="auto"/>
      </w:divBdr>
    </w:div>
    <w:div w:id="499465816">
      <w:bodyDiv w:val="1"/>
      <w:marLeft w:val="0"/>
      <w:marRight w:val="0"/>
      <w:marTop w:val="0"/>
      <w:marBottom w:val="0"/>
      <w:divBdr>
        <w:top w:val="none" w:sz="0" w:space="0" w:color="auto"/>
        <w:left w:val="none" w:sz="0" w:space="0" w:color="auto"/>
        <w:bottom w:val="none" w:sz="0" w:space="0" w:color="auto"/>
        <w:right w:val="none" w:sz="0" w:space="0" w:color="auto"/>
      </w:divBdr>
    </w:div>
    <w:div w:id="612173069">
      <w:bodyDiv w:val="1"/>
      <w:marLeft w:val="0"/>
      <w:marRight w:val="0"/>
      <w:marTop w:val="0"/>
      <w:marBottom w:val="0"/>
      <w:divBdr>
        <w:top w:val="none" w:sz="0" w:space="0" w:color="auto"/>
        <w:left w:val="none" w:sz="0" w:space="0" w:color="auto"/>
        <w:bottom w:val="none" w:sz="0" w:space="0" w:color="auto"/>
        <w:right w:val="none" w:sz="0" w:space="0" w:color="auto"/>
      </w:divBdr>
    </w:div>
    <w:div w:id="708189135">
      <w:bodyDiv w:val="1"/>
      <w:marLeft w:val="0"/>
      <w:marRight w:val="0"/>
      <w:marTop w:val="0"/>
      <w:marBottom w:val="0"/>
      <w:divBdr>
        <w:top w:val="none" w:sz="0" w:space="0" w:color="auto"/>
        <w:left w:val="none" w:sz="0" w:space="0" w:color="auto"/>
        <w:bottom w:val="none" w:sz="0" w:space="0" w:color="auto"/>
        <w:right w:val="none" w:sz="0" w:space="0" w:color="auto"/>
      </w:divBdr>
    </w:div>
    <w:div w:id="866210317">
      <w:bodyDiv w:val="1"/>
      <w:marLeft w:val="0"/>
      <w:marRight w:val="0"/>
      <w:marTop w:val="0"/>
      <w:marBottom w:val="0"/>
      <w:divBdr>
        <w:top w:val="none" w:sz="0" w:space="0" w:color="auto"/>
        <w:left w:val="none" w:sz="0" w:space="0" w:color="auto"/>
        <w:bottom w:val="none" w:sz="0" w:space="0" w:color="auto"/>
        <w:right w:val="none" w:sz="0" w:space="0" w:color="auto"/>
      </w:divBdr>
    </w:div>
    <w:div w:id="951860943">
      <w:bodyDiv w:val="1"/>
      <w:marLeft w:val="0"/>
      <w:marRight w:val="0"/>
      <w:marTop w:val="0"/>
      <w:marBottom w:val="0"/>
      <w:divBdr>
        <w:top w:val="none" w:sz="0" w:space="0" w:color="auto"/>
        <w:left w:val="none" w:sz="0" w:space="0" w:color="auto"/>
        <w:bottom w:val="none" w:sz="0" w:space="0" w:color="auto"/>
        <w:right w:val="none" w:sz="0" w:space="0" w:color="auto"/>
      </w:divBdr>
    </w:div>
    <w:div w:id="977421782">
      <w:bodyDiv w:val="1"/>
      <w:marLeft w:val="0"/>
      <w:marRight w:val="0"/>
      <w:marTop w:val="0"/>
      <w:marBottom w:val="0"/>
      <w:divBdr>
        <w:top w:val="none" w:sz="0" w:space="0" w:color="auto"/>
        <w:left w:val="none" w:sz="0" w:space="0" w:color="auto"/>
        <w:bottom w:val="none" w:sz="0" w:space="0" w:color="auto"/>
        <w:right w:val="none" w:sz="0" w:space="0" w:color="auto"/>
      </w:divBdr>
    </w:div>
    <w:div w:id="1287391186">
      <w:bodyDiv w:val="1"/>
      <w:marLeft w:val="0"/>
      <w:marRight w:val="0"/>
      <w:marTop w:val="0"/>
      <w:marBottom w:val="0"/>
      <w:divBdr>
        <w:top w:val="none" w:sz="0" w:space="0" w:color="auto"/>
        <w:left w:val="none" w:sz="0" w:space="0" w:color="auto"/>
        <w:bottom w:val="none" w:sz="0" w:space="0" w:color="auto"/>
        <w:right w:val="none" w:sz="0" w:space="0" w:color="auto"/>
      </w:divBdr>
    </w:div>
    <w:div w:id="1373193710">
      <w:bodyDiv w:val="1"/>
      <w:marLeft w:val="0"/>
      <w:marRight w:val="0"/>
      <w:marTop w:val="0"/>
      <w:marBottom w:val="0"/>
      <w:divBdr>
        <w:top w:val="none" w:sz="0" w:space="0" w:color="auto"/>
        <w:left w:val="none" w:sz="0" w:space="0" w:color="auto"/>
        <w:bottom w:val="none" w:sz="0" w:space="0" w:color="auto"/>
        <w:right w:val="none" w:sz="0" w:space="0" w:color="auto"/>
      </w:divBdr>
    </w:div>
    <w:div w:id="1651641490">
      <w:bodyDiv w:val="1"/>
      <w:marLeft w:val="0"/>
      <w:marRight w:val="0"/>
      <w:marTop w:val="0"/>
      <w:marBottom w:val="0"/>
      <w:divBdr>
        <w:top w:val="none" w:sz="0" w:space="0" w:color="auto"/>
        <w:left w:val="none" w:sz="0" w:space="0" w:color="auto"/>
        <w:bottom w:val="none" w:sz="0" w:space="0" w:color="auto"/>
        <w:right w:val="none" w:sz="0" w:space="0" w:color="auto"/>
      </w:divBdr>
    </w:div>
    <w:div w:id="2045599411">
      <w:bodyDiv w:val="1"/>
      <w:marLeft w:val="0"/>
      <w:marRight w:val="0"/>
      <w:marTop w:val="0"/>
      <w:marBottom w:val="0"/>
      <w:divBdr>
        <w:top w:val="none" w:sz="0" w:space="0" w:color="auto"/>
        <w:left w:val="none" w:sz="0" w:space="0" w:color="auto"/>
        <w:bottom w:val="none" w:sz="0" w:space="0" w:color="auto"/>
        <w:right w:val="none" w:sz="0" w:space="0" w:color="auto"/>
      </w:divBdr>
    </w:div>
    <w:div w:id="210949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firguide.org/wiki/index.php?title=Engaging" TargetMode="External"/><Relationship Id="rId13" Type="http://schemas.openxmlformats.org/officeDocument/2006/relationships/hyperlink" Target="http://cfirwiki.net/wiki/index.php?title=Networks_%26_Communications" TargetMode="External"/><Relationship Id="rId18" Type="http://schemas.openxmlformats.org/officeDocument/2006/relationships/hyperlink" Target="http://cfirguide.org/wiki/index.php?title=Reflecting_%26_Evaluatin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cfirwiki.net/wiki/index.php?title=Access_to_Knowledge_%26_Information" TargetMode="External"/><Relationship Id="rId7" Type="http://schemas.openxmlformats.org/officeDocument/2006/relationships/hyperlink" Target="http://www.cfirguide.org" TargetMode="External"/><Relationship Id="rId12" Type="http://schemas.openxmlformats.org/officeDocument/2006/relationships/hyperlink" Target="http://cfirwiki.net/wiki/index.php?title=Engaging" TargetMode="External"/><Relationship Id="rId17" Type="http://schemas.openxmlformats.org/officeDocument/2006/relationships/hyperlink" Target="http://cfirwiki.net/wiki/index.php?title=Relative_Advantage" TargetMode="External"/><Relationship Id="rId25" Type="http://schemas.openxmlformats.org/officeDocument/2006/relationships/hyperlink" Target="http://cfirwiki.net/wiki/index.php?title=Goals_%26_Feedback" TargetMode="External"/><Relationship Id="rId2" Type="http://schemas.openxmlformats.org/officeDocument/2006/relationships/styles" Target="styles.xml"/><Relationship Id="rId16" Type="http://schemas.openxmlformats.org/officeDocument/2006/relationships/hyperlink" Target="http://cfirwiki.net/wiki/index.php?title=Cosmopolitanism" TargetMode="External"/><Relationship Id="rId20" Type="http://schemas.openxmlformats.org/officeDocument/2006/relationships/hyperlink" Target="http://cfirwiki.net/wiki/index.php?title=Champ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firwiki.net/wiki/index.php?title=Available_Resources" TargetMode="External"/><Relationship Id="rId24" Type="http://schemas.openxmlformats.org/officeDocument/2006/relationships/hyperlink" Target="http://cfirwiki.net/wiki/index.php?title=Evidence_Strength_%26_Quality" TargetMode="External"/><Relationship Id="rId5" Type="http://schemas.openxmlformats.org/officeDocument/2006/relationships/footnotes" Target="footnotes.xml"/><Relationship Id="rId15" Type="http://schemas.openxmlformats.org/officeDocument/2006/relationships/hyperlink" Target="http://cfirwiki.net/wiki/index.php?title=Access_to_Knowledge_%26_Information" TargetMode="External"/><Relationship Id="rId23" Type="http://schemas.openxmlformats.org/officeDocument/2006/relationships/hyperlink" Target="http://cfirwiki.net/wiki/index.php?title=Networks_%26_Communications" TargetMode="External"/><Relationship Id="rId10" Type="http://schemas.openxmlformats.org/officeDocument/2006/relationships/hyperlink" Target="http://cfirwiki.net/wiki/index.php?title=Evidence_Strength_%26_Quality" TargetMode="External"/><Relationship Id="rId19" Type="http://schemas.openxmlformats.org/officeDocument/2006/relationships/hyperlink" Target="http://cfirwiki.net/wiki/index.php?title=Formally_Appointed_Internal_Implementation_Leaders" TargetMode="External"/><Relationship Id="rId4" Type="http://schemas.openxmlformats.org/officeDocument/2006/relationships/webSettings" Target="webSettings.xml"/><Relationship Id="rId9" Type="http://schemas.openxmlformats.org/officeDocument/2006/relationships/hyperlink" Target="http://cfirwiki.net/wiki/index.php?title=Tension_for_Change" TargetMode="External"/><Relationship Id="rId14" Type="http://schemas.openxmlformats.org/officeDocument/2006/relationships/hyperlink" Target="http://cfirwiki.net/wiki/index.php?title=Access_to_Knowledge_%26_Information" TargetMode="External"/><Relationship Id="rId22" Type="http://schemas.openxmlformats.org/officeDocument/2006/relationships/hyperlink" Target="http://cfirwiki.net/wiki/index.php?title=Design_Quality_%26_Packag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10</Pages>
  <Words>4792</Words>
  <Characters>27318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Kerins</dc:creator>
  <cp:keywords/>
  <dc:description/>
  <cp:lastModifiedBy>Claire Kerins</cp:lastModifiedBy>
  <cp:revision>195</cp:revision>
  <dcterms:created xsi:type="dcterms:W3CDTF">2019-06-05T10:25:00Z</dcterms:created>
  <dcterms:modified xsi:type="dcterms:W3CDTF">2019-06-24T12:22:00Z</dcterms:modified>
</cp:coreProperties>
</file>