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01262" w14:textId="67E20439" w:rsidR="001D5029" w:rsidRDefault="00E504AE">
      <w:bookmarkStart w:id="0" w:name="_Hlk33721813"/>
      <w:bookmarkEnd w:id="0"/>
      <w:r w:rsidRPr="00FC235F">
        <w:rPr>
          <w:b/>
          <w:bCs/>
        </w:rPr>
        <w:t>Table S1.</w:t>
      </w:r>
      <w:r w:rsidRPr="00C166E1">
        <w:t xml:space="preserve"> </w:t>
      </w:r>
      <w:r w:rsidR="00C166E1" w:rsidRPr="00C166E1">
        <w:t>Items used in t</w:t>
      </w:r>
      <w:r w:rsidR="00C166E1">
        <w:t>he two-parameter logistic item response theory model</w:t>
      </w:r>
      <w:r w:rsidR="00F740E3"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3124"/>
        <w:gridCol w:w="617"/>
        <w:gridCol w:w="608"/>
        <w:gridCol w:w="808"/>
        <w:gridCol w:w="525"/>
        <w:gridCol w:w="692"/>
        <w:gridCol w:w="742"/>
        <w:gridCol w:w="666"/>
        <w:gridCol w:w="733"/>
      </w:tblGrid>
      <w:tr w:rsidR="00E67C15" w:rsidRPr="00ED085B" w14:paraId="53AEDEA5" w14:textId="77777777" w:rsidTr="00E67C1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9A5D78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Domains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0BD9B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Presence or absence of difficulties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76A432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ALSA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85F78B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ELSA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76601F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ENRICA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5249D2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HRS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6DED9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JSTAR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FFF157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KLOSA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A6D85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MHAS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A87C21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SHARE</w:t>
            </w:r>
          </w:p>
        </w:tc>
      </w:tr>
      <w:tr w:rsidR="00E67C15" w:rsidRPr="00E67C15" w14:paraId="02258D08" w14:textId="77777777" w:rsidTr="00E67C1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6A045EA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Cognition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72A60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Memory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19532" w14:textId="7C464ED4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955D6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E1CA0" w14:textId="304B0E08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D13E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11614" w14:textId="4A661BD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8C797" w14:textId="4A4756F5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DF34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9C0C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0B0E676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A00D3F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8292393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Immediate recall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D46885A" w14:textId="2DDFC9E6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5E9EF9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A9A2AE2" w14:textId="7D514EAC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76BF99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45204D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991A6A4" w14:textId="33441FAF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3B2D44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E871EA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DF220D5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85E9E7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AFCC4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Delayed recall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FB2DF" w14:textId="57805883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2DF81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282F5" w14:textId="71D06E8E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6E89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5BEC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757F10" w14:textId="642E3D09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8525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ACE8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764BA642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E254A9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1D6A399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Verbal fluency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24EF402" w14:textId="5CE8816C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9F3B8E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6088CDF" w14:textId="5EB9EF70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11107AC" w14:textId="1E238869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5604852" w14:textId="5434ED20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9C34EC7" w14:textId="0D79BB5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4B1EBB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8AD2AB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27CDB38E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629A3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82F33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Orientation in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7A15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4D94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303064" w14:textId="1213F256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D3DA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2000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83C1A" w14:textId="224493E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67B52" w14:textId="3BEAC369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5FCB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6F86F0CD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6E20B6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0E99C97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Processing speed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D2928B9" w14:textId="3857595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F0BE8D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6F083AF" w14:textId="0A0BB31B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3F8828D" w14:textId="7DE2CB60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FB53AFA" w14:textId="00A1276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6A48E44" w14:textId="417141E8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1F2B3D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6EB64CD" w14:textId="30FA308F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</w:tr>
      <w:tr w:rsidR="00E67C15" w:rsidRPr="00E67C15" w14:paraId="4DCE7E6E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D0CAA1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2FA5A88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Numeracy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96FD74B" w14:textId="0925A3A3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A3217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472460" w14:textId="040354D9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4B4A6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72D90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C48E4" w14:textId="0EDAB7E4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8535E2" w14:textId="77CD5C00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70FE0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48A8F5EC" w14:textId="77777777" w:rsidTr="00ED085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D50FAA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Psychological symptoms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9C6AE18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Sleeping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611B78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0BB2DC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7D7324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5B0E6F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E98B63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3944AA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B01CD1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F263AC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7AE5CC0A" w14:textId="77777777" w:rsidTr="00E67C1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4EF4996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Vitality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6B3B8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Experiences in some degree of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9647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04C8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39C78" w14:textId="1C4F525B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69CD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C61BD" w14:textId="2A172555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E63E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A8ED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7DC9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7DFF9AD7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D19743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FA4DA73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Having high level of energy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25D6A4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4C42E5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532B10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4BEF38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C903CA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474CE7B" w14:textId="54FFF12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022146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675BDC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780EE1FA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E438D8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65915B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Urine incontinence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86369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E7F85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3027FC" w14:textId="79D3B671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7AAF5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A63AD6" w14:textId="4A0AF341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2BD22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28D9C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38BF4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66249E79" w14:textId="77777777" w:rsidTr="00ED085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E003631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Sensory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92BF81B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Near vision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6D9D27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D6CE57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5AC0130" w14:textId="2122D52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2B66B0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B3598A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22F25A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5C4345C" w14:textId="505869D9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3198C3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6EB149D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E08444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EE54B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Far vision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F37C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AA1D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037FB" w14:textId="6AE18F8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087E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A7C2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A298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80AD0" w14:textId="6A4B5AB8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3C78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6D337E57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27AD8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FAF5F99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Eyesight using glasses or lens as usual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5F3541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2EDB23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3DB1392" w14:textId="67E445A5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68A79D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9720B7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72EE1E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C9DE0B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FC2BF5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4D5D29FE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82B4AE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A78C4" w14:textId="68B32C62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Hearin</w:t>
            </w:r>
            <w:r w:rsidR="00E67C15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g</w:t>
            </w: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 xml:space="preserve"> in general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7ACE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1E30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E6E36" w14:textId="3B50ADFF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6E71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BE5D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C975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777B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98D4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3061A2F0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20C946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6D6274C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Hearing in a conversation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0AE502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A467F5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D907198" w14:textId="212FEE6C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962A79D" w14:textId="46DA7675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8C5123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B59B70F" w14:textId="45FF3C7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BD06875" w14:textId="6BBEC85D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544183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4A24DAA" w14:textId="77777777" w:rsidTr="00E67C15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CB4AA6E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Mobility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AFE40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Stooping, kneeling or crouching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8B13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4891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D057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7573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A6AB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BF699" w14:textId="111987A8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00D7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09B4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F4AC91B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8A15D3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97419CB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Lifting or carrying weights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60E47E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CEA3E5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1676BE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7A22E0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3CD224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FA8E62A" w14:textId="1B75F2D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D92DA7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5D2B3D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31D51D6E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11BD8A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141D5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Climbing stairs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75508" w14:textId="16F25F3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5E6C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3361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EC30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BF57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50364" w14:textId="6B3BF93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FE46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A0B6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478A4EB9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D6CDB7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69ECDA1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Getting up from sitting 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54385C2" w14:textId="76D5190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A6F4F6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B44DEEE" w14:textId="682D5424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C292E1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2DB370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EDBB4D4" w14:textId="2E01D101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DB5115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666244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6881FC88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FAD92A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9DE72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Walking by yourself and without any equipment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7B27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6BDE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0EB3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8C66B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D23C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61F34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E421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AEDC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57139993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C1E18B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1F6802A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Pulling or pushing large objects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89FAFF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12E4F0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8999CA7" w14:textId="16BBEABC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81B6A7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ED1239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8500E94" w14:textId="4228D9D5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24C4E1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45C617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43916CFB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76E9A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AC764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Sitting for long periods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FF8B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5062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8F9AD" w14:textId="34398850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F4C0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04446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1863A" w14:textId="1E2F26ED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7493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1B81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492B1F16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0EAC6E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6F9CA3B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Reaching or extending arms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7D0243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709D8F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FD4B800" w14:textId="11F51EF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EA383A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1FFA67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7A11D30" w14:textId="03B21E3D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AE96FA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86C98B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63690F5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5465D6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38A39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Walking speed 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A917C" w14:textId="633EAD3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C27A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9F0D5" w14:textId="76886435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8F9F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94EDE" w14:textId="697932CC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37CF5" w14:textId="699EAB8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1D827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309A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7CAF58D2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63C471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C742127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Dizziness when walking on a level surface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E28C9F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DD982E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C8037F4" w14:textId="072737B5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DEF698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4B02A60" w14:textId="0690D02E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5565F8C" w14:textId="7C8F3BBD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D9C39F4" w14:textId="1DF3C95C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D68130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4186CE3E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EF6998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2EF6C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Picking up things with fingers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97B7C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A73552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72BB5" w14:textId="2C80801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74BDD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A3709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2427F3" w14:textId="58BF2954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1D8B3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72933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33637CF" w14:textId="77777777" w:rsidTr="00ED085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BA306E0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Activities of daily living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84B9DDC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Getting in or out of bed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7F3DCB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166F92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6710824" w14:textId="38A16B16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951FEA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9A43C7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CB17B19" w14:textId="2395F03A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FCC594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D8ADC6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40A30C5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07B253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107DA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Bathing or showering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6FDA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EBAA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A71B9" w14:textId="4A2DB49D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9D21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DE7B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0F4122" w14:textId="5676D92E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26D5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8D6E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18C07B3E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FDB3E9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0EBA9EA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Getting dressed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BE25FA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67C8E3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368BA30" w14:textId="28769400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3BB6DA0" w14:textId="6818991E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86950B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B4A6229" w14:textId="12B6FAEE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FA4850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59037F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1F45121E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44B1F2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B6224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Moving around the home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0AEA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949F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8120D" w14:textId="10C52693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95DD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1777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FF354" w14:textId="76658C06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6D01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9852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EF8F874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D4CC2E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9A9D740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Using the toilet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3B3AA9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EA40B8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65B9F2D" w14:textId="30B9ABFB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3F6465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9F5F61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BED97F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4EB6B2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67B304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22017D96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04500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43AFB9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Eating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7B911D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D5D5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22504" w14:textId="5E0781F1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F2BCD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438E0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AB7FA7" w14:textId="6110D88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4CE17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35E9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015665C2" w14:textId="77777777" w:rsidTr="00ED085B">
        <w:trPr>
          <w:trHeight w:val="315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E3BA116" w14:textId="77777777" w:rsidR="00473B94" w:rsidRPr="00ED085B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</w:pPr>
            <w:r w:rsidRPr="00ED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15"/>
                <w:szCs w:val="15"/>
                <w:lang w:eastAsia="en-GB"/>
              </w:rPr>
              <w:t>Instrumental activities of daily living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09F884F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Doing housework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33D04D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6EF39D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289E9F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FE220F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1179B6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1B1283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4618EFE" w14:textId="5E4EEAE3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DB7702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7F8015A6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8A720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488D9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Shopping for groceries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2D52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74D3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95AD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DF41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A135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4A32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50CD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AEBA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7F1B2EC4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CB7E4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CB88F75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Getting out of the house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F646CB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AABBA5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91974CD" w14:textId="1495E361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0A2AF58" w14:textId="5540BCB4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C2D98C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C4A49D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900284E" w14:textId="2F9435A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61718B2" w14:textId="63DA656F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</w:tr>
      <w:tr w:rsidR="00E67C15" w:rsidRPr="00E67C15" w14:paraId="6F4B445E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DE07B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A001E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Preparing meals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3718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791A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C6BE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4060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94D6E" w14:textId="4C724E8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C68F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3130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D20AC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47D8093E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8ABAD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62EAB24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Using a map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768402B" w14:textId="583A9C61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572A563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A3F92C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3EF48B1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DC48B0F" w14:textId="5B8E163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817B9B4" w14:textId="74F657A6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13C26F3" w14:textId="298D7331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BAF1C2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729E76A4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E759C7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C015B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Managing money, bills or expenses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CE6A2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A8C83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6C1D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86F8F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7CC25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8C4D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47D9E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3E67F" w14:textId="3288EA41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</w:tr>
      <w:tr w:rsidR="00E67C15" w:rsidRPr="00E67C15" w14:paraId="50684245" w14:textId="77777777" w:rsidTr="00ED085B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3A6FF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0E6DA83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Taking medications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3597D67" w14:textId="498F9615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B2C998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90ACA5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E00BCC6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D56E3FB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974C4D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FAF34FA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F905DB9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E67C15" w:rsidRPr="00E67C15" w14:paraId="44380662" w14:textId="77777777" w:rsidTr="00E67C15">
        <w:trPr>
          <w:trHeight w:val="315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C3368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0F63E8" w14:textId="77777777" w:rsidR="00473B94" w:rsidRPr="00473B94" w:rsidRDefault="00473B94" w:rsidP="00E67C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Making telephone calls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8A215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EEE19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501460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2A7028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1D91B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6CC604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F576CC" w14:textId="247D6EA2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DB46CD" w14:textId="7777777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>x</w:t>
            </w:r>
          </w:p>
        </w:tc>
      </w:tr>
      <w:tr w:rsidR="001310C3" w:rsidRPr="00E67C15" w14:paraId="0A218836" w14:textId="77777777" w:rsidTr="00E67C15">
        <w:trPr>
          <w:trHeight w:val="31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9A443" w14:textId="77777777" w:rsidR="00473B94" w:rsidRPr="00473B94" w:rsidRDefault="00473B94" w:rsidP="00121CB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en-GB"/>
              </w:rPr>
            </w:pPr>
            <w:r w:rsidRPr="00473B94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eastAsia="en-GB"/>
              </w:rPr>
              <w:t>Note.</w:t>
            </w:r>
            <w:r w:rsidRPr="00473B94"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  <w:t xml:space="preserve"> * Items dichotomised in the first quartile.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F5CD4" w14:textId="7B0A0FDE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91D95" w14:textId="4C0FC1BE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0E4FA" w14:textId="138866E0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D0A70" w14:textId="72DF5279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62655" w14:textId="7C6BE783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954D5" w14:textId="529D7AA9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853EF" w14:textId="7E7778C9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8C885" w14:textId="4861BD97" w:rsidR="00473B94" w:rsidRPr="00473B94" w:rsidRDefault="00473B94" w:rsidP="00E6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5"/>
                <w:szCs w:val="15"/>
                <w:lang w:eastAsia="en-GB"/>
              </w:rPr>
            </w:pPr>
          </w:p>
        </w:tc>
      </w:tr>
    </w:tbl>
    <w:p w14:paraId="64C8EA14" w14:textId="326BD701" w:rsidR="00FA26C4" w:rsidRDefault="00FA26C4"/>
    <w:p w14:paraId="6E24216B" w14:textId="77777777" w:rsidR="00FA26C4" w:rsidRDefault="00FA26C4">
      <w:r>
        <w:br w:type="page"/>
      </w:r>
    </w:p>
    <w:p w14:paraId="337D71A4" w14:textId="77777777" w:rsidR="00F95EBD" w:rsidRDefault="00F95EBD">
      <w:pPr>
        <w:sectPr w:rsidR="00F95EBD" w:rsidSect="00E67C1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DD43E6D" w14:textId="2A6D059F" w:rsidR="00F740E3" w:rsidRDefault="00FA26C4">
      <w:r w:rsidRPr="00FC235F">
        <w:rPr>
          <w:b/>
          <w:bCs/>
        </w:rPr>
        <w:lastRenderedPageBreak/>
        <w:t>Table S2.</w:t>
      </w:r>
      <w:r>
        <w:t xml:space="preserve"> Presence of the questions </w:t>
      </w:r>
      <w:r w:rsidR="00F95EBD">
        <w:t xml:space="preserve">used in </w:t>
      </w:r>
      <w:r>
        <w:t>the aggregated variable on physical activity</w:t>
      </w:r>
      <w:r w:rsidR="00F95EBD">
        <w:t xml:space="preserve"> by study.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38"/>
        <w:gridCol w:w="966"/>
        <w:gridCol w:w="966"/>
        <w:gridCol w:w="966"/>
        <w:gridCol w:w="966"/>
        <w:gridCol w:w="966"/>
        <w:gridCol w:w="966"/>
        <w:gridCol w:w="966"/>
        <w:gridCol w:w="966"/>
      </w:tblGrid>
      <w:tr w:rsidR="003A289D" w:rsidRPr="0024448D" w14:paraId="0874EF98" w14:textId="77777777" w:rsidTr="0024448D">
        <w:trPr>
          <w:trHeight w:val="315"/>
        </w:trPr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7938A" w14:textId="77777777" w:rsidR="00F95EBD" w:rsidRPr="0024448D" w:rsidRDefault="00F95EBD" w:rsidP="00F95E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23E5FA" w14:textId="77777777" w:rsidR="00F95EBD" w:rsidRPr="0024448D" w:rsidRDefault="00F95EBD" w:rsidP="00F9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ALSA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3AA7A6" w14:textId="77777777" w:rsidR="00F95EBD" w:rsidRPr="0024448D" w:rsidRDefault="00F95EBD" w:rsidP="00F9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ELSA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3E60A6" w14:textId="77777777" w:rsidR="00F95EBD" w:rsidRPr="0024448D" w:rsidRDefault="00F95EBD" w:rsidP="00F9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ENRICA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E95E0" w14:textId="77777777" w:rsidR="00F95EBD" w:rsidRPr="0024448D" w:rsidRDefault="00F95EBD" w:rsidP="00F9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HRS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98767C" w14:textId="77777777" w:rsidR="00F95EBD" w:rsidRPr="0024448D" w:rsidRDefault="00F95EBD" w:rsidP="00F9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JSTAR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065129" w14:textId="77777777" w:rsidR="00F95EBD" w:rsidRPr="0024448D" w:rsidRDefault="00F95EBD" w:rsidP="00F9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KLOSA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644AC4" w14:textId="77777777" w:rsidR="00F95EBD" w:rsidRPr="0024448D" w:rsidRDefault="00F95EBD" w:rsidP="00F9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MHAS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9515E0" w14:textId="77777777" w:rsidR="00F95EBD" w:rsidRPr="0024448D" w:rsidRDefault="00F95EBD" w:rsidP="00F95E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SHARE</w:t>
            </w:r>
          </w:p>
        </w:tc>
      </w:tr>
      <w:tr w:rsidR="003A289D" w:rsidRPr="0024448D" w14:paraId="0246B20E" w14:textId="77777777" w:rsidTr="0024448D">
        <w:trPr>
          <w:trHeight w:val="315"/>
        </w:trPr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9185D0F" w14:textId="77777777" w:rsidR="00F95EBD" w:rsidRPr="0024448D" w:rsidRDefault="00F95EBD" w:rsidP="002444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Frequency of vigorous exercise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6B6BCD4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B76C338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62C09A6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27AD1A9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CCA2E9E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36B1E4C" w14:textId="5EB48748" w:rsidR="00F95EBD" w:rsidRPr="0024448D" w:rsidRDefault="009675D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F75F43F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B27D5ED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3A289D" w:rsidRPr="0024448D" w14:paraId="0EB1FDB0" w14:textId="77777777" w:rsidTr="0024448D">
        <w:trPr>
          <w:trHeight w:val="315"/>
        </w:trPr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651A" w14:textId="77777777" w:rsidR="00F95EBD" w:rsidRPr="0024448D" w:rsidRDefault="00F95EBD" w:rsidP="002444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Frequency of less vigorous exercise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821E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AA6B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8577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01B8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C15E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FE9A" w14:textId="26F34BED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3069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1D83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3A289D" w:rsidRPr="0024448D" w14:paraId="5C8C4A51" w14:textId="77777777" w:rsidTr="0024448D">
        <w:trPr>
          <w:trHeight w:val="315"/>
        </w:trPr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D5E0D45" w14:textId="77777777" w:rsidR="00F95EBD" w:rsidRPr="0024448D" w:rsidRDefault="00F95EBD" w:rsidP="002444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Level of physical activity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C300314" w14:textId="77777777" w:rsidR="00F95EBD" w:rsidRPr="0024448D" w:rsidRDefault="00F95EBD" w:rsidP="00AD5858">
            <w:pPr>
              <w:spacing w:before="60" w:after="6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8F30F80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FA67770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0411101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B361D04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7604117E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5201652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B0511E6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3A289D" w:rsidRPr="0024448D" w14:paraId="00CE5DFF" w14:textId="77777777" w:rsidTr="0024448D">
        <w:trPr>
          <w:trHeight w:val="315"/>
        </w:trPr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F440" w14:textId="77777777" w:rsidR="00F95EBD" w:rsidRPr="0024448D" w:rsidRDefault="00F95EBD" w:rsidP="002444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Engagement in vigorous exercise during the last 2 weeks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E12B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DEA6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70B4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58088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C4C2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4122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9C74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E595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3A289D" w:rsidRPr="0024448D" w14:paraId="3D977167" w14:textId="77777777" w:rsidTr="0024448D">
        <w:trPr>
          <w:trHeight w:val="315"/>
        </w:trPr>
        <w:tc>
          <w:tcPr>
            <w:tcW w:w="4639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7F8C373" w14:textId="77777777" w:rsidR="00F95EBD" w:rsidRPr="0024448D" w:rsidRDefault="00F95EBD" w:rsidP="002444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Frequency of vigorous exercise activities in the last 2 weeks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6D6ED503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4FEECF4F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1793EBA2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20C368D7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399C26C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3CC45332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52B87436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EDEDED" w:themeFill="accent3" w:themeFillTint="33"/>
            <w:noWrap/>
            <w:vAlign w:val="center"/>
            <w:hideMark/>
          </w:tcPr>
          <w:p w14:paraId="094F2DA9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3A289D" w:rsidRPr="0024448D" w14:paraId="452152A9" w14:textId="77777777" w:rsidTr="0024448D">
        <w:trPr>
          <w:trHeight w:val="315"/>
        </w:trPr>
        <w:tc>
          <w:tcPr>
            <w:tcW w:w="4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6616B" w14:textId="77777777" w:rsidR="00F95EBD" w:rsidRPr="0024448D" w:rsidRDefault="00F95EBD" w:rsidP="0024448D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Time spent doing vigorous exercise in the last 2 weeks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44062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96A27A" w14:textId="05E0B26D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408F9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90C73" w14:textId="1829B879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F895F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65C312" w14:textId="77777777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444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98745" w14:textId="1396A844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733F7" w14:textId="15C1F5EC" w:rsidR="00F95EBD" w:rsidRPr="0024448D" w:rsidRDefault="00F95EBD" w:rsidP="00AD585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0DB34E38" w14:textId="2EE8BAF1" w:rsidR="00E11437" w:rsidRDefault="00E11437"/>
    <w:p w14:paraId="3158820C" w14:textId="77777777" w:rsidR="00E11437" w:rsidRDefault="00E11437">
      <w:r>
        <w:br w:type="page"/>
      </w:r>
    </w:p>
    <w:p w14:paraId="1B693A27" w14:textId="0980049D" w:rsidR="000364A0" w:rsidRPr="00A36A7A" w:rsidRDefault="00E11437">
      <w:pPr>
        <w:rPr>
          <w:b/>
          <w:bCs/>
          <w:color w:val="FF0000"/>
        </w:rPr>
      </w:pPr>
      <w:r w:rsidRPr="00A36A7A">
        <w:rPr>
          <w:b/>
          <w:bCs/>
          <w:color w:val="FF0000"/>
        </w:rPr>
        <w:lastRenderedPageBreak/>
        <w:t xml:space="preserve">Table S3. </w:t>
      </w:r>
      <w:r w:rsidRPr="00A36A7A">
        <w:rPr>
          <w:color w:val="FF0000"/>
        </w:rPr>
        <w:t>G</w:t>
      </w:r>
      <w:r w:rsidR="00F260E1" w:rsidRPr="00A36A7A">
        <w:rPr>
          <w:color w:val="FF0000"/>
        </w:rPr>
        <w:t>uidelines for Reporting on Latent Trajectory Studies (</w:t>
      </w:r>
      <w:proofErr w:type="spellStart"/>
      <w:r w:rsidR="00F260E1" w:rsidRPr="00A36A7A">
        <w:rPr>
          <w:color w:val="FF0000"/>
        </w:rPr>
        <w:t>GRoLTS</w:t>
      </w:r>
      <w:proofErr w:type="spellEnd"/>
      <w:r w:rsidR="00F260E1" w:rsidRPr="00A36A7A">
        <w:rPr>
          <w:color w:val="FF0000"/>
        </w:rPr>
        <w:t>) Checklist</w:t>
      </w:r>
      <w:r w:rsidR="00EF3599" w:rsidRPr="00A36A7A">
        <w:rPr>
          <w:color w:val="FF000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0"/>
        <w:gridCol w:w="3346"/>
      </w:tblGrid>
      <w:tr w:rsidR="00A36A7A" w:rsidRPr="00A36A7A" w14:paraId="1DE2CE15" w14:textId="77777777" w:rsidTr="00862E59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83EF3C" w14:textId="77777777" w:rsidR="00862E59" w:rsidRPr="00A36A7A" w:rsidRDefault="00862E59" w:rsidP="00D83603">
            <w:pPr>
              <w:spacing w:line="276" w:lineRule="auto"/>
              <w:rPr>
                <w:b/>
                <w:bCs/>
                <w:color w:val="FF0000"/>
              </w:rPr>
            </w:pPr>
            <w:r w:rsidRPr="00A36A7A">
              <w:rPr>
                <w:b/>
                <w:bCs/>
                <w:color w:val="FF0000"/>
              </w:rPr>
              <w:t>Checklist item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B7DA2FD" w14:textId="77777777" w:rsidR="00862E59" w:rsidRPr="00A36A7A" w:rsidRDefault="00862E59" w:rsidP="00862E59">
            <w:pPr>
              <w:spacing w:line="276" w:lineRule="auto"/>
              <w:jc w:val="center"/>
              <w:rPr>
                <w:b/>
                <w:bCs/>
                <w:color w:val="FF0000"/>
              </w:rPr>
            </w:pPr>
            <w:r w:rsidRPr="00A36A7A">
              <w:rPr>
                <w:b/>
                <w:bCs/>
                <w:color w:val="FF0000"/>
              </w:rPr>
              <w:t>Reported?</w:t>
            </w:r>
          </w:p>
        </w:tc>
      </w:tr>
      <w:tr w:rsidR="00A36A7A" w:rsidRPr="00A36A7A" w14:paraId="4B5E6322" w14:textId="77777777" w:rsidTr="00862E59">
        <w:tc>
          <w:tcPr>
            <w:tcW w:w="0" w:type="auto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108AD02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1. Is the metric of time used in the statistical model reported?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64E1F41A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472893B2" w14:textId="77777777" w:rsidTr="00862E59">
        <w:tc>
          <w:tcPr>
            <w:tcW w:w="0" w:type="auto"/>
            <w:vAlign w:val="center"/>
          </w:tcPr>
          <w:p w14:paraId="7F0DF972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2. Is information presented about the mean and variance of time within a wave?</w:t>
            </w:r>
          </w:p>
        </w:tc>
        <w:tc>
          <w:tcPr>
            <w:tcW w:w="0" w:type="auto"/>
            <w:vAlign w:val="center"/>
          </w:tcPr>
          <w:p w14:paraId="7C164A7B" w14:textId="77777777" w:rsidR="00F05DA8" w:rsidRDefault="00F05DA8" w:rsidP="00862E5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Yes (mean).</w:t>
            </w:r>
          </w:p>
          <w:p w14:paraId="56279268" w14:textId="738FF98C" w:rsidR="00862E59" w:rsidRPr="00A36A7A" w:rsidRDefault="009F7340" w:rsidP="00862E59">
            <w:pPr>
              <w:spacing w:line="276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No</w:t>
            </w:r>
            <w:r w:rsidR="00F05DA8">
              <w:rPr>
                <w:color w:val="FF0000"/>
              </w:rPr>
              <w:t xml:space="preserve"> (variance): not available.</w:t>
            </w:r>
          </w:p>
        </w:tc>
      </w:tr>
      <w:tr w:rsidR="00A36A7A" w:rsidRPr="00A36A7A" w14:paraId="06C5DA59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7AB6ED6D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3a. Is the missing data mechanism reported?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56BF5FAA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38B49ECD" w14:textId="77777777" w:rsidTr="00862E59">
        <w:tc>
          <w:tcPr>
            <w:tcW w:w="0" w:type="auto"/>
            <w:vAlign w:val="center"/>
          </w:tcPr>
          <w:p w14:paraId="6F5636C9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3b. Is a description provided of what variables are related to attrition/missing data?</w:t>
            </w:r>
          </w:p>
        </w:tc>
        <w:tc>
          <w:tcPr>
            <w:tcW w:w="0" w:type="auto"/>
            <w:vAlign w:val="center"/>
          </w:tcPr>
          <w:p w14:paraId="5980AE89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0A58251E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043D00EF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3c. Is a description provided of how missing data in the analyses were dealt with?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335977DD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2C78A576" w14:textId="77777777" w:rsidTr="00862E59">
        <w:tc>
          <w:tcPr>
            <w:tcW w:w="0" w:type="auto"/>
            <w:vAlign w:val="center"/>
          </w:tcPr>
          <w:p w14:paraId="72949C7A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4. Is information about the distribution of the observed variables included?</w:t>
            </w:r>
          </w:p>
        </w:tc>
        <w:tc>
          <w:tcPr>
            <w:tcW w:w="0" w:type="auto"/>
            <w:vAlign w:val="center"/>
          </w:tcPr>
          <w:p w14:paraId="4A43F772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060A49E5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2B705990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5. Is the software mentioned?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1028BDE9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01F4F8AA" w14:textId="77777777" w:rsidTr="00862E59">
        <w:tc>
          <w:tcPr>
            <w:tcW w:w="0" w:type="auto"/>
            <w:vAlign w:val="center"/>
          </w:tcPr>
          <w:p w14:paraId="45B6952B" w14:textId="5C02C6C4" w:rsidR="00862E59" w:rsidRPr="00A36A7A" w:rsidRDefault="00862E59" w:rsidP="00954A53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6a. Are alternative specifications of within-class heterogeneity considered (e.g., LGCA vs. LGMM) and clearly documented? If not, was</w:t>
            </w:r>
            <w:r w:rsidR="00954A53">
              <w:rPr>
                <w:color w:val="FF0000"/>
              </w:rPr>
              <w:t xml:space="preserve"> </w:t>
            </w:r>
            <w:proofErr w:type="gramStart"/>
            <w:r w:rsidRPr="00A36A7A">
              <w:rPr>
                <w:color w:val="FF0000"/>
              </w:rPr>
              <w:t>sufficient</w:t>
            </w:r>
            <w:proofErr w:type="gramEnd"/>
            <w:r w:rsidRPr="00A36A7A">
              <w:rPr>
                <w:color w:val="FF0000"/>
              </w:rPr>
              <w:t xml:space="preserve"> justification provided as to eliminate certain specifications from consideration?</w:t>
            </w:r>
          </w:p>
        </w:tc>
        <w:tc>
          <w:tcPr>
            <w:tcW w:w="0" w:type="auto"/>
            <w:vAlign w:val="center"/>
          </w:tcPr>
          <w:p w14:paraId="08856EB6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6A2A55BC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0DB7EFFE" w14:textId="4F378991" w:rsidR="00862E59" w:rsidRPr="00A36A7A" w:rsidRDefault="00862E59" w:rsidP="003F00D0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6b. Are alternative specifications of the between-class differences in variance–covariance matrix structure considered and clearly documented? If</w:t>
            </w:r>
            <w:r w:rsidR="003F00D0">
              <w:rPr>
                <w:color w:val="FF0000"/>
              </w:rPr>
              <w:t xml:space="preserve"> </w:t>
            </w:r>
            <w:r w:rsidRPr="00A36A7A">
              <w:rPr>
                <w:color w:val="FF0000"/>
              </w:rPr>
              <w:t xml:space="preserve">not, was </w:t>
            </w:r>
            <w:proofErr w:type="gramStart"/>
            <w:r w:rsidRPr="00A36A7A">
              <w:rPr>
                <w:color w:val="FF0000"/>
              </w:rPr>
              <w:t>sufficient</w:t>
            </w:r>
            <w:proofErr w:type="gramEnd"/>
            <w:r w:rsidRPr="00A36A7A">
              <w:rPr>
                <w:color w:val="FF0000"/>
              </w:rPr>
              <w:t xml:space="preserve"> justification provided as to eliminate certain specifications from consideration?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647EA91B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2A42BEEE" w14:textId="77777777" w:rsidTr="00862E59">
        <w:tc>
          <w:tcPr>
            <w:tcW w:w="0" w:type="auto"/>
            <w:vAlign w:val="center"/>
          </w:tcPr>
          <w:p w14:paraId="752800D5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7. Are alternative shape/functional forms of the trajectories described?</w:t>
            </w:r>
          </w:p>
        </w:tc>
        <w:tc>
          <w:tcPr>
            <w:tcW w:w="0" w:type="auto"/>
            <w:vAlign w:val="center"/>
          </w:tcPr>
          <w:p w14:paraId="1AB4EF08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22249985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5DA36CB4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8. If covariates have been used, can analyses still be replicated?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618E10BA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7EE04E3E" w14:textId="77777777" w:rsidTr="00862E59">
        <w:tc>
          <w:tcPr>
            <w:tcW w:w="0" w:type="auto"/>
            <w:vAlign w:val="center"/>
          </w:tcPr>
          <w:p w14:paraId="71225702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9. Is information reported about the number of random start values and final iterations included?</w:t>
            </w:r>
          </w:p>
        </w:tc>
        <w:tc>
          <w:tcPr>
            <w:tcW w:w="0" w:type="auto"/>
            <w:vAlign w:val="center"/>
          </w:tcPr>
          <w:p w14:paraId="4D70E3CF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1F09E487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7E269CC0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10. Are the model comparison (and selection) tools described from a statistical perspective?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2A58783F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10F57E1A" w14:textId="77777777" w:rsidTr="00862E59">
        <w:tc>
          <w:tcPr>
            <w:tcW w:w="0" w:type="auto"/>
            <w:vAlign w:val="center"/>
          </w:tcPr>
          <w:p w14:paraId="5990C823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11. Are the total number of fitted models reported, including a one-class solution?</w:t>
            </w:r>
          </w:p>
        </w:tc>
        <w:tc>
          <w:tcPr>
            <w:tcW w:w="0" w:type="auto"/>
            <w:vAlign w:val="center"/>
          </w:tcPr>
          <w:p w14:paraId="225AD04A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4895501E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34F36F68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12. Are the number of cases per class reported for each model (absolute sample size, or proportion)?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7A05B8F4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32F00ECC" w14:textId="77777777" w:rsidTr="00862E59">
        <w:tc>
          <w:tcPr>
            <w:tcW w:w="0" w:type="auto"/>
            <w:vAlign w:val="center"/>
          </w:tcPr>
          <w:p w14:paraId="232F62E5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13. If classification of cases in a trajectory is the goal, is entropy reported?</w:t>
            </w:r>
          </w:p>
        </w:tc>
        <w:tc>
          <w:tcPr>
            <w:tcW w:w="0" w:type="auto"/>
            <w:vAlign w:val="center"/>
          </w:tcPr>
          <w:p w14:paraId="6BF1B66B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4DBEBF2A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3E747F8D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14a. Is a plot included with the estimated mean trajectories of the final solution?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164E1D17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380859F7" w14:textId="77777777" w:rsidTr="00862E59">
        <w:tc>
          <w:tcPr>
            <w:tcW w:w="0" w:type="auto"/>
            <w:vAlign w:val="center"/>
          </w:tcPr>
          <w:p w14:paraId="29B896DC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14b. Are plots included with the estimated mean trajectories for each model?</w:t>
            </w:r>
          </w:p>
        </w:tc>
        <w:tc>
          <w:tcPr>
            <w:tcW w:w="0" w:type="auto"/>
            <w:vAlign w:val="center"/>
          </w:tcPr>
          <w:p w14:paraId="29803F47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11D3CCB9" w14:textId="77777777" w:rsidTr="00862E59">
        <w:tc>
          <w:tcPr>
            <w:tcW w:w="0" w:type="auto"/>
            <w:shd w:val="clear" w:color="auto" w:fill="EDEDED" w:themeFill="accent3" w:themeFillTint="33"/>
            <w:vAlign w:val="center"/>
          </w:tcPr>
          <w:p w14:paraId="33702409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14c. Is a plot included of the combination of estimated means of the final model and the observed individual trajectories split out for each latent class?</w:t>
            </w:r>
          </w:p>
        </w:tc>
        <w:tc>
          <w:tcPr>
            <w:tcW w:w="0" w:type="auto"/>
            <w:shd w:val="clear" w:color="auto" w:fill="EDEDED" w:themeFill="accent3" w:themeFillTint="33"/>
            <w:vAlign w:val="center"/>
          </w:tcPr>
          <w:p w14:paraId="702335CC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No: the vast number of individual trajectories makes such a plot unfeasible to compute and interpret.</w:t>
            </w:r>
          </w:p>
        </w:tc>
      </w:tr>
      <w:tr w:rsidR="00A36A7A" w:rsidRPr="00A36A7A" w14:paraId="6361B435" w14:textId="77777777" w:rsidTr="00862E59">
        <w:tc>
          <w:tcPr>
            <w:tcW w:w="0" w:type="auto"/>
            <w:vAlign w:val="center"/>
          </w:tcPr>
          <w:p w14:paraId="05618132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15. Are characteristics of the final class solution numerically described (i.e., means, SD/SE, n, CI, etc.)?</w:t>
            </w:r>
          </w:p>
        </w:tc>
        <w:tc>
          <w:tcPr>
            <w:tcW w:w="0" w:type="auto"/>
            <w:vAlign w:val="center"/>
          </w:tcPr>
          <w:p w14:paraId="08A6002F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  <w:tr w:rsidR="00A36A7A" w:rsidRPr="00A36A7A" w14:paraId="0707E060" w14:textId="77777777" w:rsidTr="00862E59">
        <w:tc>
          <w:tcPr>
            <w:tcW w:w="0" w:type="auto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364B4ABE" w14:textId="77777777" w:rsidR="00862E59" w:rsidRPr="00A36A7A" w:rsidRDefault="00862E59" w:rsidP="00862E59">
            <w:pPr>
              <w:spacing w:line="276" w:lineRule="auto"/>
              <w:rPr>
                <w:color w:val="FF0000"/>
              </w:rPr>
            </w:pPr>
            <w:r w:rsidRPr="00A36A7A">
              <w:rPr>
                <w:color w:val="FF0000"/>
              </w:rPr>
              <w:t>16. Are the syntax files available (either in the appendix, supplementary materials, or from the authors)?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017F2DAC" w14:textId="77777777" w:rsidR="00862E59" w:rsidRPr="00A36A7A" w:rsidRDefault="00862E59" w:rsidP="00862E59">
            <w:pPr>
              <w:spacing w:line="276" w:lineRule="auto"/>
              <w:jc w:val="center"/>
              <w:rPr>
                <w:color w:val="FF0000"/>
              </w:rPr>
            </w:pPr>
            <w:r w:rsidRPr="00A36A7A">
              <w:rPr>
                <w:color w:val="FF0000"/>
              </w:rPr>
              <w:t>Yes</w:t>
            </w:r>
          </w:p>
        </w:tc>
      </w:tr>
    </w:tbl>
    <w:p w14:paraId="0F3DA5E6" w14:textId="5867F8E6" w:rsidR="00EF3599" w:rsidRPr="009B040B" w:rsidRDefault="001545A4">
      <w:pPr>
        <w:rPr>
          <w:color w:val="FF0000"/>
        </w:rPr>
      </w:pPr>
      <w:r>
        <w:rPr>
          <w:i/>
          <w:iCs/>
          <w:color w:val="FF0000"/>
        </w:rPr>
        <w:t xml:space="preserve">Note. </w:t>
      </w:r>
      <w:r>
        <w:rPr>
          <w:color w:val="FF0000"/>
        </w:rPr>
        <w:t xml:space="preserve">Checklist is available in </w:t>
      </w:r>
      <w:proofErr w:type="spellStart"/>
      <w:r w:rsidRPr="001545A4">
        <w:rPr>
          <w:color w:val="FF0000"/>
        </w:rPr>
        <w:t>Rens</w:t>
      </w:r>
      <w:proofErr w:type="spellEnd"/>
      <w:r w:rsidRPr="001545A4">
        <w:rPr>
          <w:color w:val="FF0000"/>
        </w:rPr>
        <w:t xml:space="preserve"> van de </w:t>
      </w:r>
      <w:proofErr w:type="spellStart"/>
      <w:r w:rsidRPr="001545A4">
        <w:rPr>
          <w:color w:val="FF0000"/>
        </w:rPr>
        <w:t>Schoot</w:t>
      </w:r>
      <w:proofErr w:type="spellEnd"/>
      <w:r w:rsidRPr="001545A4">
        <w:rPr>
          <w:color w:val="FF0000"/>
        </w:rPr>
        <w:t xml:space="preserve">, </w:t>
      </w:r>
      <w:proofErr w:type="spellStart"/>
      <w:r w:rsidRPr="001545A4">
        <w:rPr>
          <w:color w:val="FF0000"/>
        </w:rPr>
        <w:t>Marit</w:t>
      </w:r>
      <w:proofErr w:type="spellEnd"/>
      <w:r w:rsidRPr="001545A4">
        <w:rPr>
          <w:color w:val="FF0000"/>
        </w:rPr>
        <w:t xml:space="preserve"> </w:t>
      </w:r>
      <w:proofErr w:type="spellStart"/>
      <w:r w:rsidRPr="001545A4">
        <w:rPr>
          <w:color w:val="FF0000"/>
        </w:rPr>
        <w:t>Sijbrandij</w:t>
      </w:r>
      <w:proofErr w:type="spellEnd"/>
      <w:r w:rsidRPr="001545A4">
        <w:rPr>
          <w:color w:val="FF0000"/>
        </w:rPr>
        <w:t xml:space="preserve">, Sonja D. Winter, Sarah </w:t>
      </w:r>
      <w:proofErr w:type="spellStart"/>
      <w:r w:rsidRPr="001545A4">
        <w:rPr>
          <w:color w:val="FF0000"/>
        </w:rPr>
        <w:t>Depaoli</w:t>
      </w:r>
      <w:proofErr w:type="spellEnd"/>
      <w:r w:rsidRPr="001545A4">
        <w:rPr>
          <w:color w:val="FF0000"/>
        </w:rPr>
        <w:t xml:space="preserve"> &amp; Jeroen K. </w:t>
      </w:r>
      <w:proofErr w:type="spellStart"/>
      <w:r w:rsidRPr="001545A4">
        <w:rPr>
          <w:color w:val="FF0000"/>
        </w:rPr>
        <w:t>Vermunt</w:t>
      </w:r>
      <w:proofErr w:type="spellEnd"/>
      <w:r w:rsidRPr="001545A4">
        <w:rPr>
          <w:color w:val="FF0000"/>
        </w:rPr>
        <w:t xml:space="preserve"> (2017) The </w:t>
      </w:r>
      <w:proofErr w:type="spellStart"/>
      <w:r w:rsidRPr="001545A4">
        <w:rPr>
          <w:color w:val="FF0000"/>
        </w:rPr>
        <w:t>GRoLTS</w:t>
      </w:r>
      <w:proofErr w:type="spellEnd"/>
      <w:r w:rsidRPr="001545A4">
        <w:rPr>
          <w:color w:val="FF0000"/>
        </w:rPr>
        <w:t xml:space="preserve">-Checklist: Guidelines for Reporting on Latent Trajectory Studies, </w:t>
      </w:r>
      <w:r w:rsidRPr="00535A1A">
        <w:rPr>
          <w:i/>
          <w:iCs/>
          <w:color w:val="FF0000"/>
        </w:rPr>
        <w:t xml:space="preserve">Structural Equation </w:t>
      </w:r>
      <w:proofErr w:type="spellStart"/>
      <w:r w:rsidRPr="00535A1A">
        <w:rPr>
          <w:i/>
          <w:iCs/>
          <w:color w:val="FF0000"/>
        </w:rPr>
        <w:t>Modeling</w:t>
      </w:r>
      <w:proofErr w:type="spellEnd"/>
      <w:r w:rsidRPr="00535A1A">
        <w:rPr>
          <w:i/>
          <w:iCs/>
          <w:color w:val="FF0000"/>
        </w:rPr>
        <w:t>: A Multidisciplinary Journal</w:t>
      </w:r>
      <w:r w:rsidRPr="001545A4">
        <w:rPr>
          <w:color w:val="FF0000"/>
        </w:rPr>
        <w:t>, 24:3, 451-467, DOI: 10.1080/10705511.2016.1247646</w:t>
      </w:r>
      <w:r>
        <w:rPr>
          <w:color w:val="FF0000"/>
        </w:rPr>
        <w:t>.</w:t>
      </w:r>
      <w:bookmarkStart w:id="1" w:name="_GoBack"/>
      <w:bookmarkEnd w:id="1"/>
    </w:p>
    <w:p w14:paraId="6A1F4571" w14:textId="77777777" w:rsidR="000364A0" w:rsidRDefault="000364A0">
      <w:r>
        <w:br w:type="page"/>
      </w:r>
    </w:p>
    <w:p w14:paraId="54C390BB" w14:textId="7C1C89B9" w:rsidR="00F95EBD" w:rsidRDefault="006F2ED3" w:rsidP="00FC235F">
      <w:r>
        <w:rPr>
          <w:b/>
          <w:bCs/>
        </w:rPr>
        <w:lastRenderedPageBreak/>
        <w:t>Figure S1.</w:t>
      </w:r>
      <w:r>
        <w:t xml:space="preserve"> </w:t>
      </w:r>
      <w:r w:rsidR="00FD489E">
        <w:t>L</w:t>
      </w:r>
      <w:r w:rsidR="000F3E1A">
        <w:t xml:space="preserve">inear </w:t>
      </w:r>
      <w:r w:rsidR="00743078">
        <w:t>trajector</w:t>
      </w:r>
      <w:r w:rsidR="00FD489E">
        <w:t>y</w:t>
      </w:r>
      <w:r w:rsidR="00743078">
        <w:t xml:space="preserve"> of health from the Latent Growth Curve Model</w:t>
      </w:r>
      <w:r w:rsidR="00FD489E">
        <w:t xml:space="preserve"> (1 class)</w:t>
      </w:r>
      <w:r w:rsidR="00743078">
        <w:t>.</w:t>
      </w:r>
    </w:p>
    <w:p w14:paraId="3D8548DE" w14:textId="276673D9" w:rsidR="00385A00" w:rsidRDefault="00FD489E" w:rsidP="00FC235F">
      <w:r>
        <w:rPr>
          <w:noProof/>
        </w:rPr>
        <w:drawing>
          <wp:inline distT="0" distB="0" distL="0" distR="0" wp14:anchorId="20771989" wp14:editId="518F4F2C">
            <wp:extent cx="6545739" cy="31874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739" cy="318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D88D7" w14:textId="6DDC775D" w:rsidR="00FD489E" w:rsidRDefault="00FD489E" w:rsidP="00FD489E">
      <w:r>
        <w:rPr>
          <w:b/>
          <w:bCs/>
        </w:rPr>
        <w:t>Figure S2.</w:t>
      </w:r>
      <w:r>
        <w:t xml:space="preserve"> Linear trajectories of health from the Growth Mixture Model (2 classes).</w:t>
      </w:r>
    </w:p>
    <w:p w14:paraId="1C0E0E99" w14:textId="33F9980E" w:rsidR="00631637" w:rsidRDefault="00631637" w:rsidP="00FC235F">
      <w:r>
        <w:rPr>
          <w:noProof/>
        </w:rPr>
        <w:drawing>
          <wp:inline distT="0" distB="0" distL="0" distR="0" wp14:anchorId="46421217" wp14:editId="1BF4632A">
            <wp:extent cx="6545739" cy="3187460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739" cy="318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B2A08" w14:textId="77777777" w:rsidR="00631637" w:rsidRDefault="00631637">
      <w:r>
        <w:br w:type="page"/>
      </w:r>
    </w:p>
    <w:p w14:paraId="361DBAC5" w14:textId="3DDC200C" w:rsidR="00631637" w:rsidRDefault="00631637" w:rsidP="00631637">
      <w:r>
        <w:rPr>
          <w:b/>
          <w:bCs/>
        </w:rPr>
        <w:lastRenderedPageBreak/>
        <w:t>Figure S3.</w:t>
      </w:r>
      <w:r>
        <w:t xml:space="preserve"> Linear trajectories of health from the Growth Mixture Model (3 classes).</w:t>
      </w:r>
    </w:p>
    <w:p w14:paraId="1786B0F9" w14:textId="7EC67644" w:rsidR="00631637" w:rsidRDefault="00631637" w:rsidP="00631637">
      <w:r>
        <w:rPr>
          <w:noProof/>
        </w:rPr>
        <w:drawing>
          <wp:inline distT="0" distB="0" distL="0" distR="0" wp14:anchorId="1EB40132" wp14:editId="2AAA4E94">
            <wp:extent cx="6638925" cy="3232837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2F5E7" w14:textId="40C6508A" w:rsidR="00631637" w:rsidRDefault="00631637" w:rsidP="00631637">
      <w:r>
        <w:rPr>
          <w:b/>
          <w:bCs/>
        </w:rPr>
        <w:t>Figure S4.</w:t>
      </w:r>
      <w:r>
        <w:t xml:space="preserve"> Linear trajectories of health from the Growth Mixture Model (4 classes).</w:t>
      </w:r>
    </w:p>
    <w:p w14:paraId="2321969E" w14:textId="052E8F09" w:rsidR="00631637" w:rsidRDefault="00631637">
      <w:r>
        <w:rPr>
          <w:noProof/>
        </w:rPr>
        <w:drawing>
          <wp:inline distT="0" distB="0" distL="0" distR="0" wp14:anchorId="6632018B" wp14:editId="78A71431">
            <wp:extent cx="6638925" cy="3232837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69CA71B1" w14:textId="130C925B" w:rsidR="00631637" w:rsidRDefault="00631637" w:rsidP="00631637">
      <w:r>
        <w:rPr>
          <w:b/>
          <w:bCs/>
        </w:rPr>
        <w:lastRenderedPageBreak/>
        <w:t>Figure S5.</w:t>
      </w:r>
      <w:r>
        <w:t xml:space="preserve"> Linear trajectories of health from the Growth Mixture Model (5 classes).</w:t>
      </w:r>
    </w:p>
    <w:p w14:paraId="4DD08423" w14:textId="52BF0443" w:rsidR="00384767" w:rsidRDefault="00384767" w:rsidP="00631637">
      <w:r>
        <w:rPr>
          <w:noProof/>
        </w:rPr>
        <w:drawing>
          <wp:inline distT="0" distB="0" distL="0" distR="0" wp14:anchorId="05134E4B" wp14:editId="699471BB">
            <wp:extent cx="6638925" cy="3232837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67B339" w14:textId="03063C43" w:rsidR="00631637" w:rsidRDefault="00631637" w:rsidP="00631637">
      <w:r>
        <w:rPr>
          <w:b/>
          <w:bCs/>
        </w:rPr>
        <w:t>Figure S6.</w:t>
      </w:r>
      <w:r>
        <w:t xml:space="preserve"> Quadratic trajectory of health from the Latent Growth Curve Model (1 class).</w:t>
      </w:r>
    </w:p>
    <w:p w14:paraId="0D65998D" w14:textId="2BB86268" w:rsidR="00631637" w:rsidRDefault="00371284" w:rsidP="00631637">
      <w:r>
        <w:rPr>
          <w:noProof/>
        </w:rPr>
        <w:drawing>
          <wp:inline distT="0" distB="0" distL="0" distR="0" wp14:anchorId="5BA3F025" wp14:editId="417640A1">
            <wp:extent cx="6638925" cy="3232837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EF059" w14:textId="77777777" w:rsidR="00384767" w:rsidRDefault="00384767">
      <w:pPr>
        <w:rPr>
          <w:b/>
          <w:bCs/>
        </w:rPr>
      </w:pPr>
      <w:r>
        <w:rPr>
          <w:b/>
          <w:bCs/>
        </w:rPr>
        <w:br w:type="page"/>
      </w:r>
    </w:p>
    <w:p w14:paraId="629AF7C2" w14:textId="645766D4" w:rsidR="00631637" w:rsidRDefault="00631637" w:rsidP="00631637">
      <w:r>
        <w:rPr>
          <w:b/>
          <w:bCs/>
        </w:rPr>
        <w:lastRenderedPageBreak/>
        <w:t>Figure S7.</w:t>
      </w:r>
      <w:r>
        <w:t xml:space="preserve"> Quadratic trajectories of health from the Growth Mixture Model (2 classes).</w:t>
      </w:r>
    </w:p>
    <w:p w14:paraId="1BB38C0B" w14:textId="16F5CD18" w:rsidR="00384767" w:rsidRDefault="00384767" w:rsidP="00631637">
      <w:r>
        <w:rPr>
          <w:noProof/>
        </w:rPr>
        <w:drawing>
          <wp:inline distT="0" distB="0" distL="0" distR="0" wp14:anchorId="6EC9D9F2" wp14:editId="022B5E21">
            <wp:extent cx="6638925" cy="3232837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3FC5E" w14:textId="0810AE95" w:rsidR="00631637" w:rsidRDefault="00631637" w:rsidP="00631637">
      <w:r>
        <w:rPr>
          <w:b/>
          <w:bCs/>
        </w:rPr>
        <w:t>Figure S</w:t>
      </w:r>
      <w:r w:rsidR="00371284">
        <w:rPr>
          <w:b/>
          <w:bCs/>
        </w:rPr>
        <w:t>8</w:t>
      </w:r>
      <w:r>
        <w:rPr>
          <w:b/>
          <w:bCs/>
        </w:rPr>
        <w:t>.</w:t>
      </w:r>
      <w:r>
        <w:t xml:space="preserve"> Quadratic trajectories of health from the Growth Mixture Model (</w:t>
      </w:r>
      <w:r w:rsidR="00371284">
        <w:t>3</w:t>
      </w:r>
      <w:r>
        <w:t xml:space="preserve"> classes).</w:t>
      </w:r>
    </w:p>
    <w:p w14:paraId="3E44D721" w14:textId="3D82BEF8" w:rsidR="00371284" w:rsidRDefault="00371284" w:rsidP="00631637">
      <w:r>
        <w:rPr>
          <w:noProof/>
        </w:rPr>
        <w:drawing>
          <wp:inline distT="0" distB="0" distL="0" distR="0" wp14:anchorId="5BE50CA1" wp14:editId="6FE6F845">
            <wp:extent cx="6638925" cy="3232837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EAC48" w14:textId="77777777" w:rsidR="00384767" w:rsidRDefault="00384767">
      <w:pPr>
        <w:rPr>
          <w:b/>
          <w:bCs/>
        </w:rPr>
      </w:pPr>
      <w:r>
        <w:rPr>
          <w:b/>
          <w:bCs/>
        </w:rPr>
        <w:br w:type="page"/>
      </w:r>
    </w:p>
    <w:p w14:paraId="64F0F87A" w14:textId="2142774F" w:rsidR="00371284" w:rsidRDefault="00371284" w:rsidP="00371284">
      <w:r>
        <w:rPr>
          <w:b/>
          <w:bCs/>
        </w:rPr>
        <w:lastRenderedPageBreak/>
        <w:t>Figure S9.</w:t>
      </w:r>
      <w:r>
        <w:t xml:space="preserve"> Quadratic trajectories of health from the Growth Mixture Model (4 classes).</w:t>
      </w:r>
    </w:p>
    <w:p w14:paraId="4D4D5F2C" w14:textId="627F16CB" w:rsidR="00384767" w:rsidRDefault="00384767" w:rsidP="00371284">
      <w:r>
        <w:rPr>
          <w:noProof/>
        </w:rPr>
        <w:drawing>
          <wp:inline distT="0" distB="0" distL="0" distR="0" wp14:anchorId="409A4802" wp14:editId="7EFB07C1">
            <wp:extent cx="6638925" cy="3232837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23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4767" w:rsidSect="00FC235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029"/>
    <w:rsid w:val="00017AD7"/>
    <w:rsid w:val="000238F0"/>
    <w:rsid w:val="000364A0"/>
    <w:rsid w:val="000D5EBE"/>
    <w:rsid w:val="000F3E1A"/>
    <w:rsid w:val="00121CBC"/>
    <w:rsid w:val="00121D6B"/>
    <w:rsid w:val="001310C3"/>
    <w:rsid w:val="001545A4"/>
    <w:rsid w:val="00174E03"/>
    <w:rsid w:val="001765D6"/>
    <w:rsid w:val="001A4FB6"/>
    <w:rsid w:val="001C026E"/>
    <w:rsid w:val="001D5029"/>
    <w:rsid w:val="001E4B52"/>
    <w:rsid w:val="0024448D"/>
    <w:rsid w:val="002A2932"/>
    <w:rsid w:val="002D3655"/>
    <w:rsid w:val="00300139"/>
    <w:rsid w:val="003062CA"/>
    <w:rsid w:val="00371284"/>
    <w:rsid w:val="00384767"/>
    <w:rsid w:val="00385A00"/>
    <w:rsid w:val="003A289D"/>
    <w:rsid w:val="003A622E"/>
    <w:rsid w:val="003F00D0"/>
    <w:rsid w:val="00466B13"/>
    <w:rsid w:val="00473B94"/>
    <w:rsid w:val="004A266D"/>
    <w:rsid w:val="00535A1A"/>
    <w:rsid w:val="00556BD9"/>
    <w:rsid w:val="0056793E"/>
    <w:rsid w:val="00583BDF"/>
    <w:rsid w:val="005E0B3A"/>
    <w:rsid w:val="00610181"/>
    <w:rsid w:val="00631637"/>
    <w:rsid w:val="00676413"/>
    <w:rsid w:val="0068466A"/>
    <w:rsid w:val="006D6BB3"/>
    <w:rsid w:val="006F2ED3"/>
    <w:rsid w:val="00743078"/>
    <w:rsid w:val="00764E5E"/>
    <w:rsid w:val="00862E59"/>
    <w:rsid w:val="0089106F"/>
    <w:rsid w:val="008D2B6B"/>
    <w:rsid w:val="008E56EA"/>
    <w:rsid w:val="00913E6C"/>
    <w:rsid w:val="00954A53"/>
    <w:rsid w:val="009675DD"/>
    <w:rsid w:val="0098634D"/>
    <w:rsid w:val="009B040B"/>
    <w:rsid w:val="009F7340"/>
    <w:rsid w:val="00A1428C"/>
    <w:rsid w:val="00A36A7A"/>
    <w:rsid w:val="00AD5858"/>
    <w:rsid w:val="00AE0E42"/>
    <w:rsid w:val="00BA50BF"/>
    <w:rsid w:val="00BD6904"/>
    <w:rsid w:val="00C166E1"/>
    <w:rsid w:val="00C24CCD"/>
    <w:rsid w:val="00C8566D"/>
    <w:rsid w:val="00CB2966"/>
    <w:rsid w:val="00D13622"/>
    <w:rsid w:val="00D83603"/>
    <w:rsid w:val="00DA1A31"/>
    <w:rsid w:val="00DA1A6A"/>
    <w:rsid w:val="00E11437"/>
    <w:rsid w:val="00E504AE"/>
    <w:rsid w:val="00E67C15"/>
    <w:rsid w:val="00E70A4B"/>
    <w:rsid w:val="00EA603D"/>
    <w:rsid w:val="00ED085B"/>
    <w:rsid w:val="00ED7359"/>
    <w:rsid w:val="00EF3599"/>
    <w:rsid w:val="00F02CAF"/>
    <w:rsid w:val="00F05DA8"/>
    <w:rsid w:val="00F260E1"/>
    <w:rsid w:val="00F46E24"/>
    <w:rsid w:val="00F51D9B"/>
    <w:rsid w:val="00F740E3"/>
    <w:rsid w:val="00F77786"/>
    <w:rsid w:val="00F95EBD"/>
    <w:rsid w:val="00FA26C4"/>
    <w:rsid w:val="00FC235F"/>
    <w:rsid w:val="00FD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22ADB"/>
  <w15:chartTrackingRefBased/>
  <w15:docId w15:val="{8C9867F6-ED66-4D44-AFD5-EF8BE052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89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6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2CA"/>
    <w:pPr>
      <w:spacing w:after="0" w:line="240" w:lineRule="auto"/>
      <w:ind w:firstLine="720"/>
      <w:jc w:val="both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2CA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39"/>
    <w:rsid w:val="00862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5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8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Moreno, Dario</dc:creator>
  <cp:keywords/>
  <dc:description/>
  <cp:lastModifiedBy>Moreno, Dario</cp:lastModifiedBy>
  <cp:revision>88</cp:revision>
  <dcterms:created xsi:type="dcterms:W3CDTF">2020-02-13T12:23:00Z</dcterms:created>
  <dcterms:modified xsi:type="dcterms:W3CDTF">2020-05-20T09:52:00Z</dcterms:modified>
</cp:coreProperties>
</file>