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86" w:rsidRPr="007C5119" w:rsidRDefault="00431486" w:rsidP="00431486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</w:t>
      </w:r>
      <w:r w:rsidRPr="00C67565">
        <w:rPr>
          <w:rFonts w:ascii="Times New Roman" w:hAnsi="Times New Roman" w:cs="Times New Roman"/>
          <w:b/>
        </w:rPr>
        <w:t xml:space="preserve"> </w:t>
      </w:r>
      <w:r w:rsidRPr="007C5119">
        <w:rPr>
          <w:rFonts w:ascii="Times New Roman" w:hAnsi="Times New Roman" w:cs="Times New Roman"/>
          <w:b/>
        </w:rPr>
        <w:t>2: Outline of Search Strategy for Electronic Databases</w:t>
      </w:r>
    </w:p>
    <w:tbl>
      <w:tblPr>
        <w:tblStyle w:val="LightList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254"/>
        <w:gridCol w:w="1772"/>
        <w:gridCol w:w="1403"/>
        <w:gridCol w:w="1653"/>
        <w:gridCol w:w="2222"/>
        <w:gridCol w:w="1272"/>
      </w:tblGrid>
      <w:tr w:rsidR="00431486" w:rsidRPr="007C5119" w:rsidTr="00A94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double" w:sz="4" w:space="0" w:color="auto"/>
            </w:tcBorders>
          </w:tcPr>
          <w:p w:rsidR="00431486" w:rsidRPr="007C5119" w:rsidRDefault="00431486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double" w:sz="4" w:space="0" w:color="auto"/>
            </w:tcBorders>
          </w:tcPr>
          <w:p w:rsidR="00431486" w:rsidRPr="007C5119" w:rsidRDefault="00431486" w:rsidP="00A94C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Types of Study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double" w:sz="4" w:space="0" w:color="auto"/>
            </w:tcBorders>
          </w:tcPr>
          <w:p w:rsidR="00431486" w:rsidRPr="007C5119" w:rsidRDefault="00431486" w:rsidP="00A94C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Population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double" w:sz="4" w:space="0" w:color="auto"/>
            </w:tcBorders>
          </w:tcPr>
          <w:p w:rsidR="00431486" w:rsidRPr="007C5119" w:rsidRDefault="00431486" w:rsidP="00A94C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double" w:sz="4" w:space="0" w:color="auto"/>
            </w:tcBorders>
          </w:tcPr>
          <w:p w:rsidR="00431486" w:rsidRPr="007C5119" w:rsidRDefault="00431486" w:rsidP="00A94C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Outcomes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double" w:sz="4" w:space="0" w:color="auto"/>
            </w:tcBorders>
          </w:tcPr>
          <w:p w:rsidR="00431486" w:rsidRPr="007C5119" w:rsidRDefault="00431486" w:rsidP="00A94C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Others</w:t>
            </w:r>
          </w:p>
        </w:tc>
      </w:tr>
      <w:tr w:rsidR="00431486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Definitions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RCTs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General Population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Aged &gt;18 years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Generally healthy (medical conditions not focussed)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Measure physical activity 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Pedometer and other step-count monitoring interventions, including: 1) pedometers; 2) handheld devices; 3) mobile phone applications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Community-based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Primary Outcome(s): change in step-count at follow-up compared to baseline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Secondary Outcome(s): distance travelled or time spent walking, or relevant accelerometer measurements e.g. time spent MVPA. Considering all follow-up periods: immediate, short-term, medium-term or long-term</w:t>
            </w:r>
          </w:p>
        </w:tc>
        <w:tc>
          <w:tcPr>
            <w:tcW w:w="0" w:type="auto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Published after 1</w:t>
            </w:r>
            <w:r w:rsidRPr="007C511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 January 2000 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Human studies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1486" w:rsidRPr="007C5119" w:rsidTr="00A94C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 Terms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randomized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 controlled trial.pt. 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controlled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 clinical trial.pt.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Clinical Trials as Topic/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Infant/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Child/ 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Physical Activity/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Motor Activity/ 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Exercise/ 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Physical Fitness/ 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Physical Exertion/ 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Walking/ ()</w:t>
            </w:r>
          </w:p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exp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 animals/ not </w:t>
            </w:r>
            <w:r w:rsidRPr="007C51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humans.sh. </w:t>
            </w:r>
          </w:p>
          <w:p w:rsidR="00431486" w:rsidRPr="007C5119" w:rsidRDefault="00431486" w:rsidP="00A94C55">
            <w:pPr>
              <w:spacing w:line="480" w:lineRule="auto"/>
              <w:ind w:left="-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ind w:left="-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ind w:left="-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limit to English language and 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yr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="2000 -Current”</w:t>
            </w:r>
          </w:p>
          <w:p w:rsidR="00431486" w:rsidRPr="007C5119" w:rsidRDefault="00431486" w:rsidP="00A94C55">
            <w:pPr>
              <w:spacing w:line="480" w:lineRule="auto"/>
              <w:ind w:left="-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1486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Keywords (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randomized.ti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placebo.ti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randomly.ti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trial.ti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infant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child$.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physical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$ 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activ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motor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$ 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activit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exercis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fit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physical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 exert$.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walk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pedomet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acceleromet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Iterations of measurement: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step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 adj3 count$).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step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 adj3 (day$ or daily or week$)).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activ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 monitor$.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electronic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$ adj3 (track$ or 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devic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$)).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Wearables</w:t>
            </w:r>
            <w:proofErr w:type="spellEnd"/>
            <w:r w:rsidRPr="007C511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Brands: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wearabl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Fitbit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SenseWear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Jawbone$.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Fuelband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Health$ Tracker$.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DirectLife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Vivofit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Misfit$.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Polar Loop$.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,ab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7C511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Mobile Phone Applications: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mobil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 xml:space="preserve">$ adj3 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applicat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$).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phon</w:t>
            </w:r>
            <w:proofErr w:type="spellEnd"/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apple</w:t>
            </w:r>
            <w:proofErr w:type="gram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$.</w:t>
            </w: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31486" w:rsidRPr="007C5119" w:rsidRDefault="00431486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android.ti,ab</w:t>
            </w:r>
            <w:proofErr w:type="spellEnd"/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1486" w:rsidRPr="007C5119" w:rsidRDefault="00431486" w:rsidP="00431486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left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1486" w:rsidRPr="007C5119" w:rsidRDefault="00431486" w:rsidP="00431486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5E40AB" w:rsidRPr="00431486" w:rsidRDefault="005E40AB" w:rsidP="00431486"/>
    <w:sectPr w:rsidR="005E40AB" w:rsidRPr="00431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506B6"/>
    <w:multiLevelType w:val="hybridMultilevel"/>
    <w:tmpl w:val="4BA46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49"/>
    <w:rsid w:val="00061C44"/>
    <w:rsid w:val="000645BE"/>
    <w:rsid w:val="000A4E86"/>
    <w:rsid w:val="001815FB"/>
    <w:rsid w:val="002723A1"/>
    <w:rsid w:val="002F4E23"/>
    <w:rsid w:val="00323792"/>
    <w:rsid w:val="004209F9"/>
    <w:rsid w:val="00431486"/>
    <w:rsid w:val="00500D9C"/>
    <w:rsid w:val="005E40AB"/>
    <w:rsid w:val="005F296D"/>
    <w:rsid w:val="006F6189"/>
    <w:rsid w:val="007D5F3C"/>
    <w:rsid w:val="008246EF"/>
    <w:rsid w:val="00A12CF8"/>
    <w:rsid w:val="00AB1630"/>
    <w:rsid w:val="00C56EBF"/>
    <w:rsid w:val="00C86505"/>
    <w:rsid w:val="00C93772"/>
    <w:rsid w:val="00CE517D"/>
    <w:rsid w:val="00D57649"/>
    <w:rsid w:val="00D63A76"/>
    <w:rsid w:val="00DB789F"/>
    <w:rsid w:val="00DC0B5D"/>
    <w:rsid w:val="00DC6A3A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86"/>
    <w:pPr>
      <w:ind w:left="720"/>
      <w:contextualSpacing/>
    </w:pPr>
  </w:style>
  <w:style w:type="table" w:styleId="LightList">
    <w:name w:val="Light List"/>
    <w:basedOn w:val="TableNormal"/>
    <w:uiPriority w:val="61"/>
    <w:rsid w:val="00431486"/>
    <w:pPr>
      <w:spacing w:after="0" w:line="240" w:lineRule="auto"/>
    </w:pPr>
    <w:rPr>
      <w:rFonts w:eastAsiaTheme="minorEastAsia"/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86"/>
    <w:pPr>
      <w:ind w:left="720"/>
      <w:contextualSpacing/>
    </w:pPr>
  </w:style>
  <w:style w:type="table" w:styleId="LightList">
    <w:name w:val="Light List"/>
    <w:basedOn w:val="TableNormal"/>
    <w:uiPriority w:val="61"/>
    <w:rsid w:val="00431486"/>
    <w:pPr>
      <w:spacing w:after="0" w:line="240" w:lineRule="auto"/>
    </w:pPr>
    <w:rPr>
      <w:rFonts w:eastAsiaTheme="minorEastAsia"/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2020-09-08T13:42:00Z</dcterms:created>
  <dcterms:modified xsi:type="dcterms:W3CDTF">2020-09-08T13:42:00Z</dcterms:modified>
</cp:coreProperties>
</file>