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142" w:rsidRDefault="00D97264" w:rsidP="00344142">
      <w:pPr>
        <w:spacing w:line="480" w:lineRule="auto"/>
      </w:pPr>
      <w:r>
        <w:rPr>
          <w:b/>
        </w:rPr>
        <w:t xml:space="preserve">Additional file </w:t>
      </w:r>
      <w:r w:rsidR="0007472A">
        <w:rPr>
          <w:b/>
        </w:rPr>
        <w:t>3</w:t>
      </w:r>
      <w:r w:rsidR="00344142" w:rsidRPr="002623BF">
        <w:rPr>
          <w:b/>
        </w:rPr>
        <w:t>.</w:t>
      </w:r>
      <w:r w:rsidR="00344142" w:rsidRPr="0065517F">
        <w:t xml:space="preserve"> </w:t>
      </w:r>
      <w:r>
        <w:t xml:space="preserve">Classification accuracy values of 125 steps/min as </w:t>
      </w:r>
      <w:r w:rsidR="00344142">
        <w:t xml:space="preserve">heuristic cadence </w:t>
      </w:r>
      <w:r w:rsidR="00344142" w:rsidRPr="00D81107">
        <w:t xml:space="preserve">threshold </w:t>
      </w:r>
      <w:r w:rsidR="00344142" w:rsidRPr="0065517F">
        <w:t xml:space="preserve">for </w:t>
      </w:r>
      <w:r w:rsidR="00344142">
        <w:t>vigorous intensity</w:t>
      </w:r>
      <w:r w:rsidR="00344142" w:rsidRPr="0065517F">
        <w:t xml:space="preserve"> base</w:t>
      </w:r>
      <w:r w:rsidR="00344142">
        <w:t>d on regression and ROC curve analyses</w:t>
      </w:r>
      <w:r w:rsidR="003157D7"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2"/>
        <w:gridCol w:w="1340"/>
        <w:gridCol w:w="1689"/>
        <w:gridCol w:w="1280"/>
        <w:gridCol w:w="92"/>
        <w:gridCol w:w="1357"/>
        <w:gridCol w:w="9"/>
        <w:gridCol w:w="1342"/>
        <w:gridCol w:w="77"/>
        <w:gridCol w:w="1172"/>
      </w:tblGrid>
      <w:tr w:rsidR="00DD3531" w:rsidRPr="00031EF9" w:rsidTr="0007472A">
        <w:trPr>
          <w:trHeight w:val="432"/>
          <w:tblHeader/>
        </w:trPr>
        <w:tc>
          <w:tcPr>
            <w:tcW w:w="535" w:type="pct"/>
            <w:tcBorders>
              <w:top w:val="single" w:sz="8" w:space="0" w:color="000000"/>
            </w:tcBorders>
            <w:vAlign w:val="center"/>
          </w:tcPr>
          <w:p w:rsidR="00344142" w:rsidRPr="00031EF9" w:rsidRDefault="00344142" w:rsidP="004E4AA0">
            <w:pPr>
              <w:jc w:val="center"/>
            </w:pPr>
          </w:p>
        </w:tc>
        <w:tc>
          <w:tcPr>
            <w:tcW w:w="716" w:type="pct"/>
            <w:tcBorders>
              <w:top w:val="single" w:sz="8" w:space="0" w:color="000000"/>
            </w:tcBorders>
            <w:vAlign w:val="center"/>
          </w:tcPr>
          <w:p w:rsidR="00344142" w:rsidRPr="00031EF9" w:rsidRDefault="00344142" w:rsidP="004E4AA0">
            <w:pPr>
              <w:jc w:val="center"/>
              <w:rPr>
                <w:b/>
              </w:rPr>
            </w:pPr>
          </w:p>
        </w:tc>
        <w:tc>
          <w:tcPr>
            <w:tcW w:w="1635" w:type="pct"/>
            <w:gridSpan w:val="3"/>
            <w:tcBorders>
              <w:top w:val="single" w:sz="8" w:space="0" w:color="000000"/>
            </w:tcBorders>
            <w:vAlign w:val="center"/>
          </w:tcPr>
          <w:p w:rsidR="00344142" w:rsidRPr="00031EF9" w:rsidRDefault="00344142" w:rsidP="004E4AA0">
            <w:pPr>
              <w:jc w:val="center"/>
              <w:rPr>
                <w:b/>
              </w:rPr>
            </w:pPr>
            <w:r w:rsidRPr="00031EF9">
              <w:rPr>
                <w:b/>
              </w:rPr>
              <w:t>Regression thresholds</w:t>
            </w:r>
          </w:p>
        </w:tc>
        <w:tc>
          <w:tcPr>
            <w:tcW w:w="1447" w:type="pct"/>
            <w:gridSpan w:val="3"/>
            <w:tcBorders>
              <w:top w:val="single" w:sz="8" w:space="0" w:color="000000"/>
            </w:tcBorders>
            <w:vAlign w:val="center"/>
          </w:tcPr>
          <w:p w:rsidR="00344142" w:rsidRPr="00031EF9" w:rsidRDefault="00344142" w:rsidP="004E4AA0">
            <w:pPr>
              <w:jc w:val="center"/>
              <w:rPr>
                <w:b/>
              </w:rPr>
            </w:pPr>
            <w:r w:rsidRPr="00031EF9">
              <w:rPr>
                <w:b/>
              </w:rPr>
              <w:t>ROC thresholds</w:t>
            </w:r>
          </w:p>
        </w:tc>
        <w:tc>
          <w:tcPr>
            <w:tcW w:w="667" w:type="pct"/>
            <w:gridSpan w:val="2"/>
            <w:tcBorders>
              <w:top w:val="single" w:sz="8" w:space="0" w:color="000000"/>
            </w:tcBorders>
            <w:vAlign w:val="center"/>
          </w:tcPr>
          <w:p w:rsidR="00344142" w:rsidRPr="00031EF9" w:rsidRDefault="00344142" w:rsidP="004E4AA0">
            <w:pPr>
              <w:jc w:val="center"/>
              <w:rPr>
                <w:b/>
              </w:rPr>
            </w:pPr>
            <w:r w:rsidRPr="00031EF9">
              <w:rPr>
                <w:b/>
              </w:rPr>
              <w:t>Heuristic thresholds</w:t>
            </w:r>
          </w:p>
        </w:tc>
      </w:tr>
      <w:tr w:rsidR="00DD3531" w:rsidRPr="00031EF9" w:rsidTr="0007472A">
        <w:trPr>
          <w:trHeight w:val="540"/>
          <w:tblHeader/>
        </w:trPr>
        <w:tc>
          <w:tcPr>
            <w:tcW w:w="535" w:type="pct"/>
            <w:tcBorders>
              <w:bottom w:val="thickThinSmallGap" w:sz="12" w:space="0" w:color="000000"/>
            </w:tcBorders>
            <w:vAlign w:val="center"/>
          </w:tcPr>
          <w:p w:rsidR="00344142" w:rsidRDefault="00344142" w:rsidP="004E4AA0">
            <w:pPr>
              <w:jc w:val="center"/>
              <w:rPr>
                <w:b/>
              </w:rPr>
            </w:pPr>
            <w:r w:rsidRPr="00031EF9">
              <w:rPr>
                <w:b/>
              </w:rPr>
              <w:t>Intensity</w:t>
            </w:r>
          </w:p>
          <w:p w:rsidR="00344142" w:rsidRPr="00031EF9" w:rsidRDefault="00344142" w:rsidP="004E4AA0">
            <w:pPr>
              <w:jc w:val="center"/>
              <w:rPr>
                <w:b/>
              </w:rPr>
            </w:pPr>
            <w:r>
              <w:rPr>
                <w:b/>
              </w:rPr>
              <w:t>METs</w:t>
            </w:r>
          </w:p>
        </w:tc>
        <w:tc>
          <w:tcPr>
            <w:tcW w:w="716" w:type="pct"/>
            <w:tcBorders>
              <w:bottom w:val="thickThinSmallGap" w:sz="12" w:space="0" w:color="000000"/>
            </w:tcBorders>
            <w:vAlign w:val="center"/>
          </w:tcPr>
          <w:p w:rsidR="00344142" w:rsidRPr="00031EF9" w:rsidRDefault="00344142" w:rsidP="004E4AA0">
            <w:pPr>
              <w:jc w:val="center"/>
            </w:pPr>
            <w:r>
              <w:t>Measure</w:t>
            </w:r>
          </w:p>
        </w:tc>
        <w:tc>
          <w:tcPr>
            <w:tcW w:w="902" w:type="pct"/>
            <w:tcBorders>
              <w:bottom w:val="thickThinSmallGap" w:sz="12" w:space="0" w:color="000000"/>
            </w:tcBorders>
            <w:vAlign w:val="center"/>
          </w:tcPr>
          <w:p w:rsidR="00344142" w:rsidRPr="00031EF9" w:rsidRDefault="00344142" w:rsidP="004E4AA0">
            <w:pPr>
              <w:jc w:val="center"/>
            </w:pPr>
            <w:r>
              <w:t>Value</w:t>
            </w:r>
          </w:p>
        </w:tc>
        <w:tc>
          <w:tcPr>
            <w:tcW w:w="733" w:type="pct"/>
            <w:gridSpan w:val="2"/>
            <w:tcBorders>
              <w:bottom w:val="thickThinSmallGap" w:sz="12" w:space="0" w:color="000000"/>
            </w:tcBorders>
            <w:vAlign w:val="center"/>
          </w:tcPr>
          <w:p w:rsidR="00344142" w:rsidRPr="00031EF9" w:rsidRDefault="00344142" w:rsidP="004E4AA0">
            <w:pPr>
              <w:jc w:val="center"/>
            </w:pPr>
            <w:r w:rsidRPr="00031EF9">
              <w:t>95% PI</w:t>
            </w:r>
            <w:r w:rsidRPr="00031EF9">
              <w:rPr>
                <w:vertAlign w:val="superscript"/>
              </w:rPr>
              <w:t>†</w:t>
            </w:r>
          </w:p>
        </w:tc>
        <w:tc>
          <w:tcPr>
            <w:tcW w:w="730" w:type="pct"/>
            <w:gridSpan w:val="2"/>
            <w:tcBorders>
              <w:bottom w:val="thickThinSmallGap" w:sz="12" w:space="0" w:color="000000"/>
            </w:tcBorders>
            <w:vAlign w:val="center"/>
          </w:tcPr>
          <w:p w:rsidR="00344142" w:rsidRPr="00031EF9" w:rsidRDefault="00344142" w:rsidP="004E4AA0">
            <w:pPr>
              <w:jc w:val="center"/>
            </w:pPr>
            <w:r>
              <w:t>Value</w:t>
            </w:r>
          </w:p>
        </w:tc>
        <w:tc>
          <w:tcPr>
            <w:tcW w:w="717" w:type="pct"/>
            <w:tcBorders>
              <w:bottom w:val="thickThinSmallGap" w:sz="12" w:space="0" w:color="000000"/>
            </w:tcBorders>
            <w:vAlign w:val="center"/>
          </w:tcPr>
          <w:p w:rsidR="00344142" w:rsidRPr="00031EF9" w:rsidRDefault="00344142" w:rsidP="004E4AA0">
            <w:pPr>
              <w:jc w:val="center"/>
            </w:pPr>
            <w:r w:rsidRPr="00031EF9">
              <w:t>95% CI</w:t>
            </w:r>
          </w:p>
        </w:tc>
        <w:tc>
          <w:tcPr>
            <w:tcW w:w="667" w:type="pct"/>
            <w:gridSpan w:val="2"/>
            <w:tcBorders>
              <w:bottom w:val="thickThinSmallGap" w:sz="12" w:space="0" w:color="000000"/>
            </w:tcBorders>
            <w:vAlign w:val="center"/>
          </w:tcPr>
          <w:p w:rsidR="00344142" w:rsidRPr="00031EF9" w:rsidRDefault="00344142" w:rsidP="004E4AA0">
            <w:pPr>
              <w:jc w:val="center"/>
            </w:pPr>
            <w:r>
              <w:t>Value</w:t>
            </w:r>
          </w:p>
        </w:tc>
      </w:tr>
      <w:tr w:rsidR="00344142" w:rsidRPr="00031EF9" w:rsidTr="0007472A">
        <w:trPr>
          <w:trHeight w:val="432"/>
        </w:trPr>
        <w:tc>
          <w:tcPr>
            <w:tcW w:w="535" w:type="pct"/>
            <w:vAlign w:val="center"/>
          </w:tcPr>
          <w:p w:rsidR="00344142" w:rsidRPr="00031EF9" w:rsidRDefault="00344142" w:rsidP="00DD3531">
            <w:pPr>
              <w:spacing w:after="160" w:line="259" w:lineRule="auto"/>
            </w:pPr>
          </w:p>
        </w:tc>
        <w:tc>
          <w:tcPr>
            <w:tcW w:w="716" w:type="pct"/>
            <w:vAlign w:val="center"/>
          </w:tcPr>
          <w:p w:rsidR="00344142" w:rsidRPr="00031EF9" w:rsidRDefault="00344142" w:rsidP="004E4AA0">
            <w:pPr>
              <w:jc w:val="center"/>
              <w:rPr>
                <w:b/>
              </w:rPr>
            </w:pPr>
          </w:p>
        </w:tc>
        <w:tc>
          <w:tcPr>
            <w:tcW w:w="902" w:type="pct"/>
            <w:vAlign w:val="center"/>
          </w:tcPr>
          <w:p w:rsidR="00344142" w:rsidRPr="00083DDD" w:rsidRDefault="00344142" w:rsidP="004E4AA0">
            <w:pPr>
              <w:jc w:val="center"/>
              <w:rPr>
                <w:b/>
              </w:rPr>
            </w:pPr>
          </w:p>
        </w:tc>
        <w:tc>
          <w:tcPr>
            <w:tcW w:w="684" w:type="pct"/>
            <w:vAlign w:val="center"/>
          </w:tcPr>
          <w:p w:rsidR="00344142" w:rsidRPr="00031EF9" w:rsidRDefault="00344142" w:rsidP="004E4AA0">
            <w:pPr>
              <w:jc w:val="center"/>
            </w:pPr>
          </w:p>
        </w:tc>
        <w:tc>
          <w:tcPr>
            <w:tcW w:w="774" w:type="pct"/>
            <w:gridSpan w:val="2"/>
            <w:vAlign w:val="center"/>
          </w:tcPr>
          <w:p w:rsidR="00344142" w:rsidRPr="00A96E21" w:rsidRDefault="00344142" w:rsidP="004E4AA0">
            <w:pPr>
              <w:jc w:val="center"/>
              <w:rPr>
                <w:highlight w:val="yellow"/>
              </w:rPr>
            </w:pPr>
          </w:p>
        </w:tc>
        <w:tc>
          <w:tcPr>
            <w:tcW w:w="763" w:type="pct"/>
            <w:gridSpan w:val="3"/>
            <w:vAlign w:val="center"/>
          </w:tcPr>
          <w:p w:rsidR="00344142" w:rsidRPr="00A96E21" w:rsidRDefault="00344142" w:rsidP="004E4AA0">
            <w:pPr>
              <w:jc w:val="center"/>
              <w:rPr>
                <w:highlight w:val="yellow"/>
              </w:rPr>
            </w:pPr>
          </w:p>
        </w:tc>
        <w:tc>
          <w:tcPr>
            <w:tcW w:w="626" w:type="pct"/>
            <w:vAlign w:val="center"/>
          </w:tcPr>
          <w:p w:rsidR="00344142" w:rsidRPr="0052089A" w:rsidRDefault="00344142" w:rsidP="004E4AA0">
            <w:pPr>
              <w:jc w:val="center"/>
              <w:rPr>
                <w:b/>
              </w:rPr>
            </w:pPr>
          </w:p>
        </w:tc>
      </w:tr>
      <w:tr w:rsidR="00344142" w:rsidRPr="00031EF9" w:rsidTr="0007472A">
        <w:trPr>
          <w:trHeight w:val="432"/>
        </w:trPr>
        <w:tc>
          <w:tcPr>
            <w:tcW w:w="535" w:type="pct"/>
            <w:vMerge w:val="restart"/>
            <w:tcBorders>
              <w:bottom w:val="single" w:sz="8" w:space="0" w:color="auto"/>
            </w:tcBorders>
            <w:vAlign w:val="center"/>
          </w:tcPr>
          <w:p w:rsidR="00344142" w:rsidRPr="00031EF9" w:rsidRDefault="00344142" w:rsidP="004E4AA0">
            <w:pPr>
              <w:jc w:val="center"/>
            </w:pPr>
            <w:r w:rsidRPr="00031EF9">
              <w:t>6</w:t>
            </w:r>
          </w:p>
        </w:tc>
        <w:tc>
          <w:tcPr>
            <w:tcW w:w="716" w:type="pct"/>
            <w:vAlign w:val="center"/>
          </w:tcPr>
          <w:p w:rsidR="00344142" w:rsidRPr="00031EF9" w:rsidRDefault="00344142" w:rsidP="004E4AA0">
            <w:pPr>
              <w:jc w:val="center"/>
              <w:rPr>
                <w:b/>
              </w:rPr>
            </w:pPr>
            <w:r w:rsidRPr="00031EF9">
              <w:t>Threshold</w:t>
            </w:r>
            <w:r>
              <w:t xml:space="preserve"> (steps/min)</w:t>
            </w:r>
          </w:p>
        </w:tc>
        <w:tc>
          <w:tcPr>
            <w:tcW w:w="902" w:type="pct"/>
            <w:vAlign w:val="center"/>
          </w:tcPr>
          <w:p w:rsidR="00344142" w:rsidRPr="00DD3531" w:rsidRDefault="00344142" w:rsidP="004E4AA0">
            <w:pPr>
              <w:jc w:val="center"/>
              <w:rPr>
                <w:b/>
              </w:rPr>
            </w:pPr>
            <w:r w:rsidRPr="00DD3531">
              <w:rPr>
                <w:b/>
              </w:rPr>
              <w:t>132.1</w:t>
            </w:r>
          </w:p>
        </w:tc>
        <w:tc>
          <w:tcPr>
            <w:tcW w:w="684" w:type="pct"/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122.0 - 142.2</w:t>
            </w:r>
          </w:p>
        </w:tc>
        <w:tc>
          <w:tcPr>
            <w:tcW w:w="774" w:type="pct"/>
            <w:gridSpan w:val="2"/>
            <w:vAlign w:val="center"/>
          </w:tcPr>
          <w:p w:rsidR="00344142" w:rsidRPr="00DD3531" w:rsidRDefault="00344142" w:rsidP="004E4AA0">
            <w:pPr>
              <w:jc w:val="center"/>
              <w:rPr>
                <w:b/>
              </w:rPr>
            </w:pPr>
            <w:r w:rsidRPr="00DD3531">
              <w:rPr>
                <w:b/>
              </w:rPr>
              <w:t>117.3</w:t>
            </w:r>
          </w:p>
        </w:tc>
        <w:tc>
          <w:tcPr>
            <w:tcW w:w="763" w:type="pct"/>
            <w:gridSpan w:val="3"/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113.1 - 126.0</w:t>
            </w:r>
          </w:p>
        </w:tc>
        <w:tc>
          <w:tcPr>
            <w:tcW w:w="626" w:type="pct"/>
            <w:vAlign w:val="center"/>
          </w:tcPr>
          <w:p w:rsidR="00344142" w:rsidRPr="00D97264" w:rsidRDefault="00344142" w:rsidP="004E4AA0">
            <w:pPr>
              <w:jc w:val="center"/>
              <w:rPr>
                <w:b/>
              </w:rPr>
            </w:pPr>
            <w:r w:rsidRPr="00D97264">
              <w:rPr>
                <w:b/>
              </w:rPr>
              <w:t>125</w:t>
            </w:r>
          </w:p>
        </w:tc>
      </w:tr>
      <w:tr w:rsidR="00344142" w:rsidRPr="00031EF9" w:rsidTr="0007472A">
        <w:trPr>
          <w:trHeight w:val="432"/>
        </w:trPr>
        <w:tc>
          <w:tcPr>
            <w:tcW w:w="535" w:type="pct"/>
            <w:vMerge/>
            <w:tcBorders>
              <w:bottom w:val="single" w:sz="8" w:space="0" w:color="auto"/>
            </w:tcBorders>
            <w:vAlign w:val="center"/>
          </w:tcPr>
          <w:p w:rsidR="00344142" w:rsidRPr="00031EF9" w:rsidRDefault="00344142" w:rsidP="004E4AA0">
            <w:pPr>
              <w:jc w:val="center"/>
            </w:pPr>
          </w:p>
        </w:tc>
        <w:tc>
          <w:tcPr>
            <w:tcW w:w="716" w:type="pct"/>
            <w:vAlign w:val="center"/>
          </w:tcPr>
          <w:p w:rsidR="00344142" w:rsidRPr="00031EF9" w:rsidRDefault="00344142" w:rsidP="004E4AA0">
            <w:pPr>
              <w:jc w:val="center"/>
              <w:rPr>
                <w:b/>
              </w:rPr>
            </w:pPr>
            <w:r w:rsidRPr="00031EF9">
              <w:t>Se</w:t>
            </w:r>
          </w:p>
        </w:tc>
        <w:tc>
          <w:tcPr>
            <w:tcW w:w="902" w:type="pct"/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52.6</w:t>
            </w:r>
          </w:p>
        </w:tc>
        <w:tc>
          <w:tcPr>
            <w:tcW w:w="684" w:type="pct"/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-</w:t>
            </w:r>
          </w:p>
        </w:tc>
        <w:tc>
          <w:tcPr>
            <w:tcW w:w="774" w:type="pct"/>
            <w:gridSpan w:val="2"/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97.4</w:t>
            </w:r>
          </w:p>
        </w:tc>
        <w:tc>
          <w:tcPr>
            <w:tcW w:w="763" w:type="pct"/>
            <w:gridSpan w:val="3"/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-</w:t>
            </w:r>
          </w:p>
        </w:tc>
        <w:tc>
          <w:tcPr>
            <w:tcW w:w="626" w:type="pct"/>
            <w:vAlign w:val="center"/>
          </w:tcPr>
          <w:p w:rsidR="00344142" w:rsidRPr="00D97264" w:rsidRDefault="00344142" w:rsidP="004E4AA0">
            <w:pPr>
              <w:jc w:val="center"/>
            </w:pPr>
            <w:r w:rsidRPr="00D97264">
              <w:t>81.6</w:t>
            </w:r>
          </w:p>
        </w:tc>
      </w:tr>
      <w:tr w:rsidR="00344142" w:rsidRPr="00031EF9" w:rsidTr="0007472A">
        <w:trPr>
          <w:trHeight w:val="432"/>
        </w:trPr>
        <w:tc>
          <w:tcPr>
            <w:tcW w:w="535" w:type="pct"/>
            <w:vMerge/>
            <w:tcBorders>
              <w:bottom w:val="single" w:sz="8" w:space="0" w:color="auto"/>
            </w:tcBorders>
            <w:vAlign w:val="center"/>
          </w:tcPr>
          <w:p w:rsidR="00344142" w:rsidRPr="00031EF9" w:rsidRDefault="00344142" w:rsidP="004E4AA0">
            <w:pPr>
              <w:jc w:val="center"/>
            </w:pPr>
          </w:p>
        </w:tc>
        <w:tc>
          <w:tcPr>
            <w:tcW w:w="716" w:type="pct"/>
            <w:vAlign w:val="center"/>
          </w:tcPr>
          <w:p w:rsidR="00344142" w:rsidRPr="00031EF9" w:rsidRDefault="00344142" w:rsidP="004E4AA0">
            <w:pPr>
              <w:jc w:val="center"/>
              <w:rPr>
                <w:b/>
              </w:rPr>
            </w:pPr>
            <w:proofErr w:type="spellStart"/>
            <w:r w:rsidRPr="00031EF9">
              <w:t>Sp</w:t>
            </w:r>
            <w:proofErr w:type="spellEnd"/>
          </w:p>
        </w:tc>
        <w:tc>
          <w:tcPr>
            <w:tcW w:w="902" w:type="pct"/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97.5</w:t>
            </w:r>
          </w:p>
        </w:tc>
        <w:tc>
          <w:tcPr>
            <w:tcW w:w="684" w:type="pct"/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-</w:t>
            </w:r>
          </w:p>
        </w:tc>
        <w:tc>
          <w:tcPr>
            <w:tcW w:w="774" w:type="pct"/>
            <w:gridSpan w:val="2"/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82.9</w:t>
            </w:r>
          </w:p>
        </w:tc>
        <w:tc>
          <w:tcPr>
            <w:tcW w:w="763" w:type="pct"/>
            <w:gridSpan w:val="3"/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-</w:t>
            </w:r>
          </w:p>
        </w:tc>
        <w:tc>
          <w:tcPr>
            <w:tcW w:w="626" w:type="pct"/>
            <w:vAlign w:val="center"/>
          </w:tcPr>
          <w:p w:rsidR="00344142" w:rsidRPr="00D97264" w:rsidRDefault="00344142" w:rsidP="004E4AA0">
            <w:pPr>
              <w:jc w:val="center"/>
            </w:pPr>
            <w:r w:rsidRPr="00D97264">
              <w:t>92.2</w:t>
            </w:r>
          </w:p>
        </w:tc>
      </w:tr>
      <w:tr w:rsidR="00344142" w:rsidRPr="00031EF9" w:rsidTr="0007472A">
        <w:trPr>
          <w:trHeight w:val="432"/>
        </w:trPr>
        <w:tc>
          <w:tcPr>
            <w:tcW w:w="535" w:type="pct"/>
            <w:vMerge/>
            <w:tcBorders>
              <w:bottom w:val="single" w:sz="8" w:space="0" w:color="auto"/>
            </w:tcBorders>
            <w:vAlign w:val="center"/>
          </w:tcPr>
          <w:p w:rsidR="00344142" w:rsidRPr="00031EF9" w:rsidRDefault="00344142" w:rsidP="004E4AA0">
            <w:pPr>
              <w:jc w:val="center"/>
            </w:pPr>
          </w:p>
        </w:tc>
        <w:tc>
          <w:tcPr>
            <w:tcW w:w="716" w:type="pct"/>
            <w:vAlign w:val="center"/>
          </w:tcPr>
          <w:p w:rsidR="00344142" w:rsidRPr="00031EF9" w:rsidRDefault="00344142" w:rsidP="004E4AA0">
            <w:pPr>
              <w:jc w:val="center"/>
              <w:rPr>
                <w:b/>
              </w:rPr>
            </w:pPr>
            <w:r>
              <w:t>PPV</w:t>
            </w:r>
          </w:p>
        </w:tc>
        <w:tc>
          <w:tcPr>
            <w:tcW w:w="902" w:type="pct"/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58.8</w:t>
            </w:r>
          </w:p>
        </w:tc>
        <w:tc>
          <w:tcPr>
            <w:tcW w:w="684" w:type="pct"/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-</w:t>
            </w:r>
          </w:p>
        </w:tc>
        <w:tc>
          <w:tcPr>
            <w:tcW w:w="774" w:type="pct"/>
            <w:gridSpan w:val="2"/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27.6</w:t>
            </w:r>
          </w:p>
        </w:tc>
        <w:tc>
          <w:tcPr>
            <w:tcW w:w="763" w:type="pct"/>
            <w:gridSpan w:val="3"/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-</w:t>
            </w:r>
          </w:p>
        </w:tc>
        <w:tc>
          <w:tcPr>
            <w:tcW w:w="626" w:type="pct"/>
            <w:vAlign w:val="center"/>
          </w:tcPr>
          <w:p w:rsidR="00344142" w:rsidRPr="00D97264" w:rsidRDefault="00344142" w:rsidP="004E4AA0">
            <w:pPr>
              <w:jc w:val="center"/>
            </w:pPr>
            <w:r w:rsidRPr="00D97264">
              <w:t>41.3</w:t>
            </w:r>
          </w:p>
        </w:tc>
      </w:tr>
      <w:tr w:rsidR="00344142" w:rsidRPr="00031EF9" w:rsidTr="0007472A">
        <w:trPr>
          <w:trHeight w:val="432"/>
        </w:trPr>
        <w:tc>
          <w:tcPr>
            <w:tcW w:w="535" w:type="pct"/>
            <w:vMerge/>
            <w:tcBorders>
              <w:bottom w:val="single" w:sz="8" w:space="0" w:color="auto"/>
            </w:tcBorders>
            <w:vAlign w:val="center"/>
          </w:tcPr>
          <w:p w:rsidR="00344142" w:rsidRPr="00031EF9" w:rsidRDefault="00344142" w:rsidP="004E4AA0">
            <w:pPr>
              <w:jc w:val="center"/>
            </w:pPr>
          </w:p>
        </w:tc>
        <w:tc>
          <w:tcPr>
            <w:tcW w:w="716" w:type="pct"/>
            <w:vAlign w:val="center"/>
          </w:tcPr>
          <w:p w:rsidR="00344142" w:rsidRPr="00031EF9" w:rsidRDefault="00344142" w:rsidP="004E4AA0">
            <w:pPr>
              <w:jc w:val="center"/>
              <w:rPr>
                <w:b/>
              </w:rPr>
            </w:pPr>
            <w:r>
              <w:t>NPV</w:t>
            </w:r>
          </w:p>
        </w:tc>
        <w:tc>
          <w:tcPr>
            <w:tcW w:w="902" w:type="pct"/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96.8</w:t>
            </w:r>
          </w:p>
        </w:tc>
        <w:tc>
          <w:tcPr>
            <w:tcW w:w="684" w:type="pct"/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-</w:t>
            </w:r>
          </w:p>
        </w:tc>
        <w:tc>
          <w:tcPr>
            <w:tcW w:w="774" w:type="pct"/>
            <w:gridSpan w:val="2"/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99.8</w:t>
            </w:r>
          </w:p>
        </w:tc>
        <w:tc>
          <w:tcPr>
            <w:tcW w:w="763" w:type="pct"/>
            <w:gridSpan w:val="3"/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-</w:t>
            </w:r>
          </w:p>
        </w:tc>
        <w:tc>
          <w:tcPr>
            <w:tcW w:w="626" w:type="pct"/>
            <w:vAlign w:val="center"/>
          </w:tcPr>
          <w:p w:rsidR="00344142" w:rsidRPr="00D97264" w:rsidRDefault="00344142" w:rsidP="004E4AA0">
            <w:pPr>
              <w:jc w:val="center"/>
            </w:pPr>
            <w:r w:rsidRPr="00D97264">
              <w:t>98.7</w:t>
            </w:r>
          </w:p>
        </w:tc>
      </w:tr>
      <w:tr w:rsidR="00344142" w:rsidRPr="00031EF9" w:rsidTr="0007472A">
        <w:trPr>
          <w:trHeight w:val="432"/>
        </w:trPr>
        <w:tc>
          <w:tcPr>
            <w:tcW w:w="535" w:type="pct"/>
            <w:vMerge/>
            <w:tcBorders>
              <w:bottom w:val="single" w:sz="8" w:space="0" w:color="auto"/>
            </w:tcBorders>
            <w:vAlign w:val="center"/>
          </w:tcPr>
          <w:p w:rsidR="00344142" w:rsidRPr="00031EF9" w:rsidRDefault="00344142" w:rsidP="004E4AA0">
            <w:pPr>
              <w:jc w:val="center"/>
            </w:pPr>
          </w:p>
        </w:tc>
        <w:tc>
          <w:tcPr>
            <w:tcW w:w="716" w:type="pct"/>
            <w:tcBorders>
              <w:bottom w:val="single" w:sz="8" w:space="0" w:color="auto"/>
            </w:tcBorders>
            <w:vAlign w:val="center"/>
          </w:tcPr>
          <w:p w:rsidR="00344142" w:rsidRPr="00031EF9" w:rsidRDefault="00344142" w:rsidP="004E4AA0">
            <w:pPr>
              <w:jc w:val="center"/>
              <w:rPr>
                <w:b/>
              </w:rPr>
            </w:pPr>
            <w:r w:rsidRPr="00031EF9">
              <w:t>AUC</w:t>
            </w:r>
          </w:p>
        </w:tc>
        <w:tc>
          <w:tcPr>
            <w:tcW w:w="902" w:type="pct"/>
            <w:tcBorders>
              <w:bottom w:val="single" w:sz="8" w:space="0" w:color="auto"/>
            </w:tcBorders>
            <w:vAlign w:val="center"/>
          </w:tcPr>
          <w:p w:rsidR="00344142" w:rsidRPr="00DD3531" w:rsidRDefault="00344142" w:rsidP="004E4AA0">
            <w:pPr>
              <w:jc w:val="center"/>
              <w:rPr>
                <w:b/>
              </w:rPr>
            </w:pPr>
            <w:r w:rsidRPr="00DD3531">
              <w:rPr>
                <w:b/>
              </w:rPr>
              <w:t>-</w:t>
            </w:r>
          </w:p>
        </w:tc>
        <w:tc>
          <w:tcPr>
            <w:tcW w:w="684" w:type="pct"/>
            <w:tcBorders>
              <w:bottom w:val="single" w:sz="8" w:space="0" w:color="auto"/>
            </w:tcBorders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-</w:t>
            </w:r>
          </w:p>
        </w:tc>
        <w:tc>
          <w:tcPr>
            <w:tcW w:w="774" w:type="pct"/>
            <w:gridSpan w:val="2"/>
            <w:tcBorders>
              <w:bottom w:val="single" w:sz="8" w:space="0" w:color="auto"/>
            </w:tcBorders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0.95</w:t>
            </w:r>
          </w:p>
        </w:tc>
        <w:tc>
          <w:tcPr>
            <w:tcW w:w="763" w:type="pct"/>
            <w:gridSpan w:val="3"/>
            <w:tcBorders>
              <w:bottom w:val="single" w:sz="8" w:space="0" w:color="auto"/>
            </w:tcBorders>
            <w:vAlign w:val="center"/>
          </w:tcPr>
          <w:p w:rsidR="00344142" w:rsidRPr="00DD3531" w:rsidRDefault="00344142" w:rsidP="004E4AA0">
            <w:pPr>
              <w:jc w:val="center"/>
            </w:pPr>
            <w:r w:rsidRPr="00DD3531">
              <w:t>0.93 - 0.97</w:t>
            </w:r>
          </w:p>
        </w:tc>
        <w:tc>
          <w:tcPr>
            <w:tcW w:w="626" w:type="pct"/>
            <w:tcBorders>
              <w:bottom w:val="single" w:sz="8" w:space="0" w:color="auto"/>
            </w:tcBorders>
            <w:vAlign w:val="center"/>
          </w:tcPr>
          <w:p w:rsidR="00344142" w:rsidRPr="0052089A" w:rsidRDefault="00344142" w:rsidP="004E4AA0">
            <w:pPr>
              <w:jc w:val="center"/>
            </w:pPr>
            <w:r w:rsidRPr="0052089A">
              <w:t>-</w:t>
            </w:r>
          </w:p>
        </w:tc>
      </w:tr>
      <w:tr w:rsidR="0007472A" w:rsidRPr="00031EF9" w:rsidTr="00D97264">
        <w:trPr>
          <w:trHeight w:val="432"/>
        </w:trPr>
        <w:tc>
          <w:tcPr>
            <w:tcW w:w="5000" w:type="pct"/>
            <w:gridSpan w:val="10"/>
            <w:tcBorders>
              <w:top w:val="single" w:sz="8" w:space="0" w:color="auto"/>
            </w:tcBorders>
          </w:tcPr>
          <w:p w:rsidR="0007472A" w:rsidRPr="00031EF9" w:rsidRDefault="0007472A" w:rsidP="0007472A">
            <w:pPr>
              <w:spacing w:line="480" w:lineRule="auto"/>
              <w:rPr>
                <w:b/>
              </w:rPr>
            </w:pPr>
            <w:bookmarkStart w:id="0" w:name="_GoBack" w:colFirst="0" w:colLast="0"/>
            <w:r w:rsidRPr="00031EF9">
              <w:t xml:space="preserve">AUC = </w:t>
            </w:r>
            <w:r>
              <w:t>A</w:t>
            </w:r>
            <w:r w:rsidRPr="00031EF9">
              <w:t xml:space="preserve">rea under the curve, </w:t>
            </w:r>
            <w:r>
              <w:t>CI = Confidence Intervals,</w:t>
            </w:r>
            <w:r w:rsidRPr="00031EF9">
              <w:t xml:space="preserve"> </w:t>
            </w:r>
            <w:r>
              <w:t>PI =</w:t>
            </w:r>
            <w:r w:rsidRPr="00031EF9">
              <w:t xml:space="preserve"> Prediction Intervals</w:t>
            </w:r>
            <w:r>
              <w:t xml:space="preserve">, </w:t>
            </w:r>
            <w:r w:rsidRPr="00031EF9">
              <w:t>PPV = Pos</w:t>
            </w:r>
            <w:r>
              <w:t>i</w:t>
            </w:r>
            <w:r w:rsidRPr="00031EF9">
              <w:t xml:space="preserve">tive Predictive Value, </w:t>
            </w:r>
            <w:r>
              <w:t xml:space="preserve">NPV = Negative Predictive Value, ROC = Receiver Operating Characteristic, </w:t>
            </w:r>
            <w:r w:rsidRPr="00031EF9">
              <w:t xml:space="preserve">Se = </w:t>
            </w:r>
            <w:r>
              <w:t>S</w:t>
            </w:r>
            <w:r w:rsidRPr="00031EF9">
              <w:t xml:space="preserve">ensitivity, </w:t>
            </w:r>
            <w:proofErr w:type="spellStart"/>
            <w:r w:rsidRPr="00031EF9">
              <w:t>Sp</w:t>
            </w:r>
            <w:proofErr w:type="spellEnd"/>
            <w:r w:rsidRPr="00031EF9">
              <w:t xml:space="preserve"> = </w:t>
            </w:r>
            <w:r>
              <w:t>S</w:t>
            </w:r>
            <w:r w:rsidRPr="00031EF9">
              <w:t>pecificity</w:t>
            </w:r>
          </w:p>
        </w:tc>
      </w:tr>
      <w:bookmarkEnd w:id="0"/>
    </w:tbl>
    <w:p w:rsidR="00344142" w:rsidRDefault="00344142" w:rsidP="00344142">
      <w:pPr>
        <w:spacing w:after="160" w:line="259" w:lineRule="auto"/>
      </w:pPr>
    </w:p>
    <w:p w:rsidR="00344142" w:rsidRDefault="00344142"/>
    <w:sectPr w:rsidR="00344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142"/>
    <w:rsid w:val="0007472A"/>
    <w:rsid w:val="0017784D"/>
    <w:rsid w:val="003157D7"/>
    <w:rsid w:val="00344142"/>
    <w:rsid w:val="00D97264"/>
    <w:rsid w:val="00DD3531"/>
    <w:rsid w:val="00FC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D1464"/>
  <w15:chartTrackingRefBased/>
  <w15:docId w15:val="{7B52E6B7-57D0-4476-B9D3-4BFBCD587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414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414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 Charlotte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Mora-Gonzalez</dc:creator>
  <cp:keywords/>
  <dc:description/>
  <cp:lastModifiedBy>Jose Mora-Gonzalez</cp:lastModifiedBy>
  <cp:revision>4</cp:revision>
  <dcterms:created xsi:type="dcterms:W3CDTF">2020-02-27T17:28:00Z</dcterms:created>
  <dcterms:modified xsi:type="dcterms:W3CDTF">2020-06-20T17:42:00Z</dcterms:modified>
</cp:coreProperties>
</file>