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E71D1" w14:textId="77777777" w:rsidR="00931097" w:rsidRDefault="00931097" w:rsidP="00931097">
      <w:pPr>
        <w:spacing w:after="160" w:line="259" w:lineRule="auto"/>
      </w:pPr>
      <w:r>
        <w:rPr>
          <w:b/>
        </w:rPr>
        <w:t>Supplementary Table 2.</w:t>
      </w:r>
      <w:r>
        <w:t xml:space="preserve"> Meal attribute definitions provided to young adult participants in the online survey</w:t>
      </w:r>
    </w:p>
    <w:tbl>
      <w:tblPr>
        <w:tblStyle w:val="TableGrid"/>
        <w:tblW w:w="134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985"/>
        <w:gridCol w:w="9634"/>
      </w:tblGrid>
      <w:tr w:rsidR="00931097" w:rsidRPr="00DB7362" w14:paraId="2150617A" w14:textId="77777777" w:rsidTr="00F5269B">
        <w:trPr>
          <w:trHeight w:val="38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D11EEB" w14:textId="77777777" w:rsidR="00931097" w:rsidRPr="00DB7362" w:rsidRDefault="00931097" w:rsidP="00F5269B">
            <w:pPr>
              <w:rPr>
                <w:sz w:val="22"/>
              </w:rPr>
            </w:pPr>
            <w:r>
              <w:rPr>
                <w:sz w:val="22"/>
              </w:rPr>
              <w:t>Attribute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9BD57E" w14:textId="77777777" w:rsidR="00931097" w:rsidRPr="00DB7362" w:rsidRDefault="00931097" w:rsidP="00F5269B">
            <w:pPr>
              <w:pStyle w:val="Heading4"/>
              <w:ind w:left="0" w:firstLine="0"/>
              <w:outlineLvl w:val="3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Level</w:t>
            </w:r>
          </w:p>
        </w:tc>
        <w:tc>
          <w:tcPr>
            <w:tcW w:w="9634" w:type="dxa"/>
            <w:tcBorders>
              <w:top w:val="single" w:sz="4" w:space="0" w:color="auto"/>
              <w:bottom w:val="single" w:sz="4" w:space="0" w:color="auto"/>
            </w:tcBorders>
          </w:tcPr>
          <w:p w14:paraId="495A1E7C" w14:textId="77777777" w:rsidR="00931097" w:rsidRPr="00DB7362" w:rsidRDefault="00931097" w:rsidP="00F5269B">
            <w:pPr>
              <w:rPr>
                <w:sz w:val="22"/>
              </w:rPr>
            </w:pPr>
            <w:r>
              <w:rPr>
                <w:sz w:val="22"/>
              </w:rPr>
              <w:t>Definition</w:t>
            </w:r>
          </w:p>
        </w:tc>
      </w:tr>
      <w:tr w:rsidR="00931097" w:rsidRPr="00DB7362" w14:paraId="547E4703" w14:textId="77777777" w:rsidTr="00F5269B">
        <w:trPr>
          <w:trHeight w:val="522"/>
        </w:trPr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23B84469" w14:textId="0DFC6C17" w:rsidR="00931097" w:rsidRPr="00F70669" w:rsidRDefault="00931097" w:rsidP="00F5269B">
            <w:pPr>
              <w:rPr>
                <w:sz w:val="22"/>
                <w:vertAlign w:val="superscript"/>
              </w:rPr>
            </w:pPr>
            <w:r w:rsidRPr="00DB7362">
              <w:rPr>
                <w:sz w:val="22"/>
              </w:rPr>
              <w:t>Nutrition content</w:t>
            </w:r>
            <w:r w:rsidR="00F70669">
              <w:rPr>
                <w:sz w:val="22"/>
                <w:vertAlign w:val="superscript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F2547BC" w14:textId="77777777" w:rsidR="00931097" w:rsidRPr="00DB7362" w:rsidRDefault="00931097" w:rsidP="00F5269B">
            <w:pPr>
              <w:pStyle w:val="Heading4"/>
              <w:ind w:left="0" w:firstLine="0"/>
              <w:outlineLvl w:val="3"/>
              <w:rPr>
                <w:rFonts w:ascii="Times New Roman" w:hAnsi="Times New Roman"/>
                <w:b w:val="0"/>
                <w:bCs w:val="0"/>
                <w:i w:val="0"/>
                <w:iCs w:val="0"/>
                <w:vertAlign w:val="subscript"/>
              </w:rPr>
            </w:pPr>
            <w:r w:rsidRPr="00DB7362">
              <w:rPr>
                <w:rFonts w:ascii="Times New Roman" w:hAnsi="Times New Roman"/>
                <w:b w:val="0"/>
                <w:i w:val="0"/>
              </w:rPr>
              <w:t xml:space="preserve">Low </w:t>
            </w:r>
          </w:p>
        </w:tc>
        <w:tc>
          <w:tcPr>
            <w:tcW w:w="9634" w:type="dxa"/>
            <w:tcBorders>
              <w:top w:val="single" w:sz="4" w:space="0" w:color="auto"/>
            </w:tcBorders>
          </w:tcPr>
          <w:p w14:paraId="043DDE1A" w14:textId="77777777" w:rsidR="00931097" w:rsidRPr="00DB7362" w:rsidRDefault="00931097" w:rsidP="00F5269B">
            <w:pPr>
              <w:rPr>
                <w:sz w:val="22"/>
              </w:rPr>
            </w:pPr>
            <w:r w:rsidRPr="00DB7362">
              <w:rPr>
                <w:sz w:val="22"/>
              </w:rPr>
              <w:t>Does not contain any vegetables</w:t>
            </w:r>
          </w:p>
        </w:tc>
      </w:tr>
      <w:tr w:rsidR="00931097" w:rsidRPr="00DB7362" w14:paraId="07FDBF77" w14:textId="77777777" w:rsidTr="00F5269B">
        <w:tc>
          <w:tcPr>
            <w:tcW w:w="1843" w:type="dxa"/>
            <w:vMerge/>
          </w:tcPr>
          <w:p w14:paraId="0B772771" w14:textId="77777777" w:rsidR="00931097" w:rsidRPr="00DB7362" w:rsidRDefault="00931097" w:rsidP="00F5269B">
            <w:pPr>
              <w:rPr>
                <w:sz w:val="22"/>
              </w:rPr>
            </w:pPr>
          </w:p>
        </w:tc>
        <w:tc>
          <w:tcPr>
            <w:tcW w:w="1985" w:type="dxa"/>
          </w:tcPr>
          <w:p w14:paraId="7530DC5C" w14:textId="77777777" w:rsidR="00931097" w:rsidRPr="00DB7362" w:rsidRDefault="00931097" w:rsidP="00F5269B">
            <w:pPr>
              <w:rPr>
                <w:iCs/>
                <w:sz w:val="22"/>
                <w:vertAlign w:val="subscript"/>
              </w:rPr>
            </w:pPr>
            <w:r w:rsidRPr="00DB7362">
              <w:rPr>
                <w:sz w:val="22"/>
              </w:rPr>
              <w:t xml:space="preserve">Adequate </w:t>
            </w:r>
          </w:p>
        </w:tc>
        <w:tc>
          <w:tcPr>
            <w:tcW w:w="9634" w:type="dxa"/>
          </w:tcPr>
          <w:p w14:paraId="6E82AC1B" w14:textId="77777777" w:rsidR="00931097" w:rsidRPr="00DB7362" w:rsidRDefault="00931097" w:rsidP="00F5269B">
            <w:pPr>
              <w:rPr>
                <w:sz w:val="22"/>
              </w:rPr>
            </w:pPr>
            <w:r w:rsidRPr="00DB7362">
              <w:rPr>
                <w:sz w:val="22"/>
              </w:rPr>
              <w:t>Contains a serve of canned vegetables (with added sugar or salt), pickled vegetables or vegetables roasted in oil or marinated.</w:t>
            </w:r>
          </w:p>
          <w:p w14:paraId="26117D39" w14:textId="77777777" w:rsidR="00931097" w:rsidRPr="00DB7362" w:rsidRDefault="00931097" w:rsidP="00F5269B">
            <w:pPr>
              <w:rPr>
                <w:sz w:val="22"/>
              </w:rPr>
            </w:pPr>
            <w:r w:rsidRPr="00DB7362">
              <w:rPr>
                <w:sz w:val="22"/>
              </w:rPr>
              <w:t>A serve is about 75g (e.g. half a cup of cooked green or orange vegetables)</w:t>
            </w:r>
          </w:p>
        </w:tc>
      </w:tr>
      <w:tr w:rsidR="00931097" w:rsidRPr="00DB7362" w14:paraId="7D9E489F" w14:textId="77777777" w:rsidTr="00F5269B">
        <w:trPr>
          <w:trHeight w:val="568"/>
        </w:trPr>
        <w:tc>
          <w:tcPr>
            <w:tcW w:w="1843" w:type="dxa"/>
            <w:vMerge/>
          </w:tcPr>
          <w:p w14:paraId="2CA6DDD9" w14:textId="77777777" w:rsidR="00931097" w:rsidRPr="00DB7362" w:rsidRDefault="00931097" w:rsidP="00F5269B">
            <w:pPr>
              <w:rPr>
                <w:sz w:val="22"/>
              </w:rPr>
            </w:pPr>
          </w:p>
        </w:tc>
        <w:tc>
          <w:tcPr>
            <w:tcW w:w="1985" w:type="dxa"/>
          </w:tcPr>
          <w:p w14:paraId="1899885B" w14:textId="77777777" w:rsidR="00931097" w:rsidRPr="00DB7362" w:rsidRDefault="00931097" w:rsidP="00F5269B">
            <w:pPr>
              <w:rPr>
                <w:sz w:val="22"/>
              </w:rPr>
            </w:pPr>
            <w:r w:rsidRPr="00DB7362">
              <w:rPr>
                <w:sz w:val="22"/>
              </w:rPr>
              <w:t xml:space="preserve">Optimal </w:t>
            </w:r>
          </w:p>
        </w:tc>
        <w:tc>
          <w:tcPr>
            <w:tcW w:w="9634" w:type="dxa"/>
          </w:tcPr>
          <w:p w14:paraId="5510B937" w14:textId="77777777" w:rsidR="00931097" w:rsidRPr="00DB7362" w:rsidRDefault="00931097" w:rsidP="00F5269B">
            <w:pPr>
              <w:rPr>
                <w:sz w:val="22"/>
              </w:rPr>
            </w:pPr>
            <w:r w:rsidRPr="00DB7362">
              <w:rPr>
                <w:sz w:val="22"/>
              </w:rPr>
              <w:t>Contains one or more serves of fresh, frozen or canned vegetables (without any added salt or sugar).</w:t>
            </w:r>
          </w:p>
        </w:tc>
      </w:tr>
      <w:tr w:rsidR="00931097" w:rsidRPr="00DB7362" w14:paraId="7C173B42" w14:textId="77777777" w:rsidTr="00F5269B">
        <w:trPr>
          <w:trHeight w:val="548"/>
        </w:trPr>
        <w:tc>
          <w:tcPr>
            <w:tcW w:w="1843" w:type="dxa"/>
            <w:vMerge w:val="restart"/>
          </w:tcPr>
          <w:p w14:paraId="3C54ED34" w14:textId="77777777" w:rsidR="00931097" w:rsidRPr="00DB7362" w:rsidRDefault="00931097" w:rsidP="00F5269B">
            <w:pPr>
              <w:rPr>
                <w:sz w:val="22"/>
              </w:rPr>
            </w:pPr>
            <w:r w:rsidRPr="00DB7362">
              <w:rPr>
                <w:sz w:val="22"/>
              </w:rPr>
              <w:t>Taste</w:t>
            </w:r>
          </w:p>
        </w:tc>
        <w:tc>
          <w:tcPr>
            <w:tcW w:w="1985" w:type="dxa"/>
          </w:tcPr>
          <w:p w14:paraId="211CBE08" w14:textId="77777777" w:rsidR="00931097" w:rsidRPr="00DB7362" w:rsidRDefault="00931097" w:rsidP="00F5269B">
            <w:pPr>
              <w:pStyle w:val="Heading4"/>
              <w:ind w:left="0" w:firstLine="0"/>
              <w:outlineLvl w:val="3"/>
              <w:rPr>
                <w:rFonts w:ascii="Times New Roman" w:hAnsi="Times New Roman"/>
                <w:b w:val="0"/>
                <w:bCs w:val="0"/>
                <w:i w:val="0"/>
                <w:iCs w:val="0"/>
                <w:vertAlign w:val="subscript"/>
              </w:rPr>
            </w:pPr>
            <w:r w:rsidRPr="00DB7362">
              <w:rPr>
                <w:rFonts w:ascii="Times New Roman" w:hAnsi="Times New Roman"/>
                <w:b w:val="0"/>
                <w:i w:val="0"/>
              </w:rPr>
              <w:t>Sufficient</w:t>
            </w:r>
          </w:p>
        </w:tc>
        <w:tc>
          <w:tcPr>
            <w:tcW w:w="9634" w:type="dxa"/>
          </w:tcPr>
          <w:p w14:paraId="66B30016" w14:textId="77777777" w:rsidR="00931097" w:rsidRPr="00DB7362" w:rsidRDefault="00931097" w:rsidP="00F5269B">
            <w:pPr>
              <w:rPr>
                <w:sz w:val="22"/>
              </w:rPr>
            </w:pPr>
            <w:r w:rsidRPr="00DB7362">
              <w:rPr>
                <w:sz w:val="22"/>
              </w:rPr>
              <w:t xml:space="preserve">The meal is not very enjoyable to eat but you may tolerate it to get another benefit. </w:t>
            </w:r>
          </w:p>
        </w:tc>
      </w:tr>
      <w:tr w:rsidR="00931097" w:rsidRPr="00DB7362" w14:paraId="44438046" w14:textId="77777777" w:rsidTr="00F5269B">
        <w:trPr>
          <w:trHeight w:val="586"/>
        </w:trPr>
        <w:tc>
          <w:tcPr>
            <w:tcW w:w="1843" w:type="dxa"/>
            <w:vMerge/>
          </w:tcPr>
          <w:p w14:paraId="22494911" w14:textId="77777777" w:rsidR="00931097" w:rsidRPr="00DB7362" w:rsidRDefault="00931097" w:rsidP="00F5269B">
            <w:pPr>
              <w:rPr>
                <w:sz w:val="22"/>
              </w:rPr>
            </w:pPr>
          </w:p>
        </w:tc>
        <w:tc>
          <w:tcPr>
            <w:tcW w:w="1985" w:type="dxa"/>
          </w:tcPr>
          <w:p w14:paraId="7084CED7" w14:textId="77777777" w:rsidR="00931097" w:rsidRPr="00DB7362" w:rsidRDefault="00931097" w:rsidP="00F5269B">
            <w:pPr>
              <w:rPr>
                <w:iCs/>
                <w:sz w:val="22"/>
                <w:vertAlign w:val="subscript"/>
              </w:rPr>
            </w:pPr>
            <w:r w:rsidRPr="00DB7362">
              <w:rPr>
                <w:sz w:val="22"/>
              </w:rPr>
              <w:t xml:space="preserve">Good </w:t>
            </w:r>
          </w:p>
        </w:tc>
        <w:tc>
          <w:tcPr>
            <w:tcW w:w="9634" w:type="dxa"/>
          </w:tcPr>
          <w:p w14:paraId="31FFFAC1" w14:textId="77777777" w:rsidR="00931097" w:rsidRPr="00DB7362" w:rsidRDefault="00931097" w:rsidP="00F5269B">
            <w:pPr>
              <w:rPr>
                <w:sz w:val="22"/>
              </w:rPr>
            </w:pPr>
            <w:r w:rsidRPr="00DB7362">
              <w:rPr>
                <w:sz w:val="22"/>
              </w:rPr>
              <w:t>The meal is somewhat enjoyable to eat</w:t>
            </w:r>
          </w:p>
        </w:tc>
      </w:tr>
      <w:tr w:rsidR="00931097" w:rsidRPr="00DB7362" w14:paraId="379F902B" w14:textId="77777777" w:rsidTr="00F5269B">
        <w:trPr>
          <w:trHeight w:val="552"/>
        </w:trPr>
        <w:tc>
          <w:tcPr>
            <w:tcW w:w="1843" w:type="dxa"/>
            <w:vMerge/>
          </w:tcPr>
          <w:p w14:paraId="6C9CE62D" w14:textId="77777777" w:rsidR="00931097" w:rsidRPr="00DB7362" w:rsidRDefault="00931097" w:rsidP="00F5269B">
            <w:pPr>
              <w:rPr>
                <w:sz w:val="22"/>
              </w:rPr>
            </w:pPr>
          </w:p>
        </w:tc>
        <w:tc>
          <w:tcPr>
            <w:tcW w:w="1985" w:type="dxa"/>
          </w:tcPr>
          <w:p w14:paraId="5A374A00" w14:textId="77777777" w:rsidR="00931097" w:rsidRPr="00DB7362" w:rsidRDefault="00931097" w:rsidP="00F5269B">
            <w:pPr>
              <w:rPr>
                <w:sz w:val="22"/>
              </w:rPr>
            </w:pPr>
            <w:r w:rsidRPr="00DB7362">
              <w:rPr>
                <w:sz w:val="22"/>
              </w:rPr>
              <w:t>Very good</w:t>
            </w:r>
          </w:p>
        </w:tc>
        <w:tc>
          <w:tcPr>
            <w:tcW w:w="9634" w:type="dxa"/>
          </w:tcPr>
          <w:p w14:paraId="161ED35F" w14:textId="77777777" w:rsidR="00931097" w:rsidRPr="00DB7362" w:rsidRDefault="00931097" w:rsidP="00F5269B">
            <w:pPr>
              <w:rPr>
                <w:sz w:val="22"/>
              </w:rPr>
            </w:pPr>
            <w:r w:rsidRPr="00DB7362">
              <w:rPr>
                <w:sz w:val="22"/>
              </w:rPr>
              <w:t>The meal is very enjoyable to eat and gives you a lot of satisfaction.</w:t>
            </w:r>
          </w:p>
        </w:tc>
      </w:tr>
      <w:tr w:rsidR="00931097" w:rsidRPr="00DB7362" w14:paraId="7A578F68" w14:textId="77777777" w:rsidTr="00F5269B">
        <w:trPr>
          <w:trHeight w:val="560"/>
        </w:trPr>
        <w:tc>
          <w:tcPr>
            <w:tcW w:w="1843" w:type="dxa"/>
            <w:vMerge w:val="restart"/>
          </w:tcPr>
          <w:p w14:paraId="7F6AA559" w14:textId="77777777" w:rsidR="00931097" w:rsidRPr="00DB7362" w:rsidRDefault="00931097" w:rsidP="00F5269B">
            <w:pPr>
              <w:rPr>
                <w:sz w:val="22"/>
              </w:rPr>
            </w:pPr>
            <w:r w:rsidRPr="00DB7362">
              <w:rPr>
                <w:sz w:val="22"/>
              </w:rPr>
              <w:t>Familiarity</w:t>
            </w:r>
          </w:p>
        </w:tc>
        <w:tc>
          <w:tcPr>
            <w:tcW w:w="1985" w:type="dxa"/>
          </w:tcPr>
          <w:p w14:paraId="39563E78" w14:textId="77777777" w:rsidR="00931097" w:rsidRPr="00DB7362" w:rsidRDefault="00931097" w:rsidP="00F5269B">
            <w:pPr>
              <w:pStyle w:val="Heading4"/>
              <w:ind w:left="0" w:firstLine="0"/>
              <w:outlineLvl w:val="3"/>
              <w:rPr>
                <w:rFonts w:ascii="Times New Roman" w:hAnsi="Times New Roman"/>
                <w:b w:val="0"/>
                <w:bCs w:val="0"/>
                <w:i w:val="0"/>
                <w:iCs w:val="0"/>
                <w:vertAlign w:val="subscript"/>
              </w:rPr>
            </w:pPr>
            <w:r w:rsidRPr="00DB7362">
              <w:rPr>
                <w:rFonts w:ascii="Times New Roman" w:hAnsi="Times New Roman"/>
                <w:b w:val="0"/>
                <w:i w:val="0"/>
              </w:rPr>
              <w:t xml:space="preserve">Not very </w:t>
            </w:r>
          </w:p>
        </w:tc>
        <w:tc>
          <w:tcPr>
            <w:tcW w:w="9634" w:type="dxa"/>
          </w:tcPr>
          <w:p w14:paraId="3CA7543D" w14:textId="77777777" w:rsidR="00931097" w:rsidRPr="00DB7362" w:rsidRDefault="00931097" w:rsidP="00F5269B">
            <w:pPr>
              <w:rPr>
                <w:sz w:val="22"/>
              </w:rPr>
            </w:pPr>
            <w:r w:rsidRPr="00DB7362">
              <w:rPr>
                <w:sz w:val="22"/>
              </w:rPr>
              <w:t>You never or rarely eat the meal</w:t>
            </w:r>
          </w:p>
        </w:tc>
      </w:tr>
      <w:tr w:rsidR="00931097" w:rsidRPr="00DB7362" w14:paraId="07D071A4" w14:textId="77777777" w:rsidTr="00F5269B">
        <w:trPr>
          <w:trHeight w:val="568"/>
        </w:trPr>
        <w:tc>
          <w:tcPr>
            <w:tcW w:w="1843" w:type="dxa"/>
            <w:vMerge/>
          </w:tcPr>
          <w:p w14:paraId="0C259487" w14:textId="77777777" w:rsidR="00931097" w:rsidRPr="00DB7362" w:rsidRDefault="00931097" w:rsidP="00F5269B">
            <w:pPr>
              <w:rPr>
                <w:sz w:val="22"/>
              </w:rPr>
            </w:pPr>
          </w:p>
        </w:tc>
        <w:tc>
          <w:tcPr>
            <w:tcW w:w="1985" w:type="dxa"/>
          </w:tcPr>
          <w:p w14:paraId="18BFA961" w14:textId="77777777" w:rsidR="00931097" w:rsidRPr="00DB7362" w:rsidRDefault="00931097" w:rsidP="00F5269B">
            <w:pPr>
              <w:rPr>
                <w:iCs/>
                <w:sz w:val="22"/>
                <w:vertAlign w:val="subscript"/>
              </w:rPr>
            </w:pPr>
            <w:r w:rsidRPr="00DB7362">
              <w:rPr>
                <w:sz w:val="22"/>
              </w:rPr>
              <w:t xml:space="preserve">Somewhat </w:t>
            </w:r>
          </w:p>
        </w:tc>
        <w:tc>
          <w:tcPr>
            <w:tcW w:w="9634" w:type="dxa"/>
          </w:tcPr>
          <w:p w14:paraId="0BD1B9C5" w14:textId="77777777" w:rsidR="00931097" w:rsidRPr="00DB7362" w:rsidRDefault="00931097" w:rsidP="00F5269B">
            <w:pPr>
              <w:rPr>
                <w:sz w:val="22"/>
              </w:rPr>
            </w:pPr>
            <w:r w:rsidRPr="00DB7362">
              <w:rPr>
                <w:sz w:val="22"/>
              </w:rPr>
              <w:t>You eat this meal at least once a month but less than once per week</w:t>
            </w:r>
          </w:p>
        </w:tc>
      </w:tr>
      <w:tr w:rsidR="00931097" w:rsidRPr="00DB7362" w14:paraId="6ACCF463" w14:textId="77777777" w:rsidTr="00F5269B">
        <w:trPr>
          <w:trHeight w:val="548"/>
        </w:trPr>
        <w:tc>
          <w:tcPr>
            <w:tcW w:w="1843" w:type="dxa"/>
            <w:vMerge/>
          </w:tcPr>
          <w:p w14:paraId="62A46775" w14:textId="77777777" w:rsidR="00931097" w:rsidRPr="00DB7362" w:rsidRDefault="00931097" w:rsidP="00F5269B">
            <w:pPr>
              <w:rPr>
                <w:sz w:val="22"/>
              </w:rPr>
            </w:pPr>
          </w:p>
        </w:tc>
        <w:tc>
          <w:tcPr>
            <w:tcW w:w="1985" w:type="dxa"/>
          </w:tcPr>
          <w:p w14:paraId="5821ED43" w14:textId="77777777" w:rsidR="00931097" w:rsidRPr="00DB7362" w:rsidRDefault="00931097" w:rsidP="00F5269B">
            <w:pPr>
              <w:rPr>
                <w:sz w:val="22"/>
              </w:rPr>
            </w:pPr>
            <w:r w:rsidRPr="00DB7362">
              <w:rPr>
                <w:sz w:val="22"/>
              </w:rPr>
              <w:t xml:space="preserve">Very </w:t>
            </w:r>
          </w:p>
        </w:tc>
        <w:tc>
          <w:tcPr>
            <w:tcW w:w="9634" w:type="dxa"/>
          </w:tcPr>
          <w:p w14:paraId="2898038D" w14:textId="77777777" w:rsidR="00931097" w:rsidRPr="00DB7362" w:rsidRDefault="00931097" w:rsidP="00F5269B">
            <w:pPr>
              <w:rPr>
                <w:sz w:val="22"/>
              </w:rPr>
            </w:pPr>
            <w:r w:rsidRPr="00DB7362">
              <w:rPr>
                <w:sz w:val="22"/>
              </w:rPr>
              <w:t>You eat this meal at least once a week</w:t>
            </w:r>
          </w:p>
        </w:tc>
      </w:tr>
    </w:tbl>
    <w:p w14:paraId="1F1AC988" w14:textId="40B46B0C" w:rsidR="00F70669" w:rsidRDefault="00F70669" w:rsidP="00931097">
      <w:pPr>
        <w:spacing w:after="160" w:line="259" w:lineRule="auto"/>
      </w:pPr>
      <w:r w:rsidRPr="00A708C5">
        <w:rPr>
          <w:highlight w:val="yellow"/>
        </w:rPr>
        <w:t xml:space="preserve">1, Attribute levels for nutrition content are based on the quality and quantity of vegetables in a meal in accordance with the Australian Dietary Guidelines </w:t>
      </w:r>
      <w:r w:rsidRPr="00A708C5">
        <w:rPr>
          <w:highlight w:val="yellow"/>
        </w:rPr>
        <w:fldChar w:fldCharType="begin"/>
      </w:r>
      <w:r w:rsidRPr="00A708C5">
        <w:rPr>
          <w:highlight w:val="yellow"/>
        </w:rPr>
        <w:instrText xml:space="preserve"> ADDIN EN.CITE &lt;EndNote&gt;&lt;Cite&gt;&lt;Author&gt;Australian Government National Health and Medical Research Council Department of Health and Ageing&lt;/Author&gt;&lt;Year&gt;2013&lt;/Year&gt;&lt;RecNum&gt;89&lt;/RecNum&gt;&lt;DisplayText&gt;(1)&lt;/DisplayText&gt;&lt;record&gt;&lt;rec-number&gt;89&lt;/rec-number&gt;&lt;foreign-keys&gt;&lt;key app="EN" db-id="995wets9790epvevee5pwxra2pffwt0v0fz9" timestamp="1477018075"&gt;89&lt;/key&gt;&lt;/foreign-keys&gt;&lt;ref-type name="Electronic Article"&gt;43&lt;/ref-type&gt;&lt;contributors&gt;&lt;authors&gt;&lt;author&gt;Australian Government National Health and Medical Research Council Department of Health and Ageing,&lt;/author&gt;&lt;/authors&gt;&lt;/contributors&gt;&lt;titles&gt;&lt;title&gt;Eat for Health. Australian Dietary Guidelines&lt;/title&gt;&lt;/titles&gt;&lt;dates&gt;&lt;year&gt;2013&lt;/year&gt;&lt;pub-dates&gt;&lt;date&gt;21 October 2016&lt;/date&gt;&lt;/pub-dates&gt;&lt;/dates&gt;&lt;urls&gt;&lt;related-urls&gt;&lt;url&gt;&lt;style face="underline" font="default" size="100%"&gt;https://www.eatforhealth.gov.au/sites/default/files/files/the_guidelines/n55_australian_dietary_guidelines.pdf&lt;/style&gt;&lt;/url&gt;&lt;/related-urls&gt;&lt;/urls&gt;&lt;/record&gt;&lt;/Cite&gt;&lt;/EndNote&gt;</w:instrText>
      </w:r>
      <w:r w:rsidRPr="00A708C5">
        <w:rPr>
          <w:highlight w:val="yellow"/>
        </w:rPr>
        <w:fldChar w:fldCharType="separate"/>
      </w:r>
      <w:r w:rsidRPr="00A708C5">
        <w:rPr>
          <w:noProof/>
          <w:highlight w:val="yellow"/>
        </w:rPr>
        <w:t>(1)</w:t>
      </w:r>
      <w:r w:rsidRPr="00A708C5">
        <w:rPr>
          <w:highlight w:val="yellow"/>
        </w:rPr>
        <w:fldChar w:fldCharType="end"/>
      </w:r>
      <w:r w:rsidRPr="00A708C5">
        <w:rPr>
          <w:highlight w:val="yellow"/>
        </w:rPr>
        <w:t xml:space="preserve"> and the Meat and Livestock Healthy Meal Guide. </w:t>
      </w:r>
      <w:r w:rsidRPr="00A708C5">
        <w:rPr>
          <w:highlight w:val="yellow"/>
        </w:rPr>
        <w:fldChar w:fldCharType="begin"/>
      </w:r>
      <w:r w:rsidRPr="00A708C5">
        <w:rPr>
          <w:highlight w:val="yellow"/>
        </w:rPr>
        <w:instrText xml:space="preserve"> ADDIN EN.CITE &lt;EndNote&gt;&lt;Cite&gt;&lt;Author&gt;Meat &amp;amp; Livestock Australia&lt;/Author&gt;&lt;Year&gt;2015&lt;/Year&gt;&lt;RecNum&gt;2262&lt;/RecNum&gt;&lt;DisplayText&gt;(2)&lt;/DisplayText&gt;&lt;record&gt;&lt;rec-number&gt;2262&lt;/rec-number&gt;&lt;foreign-keys&gt;&lt;key app="EN" db-id="995wets9790epvevee5pwxra2pffwt0v0fz9" timestamp="1594765323"&gt;2262&lt;/key&gt;&lt;/foreign-keys&gt;&lt;ref-type name="Electronic Article"&gt;43&lt;/ref-type&gt;&lt;contributors&gt;&lt;authors&gt;&lt;author&gt;Meat &amp;amp; Livestock Australia,&lt;/author&gt;&lt;/authors&gt;&lt;/contributors&gt;&lt;titles&gt;&lt;title&gt;Healthy Meal Guide&lt;/title&gt;&lt;/titles&gt;&lt;dates&gt;&lt;year&gt;2015&lt;/year&gt;&lt;pub-dates&gt;&lt;date&gt;15 May 2018&lt;/date&gt;&lt;/pub-dates&gt;&lt;/dates&gt;&lt;urls&gt;&lt;related-urls&gt;&lt;url&gt;https://www.mlahealthymeals.com.au/#&lt;/url&gt;&lt;/related-urls&gt;&lt;/urls&gt;&lt;/record&gt;&lt;/Cite&gt;&lt;/EndNote&gt;</w:instrText>
      </w:r>
      <w:r w:rsidRPr="00A708C5">
        <w:rPr>
          <w:highlight w:val="yellow"/>
        </w:rPr>
        <w:fldChar w:fldCharType="separate"/>
      </w:r>
      <w:r w:rsidRPr="00A708C5">
        <w:rPr>
          <w:noProof/>
          <w:highlight w:val="yellow"/>
        </w:rPr>
        <w:t>(2)</w:t>
      </w:r>
      <w:r w:rsidRPr="00A708C5">
        <w:rPr>
          <w:highlight w:val="yellow"/>
        </w:rPr>
        <w:fldChar w:fldCharType="end"/>
      </w:r>
    </w:p>
    <w:p w14:paraId="08AEC3BE" w14:textId="07EDBA97" w:rsidR="00F70669" w:rsidRDefault="00F70669" w:rsidP="00931097">
      <w:pPr>
        <w:spacing w:after="160" w:line="259" w:lineRule="auto"/>
      </w:pPr>
    </w:p>
    <w:p w14:paraId="461BE595" w14:textId="2DC8F170" w:rsidR="00F70669" w:rsidRPr="00A708C5" w:rsidRDefault="00F70669" w:rsidP="00931097">
      <w:pPr>
        <w:spacing w:after="160" w:line="259" w:lineRule="auto"/>
        <w:rPr>
          <w:b/>
          <w:bCs/>
          <w:highlight w:val="yellow"/>
        </w:rPr>
      </w:pPr>
      <w:r w:rsidRPr="00A708C5">
        <w:rPr>
          <w:b/>
          <w:bCs/>
          <w:highlight w:val="yellow"/>
        </w:rPr>
        <w:t>References</w:t>
      </w:r>
    </w:p>
    <w:p w14:paraId="7E291D5C" w14:textId="700875C8" w:rsidR="00F70669" w:rsidRPr="00A708C5" w:rsidRDefault="00F70669" w:rsidP="00F70669">
      <w:pPr>
        <w:pStyle w:val="EndNoteBibliography"/>
        <w:rPr>
          <w:highlight w:val="yellow"/>
        </w:rPr>
      </w:pPr>
      <w:r w:rsidRPr="00A708C5">
        <w:rPr>
          <w:highlight w:val="yellow"/>
        </w:rPr>
        <w:fldChar w:fldCharType="begin"/>
      </w:r>
      <w:r w:rsidRPr="00A708C5">
        <w:rPr>
          <w:highlight w:val="yellow"/>
        </w:rPr>
        <w:instrText xml:space="preserve"> ADDIN EN.REFLIST </w:instrText>
      </w:r>
      <w:r w:rsidRPr="00A708C5">
        <w:rPr>
          <w:highlight w:val="yellow"/>
        </w:rPr>
        <w:fldChar w:fldCharType="separate"/>
      </w:r>
      <w:r w:rsidRPr="00A708C5">
        <w:rPr>
          <w:highlight w:val="yellow"/>
        </w:rPr>
        <w:t>1.</w:t>
      </w:r>
      <w:r w:rsidRPr="00A708C5">
        <w:rPr>
          <w:highlight w:val="yellow"/>
        </w:rPr>
        <w:tab/>
        <w:t xml:space="preserve">Australian Government National Health and Medical Research Council Department of Health and Ageing. Eat for Health. Australian Dietary Guidelines 2013 Accessed 21 October 2016. Available from: </w:t>
      </w:r>
      <w:hyperlink r:id="rId4" w:history="1">
        <w:r w:rsidRPr="00A708C5">
          <w:rPr>
            <w:rStyle w:val="Hyperlink"/>
            <w:highlight w:val="yellow"/>
          </w:rPr>
          <w:t>https://www.eatforhealth.gov.au/sites/default/files/files/the_guidelines/n55_australian_dietary_guidelines.pdf</w:t>
        </w:r>
      </w:hyperlink>
      <w:r w:rsidRPr="00A708C5">
        <w:rPr>
          <w:highlight w:val="yellow"/>
        </w:rPr>
        <w:t>.</w:t>
      </w:r>
    </w:p>
    <w:p w14:paraId="53C874B2" w14:textId="7846DAC8" w:rsidR="00E85EB8" w:rsidRPr="00931097" w:rsidRDefault="00F70669" w:rsidP="00A708C5">
      <w:pPr>
        <w:pStyle w:val="EndNoteBibliography"/>
      </w:pPr>
      <w:r w:rsidRPr="00A708C5">
        <w:rPr>
          <w:highlight w:val="yellow"/>
        </w:rPr>
        <w:t>2.</w:t>
      </w:r>
      <w:r w:rsidRPr="00A708C5">
        <w:rPr>
          <w:highlight w:val="yellow"/>
        </w:rPr>
        <w:tab/>
        <w:t xml:space="preserve">Meat &amp; Livestock Australia. Healthy Meal Guide 2015 Accessed 15 May 2018. Available from: </w:t>
      </w:r>
      <w:hyperlink r:id="rId5" w:history="1">
        <w:r w:rsidRPr="00A708C5">
          <w:rPr>
            <w:rStyle w:val="Hyperlink"/>
            <w:highlight w:val="yellow"/>
          </w:rPr>
          <w:t>https://www.mlahealthymeals.com.au/#</w:t>
        </w:r>
      </w:hyperlink>
      <w:r w:rsidRPr="00A708C5">
        <w:rPr>
          <w:highlight w:val="yellow"/>
        </w:rPr>
        <w:t>.</w:t>
      </w:r>
      <w:r w:rsidRPr="00A708C5">
        <w:rPr>
          <w:highlight w:val="yellow"/>
        </w:rPr>
        <w:fldChar w:fldCharType="end"/>
      </w:r>
    </w:p>
    <w:sectPr w:rsidR="00E85EB8" w:rsidRPr="00931097" w:rsidSect="00FC153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eakinu-vancouver-2013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5wets9790epvevee5pwxra2pffwt0v0fz9&quot;&gt;Livingstone_Deakin&lt;record-ids&gt;&lt;item&gt;89&lt;/item&gt;&lt;item&gt;2262&lt;/item&gt;&lt;/record-ids&gt;&lt;/item&gt;&lt;/Libraries&gt;"/>
  </w:docVars>
  <w:rsids>
    <w:rsidRoot w:val="00FC1535"/>
    <w:rsid w:val="00036C85"/>
    <w:rsid w:val="003A3C59"/>
    <w:rsid w:val="003E4DE0"/>
    <w:rsid w:val="004975BB"/>
    <w:rsid w:val="0079514C"/>
    <w:rsid w:val="00931097"/>
    <w:rsid w:val="00A65687"/>
    <w:rsid w:val="00A708C5"/>
    <w:rsid w:val="00E85EB8"/>
    <w:rsid w:val="00F70669"/>
    <w:rsid w:val="00FC1535"/>
    <w:rsid w:val="00FF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4C55C"/>
  <w15:chartTrackingRefBased/>
  <w15:docId w15:val="{DB9A6158-3E3F-4B68-8321-BDF3F9E8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931097"/>
    <w:pPr>
      <w:keepNext/>
      <w:tabs>
        <w:tab w:val="left" w:pos="1440"/>
        <w:tab w:val="left" w:pos="5940"/>
      </w:tabs>
      <w:ind w:left="5940" w:hanging="5940"/>
      <w:outlineLvl w:val="3"/>
    </w:pPr>
    <w:rPr>
      <w:rFonts w:ascii="Arial" w:hAnsi="Arial"/>
      <w:b/>
      <w:bCs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5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ew York" w:eastAsia="Times New Roman" w:hAnsi="New York" w:cs="New York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931097"/>
    <w:rPr>
      <w:rFonts w:ascii="Arial" w:eastAsia="Times New Roman" w:hAnsi="Arial" w:cs="Times New Roman"/>
      <w:b/>
      <w:bCs/>
      <w:i/>
      <w:iCs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F70669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70669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70669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70669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706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0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lahealthymeals.com.au/" TargetMode="External"/><Relationship Id="rId4" Type="http://schemas.openxmlformats.org/officeDocument/2006/relationships/hyperlink" Target="https://www.eatforhealth.gov.au/sites/default/files/files/the_guidelines/n55_australian_dietary_guidelin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Livingstone</dc:creator>
  <cp:keywords/>
  <dc:description/>
  <cp:lastModifiedBy>Katherine Livingstone</cp:lastModifiedBy>
  <cp:revision>3</cp:revision>
  <dcterms:created xsi:type="dcterms:W3CDTF">2020-07-14T23:54:00Z</dcterms:created>
  <dcterms:modified xsi:type="dcterms:W3CDTF">2020-07-23T00:48:00Z</dcterms:modified>
</cp:coreProperties>
</file>