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3887" w:type="dxa"/>
        <w:tblLook w:val="04A0" w:firstRow="1" w:lastRow="0" w:firstColumn="1" w:lastColumn="0" w:noHBand="0" w:noVBand="1"/>
      </w:tblPr>
      <w:tblGrid>
        <w:gridCol w:w="1555"/>
        <w:gridCol w:w="2657"/>
        <w:gridCol w:w="6556"/>
        <w:gridCol w:w="1276"/>
        <w:gridCol w:w="1843"/>
      </w:tblGrid>
      <w:tr w:rsidR="00F94790" w:rsidRPr="002122E5" w14:paraId="761919B9" w14:textId="643E0012" w:rsidTr="00F94790">
        <w:tc>
          <w:tcPr>
            <w:tcW w:w="1555" w:type="dxa"/>
          </w:tcPr>
          <w:p w14:paraId="07E4DF5D" w14:textId="77777777" w:rsidR="00F94790" w:rsidRPr="002122E5" w:rsidRDefault="00F94790" w:rsidP="0023781E">
            <w:pPr>
              <w:rPr>
                <w:b/>
                <w:bCs/>
              </w:rPr>
            </w:pPr>
            <w:r w:rsidRPr="002122E5">
              <w:rPr>
                <w:b/>
                <w:bCs/>
              </w:rPr>
              <w:t>Stakeholder</w:t>
            </w:r>
          </w:p>
        </w:tc>
        <w:tc>
          <w:tcPr>
            <w:tcW w:w="2657" w:type="dxa"/>
          </w:tcPr>
          <w:p w14:paraId="7259A97B" w14:textId="77777777" w:rsidR="00F94790" w:rsidRPr="002122E5" w:rsidRDefault="00F94790" w:rsidP="0023781E">
            <w:pPr>
              <w:rPr>
                <w:b/>
                <w:bCs/>
              </w:rPr>
            </w:pPr>
            <w:r w:rsidRPr="002122E5">
              <w:rPr>
                <w:b/>
                <w:bCs/>
              </w:rPr>
              <w:t>Inclusion criteria</w:t>
            </w:r>
          </w:p>
        </w:tc>
        <w:tc>
          <w:tcPr>
            <w:tcW w:w="6556" w:type="dxa"/>
          </w:tcPr>
          <w:p w14:paraId="74C7CFF3" w14:textId="77777777" w:rsidR="00F94790" w:rsidRPr="002122E5" w:rsidRDefault="00F94790" w:rsidP="0023781E">
            <w:pPr>
              <w:rPr>
                <w:b/>
                <w:bCs/>
              </w:rPr>
            </w:pPr>
            <w:r>
              <w:rPr>
                <w:b/>
                <w:bCs/>
              </w:rPr>
              <w:t>Recruitment Strategy</w:t>
            </w:r>
          </w:p>
        </w:tc>
        <w:tc>
          <w:tcPr>
            <w:tcW w:w="1276" w:type="dxa"/>
          </w:tcPr>
          <w:p w14:paraId="3081940A" w14:textId="4C5ED127" w:rsidR="00F94790" w:rsidRDefault="00F94790" w:rsidP="0023781E">
            <w:pPr>
              <w:rPr>
                <w:b/>
                <w:bCs/>
              </w:rPr>
            </w:pPr>
            <w:r>
              <w:rPr>
                <w:b/>
                <w:bCs/>
              </w:rPr>
              <w:t>No. invited</w:t>
            </w:r>
          </w:p>
        </w:tc>
        <w:tc>
          <w:tcPr>
            <w:tcW w:w="1843" w:type="dxa"/>
          </w:tcPr>
          <w:p w14:paraId="399594D8" w14:textId="45C64612" w:rsidR="00F94790" w:rsidRDefault="00F94790" w:rsidP="0023781E">
            <w:pPr>
              <w:rPr>
                <w:b/>
                <w:bCs/>
              </w:rPr>
            </w:pPr>
            <w:r>
              <w:rPr>
                <w:b/>
                <w:bCs/>
              </w:rPr>
              <w:t>No. participated</w:t>
            </w:r>
          </w:p>
        </w:tc>
      </w:tr>
      <w:tr w:rsidR="00F94790" w14:paraId="21B326CD" w14:textId="3A7C084C" w:rsidTr="00F94790">
        <w:tc>
          <w:tcPr>
            <w:tcW w:w="1555" w:type="dxa"/>
          </w:tcPr>
          <w:p w14:paraId="3BFCC319" w14:textId="77777777" w:rsidR="00F94790" w:rsidRDefault="00F94790" w:rsidP="0023781E">
            <w:r>
              <w:t>Academics and researchers</w:t>
            </w:r>
          </w:p>
        </w:tc>
        <w:tc>
          <w:tcPr>
            <w:tcW w:w="2657" w:type="dxa"/>
          </w:tcPr>
          <w:p w14:paraId="6AD55758" w14:textId="77777777" w:rsidR="00F94790" w:rsidRDefault="00F94790" w:rsidP="0023781E">
            <w:r>
              <w:t>Professorial or Associate Professorial level</w:t>
            </w:r>
          </w:p>
        </w:tc>
        <w:tc>
          <w:tcPr>
            <w:tcW w:w="6556" w:type="dxa"/>
          </w:tcPr>
          <w:p w14:paraId="1584ACD4" w14:textId="77777777" w:rsidR="00F94790" w:rsidRPr="007F1D14" w:rsidRDefault="00F94790" w:rsidP="00F94790">
            <w:r w:rsidRPr="007F1D14">
              <w:t xml:space="preserve">Researchers with international reputation for expertise in children’s physical activity and screen time </w:t>
            </w:r>
            <w:r w:rsidRPr="00F94790">
              <w:rPr>
                <w:b/>
              </w:rPr>
              <w:t>and/or</w:t>
            </w:r>
          </w:p>
          <w:p w14:paraId="1DE6FD2F" w14:textId="77777777" w:rsidR="00F94790" w:rsidRPr="007F1D14" w:rsidRDefault="00F94790" w:rsidP="00F94790">
            <w:r w:rsidRPr="007F1D14">
              <w:t xml:space="preserve">Researchers with expertise in children’s physical activity or screen time in the </w:t>
            </w:r>
            <w:proofErr w:type="gramStart"/>
            <w:r w:rsidRPr="007F1D14">
              <w:t>after school</w:t>
            </w:r>
            <w:proofErr w:type="gramEnd"/>
            <w:r w:rsidRPr="007F1D14">
              <w:t xml:space="preserve"> care setting </w:t>
            </w:r>
            <w:r w:rsidRPr="00F94790">
              <w:rPr>
                <w:b/>
              </w:rPr>
              <w:t>and/or</w:t>
            </w:r>
          </w:p>
          <w:p w14:paraId="418BC872" w14:textId="77777777" w:rsidR="00F94790" w:rsidRPr="007F1D14" w:rsidRDefault="00F94790" w:rsidP="00F94790">
            <w:r w:rsidRPr="007F1D14">
              <w:t xml:space="preserve">Senior authors on key background literature e.g. Australian Physical Activity Guidelines </w:t>
            </w:r>
            <w:r w:rsidRPr="00F94790">
              <w:rPr>
                <w:b/>
              </w:rPr>
              <w:t>and/or</w:t>
            </w:r>
          </w:p>
          <w:p w14:paraId="4520C995" w14:textId="0BA17602" w:rsidR="00F94790" w:rsidRDefault="00F94790" w:rsidP="0023781E">
            <w:r w:rsidRPr="007F1D14">
              <w:t xml:space="preserve">Identified through professional contacts </w:t>
            </w:r>
            <w:r w:rsidRPr="00F94790">
              <w:rPr>
                <w:b/>
              </w:rPr>
              <w:t>and/or</w:t>
            </w:r>
            <w:r>
              <w:rPr>
                <w:b/>
              </w:rPr>
              <w:t xml:space="preserve"> </w:t>
            </w:r>
            <w:r w:rsidRPr="007F1D14">
              <w:rPr>
                <w:lang w:val="en-AU"/>
              </w:rPr>
              <w:t>based anywhere worldwide</w:t>
            </w:r>
          </w:p>
        </w:tc>
        <w:tc>
          <w:tcPr>
            <w:tcW w:w="1276" w:type="dxa"/>
          </w:tcPr>
          <w:p w14:paraId="15E2325F" w14:textId="6AB8BA3E" w:rsidR="00F94790" w:rsidRDefault="0023781E" w:rsidP="0023781E">
            <w:r>
              <w:t>2</w:t>
            </w:r>
            <w:r w:rsidR="00F93F2E">
              <w:t>5</w:t>
            </w:r>
            <w:bookmarkStart w:id="0" w:name="_GoBack"/>
            <w:bookmarkEnd w:id="0"/>
          </w:p>
        </w:tc>
        <w:tc>
          <w:tcPr>
            <w:tcW w:w="1843" w:type="dxa"/>
          </w:tcPr>
          <w:p w14:paraId="43571FAE" w14:textId="7FFCB5D2" w:rsidR="00F94790" w:rsidRDefault="0023781E" w:rsidP="0023781E">
            <w:r>
              <w:t>13</w:t>
            </w:r>
          </w:p>
        </w:tc>
      </w:tr>
      <w:tr w:rsidR="00F94790" w14:paraId="4EBB7C5D" w14:textId="00672869" w:rsidTr="00F94790">
        <w:tc>
          <w:tcPr>
            <w:tcW w:w="1555" w:type="dxa"/>
          </w:tcPr>
          <w:p w14:paraId="70E45A77" w14:textId="77777777" w:rsidR="00F94790" w:rsidRDefault="00F94790" w:rsidP="0023781E">
            <w:r>
              <w:t>Parents</w:t>
            </w:r>
          </w:p>
        </w:tc>
        <w:tc>
          <w:tcPr>
            <w:tcW w:w="2657" w:type="dxa"/>
          </w:tcPr>
          <w:p w14:paraId="036F78D3" w14:textId="77777777" w:rsidR="00F94790" w:rsidRDefault="00F94790" w:rsidP="0023781E">
            <w:r>
              <w:t>Must be a current user of an OSHC service</w:t>
            </w:r>
          </w:p>
        </w:tc>
        <w:tc>
          <w:tcPr>
            <w:tcW w:w="6556" w:type="dxa"/>
          </w:tcPr>
          <w:p w14:paraId="667AF836" w14:textId="77777777" w:rsidR="00F94790" w:rsidRPr="007F1D14" w:rsidRDefault="00F94790" w:rsidP="00F94790">
            <w:r w:rsidRPr="007F1D14">
              <w:t xml:space="preserve">Identified through professional contacts from OSHC Industry supervisor </w:t>
            </w:r>
            <w:r w:rsidRPr="00F94790">
              <w:rPr>
                <w:b/>
              </w:rPr>
              <w:t>and/or</w:t>
            </w:r>
          </w:p>
          <w:p w14:paraId="16912D5A" w14:textId="77777777" w:rsidR="00F94790" w:rsidRDefault="00F94790" w:rsidP="0023781E">
            <w:r w:rsidRPr="007F1D14">
              <w:rPr>
                <w:lang w:val="en-AU"/>
              </w:rPr>
              <w:t>Identified from Facebook advertisement (see Appendix 1)</w:t>
            </w:r>
          </w:p>
        </w:tc>
        <w:tc>
          <w:tcPr>
            <w:tcW w:w="1276" w:type="dxa"/>
          </w:tcPr>
          <w:p w14:paraId="5A85813A" w14:textId="7039C85E" w:rsidR="00F94790" w:rsidRDefault="00F93F2E" w:rsidP="0023781E">
            <w:r>
              <w:t>25</w:t>
            </w:r>
          </w:p>
        </w:tc>
        <w:tc>
          <w:tcPr>
            <w:tcW w:w="1843" w:type="dxa"/>
          </w:tcPr>
          <w:p w14:paraId="10860197" w14:textId="6C4E11BC" w:rsidR="00F94790" w:rsidRDefault="0023781E" w:rsidP="0023781E">
            <w:r>
              <w:t>14</w:t>
            </w:r>
          </w:p>
        </w:tc>
      </w:tr>
      <w:tr w:rsidR="00F94790" w14:paraId="75980286" w14:textId="7FF7AF3B" w:rsidTr="00F94790">
        <w:tc>
          <w:tcPr>
            <w:tcW w:w="1555" w:type="dxa"/>
          </w:tcPr>
          <w:p w14:paraId="099EE404" w14:textId="77777777" w:rsidR="00F94790" w:rsidRDefault="00F94790" w:rsidP="0023781E">
            <w:r>
              <w:t>Government sector</w:t>
            </w:r>
          </w:p>
        </w:tc>
        <w:tc>
          <w:tcPr>
            <w:tcW w:w="2657" w:type="dxa"/>
          </w:tcPr>
          <w:p w14:paraId="2F9E13F8" w14:textId="77777777" w:rsidR="00F94790" w:rsidRDefault="00F94790" w:rsidP="0023781E">
            <w:r w:rsidRPr="007F1D14">
              <w:rPr>
                <w:rFonts w:eastAsia="Times New Roman" w:cstheme="minorHAnsi"/>
                <w:lang w:val="en-AU"/>
              </w:rPr>
              <w:t>continued employment in the area for at least 2 years to ensure adequate understanding/background knowledge</w:t>
            </w:r>
          </w:p>
        </w:tc>
        <w:tc>
          <w:tcPr>
            <w:tcW w:w="6556" w:type="dxa"/>
          </w:tcPr>
          <w:p w14:paraId="5E70D281" w14:textId="77777777" w:rsidR="00F94790" w:rsidRPr="00F94790" w:rsidRDefault="00F94790" w:rsidP="00F94790">
            <w:pPr>
              <w:rPr>
                <w:rFonts w:eastAsia="Times New Roman" w:cstheme="minorHAnsi"/>
                <w:b/>
              </w:rPr>
            </w:pPr>
            <w:r w:rsidRPr="00F94790">
              <w:rPr>
                <w:rFonts w:eastAsia="Times New Roman" w:cstheme="minorHAnsi"/>
              </w:rPr>
              <w:t xml:space="preserve">Staff working in a department directly related to children’s health and well-being i.e. Paediatricians in tertiary hospitals, either a health department, department of education, department of sports and recreation or other departments that are related (e.g. commission for children and young people) as identified by their title and office through online searching </w:t>
            </w:r>
            <w:r w:rsidRPr="00F94790">
              <w:rPr>
                <w:rFonts w:eastAsia="Times New Roman" w:cstheme="minorHAnsi"/>
                <w:b/>
              </w:rPr>
              <w:t>and/or</w:t>
            </w:r>
          </w:p>
          <w:p w14:paraId="29488EA8" w14:textId="77777777" w:rsidR="00F94790" w:rsidRPr="00F94790" w:rsidRDefault="00F94790" w:rsidP="00F94790">
            <w:pPr>
              <w:rPr>
                <w:rFonts w:eastAsia="Times New Roman" w:cstheme="minorHAnsi"/>
                <w:b/>
              </w:rPr>
            </w:pPr>
            <w:r w:rsidRPr="00F94790">
              <w:rPr>
                <w:rFonts w:eastAsia="Times New Roman" w:cstheme="minorHAnsi"/>
              </w:rPr>
              <w:t xml:space="preserve">Identified through professional contacts from supervisory panel e.g. Department of Education colleagues </w:t>
            </w:r>
            <w:r w:rsidRPr="00F94790">
              <w:rPr>
                <w:rFonts w:eastAsia="Times New Roman" w:cstheme="minorHAnsi"/>
                <w:b/>
              </w:rPr>
              <w:t>and/or</w:t>
            </w:r>
          </w:p>
          <w:p w14:paraId="5F959D2B" w14:textId="77777777" w:rsidR="00F94790" w:rsidRPr="007F1D14" w:rsidRDefault="00F94790" w:rsidP="0023781E">
            <w:pPr>
              <w:rPr>
                <w:rFonts w:eastAsia="Times New Roman" w:cstheme="minorHAnsi"/>
                <w:lang w:val="en-AU"/>
              </w:rPr>
            </w:pPr>
            <w:r w:rsidRPr="007F1D14">
              <w:rPr>
                <w:rFonts w:eastAsia="Times New Roman" w:cstheme="minorHAnsi"/>
                <w:lang w:val="en-AU"/>
              </w:rPr>
              <w:t>To ensure representation Australia wide, if a state or territory has not been identified, those websites e.g. education.sa.gov.au will be searched to find appropriate personnel in positions related to the project e.g. a project coordinator for children’s health and wellbeing in the department of education</w:t>
            </w:r>
          </w:p>
        </w:tc>
        <w:tc>
          <w:tcPr>
            <w:tcW w:w="1276" w:type="dxa"/>
          </w:tcPr>
          <w:p w14:paraId="09BB682B" w14:textId="7A1ADDE6" w:rsidR="00F94790" w:rsidRPr="007F1D14" w:rsidRDefault="0023781E" w:rsidP="0023781E">
            <w:pPr>
              <w:rPr>
                <w:rFonts w:eastAsia="Times New Roman" w:cstheme="minorHAnsi"/>
                <w:lang w:val="en-AU"/>
              </w:rPr>
            </w:pPr>
            <w:r>
              <w:rPr>
                <w:rFonts w:eastAsia="Times New Roman" w:cstheme="minorHAnsi"/>
                <w:lang w:val="en-AU"/>
              </w:rPr>
              <w:t>24</w:t>
            </w:r>
          </w:p>
        </w:tc>
        <w:tc>
          <w:tcPr>
            <w:tcW w:w="1843" w:type="dxa"/>
          </w:tcPr>
          <w:p w14:paraId="5C0A6D8A" w14:textId="2CDF5BB3" w:rsidR="00F94790" w:rsidRPr="007F1D14" w:rsidRDefault="0023781E" w:rsidP="0023781E">
            <w:pPr>
              <w:rPr>
                <w:rFonts w:eastAsia="Times New Roman" w:cstheme="minorHAnsi"/>
                <w:lang w:val="en-AU"/>
              </w:rPr>
            </w:pPr>
            <w:r>
              <w:rPr>
                <w:rFonts w:eastAsia="Times New Roman" w:cstheme="minorHAnsi"/>
                <w:lang w:val="en-AU"/>
              </w:rPr>
              <w:t>8</w:t>
            </w:r>
          </w:p>
        </w:tc>
      </w:tr>
      <w:tr w:rsidR="00F94790" w14:paraId="33792BDD" w14:textId="171923F9" w:rsidTr="00F94790">
        <w:tc>
          <w:tcPr>
            <w:tcW w:w="1555" w:type="dxa"/>
          </w:tcPr>
          <w:p w14:paraId="63A5C4C4" w14:textId="77777777" w:rsidR="00F94790" w:rsidRDefault="00F94790" w:rsidP="0023781E">
            <w:r>
              <w:t>Education sector</w:t>
            </w:r>
          </w:p>
        </w:tc>
        <w:tc>
          <w:tcPr>
            <w:tcW w:w="2657" w:type="dxa"/>
          </w:tcPr>
          <w:p w14:paraId="697A773B" w14:textId="77777777" w:rsidR="00F94790" w:rsidRDefault="00F94790" w:rsidP="0023781E">
            <w:r w:rsidRPr="007F1D14">
              <w:rPr>
                <w:rFonts w:eastAsia="Times New Roman" w:cstheme="minorHAnsi"/>
                <w:lang w:val="en-AU"/>
              </w:rPr>
              <w:t>Senior role within the facility e.g. director of service or second in charge</w:t>
            </w:r>
          </w:p>
        </w:tc>
        <w:tc>
          <w:tcPr>
            <w:tcW w:w="6556" w:type="dxa"/>
          </w:tcPr>
          <w:p w14:paraId="1A3CFF15" w14:textId="77777777" w:rsidR="00F94790" w:rsidRPr="007F1D14" w:rsidRDefault="00F94790" w:rsidP="00F94790">
            <w:r w:rsidRPr="007F1D14">
              <w:t xml:space="preserve">Based anywhere in Australia </w:t>
            </w:r>
            <w:r w:rsidRPr="00F94790">
              <w:rPr>
                <w:b/>
              </w:rPr>
              <w:t>and</w:t>
            </w:r>
          </w:p>
          <w:p w14:paraId="31128AA4" w14:textId="77777777" w:rsidR="00F94790" w:rsidRPr="007F1D14" w:rsidRDefault="00F94790" w:rsidP="0023781E">
            <w:pPr>
              <w:rPr>
                <w:rFonts w:eastAsia="Times New Roman" w:cstheme="minorHAnsi"/>
                <w:lang w:val="en-AU"/>
              </w:rPr>
            </w:pPr>
            <w:r w:rsidRPr="007F1D14">
              <w:rPr>
                <w:rFonts w:eastAsia="Times New Roman" w:cstheme="minorHAnsi"/>
                <w:lang w:val="en-AU"/>
              </w:rPr>
              <w:t xml:space="preserve">Director of an OSHC service for at least 2 years </w:t>
            </w:r>
            <w:r w:rsidRPr="007F1D14">
              <w:rPr>
                <w:rFonts w:eastAsia="Times New Roman" w:cstheme="minorHAnsi"/>
                <w:b/>
                <w:lang w:val="en-AU"/>
              </w:rPr>
              <w:t xml:space="preserve">or </w:t>
            </w:r>
            <w:r w:rsidRPr="007F1D14">
              <w:rPr>
                <w:rFonts w:eastAsia="Times New Roman" w:cstheme="minorHAnsi"/>
                <w:lang w:val="en-AU"/>
              </w:rPr>
              <w:t xml:space="preserve">OSHC educator who has worked in an OSHC service for at least 2 years </w:t>
            </w:r>
            <w:r w:rsidRPr="007F1D14">
              <w:rPr>
                <w:rFonts w:eastAsia="Times New Roman" w:cstheme="minorHAnsi"/>
                <w:b/>
                <w:lang w:val="en-AU"/>
              </w:rPr>
              <w:t>or</w:t>
            </w:r>
            <w:r w:rsidRPr="007F1D14">
              <w:rPr>
                <w:rFonts w:eastAsia="Times New Roman" w:cstheme="minorHAnsi"/>
                <w:lang w:val="en-AU"/>
              </w:rPr>
              <w:t xml:space="preserve"> involved in school-based policies e.g. Principal, curriculum authority</w:t>
            </w:r>
          </w:p>
        </w:tc>
        <w:tc>
          <w:tcPr>
            <w:tcW w:w="1276" w:type="dxa"/>
          </w:tcPr>
          <w:p w14:paraId="2F5D9064" w14:textId="4EDD6EA3" w:rsidR="00F94790" w:rsidRPr="007F1D14" w:rsidRDefault="0023781E" w:rsidP="0023781E">
            <w:pPr>
              <w:rPr>
                <w:rFonts w:eastAsia="Times New Roman" w:cstheme="minorHAnsi"/>
                <w:lang w:val="en-AU"/>
              </w:rPr>
            </w:pPr>
            <w:r>
              <w:rPr>
                <w:rFonts w:eastAsia="Times New Roman" w:cstheme="minorHAnsi"/>
                <w:lang w:val="en-AU"/>
              </w:rPr>
              <w:t>25</w:t>
            </w:r>
          </w:p>
        </w:tc>
        <w:tc>
          <w:tcPr>
            <w:tcW w:w="1843" w:type="dxa"/>
          </w:tcPr>
          <w:p w14:paraId="3A85BCF5" w14:textId="37686740" w:rsidR="00F94790" w:rsidRPr="007F1D14" w:rsidRDefault="0023781E" w:rsidP="0023781E">
            <w:pPr>
              <w:rPr>
                <w:rFonts w:eastAsia="Times New Roman" w:cstheme="minorHAnsi"/>
                <w:lang w:val="en-AU"/>
              </w:rPr>
            </w:pPr>
            <w:r>
              <w:rPr>
                <w:rFonts w:eastAsia="Times New Roman" w:cstheme="minorHAnsi"/>
                <w:lang w:val="en-AU"/>
              </w:rPr>
              <w:t>22</w:t>
            </w:r>
          </w:p>
        </w:tc>
      </w:tr>
      <w:tr w:rsidR="00F94790" w14:paraId="4ABB72D9" w14:textId="14DE0FBF" w:rsidTr="00F94790">
        <w:tc>
          <w:tcPr>
            <w:tcW w:w="1555" w:type="dxa"/>
          </w:tcPr>
          <w:p w14:paraId="442D9E0E" w14:textId="77777777" w:rsidR="00F94790" w:rsidRDefault="00F94790" w:rsidP="0023781E">
            <w:r>
              <w:t>Private sector</w:t>
            </w:r>
          </w:p>
        </w:tc>
        <w:tc>
          <w:tcPr>
            <w:tcW w:w="2657" w:type="dxa"/>
          </w:tcPr>
          <w:p w14:paraId="251553FB" w14:textId="77777777" w:rsidR="00F94790" w:rsidRDefault="00F94790" w:rsidP="0023781E">
            <w:pPr>
              <w:rPr>
                <w:rFonts w:eastAsia="Times New Roman" w:cstheme="minorHAnsi"/>
                <w:lang w:val="en-AU"/>
              </w:rPr>
            </w:pPr>
            <w:r w:rsidRPr="007F1D14">
              <w:rPr>
                <w:rFonts w:eastAsia="Times New Roman" w:cstheme="minorHAnsi"/>
                <w:lang w:val="en-AU"/>
              </w:rPr>
              <w:t>Senior role within the facility e.g. director of service or second in charge</w:t>
            </w:r>
          </w:p>
        </w:tc>
        <w:tc>
          <w:tcPr>
            <w:tcW w:w="6556" w:type="dxa"/>
          </w:tcPr>
          <w:p w14:paraId="3E43964E" w14:textId="77777777" w:rsidR="00F94790" w:rsidRDefault="00F94790" w:rsidP="0023781E">
            <w:pPr>
              <w:rPr>
                <w:rFonts w:eastAsia="Times New Roman" w:cstheme="minorHAnsi"/>
                <w:lang w:val="en-AU"/>
              </w:rPr>
            </w:pPr>
            <w:r w:rsidRPr="007F1D14">
              <w:rPr>
                <w:rFonts w:eastAsia="Times New Roman" w:cstheme="minorHAnsi"/>
                <w:lang w:val="en-AU"/>
              </w:rPr>
              <w:t>Those organisations who run OSHC facilities privately e.g. Camp Australia will have their state delegates approached as identified through website details/contacts.</w:t>
            </w:r>
          </w:p>
        </w:tc>
        <w:tc>
          <w:tcPr>
            <w:tcW w:w="1276" w:type="dxa"/>
          </w:tcPr>
          <w:p w14:paraId="41EA0B2C" w14:textId="7729B934" w:rsidR="00F94790" w:rsidRDefault="00F93F2E" w:rsidP="0023781E">
            <w:pPr>
              <w:rPr>
                <w:rFonts w:eastAsia="Times New Roman" w:cstheme="minorHAnsi"/>
                <w:lang w:val="en-AU"/>
              </w:rPr>
            </w:pPr>
            <w:r>
              <w:rPr>
                <w:rFonts w:eastAsia="Times New Roman" w:cstheme="minorHAnsi"/>
                <w:lang w:val="en-AU"/>
              </w:rPr>
              <w:t>11</w:t>
            </w:r>
          </w:p>
        </w:tc>
        <w:tc>
          <w:tcPr>
            <w:tcW w:w="1843" w:type="dxa"/>
          </w:tcPr>
          <w:p w14:paraId="260ECBC9" w14:textId="79BE0482" w:rsidR="00F94790" w:rsidRDefault="0023781E" w:rsidP="0023781E">
            <w:pPr>
              <w:rPr>
                <w:rFonts w:eastAsia="Times New Roman" w:cstheme="minorHAnsi"/>
                <w:lang w:val="en-AU"/>
              </w:rPr>
            </w:pPr>
            <w:r>
              <w:rPr>
                <w:rFonts w:eastAsia="Times New Roman" w:cstheme="minorHAnsi"/>
                <w:lang w:val="en-AU"/>
              </w:rPr>
              <w:t>5</w:t>
            </w:r>
          </w:p>
        </w:tc>
      </w:tr>
    </w:tbl>
    <w:p w14:paraId="152A2BD1" w14:textId="77777777" w:rsidR="00F94790" w:rsidRDefault="00F94790" w:rsidP="0023781E"/>
    <w:sectPr w:rsidR="00F94790" w:rsidSect="00F94790">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32BF0"/>
    <w:multiLevelType w:val="hybridMultilevel"/>
    <w:tmpl w:val="126C3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C607B3"/>
    <w:multiLevelType w:val="hybridMultilevel"/>
    <w:tmpl w:val="9EF8F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1C13BE"/>
    <w:multiLevelType w:val="hybridMultilevel"/>
    <w:tmpl w:val="2EA6F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4C039C"/>
    <w:multiLevelType w:val="hybridMultilevel"/>
    <w:tmpl w:val="6C6C0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23781E"/>
    <w:rsid w:val="00F93F2E"/>
    <w:rsid w:val="00F94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056A4"/>
  <w15:chartTrackingRefBased/>
  <w15:docId w15:val="{021C8801-A48D-4948-A8EF-34C435EC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7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4790"/>
    <w:pPr>
      <w:ind w:left="720"/>
      <w:contextualSpacing/>
    </w:pPr>
    <w:rPr>
      <w:lang w:val="en-AU"/>
    </w:rPr>
  </w:style>
  <w:style w:type="paragraph" w:styleId="BalloonText">
    <w:name w:val="Balloon Text"/>
    <w:basedOn w:val="Normal"/>
    <w:link w:val="BalloonTextChar"/>
    <w:uiPriority w:val="99"/>
    <w:semiHidden/>
    <w:unhideWhenUsed/>
    <w:rsid w:val="00F947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7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Virgara, Rosa - marry021</dc:creator>
  <cp:keywords/>
  <dc:description/>
  <cp:lastModifiedBy>Virgara, Rosa - marry021</cp:lastModifiedBy>
  <cp:revision>2</cp:revision>
  <dcterms:created xsi:type="dcterms:W3CDTF">2020-09-29T05:04:00Z</dcterms:created>
  <dcterms:modified xsi:type="dcterms:W3CDTF">2020-09-29T05:04:00Z</dcterms:modified>
</cp:coreProperties>
</file>