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0C9F" w:rsidRPr="006E62CA" w:rsidRDefault="009E0C9F" w:rsidP="009E0C9F">
      <w:r>
        <w:rPr>
          <w:b/>
          <w:sz w:val="28"/>
        </w:rPr>
        <w:t xml:space="preserve">Additional file </w:t>
      </w:r>
      <w:r w:rsidR="004A605A">
        <w:rPr>
          <w:b/>
          <w:sz w:val="28"/>
        </w:rPr>
        <w:t>5</w:t>
      </w:r>
      <w:r w:rsidRPr="003E4662">
        <w:rPr>
          <w:b/>
          <w:sz w:val="28"/>
        </w:rPr>
        <w:t>. Drop-out of schools at pre-baseline ass</w:t>
      </w:r>
      <w:bookmarkStart w:id="0" w:name="_GoBack"/>
      <w:bookmarkEnd w:id="0"/>
      <w:r w:rsidRPr="003E4662">
        <w:rPr>
          <w:b/>
          <w:sz w:val="28"/>
        </w:rPr>
        <w:t>essments</w:t>
      </w:r>
    </w:p>
    <w:p w:rsidR="009E0C9F" w:rsidRPr="003E4662" w:rsidRDefault="009E0C9F" w:rsidP="009E0C9F">
      <w:pPr>
        <w:rPr>
          <w:b/>
          <w:sz w:val="28"/>
        </w:rPr>
      </w:pPr>
    </w:p>
    <w:p w:rsidR="009E0C9F" w:rsidRDefault="009E0C9F" w:rsidP="009E0C9F">
      <w:pPr>
        <w:rPr>
          <w:b/>
        </w:rPr>
      </w:pPr>
      <w:r>
        <w:rPr>
          <w:b/>
        </w:rPr>
        <w:t>School drop-out pre-baseline</w:t>
      </w:r>
    </w:p>
    <w:p w:rsidR="009E0C9F" w:rsidRDefault="009E0C9F" w:rsidP="009E0C9F">
      <w:r w:rsidRPr="000B39DC">
        <w:t>Eleven schools (6 intervention, 5 control) dropped-out post-randomisation but prior to baseline assessments, because</w:t>
      </w:r>
      <w:r>
        <w:t xml:space="preserve"> of time constraints (n</w:t>
      </w:r>
      <w:r w:rsidR="0057663E">
        <w:t xml:space="preserve"> </w:t>
      </w:r>
      <w:r>
        <w:t>=</w:t>
      </w:r>
      <w:r w:rsidR="0057663E">
        <w:t xml:space="preserve"> </w:t>
      </w:r>
      <w:r>
        <w:t>3), staff changes (n = 2), inability to commit (n = 1) or unknown reasons (n = 4)</w:t>
      </w:r>
      <w:r w:rsidRPr="000B39DC">
        <w:t xml:space="preserve">. These schools were unaware of their treatment allocation at the time of drop-out. </w:t>
      </w:r>
      <w:r>
        <w:t xml:space="preserve">Table 1 presents characteristics of schools and pupils that remained in the trial and those that dropped out of the trial. </w:t>
      </w:r>
    </w:p>
    <w:p w:rsidR="009E0C9F" w:rsidRDefault="009E0C9F" w:rsidP="009E0C9F"/>
    <w:p w:rsidR="009E0C9F" w:rsidRPr="000B39DC" w:rsidRDefault="009E0C9F" w:rsidP="009E0C9F">
      <w:r w:rsidRPr="000B39DC">
        <w:t xml:space="preserve">A comparison between schools that dropped-out and remained part of the trial showed no significant differences in any of the school-level or pupil level demographics (all </w:t>
      </w:r>
      <w:r w:rsidRPr="00FA2C26">
        <w:rPr>
          <w:i/>
        </w:rPr>
        <w:t>p</w:t>
      </w:r>
      <w:r w:rsidR="0057663E">
        <w:t xml:space="preserve"> </w:t>
      </w:r>
      <w:r w:rsidRPr="000B39DC">
        <w:t>&gt; 0.05</w:t>
      </w:r>
      <w:r>
        <w:t>). In particular, a bias-reduced generalised linear model</w:t>
      </w:r>
      <w:r w:rsidR="002A0C08">
        <w:t xml:space="preserve"> </w:t>
      </w:r>
      <w:r>
        <w:fldChar w:fldCharType="begin" w:fldLock="1"/>
      </w:r>
      <w:r w:rsidR="008F2062">
        <w:instrText>ADDIN CSL_CITATION {"citationItems":[{"id":"ITEM-1","itemData":{"DOI":"10.1002/wics.1296","ISSN":"19390068","abstract":"The bias of an estimator is defined as the difference of its expected value from the parameter to be estimated, where the expectation is with respect to the model. Loosely speaking, small bias reflects the desire that if an experiment is repeated indefinitely then the average of all the resultant estimates will be close to the parameter value that is estimated. The current article is a review of the still-expanding repository of methods that have been developed to reduce bias in the estimation of parametric models. The review provides a unifying framework where all those methods are seen as attempts to approximate the solution of a simple estimating equation. Of particular focus is the maximum likelihood estimator, which despite being asymptotically unbiased under the usual regularity conditions, has finite-sample bias that can result in significant loss of performance of standard inferential procedures. An informal comparison of the methods is made revealing some useful practical side-effects in the estimation of popular models in practice including: (1) shrinkage of the estimators in binomial and multinomial regression models that guarantees finiteness even in cases of data separation where the maximum likelihood estimator is infinite and (2) inferential benefits for models that require the estimation of dispersion or precision parameters. © 2014 Wiley Periodicals, Inc.","author":[{"dropping-particle":"","family":"Kosmidis","given":"Ioannis","non-dropping-particle":"","parse-names":false,"suffix":""}],"container-title":"Wiley Interdisciplinary Reviews: Computational Statistics","id":"ITEM-1","issue":"3","issued":{"date-parts":[["2014"]]},"page":"185-196","title":"Bias in parametric estimation: Reduction and useful side-effects","type":"article-journal","volume":"6"},"uris":["http://www.mendeley.com/documents/?uuid=7cea00c4-23bd-4e67-96e8-c2d0d920229b"]},{"id":"ITEM-2","itemData":{"DOI":"10.1007/s11222-019-09860-6","ISSN":"15731375","abstract":"This paper presents an integrated framework for estimation and inference from generalized linear models using adjusted score equations that result in mean and median bias reduction. The framework unifies theoretical and methodological aspects of past research on mean bias reduction and accommodates, in a natural way, new advances on median bias reduction. General expressions for the adjusted score functions are derived in terms of quantities that are readily available in standard software for fitting generalized linear models. The resulting estimating equations are solved using a unifying quasi-Fisher scoring algorithm that is shown to be equivalent to iteratively reweighted least squares with appropriately adjusted working variates. Formal links between the iterations for mean and median bias reduction are established. Core model invariance properties are used to develop a novel mixed adjustment strategy when the estimation of a dispersion parameter is necessary. It is also shown how median bias reduction in multinomial logistic regression can be done using the equivalent Poisson log-linear model. The estimates coming out from mean and median bias reduction are found to overcome practical issues related to infinite estimates that can occur with positive probability in generalized linear models with multinomial or discrete responses, and can result in valid inferences even in the presence of a high-dimensional nuisance parameter.","author":[{"dropping-particle":"","family":"Kosmidis","given":"Ioannis","non-dropping-particle":"","parse-names":false,"suffix":""},{"dropping-particle":"","family":"Kenne Pagui","given":"Euloge Clovis","non-dropping-particle":"","parse-names":false,"suffix":""},{"dropping-particle":"","family":"Sartori","given":"Nicola","non-dropping-particle":"","parse-names":false,"suffix":""}],"container-title":"Statistics and Computing","id":"ITEM-2","issue":"1","issued":{"date-parts":[["2020"]]},"page":"43-59","publisher":"Springer US","title":"Mean and median bias reduction in generalized linear models","type":"article-journal","volume":"30"},"uris":["http://www.mendeley.com/documents/?uuid=01538fca-37cb-40da-b9ae-5f3707538ad4"]}],"mendeley":{"formattedCitation":"(1,2)","plainTextFormattedCitation":"(1,2)","previouslyFormattedCitation":"(1,2)"},"properties":{"noteIndex":0},"schema":"https://github.com/citation-style-language/schema/raw/master/csl-citation.json"}</w:instrText>
      </w:r>
      <w:r>
        <w:fldChar w:fldCharType="separate"/>
      </w:r>
      <w:r w:rsidR="002A0C08" w:rsidRPr="002A0C08">
        <w:rPr>
          <w:noProof/>
        </w:rPr>
        <w:t>(1,2)</w:t>
      </w:r>
      <w:r>
        <w:fldChar w:fldCharType="end"/>
      </w:r>
      <w:r>
        <w:t xml:space="preserve"> was fit to examine whether any of the school level variables predicted drop-out. The analysis of deviance table (type II Wald chi-square tests) is provided in Table 2. We then fit a multilevel logistic regression (with logit link) to examine whether any pupil level characteristics predicted drop-out (Table 3). </w:t>
      </w:r>
      <w:r w:rsidRPr="000B39DC">
        <w:t xml:space="preserve">The remaining 93 schools were available for baseline assessments and are considered the </w:t>
      </w:r>
      <w:r>
        <w:t>main trial baseline sample.</w:t>
      </w:r>
    </w:p>
    <w:p w:rsidR="009E0C9F" w:rsidRDefault="009E0C9F" w:rsidP="009E0C9F">
      <w:pPr>
        <w:rPr>
          <w:b/>
        </w:rPr>
      </w:pPr>
    </w:p>
    <w:p w:rsidR="009E0C9F" w:rsidRDefault="009E0C9F" w:rsidP="009E0C9F">
      <w:pPr>
        <w:rPr>
          <w:b/>
        </w:rPr>
      </w:pPr>
      <w:r>
        <w:rPr>
          <w:b/>
        </w:rPr>
        <w:t xml:space="preserve">Table 1. </w:t>
      </w:r>
      <w:r w:rsidRPr="00E00FCB">
        <w:rPr>
          <w:b/>
        </w:rPr>
        <w:t>School level and pupil level characteristics of drop-outs and those that remained part of the trial</w:t>
      </w:r>
    </w:p>
    <w:tbl>
      <w:tblPr>
        <w:tblW w:w="5262" w:type="pct"/>
        <w:tblBorders>
          <w:top w:val="single" w:sz="4" w:space="0" w:color="000000"/>
          <w:bottom w:val="single" w:sz="4" w:space="0" w:color="000000"/>
        </w:tblBorders>
        <w:tblLook w:val="04A0" w:firstRow="1" w:lastRow="0" w:firstColumn="1" w:lastColumn="0" w:noHBand="0" w:noVBand="1"/>
      </w:tblPr>
      <w:tblGrid>
        <w:gridCol w:w="2609"/>
        <w:gridCol w:w="1177"/>
        <w:gridCol w:w="1088"/>
        <w:gridCol w:w="1177"/>
        <w:gridCol w:w="1088"/>
        <w:gridCol w:w="1177"/>
        <w:gridCol w:w="1177"/>
      </w:tblGrid>
      <w:tr w:rsidR="009E0C9F" w:rsidRPr="003E4662" w:rsidTr="00355112">
        <w:trPr>
          <w:trHeight w:val="320"/>
        </w:trPr>
        <w:tc>
          <w:tcPr>
            <w:tcW w:w="1374" w:type="pct"/>
            <w:shd w:val="clear" w:color="auto" w:fill="auto"/>
            <w:noWrap/>
            <w:vAlign w:val="bottom"/>
            <w:hideMark/>
          </w:tcPr>
          <w:p w:rsidR="009E0C9F" w:rsidRPr="003E4662" w:rsidRDefault="009E0C9F" w:rsidP="00355112">
            <w:pPr>
              <w:rPr>
                <w:rFonts w:ascii="Arial" w:hAnsi="Arial" w:cs="Arial"/>
                <w:sz w:val="16"/>
                <w:szCs w:val="16"/>
              </w:rPr>
            </w:pPr>
          </w:p>
        </w:tc>
        <w:tc>
          <w:tcPr>
            <w:tcW w:w="1193" w:type="pct"/>
            <w:gridSpan w:val="2"/>
            <w:tcBorders>
              <w:bottom w:val="single" w:sz="4" w:space="0" w:color="000000"/>
            </w:tcBorders>
            <w:shd w:val="clear" w:color="auto" w:fill="auto"/>
            <w:noWrap/>
            <w:vAlign w:val="bottom"/>
            <w:hideMark/>
          </w:tcPr>
          <w:p w:rsidR="009E0C9F" w:rsidRPr="003E4662" w:rsidRDefault="009E0C9F" w:rsidP="00355112">
            <w:pPr>
              <w:jc w:val="center"/>
              <w:rPr>
                <w:rFonts w:ascii="Arial" w:hAnsi="Arial" w:cs="Arial"/>
                <w:b/>
                <w:bCs/>
                <w:color w:val="000000"/>
                <w:sz w:val="16"/>
                <w:szCs w:val="16"/>
              </w:rPr>
            </w:pPr>
            <w:r w:rsidRPr="003E4662">
              <w:rPr>
                <w:rFonts w:ascii="Arial" w:hAnsi="Arial" w:cs="Arial"/>
                <w:b/>
                <w:bCs/>
                <w:color w:val="000000"/>
                <w:sz w:val="16"/>
                <w:szCs w:val="16"/>
              </w:rPr>
              <w:t>Control</w:t>
            </w:r>
          </w:p>
        </w:tc>
        <w:tc>
          <w:tcPr>
            <w:tcW w:w="1193" w:type="pct"/>
            <w:gridSpan w:val="2"/>
            <w:shd w:val="clear" w:color="auto" w:fill="auto"/>
            <w:noWrap/>
            <w:vAlign w:val="bottom"/>
            <w:hideMark/>
          </w:tcPr>
          <w:p w:rsidR="009E0C9F" w:rsidRPr="003E4662" w:rsidRDefault="009E0C9F" w:rsidP="00355112">
            <w:pPr>
              <w:jc w:val="center"/>
              <w:rPr>
                <w:rFonts w:ascii="Arial" w:hAnsi="Arial" w:cs="Arial"/>
                <w:b/>
                <w:bCs/>
                <w:color w:val="000000"/>
                <w:sz w:val="16"/>
                <w:szCs w:val="16"/>
              </w:rPr>
            </w:pPr>
            <w:r w:rsidRPr="003E4662">
              <w:rPr>
                <w:rFonts w:ascii="Arial" w:hAnsi="Arial" w:cs="Arial"/>
                <w:b/>
                <w:bCs/>
                <w:color w:val="000000"/>
                <w:sz w:val="16"/>
                <w:szCs w:val="16"/>
              </w:rPr>
              <w:t>Intervention</w:t>
            </w:r>
          </w:p>
        </w:tc>
        <w:tc>
          <w:tcPr>
            <w:tcW w:w="1240" w:type="pct"/>
            <w:gridSpan w:val="2"/>
            <w:tcBorders>
              <w:bottom w:val="single" w:sz="4" w:space="0" w:color="000000"/>
            </w:tcBorders>
            <w:shd w:val="clear" w:color="auto" w:fill="auto"/>
            <w:noWrap/>
            <w:vAlign w:val="bottom"/>
            <w:hideMark/>
          </w:tcPr>
          <w:p w:rsidR="009E0C9F" w:rsidRPr="003E4662" w:rsidRDefault="009E0C9F" w:rsidP="00355112">
            <w:pPr>
              <w:jc w:val="center"/>
              <w:rPr>
                <w:rFonts w:ascii="Arial" w:hAnsi="Arial" w:cs="Arial"/>
                <w:b/>
                <w:bCs/>
                <w:color w:val="000000"/>
                <w:sz w:val="16"/>
                <w:szCs w:val="16"/>
              </w:rPr>
            </w:pPr>
            <w:r w:rsidRPr="003E4662">
              <w:rPr>
                <w:rFonts w:ascii="Arial" w:hAnsi="Arial" w:cs="Arial"/>
                <w:b/>
                <w:bCs/>
                <w:color w:val="000000"/>
                <w:sz w:val="16"/>
                <w:szCs w:val="16"/>
              </w:rPr>
              <w:t>Overall</w:t>
            </w:r>
          </w:p>
        </w:tc>
      </w:tr>
      <w:tr w:rsidR="009E0C9F" w:rsidRPr="003E4662" w:rsidTr="00355112">
        <w:trPr>
          <w:trHeight w:val="540"/>
        </w:trPr>
        <w:tc>
          <w:tcPr>
            <w:tcW w:w="1374" w:type="pct"/>
            <w:shd w:val="clear" w:color="auto" w:fill="auto"/>
            <w:noWrap/>
            <w:vAlign w:val="center"/>
            <w:hideMark/>
          </w:tcPr>
          <w:p w:rsidR="009E0C9F" w:rsidRPr="003E4662" w:rsidRDefault="009E0C9F" w:rsidP="00355112">
            <w:pPr>
              <w:jc w:val="center"/>
              <w:rPr>
                <w:rFonts w:ascii="Arial" w:hAnsi="Arial" w:cs="Arial"/>
                <w:b/>
                <w:bCs/>
                <w:color w:val="000000"/>
                <w:sz w:val="16"/>
                <w:szCs w:val="16"/>
              </w:rPr>
            </w:pPr>
          </w:p>
        </w:tc>
        <w:tc>
          <w:tcPr>
            <w:tcW w:w="620" w:type="pct"/>
            <w:tcBorders>
              <w:top w:val="single" w:sz="4" w:space="0" w:color="000000"/>
              <w:bottom w:val="single" w:sz="4" w:space="0" w:color="000000"/>
            </w:tcBorders>
            <w:shd w:val="clear" w:color="auto" w:fill="auto"/>
            <w:vAlign w:val="center"/>
            <w:hideMark/>
          </w:tcPr>
          <w:p w:rsidR="009E0C9F" w:rsidRPr="003E4662" w:rsidRDefault="009E0C9F" w:rsidP="00355112">
            <w:pPr>
              <w:jc w:val="center"/>
              <w:rPr>
                <w:rFonts w:ascii="Arial" w:hAnsi="Arial" w:cs="Arial"/>
                <w:b/>
                <w:bCs/>
                <w:color w:val="000000"/>
                <w:sz w:val="16"/>
                <w:szCs w:val="16"/>
              </w:rPr>
            </w:pPr>
            <w:r w:rsidRPr="003E4662">
              <w:rPr>
                <w:rFonts w:ascii="Arial" w:hAnsi="Arial" w:cs="Arial"/>
                <w:b/>
                <w:bCs/>
                <w:color w:val="000000"/>
                <w:sz w:val="16"/>
                <w:szCs w:val="16"/>
              </w:rPr>
              <w:t>Included</w:t>
            </w:r>
          </w:p>
        </w:tc>
        <w:tc>
          <w:tcPr>
            <w:tcW w:w="573" w:type="pct"/>
            <w:tcBorders>
              <w:top w:val="single" w:sz="4" w:space="0" w:color="000000"/>
              <w:bottom w:val="single" w:sz="4" w:space="0" w:color="000000"/>
            </w:tcBorders>
            <w:shd w:val="clear" w:color="auto" w:fill="auto"/>
            <w:vAlign w:val="center"/>
            <w:hideMark/>
          </w:tcPr>
          <w:p w:rsidR="009E0C9F" w:rsidRPr="003E4662" w:rsidRDefault="009E0C9F" w:rsidP="00355112">
            <w:pPr>
              <w:jc w:val="center"/>
              <w:rPr>
                <w:rFonts w:ascii="Arial" w:hAnsi="Arial" w:cs="Arial"/>
                <w:b/>
                <w:bCs/>
                <w:color w:val="000000"/>
                <w:sz w:val="16"/>
                <w:szCs w:val="16"/>
              </w:rPr>
            </w:pPr>
            <w:r w:rsidRPr="003E4662">
              <w:rPr>
                <w:rFonts w:ascii="Arial" w:hAnsi="Arial" w:cs="Arial"/>
                <w:b/>
                <w:bCs/>
                <w:color w:val="000000"/>
                <w:sz w:val="16"/>
                <w:szCs w:val="16"/>
              </w:rPr>
              <w:t>Drop-out</w:t>
            </w:r>
          </w:p>
        </w:tc>
        <w:tc>
          <w:tcPr>
            <w:tcW w:w="620" w:type="pct"/>
            <w:tcBorders>
              <w:top w:val="single" w:sz="4" w:space="0" w:color="000000"/>
              <w:bottom w:val="single" w:sz="4" w:space="0" w:color="000000"/>
            </w:tcBorders>
            <w:shd w:val="clear" w:color="auto" w:fill="auto"/>
            <w:vAlign w:val="center"/>
            <w:hideMark/>
          </w:tcPr>
          <w:p w:rsidR="009E0C9F" w:rsidRPr="003E4662" w:rsidRDefault="009E0C9F" w:rsidP="00355112">
            <w:pPr>
              <w:jc w:val="center"/>
              <w:rPr>
                <w:rFonts w:ascii="Arial" w:hAnsi="Arial" w:cs="Arial"/>
                <w:b/>
                <w:bCs/>
                <w:color w:val="000000"/>
                <w:sz w:val="16"/>
                <w:szCs w:val="16"/>
              </w:rPr>
            </w:pPr>
            <w:r w:rsidRPr="003E4662">
              <w:rPr>
                <w:rFonts w:ascii="Arial" w:hAnsi="Arial" w:cs="Arial"/>
                <w:b/>
                <w:bCs/>
                <w:color w:val="000000"/>
                <w:sz w:val="16"/>
                <w:szCs w:val="16"/>
              </w:rPr>
              <w:t>Included</w:t>
            </w:r>
          </w:p>
        </w:tc>
        <w:tc>
          <w:tcPr>
            <w:tcW w:w="573" w:type="pct"/>
            <w:tcBorders>
              <w:top w:val="single" w:sz="4" w:space="0" w:color="000000"/>
              <w:bottom w:val="single" w:sz="4" w:space="0" w:color="000000"/>
            </w:tcBorders>
            <w:shd w:val="clear" w:color="auto" w:fill="auto"/>
            <w:vAlign w:val="center"/>
            <w:hideMark/>
          </w:tcPr>
          <w:p w:rsidR="009E0C9F" w:rsidRPr="003E4662" w:rsidRDefault="009E0C9F" w:rsidP="00355112">
            <w:pPr>
              <w:jc w:val="center"/>
              <w:rPr>
                <w:rFonts w:ascii="Arial" w:hAnsi="Arial" w:cs="Arial"/>
                <w:b/>
                <w:bCs/>
                <w:color w:val="000000"/>
                <w:sz w:val="16"/>
                <w:szCs w:val="16"/>
              </w:rPr>
            </w:pPr>
            <w:r w:rsidRPr="003E4662">
              <w:rPr>
                <w:rFonts w:ascii="Arial" w:hAnsi="Arial" w:cs="Arial"/>
                <w:b/>
                <w:bCs/>
                <w:color w:val="000000"/>
                <w:sz w:val="16"/>
                <w:szCs w:val="16"/>
              </w:rPr>
              <w:t>Drop-out</w:t>
            </w:r>
          </w:p>
        </w:tc>
        <w:tc>
          <w:tcPr>
            <w:tcW w:w="620" w:type="pct"/>
            <w:tcBorders>
              <w:top w:val="single" w:sz="4" w:space="0" w:color="000000"/>
              <w:bottom w:val="single" w:sz="4" w:space="0" w:color="000000"/>
            </w:tcBorders>
            <w:shd w:val="clear" w:color="auto" w:fill="auto"/>
            <w:vAlign w:val="center"/>
            <w:hideMark/>
          </w:tcPr>
          <w:p w:rsidR="009E0C9F" w:rsidRPr="003E4662" w:rsidRDefault="009E0C9F" w:rsidP="00355112">
            <w:pPr>
              <w:jc w:val="center"/>
              <w:rPr>
                <w:rFonts w:ascii="Arial" w:hAnsi="Arial" w:cs="Arial"/>
                <w:b/>
                <w:bCs/>
                <w:color w:val="000000"/>
                <w:sz w:val="16"/>
                <w:szCs w:val="16"/>
              </w:rPr>
            </w:pPr>
            <w:r w:rsidRPr="003E4662">
              <w:rPr>
                <w:rFonts w:ascii="Arial" w:hAnsi="Arial" w:cs="Arial"/>
                <w:b/>
                <w:bCs/>
                <w:color w:val="000000"/>
                <w:sz w:val="16"/>
                <w:szCs w:val="16"/>
              </w:rPr>
              <w:t>Included</w:t>
            </w:r>
          </w:p>
        </w:tc>
        <w:tc>
          <w:tcPr>
            <w:tcW w:w="620" w:type="pct"/>
            <w:tcBorders>
              <w:top w:val="single" w:sz="4" w:space="0" w:color="000000"/>
              <w:bottom w:val="single" w:sz="4" w:space="0" w:color="000000"/>
            </w:tcBorders>
            <w:shd w:val="clear" w:color="auto" w:fill="auto"/>
            <w:vAlign w:val="center"/>
            <w:hideMark/>
          </w:tcPr>
          <w:p w:rsidR="009E0C9F" w:rsidRPr="003E4662" w:rsidRDefault="009E0C9F" w:rsidP="00355112">
            <w:pPr>
              <w:jc w:val="center"/>
              <w:rPr>
                <w:rFonts w:ascii="Arial" w:hAnsi="Arial" w:cs="Arial"/>
                <w:b/>
                <w:bCs/>
                <w:color w:val="000000"/>
                <w:sz w:val="16"/>
                <w:szCs w:val="16"/>
              </w:rPr>
            </w:pPr>
            <w:r w:rsidRPr="003E4662">
              <w:rPr>
                <w:rFonts w:ascii="Arial" w:hAnsi="Arial" w:cs="Arial"/>
                <w:b/>
                <w:bCs/>
                <w:color w:val="000000"/>
                <w:sz w:val="16"/>
                <w:szCs w:val="16"/>
              </w:rPr>
              <w:t>Drop-out</w:t>
            </w:r>
          </w:p>
        </w:tc>
      </w:tr>
      <w:tr w:rsidR="009E0C9F" w:rsidRPr="003E4662" w:rsidTr="00355112">
        <w:trPr>
          <w:trHeight w:val="320"/>
        </w:trPr>
        <w:tc>
          <w:tcPr>
            <w:tcW w:w="1374" w:type="pct"/>
            <w:shd w:val="clear" w:color="auto" w:fill="auto"/>
            <w:noWrap/>
            <w:vAlign w:val="bottom"/>
            <w:hideMark/>
          </w:tcPr>
          <w:p w:rsidR="009E0C9F" w:rsidRPr="003E4662" w:rsidRDefault="009E0C9F" w:rsidP="00355112">
            <w:pPr>
              <w:rPr>
                <w:rFonts w:ascii="Arial" w:hAnsi="Arial" w:cs="Arial"/>
                <w:b/>
                <w:bCs/>
                <w:color w:val="000000"/>
                <w:sz w:val="16"/>
                <w:szCs w:val="16"/>
              </w:rPr>
            </w:pPr>
            <w:r w:rsidRPr="003E4662">
              <w:rPr>
                <w:rFonts w:ascii="Arial" w:hAnsi="Arial" w:cs="Arial"/>
                <w:b/>
                <w:bCs/>
                <w:color w:val="000000"/>
                <w:sz w:val="16"/>
                <w:szCs w:val="16"/>
              </w:rPr>
              <w:t>SCHOOL LEVEL</w:t>
            </w:r>
          </w:p>
        </w:tc>
        <w:tc>
          <w:tcPr>
            <w:tcW w:w="620" w:type="pct"/>
            <w:tcBorders>
              <w:top w:val="single" w:sz="4" w:space="0" w:color="000000"/>
            </w:tcBorders>
            <w:shd w:val="clear" w:color="auto" w:fill="auto"/>
            <w:noWrap/>
            <w:vAlign w:val="bottom"/>
            <w:hideMark/>
          </w:tcPr>
          <w:p w:rsidR="009E0C9F" w:rsidRPr="003E4662" w:rsidRDefault="009E0C9F" w:rsidP="00355112">
            <w:pPr>
              <w:rPr>
                <w:rFonts w:ascii="Arial" w:hAnsi="Arial" w:cs="Arial"/>
                <w:b/>
                <w:bCs/>
                <w:color w:val="000000"/>
                <w:sz w:val="16"/>
                <w:szCs w:val="16"/>
              </w:rPr>
            </w:pPr>
          </w:p>
        </w:tc>
        <w:tc>
          <w:tcPr>
            <w:tcW w:w="573" w:type="pct"/>
            <w:shd w:val="clear" w:color="auto" w:fill="auto"/>
            <w:noWrap/>
            <w:vAlign w:val="bottom"/>
            <w:hideMark/>
          </w:tcPr>
          <w:p w:rsidR="009E0C9F" w:rsidRPr="003E4662" w:rsidRDefault="009E0C9F" w:rsidP="00355112">
            <w:pPr>
              <w:rPr>
                <w:rFonts w:ascii="Arial" w:hAnsi="Arial" w:cs="Arial"/>
                <w:sz w:val="16"/>
                <w:szCs w:val="16"/>
              </w:rPr>
            </w:pPr>
          </w:p>
        </w:tc>
        <w:tc>
          <w:tcPr>
            <w:tcW w:w="620" w:type="pct"/>
            <w:shd w:val="clear" w:color="auto" w:fill="auto"/>
            <w:noWrap/>
            <w:vAlign w:val="bottom"/>
            <w:hideMark/>
          </w:tcPr>
          <w:p w:rsidR="009E0C9F" w:rsidRPr="003E4662" w:rsidRDefault="009E0C9F" w:rsidP="00355112">
            <w:pPr>
              <w:rPr>
                <w:rFonts w:ascii="Arial" w:hAnsi="Arial" w:cs="Arial"/>
                <w:sz w:val="16"/>
                <w:szCs w:val="16"/>
              </w:rPr>
            </w:pPr>
          </w:p>
        </w:tc>
        <w:tc>
          <w:tcPr>
            <w:tcW w:w="573" w:type="pct"/>
            <w:shd w:val="clear" w:color="auto" w:fill="auto"/>
            <w:noWrap/>
            <w:vAlign w:val="bottom"/>
            <w:hideMark/>
          </w:tcPr>
          <w:p w:rsidR="009E0C9F" w:rsidRPr="003E4662" w:rsidRDefault="009E0C9F" w:rsidP="00355112">
            <w:pPr>
              <w:rPr>
                <w:rFonts w:ascii="Arial" w:hAnsi="Arial" w:cs="Arial"/>
                <w:sz w:val="16"/>
                <w:szCs w:val="16"/>
              </w:rPr>
            </w:pPr>
          </w:p>
        </w:tc>
        <w:tc>
          <w:tcPr>
            <w:tcW w:w="620" w:type="pct"/>
            <w:shd w:val="clear" w:color="auto" w:fill="auto"/>
            <w:noWrap/>
            <w:vAlign w:val="bottom"/>
            <w:hideMark/>
          </w:tcPr>
          <w:p w:rsidR="009E0C9F" w:rsidRPr="003E4662" w:rsidRDefault="009E0C9F" w:rsidP="00355112">
            <w:pPr>
              <w:rPr>
                <w:rFonts w:ascii="Arial" w:hAnsi="Arial" w:cs="Arial"/>
                <w:sz w:val="16"/>
                <w:szCs w:val="16"/>
              </w:rPr>
            </w:pPr>
          </w:p>
        </w:tc>
        <w:tc>
          <w:tcPr>
            <w:tcW w:w="620" w:type="pct"/>
            <w:shd w:val="clear" w:color="auto" w:fill="auto"/>
            <w:noWrap/>
            <w:vAlign w:val="bottom"/>
            <w:hideMark/>
          </w:tcPr>
          <w:p w:rsidR="009E0C9F" w:rsidRPr="003E4662" w:rsidRDefault="009E0C9F" w:rsidP="00355112">
            <w:pPr>
              <w:rPr>
                <w:rFonts w:ascii="Arial" w:hAnsi="Arial" w:cs="Arial"/>
                <w:sz w:val="16"/>
                <w:szCs w:val="16"/>
              </w:rPr>
            </w:pPr>
          </w:p>
        </w:tc>
      </w:tr>
      <w:tr w:rsidR="009E0C9F" w:rsidRPr="003E4662" w:rsidTr="00355112">
        <w:trPr>
          <w:trHeight w:val="320"/>
        </w:trPr>
        <w:tc>
          <w:tcPr>
            <w:tcW w:w="1374"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No. schools</w:t>
            </w:r>
          </w:p>
        </w:tc>
        <w:tc>
          <w:tcPr>
            <w:tcW w:w="620" w:type="pct"/>
            <w:shd w:val="clear" w:color="auto" w:fill="auto"/>
            <w:noWrap/>
            <w:vAlign w:val="bottom"/>
            <w:hideMark/>
          </w:tcPr>
          <w:p w:rsidR="009E0C9F" w:rsidRPr="003E4662" w:rsidRDefault="009E0C9F" w:rsidP="00355112">
            <w:pPr>
              <w:jc w:val="both"/>
              <w:rPr>
                <w:rFonts w:ascii="Arial" w:hAnsi="Arial" w:cs="Arial"/>
                <w:bCs/>
                <w:color w:val="000000"/>
                <w:sz w:val="16"/>
                <w:szCs w:val="16"/>
              </w:rPr>
            </w:pPr>
            <w:r w:rsidRPr="003E4662">
              <w:rPr>
                <w:rFonts w:ascii="Arial" w:hAnsi="Arial" w:cs="Arial"/>
                <w:bCs/>
                <w:color w:val="000000"/>
                <w:sz w:val="16"/>
                <w:szCs w:val="16"/>
              </w:rPr>
              <w:t>47</w:t>
            </w:r>
          </w:p>
        </w:tc>
        <w:tc>
          <w:tcPr>
            <w:tcW w:w="573" w:type="pct"/>
            <w:shd w:val="clear" w:color="auto" w:fill="auto"/>
            <w:noWrap/>
            <w:vAlign w:val="bottom"/>
            <w:hideMark/>
          </w:tcPr>
          <w:p w:rsidR="009E0C9F" w:rsidRPr="003E4662" w:rsidRDefault="009E0C9F" w:rsidP="00355112">
            <w:pPr>
              <w:jc w:val="both"/>
              <w:rPr>
                <w:rFonts w:ascii="Arial" w:hAnsi="Arial" w:cs="Arial"/>
                <w:bCs/>
                <w:color w:val="000000"/>
                <w:sz w:val="16"/>
                <w:szCs w:val="16"/>
              </w:rPr>
            </w:pPr>
            <w:r w:rsidRPr="003E4662">
              <w:rPr>
                <w:rFonts w:ascii="Arial" w:hAnsi="Arial" w:cs="Arial"/>
                <w:bCs/>
                <w:color w:val="000000"/>
                <w:sz w:val="16"/>
                <w:szCs w:val="16"/>
              </w:rPr>
              <w:t>5</w:t>
            </w:r>
          </w:p>
        </w:tc>
        <w:tc>
          <w:tcPr>
            <w:tcW w:w="620" w:type="pct"/>
            <w:shd w:val="clear" w:color="auto" w:fill="auto"/>
            <w:noWrap/>
            <w:vAlign w:val="bottom"/>
            <w:hideMark/>
          </w:tcPr>
          <w:p w:rsidR="009E0C9F" w:rsidRPr="003E4662" w:rsidRDefault="009E0C9F" w:rsidP="00355112">
            <w:pPr>
              <w:jc w:val="both"/>
              <w:rPr>
                <w:rFonts w:ascii="Arial" w:hAnsi="Arial" w:cs="Arial"/>
                <w:bCs/>
                <w:color w:val="000000"/>
                <w:sz w:val="16"/>
                <w:szCs w:val="16"/>
              </w:rPr>
            </w:pPr>
            <w:r w:rsidRPr="003E4662">
              <w:rPr>
                <w:rFonts w:ascii="Arial" w:hAnsi="Arial" w:cs="Arial"/>
                <w:bCs/>
                <w:color w:val="000000"/>
                <w:sz w:val="16"/>
                <w:szCs w:val="16"/>
              </w:rPr>
              <w:t>46</w:t>
            </w:r>
          </w:p>
        </w:tc>
        <w:tc>
          <w:tcPr>
            <w:tcW w:w="573" w:type="pct"/>
            <w:shd w:val="clear" w:color="auto" w:fill="auto"/>
            <w:noWrap/>
            <w:vAlign w:val="bottom"/>
            <w:hideMark/>
          </w:tcPr>
          <w:p w:rsidR="009E0C9F" w:rsidRPr="003E4662" w:rsidRDefault="009E0C9F" w:rsidP="00355112">
            <w:pPr>
              <w:jc w:val="both"/>
              <w:rPr>
                <w:rFonts w:ascii="Arial" w:hAnsi="Arial" w:cs="Arial"/>
                <w:bCs/>
                <w:color w:val="000000"/>
                <w:sz w:val="16"/>
                <w:szCs w:val="16"/>
              </w:rPr>
            </w:pPr>
            <w:r w:rsidRPr="003E4662">
              <w:rPr>
                <w:rFonts w:ascii="Arial" w:hAnsi="Arial" w:cs="Arial"/>
                <w:bCs/>
                <w:color w:val="000000"/>
                <w:sz w:val="16"/>
                <w:szCs w:val="16"/>
              </w:rPr>
              <w:t>6</w:t>
            </w:r>
          </w:p>
        </w:tc>
        <w:tc>
          <w:tcPr>
            <w:tcW w:w="620" w:type="pct"/>
            <w:shd w:val="clear" w:color="auto" w:fill="auto"/>
            <w:noWrap/>
            <w:vAlign w:val="bottom"/>
            <w:hideMark/>
          </w:tcPr>
          <w:p w:rsidR="009E0C9F" w:rsidRPr="003E4662" w:rsidRDefault="009E0C9F" w:rsidP="00355112">
            <w:pPr>
              <w:jc w:val="both"/>
              <w:rPr>
                <w:rFonts w:ascii="Arial" w:hAnsi="Arial" w:cs="Arial"/>
                <w:bCs/>
                <w:color w:val="000000"/>
                <w:sz w:val="16"/>
                <w:szCs w:val="16"/>
              </w:rPr>
            </w:pPr>
            <w:r w:rsidRPr="003E4662">
              <w:rPr>
                <w:rFonts w:ascii="Arial" w:hAnsi="Arial" w:cs="Arial"/>
                <w:bCs/>
                <w:color w:val="000000"/>
                <w:sz w:val="16"/>
                <w:szCs w:val="16"/>
              </w:rPr>
              <w:t>93</w:t>
            </w:r>
          </w:p>
        </w:tc>
        <w:tc>
          <w:tcPr>
            <w:tcW w:w="620" w:type="pct"/>
            <w:shd w:val="clear" w:color="auto" w:fill="auto"/>
            <w:noWrap/>
            <w:vAlign w:val="bottom"/>
            <w:hideMark/>
          </w:tcPr>
          <w:p w:rsidR="009E0C9F" w:rsidRPr="003E4662" w:rsidRDefault="009E0C9F" w:rsidP="00355112">
            <w:pPr>
              <w:jc w:val="both"/>
              <w:rPr>
                <w:rFonts w:ascii="Arial" w:hAnsi="Arial" w:cs="Arial"/>
                <w:bCs/>
                <w:color w:val="000000"/>
                <w:sz w:val="16"/>
                <w:szCs w:val="16"/>
              </w:rPr>
            </w:pPr>
            <w:r w:rsidRPr="003E4662">
              <w:rPr>
                <w:rFonts w:ascii="Arial" w:hAnsi="Arial" w:cs="Arial"/>
                <w:bCs/>
                <w:color w:val="000000"/>
                <w:sz w:val="16"/>
                <w:szCs w:val="16"/>
              </w:rPr>
              <w:t>11</w:t>
            </w:r>
          </w:p>
        </w:tc>
      </w:tr>
      <w:tr w:rsidR="009E0C9F" w:rsidRPr="003E4662" w:rsidTr="00355112">
        <w:trPr>
          <w:trHeight w:val="320"/>
        </w:trPr>
        <w:tc>
          <w:tcPr>
            <w:tcW w:w="1374" w:type="pct"/>
            <w:shd w:val="clear" w:color="auto" w:fill="auto"/>
            <w:noWrap/>
            <w:vAlign w:val="bottom"/>
            <w:hideMark/>
          </w:tcPr>
          <w:p w:rsidR="009E0C9F" w:rsidRPr="003E4662" w:rsidRDefault="009E0C9F" w:rsidP="00355112">
            <w:pPr>
              <w:rPr>
                <w:rFonts w:ascii="Arial" w:hAnsi="Arial" w:cs="Arial"/>
                <w:b/>
                <w:bCs/>
                <w:color w:val="000000"/>
                <w:sz w:val="16"/>
                <w:szCs w:val="16"/>
              </w:rPr>
            </w:pPr>
            <w:r w:rsidRPr="003E4662">
              <w:rPr>
                <w:rFonts w:ascii="Arial" w:hAnsi="Arial" w:cs="Arial"/>
                <w:b/>
                <w:bCs/>
                <w:color w:val="000000"/>
                <w:sz w:val="16"/>
                <w:szCs w:val="16"/>
              </w:rPr>
              <w:t>Gender status</w:t>
            </w:r>
          </w:p>
        </w:tc>
        <w:tc>
          <w:tcPr>
            <w:tcW w:w="620" w:type="pct"/>
            <w:shd w:val="clear" w:color="auto" w:fill="auto"/>
            <w:noWrap/>
            <w:vAlign w:val="bottom"/>
            <w:hideMark/>
          </w:tcPr>
          <w:p w:rsidR="009E0C9F" w:rsidRPr="003E4662" w:rsidRDefault="009E0C9F" w:rsidP="00355112">
            <w:pPr>
              <w:jc w:val="both"/>
              <w:rPr>
                <w:rFonts w:ascii="Arial" w:hAnsi="Arial" w:cs="Arial"/>
                <w:b/>
                <w:bCs/>
                <w:color w:val="000000"/>
                <w:sz w:val="16"/>
                <w:szCs w:val="16"/>
              </w:rPr>
            </w:pPr>
          </w:p>
        </w:tc>
        <w:tc>
          <w:tcPr>
            <w:tcW w:w="573" w:type="pct"/>
            <w:shd w:val="clear" w:color="auto" w:fill="auto"/>
            <w:noWrap/>
            <w:vAlign w:val="bottom"/>
            <w:hideMark/>
          </w:tcPr>
          <w:p w:rsidR="009E0C9F" w:rsidRPr="003E4662" w:rsidRDefault="009E0C9F" w:rsidP="00355112">
            <w:pPr>
              <w:jc w:val="both"/>
              <w:rPr>
                <w:rFonts w:ascii="Arial" w:hAnsi="Arial" w:cs="Arial"/>
                <w:sz w:val="16"/>
                <w:szCs w:val="16"/>
              </w:rPr>
            </w:pPr>
          </w:p>
        </w:tc>
        <w:tc>
          <w:tcPr>
            <w:tcW w:w="620" w:type="pct"/>
            <w:shd w:val="clear" w:color="auto" w:fill="auto"/>
            <w:noWrap/>
            <w:vAlign w:val="bottom"/>
            <w:hideMark/>
          </w:tcPr>
          <w:p w:rsidR="009E0C9F" w:rsidRPr="003E4662" w:rsidRDefault="009E0C9F" w:rsidP="00355112">
            <w:pPr>
              <w:jc w:val="both"/>
              <w:rPr>
                <w:rFonts w:ascii="Arial" w:hAnsi="Arial" w:cs="Arial"/>
                <w:sz w:val="16"/>
                <w:szCs w:val="16"/>
              </w:rPr>
            </w:pPr>
          </w:p>
        </w:tc>
        <w:tc>
          <w:tcPr>
            <w:tcW w:w="573" w:type="pct"/>
            <w:shd w:val="clear" w:color="auto" w:fill="auto"/>
            <w:noWrap/>
            <w:vAlign w:val="bottom"/>
            <w:hideMark/>
          </w:tcPr>
          <w:p w:rsidR="009E0C9F" w:rsidRPr="003E4662" w:rsidRDefault="009E0C9F" w:rsidP="00355112">
            <w:pPr>
              <w:jc w:val="both"/>
              <w:rPr>
                <w:rFonts w:ascii="Arial" w:hAnsi="Arial" w:cs="Arial"/>
                <w:sz w:val="16"/>
                <w:szCs w:val="16"/>
              </w:rPr>
            </w:pPr>
          </w:p>
        </w:tc>
        <w:tc>
          <w:tcPr>
            <w:tcW w:w="620" w:type="pct"/>
            <w:shd w:val="clear" w:color="auto" w:fill="auto"/>
            <w:noWrap/>
            <w:vAlign w:val="bottom"/>
            <w:hideMark/>
          </w:tcPr>
          <w:p w:rsidR="009E0C9F" w:rsidRPr="003E4662" w:rsidRDefault="009E0C9F" w:rsidP="00355112">
            <w:pPr>
              <w:jc w:val="both"/>
              <w:rPr>
                <w:rFonts w:ascii="Arial" w:hAnsi="Arial" w:cs="Arial"/>
                <w:sz w:val="16"/>
                <w:szCs w:val="16"/>
              </w:rPr>
            </w:pPr>
          </w:p>
        </w:tc>
        <w:tc>
          <w:tcPr>
            <w:tcW w:w="620" w:type="pct"/>
            <w:shd w:val="clear" w:color="auto" w:fill="auto"/>
            <w:noWrap/>
            <w:vAlign w:val="bottom"/>
            <w:hideMark/>
          </w:tcPr>
          <w:p w:rsidR="009E0C9F" w:rsidRPr="003E4662" w:rsidRDefault="009E0C9F" w:rsidP="00355112">
            <w:pPr>
              <w:jc w:val="both"/>
              <w:rPr>
                <w:rFonts w:ascii="Arial" w:hAnsi="Arial" w:cs="Arial"/>
                <w:sz w:val="16"/>
                <w:szCs w:val="16"/>
              </w:rPr>
            </w:pPr>
          </w:p>
        </w:tc>
      </w:tr>
      <w:tr w:rsidR="009E0C9F" w:rsidRPr="003E4662" w:rsidTr="00355112">
        <w:trPr>
          <w:trHeight w:val="320"/>
        </w:trPr>
        <w:tc>
          <w:tcPr>
            <w:tcW w:w="1374"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Co-ed</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38 (80.9%)</w:t>
            </w:r>
          </w:p>
        </w:tc>
        <w:tc>
          <w:tcPr>
            <w:tcW w:w="573"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4 (80.0%)</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37 (80.4%)</w:t>
            </w:r>
          </w:p>
        </w:tc>
        <w:tc>
          <w:tcPr>
            <w:tcW w:w="573"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5 (83.3%)</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75 (80.6%)</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9 (81.8%)</w:t>
            </w:r>
          </w:p>
        </w:tc>
      </w:tr>
      <w:tr w:rsidR="009E0C9F" w:rsidRPr="003E4662" w:rsidTr="00355112">
        <w:trPr>
          <w:trHeight w:val="320"/>
        </w:trPr>
        <w:tc>
          <w:tcPr>
            <w:tcW w:w="1374"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Female</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8 (17.0%)</w:t>
            </w:r>
          </w:p>
        </w:tc>
        <w:tc>
          <w:tcPr>
            <w:tcW w:w="573"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0 (0%)</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9 (19.6%)</w:t>
            </w:r>
          </w:p>
        </w:tc>
        <w:tc>
          <w:tcPr>
            <w:tcW w:w="573"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1 (16.7%)</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17 (18.3%)</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1 (9.1%)</w:t>
            </w:r>
          </w:p>
        </w:tc>
      </w:tr>
      <w:tr w:rsidR="009E0C9F" w:rsidRPr="003E4662" w:rsidTr="00355112">
        <w:trPr>
          <w:trHeight w:val="320"/>
        </w:trPr>
        <w:tc>
          <w:tcPr>
            <w:tcW w:w="1374"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Male</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1 (2.1%)</w:t>
            </w:r>
          </w:p>
        </w:tc>
        <w:tc>
          <w:tcPr>
            <w:tcW w:w="573"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1 (20.0%)</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0 (0%)</w:t>
            </w:r>
          </w:p>
        </w:tc>
        <w:tc>
          <w:tcPr>
            <w:tcW w:w="573"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0 (0%)</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1 (1.1%)</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1 (9.1%)</w:t>
            </w:r>
          </w:p>
        </w:tc>
      </w:tr>
      <w:tr w:rsidR="009E0C9F" w:rsidRPr="003E4662" w:rsidTr="00355112">
        <w:trPr>
          <w:trHeight w:val="320"/>
        </w:trPr>
        <w:tc>
          <w:tcPr>
            <w:tcW w:w="1374" w:type="pct"/>
            <w:shd w:val="clear" w:color="auto" w:fill="auto"/>
            <w:noWrap/>
            <w:vAlign w:val="bottom"/>
            <w:hideMark/>
          </w:tcPr>
          <w:p w:rsidR="009E0C9F" w:rsidRPr="003E4662" w:rsidRDefault="009E0C9F" w:rsidP="00355112">
            <w:pPr>
              <w:rPr>
                <w:rFonts w:ascii="Arial" w:hAnsi="Arial" w:cs="Arial"/>
                <w:b/>
                <w:bCs/>
                <w:color w:val="000000"/>
                <w:sz w:val="16"/>
                <w:szCs w:val="16"/>
              </w:rPr>
            </w:pPr>
            <w:r w:rsidRPr="003E4662">
              <w:rPr>
                <w:rFonts w:ascii="Arial" w:hAnsi="Arial" w:cs="Arial"/>
                <w:b/>
                <w:bCs/>
                <w:color w:val="000000"/>
                <w:sz w:val="16"/>
                <w:szCs w:val="16"/>
              </w:rPr>
              <w:t>Establishment type</w:t>
            </w:r>
          </w:p>
        </w:tc>
        <w:tc>
          <w:tcPr>
            <w:tcW w:w="620" w:type="pct"/>
            <w:shd w:val="clear" w:color="auto" w:fill="auto"/>
            <w:noWrap/>
            <w:vAlign w:val="bottom"/>
            <w:hideMark/>
          </w:tcPr>
          <w:p w:rsidR="009E0C9F" w:rsidRPr="003E4662" w:rsidRDefault="009E0C9F" w:rsidP="00355112">
            <w:pPr>
              <w:jc w:val="both"/>
              <w:rPr>
                <w:rFonts w:ascii="Arial" w:hAnsi="Arial" w:cs="Arial"/>
                <w:b/>
                <w:bCs/>
                <w:color w:val="000000"/>
                <w:sz w:val="16"/>
                <w:szCs w:val="16"/>
              </w:rPr>
            </w:pPr>
          </w:p>
        </w:tc>
        <w:tc>
          <w:tcPr>
            <w:tcW w:w="573" w:type="pct"/>
            <w:shd w:val="clear" w:color="auto" w:fill="auto"/>
            <w:noWrap/>
            <w:vAlign w:val="bottom"/>
            <w:hideMark/>
          </w:tcPr>
          <w:p w:rsidR="009E0C9F" w:rsidRPr="003E4662" w:rsidRDefault="009E0C9F" w:rsidP="00355112">
            <w:pPr>
              <w:jc w:val="both"/>
              <w:rPr>
                <w:rFonts w:ascii="Arial" w:hAnsi="Arial" w:cs="Arial"/>
                <w:sz w:val="16"/>
                <w:szCs w:val="16"/>
              </w:rPr>
            </w:pPr>
          </w:p>
        </w:tc>
        <w:tc>
          <w:tcPr>
            <w:tcW w:w="620" w:type="pct"/>
            <w:shd w:val="clear" w:color="auto" w:fill="auto"/>
            <w:noWrap/>
            <w:vAlign w:val="bottom"/>
            <w:hideMark/>
          </w:tcPr>
          <w:p w:rsidR="009E0C9F" w:rsidRPr="003E4662" w:rsidRDefault="009E0C9F" w:rsidP="00355112">
            <w:pPr>
              <w:jc w:val="both"/>
              <w:rPr>
                <w:rFonts w:ascii="Arial" w:hAnsi="Arial" w:cs="Arial"/>
                <w:sz w:val="16"/>
                <w:szCs w:val="16"/>
              </w:rPr>
            </w:pPr>
          </w:p>
        </w:tc>
        <w:tc>
          <w:tcPr>
            <w:tcW w:w="573" w:type="pct"/>
            <w:shd w:val="clear" w:color="auto" w:fill="auto"/>
            <w:noWrap/>
            <w:vAlign w:val="bottom"/>
            <w:hideMark/>
          </w:tcPr>
          <w:p w:rsidR="009E0C9F" w:rsidRPr="003E4662" w:rsidRDefault="009E0C9F" w:rsidP="00355112">
            <w:pPr>
              <w:jc w:val="both"/>
              <w:rPr>
                <w:rFonts w:ascii="Arial" w:hAnsi="Arial" w:cs="Arial"/>
                <w:sz w:val="16"/>
                <w:szCs w:val="16"/>
              </w:rPr>
            </w:pPr>
          </w:p>
        </w:tc>
        <w:tc>
          <w:tcPr>
            <w:tcW w:w="620" w:type="pct"/>
            <w:shd w:val="clear" w:color="auto" w:fill="auto"/>
            <w:noWrap/>
            <w:vAlign w:val="bottom"/>
            <w:hideMark/>
          </w:tcPr>
          <w:p w:rsidR="009E0C9F" w:rsidRPr="003E4662" w:rsidRDefault="009E0C9F" w:rsidP="00355112">
            <w:pPr>
              <w:jc w:val="both"/>
              <w:rPr>
                <w:rFonts w:ascii="Arial" w:hAnsi="Arial" w:cs="Arial"/>
                <w:sz w:val="16"/>
                <w:szCs w:val="16"/>
              </w:rPr>
            </w:pPr>
          </w:p>
        </w:tc>
        <w:tc>
          <w:tcPr>
            <w:tcW w:w="620" w:type="pct"/>
            <w:shd w:val="clear" w:color="auto" w:fill="auto"/>
            <w:noWrap/>
            <w:vAlign w:val="bottom"/>
            <w:hideMark/>
          </w:tcPr>
          <w:p w:rsidR="009E0C9F" w:rsidRPr="003E4662" w:rsidRDefault="009E0C9F" w:rsidP="00355112">
            <w:pPr>
              <w:jc w:val="both"/>
              <w:rPr>
                <w:rFonts w:ascii="Arial" w:hAnsi="Arial" w:cs="Arial"/>
                <w:sz w:val="16"/>
                <w:szCs w:val="16"/>
              </w:rPr>
            </w:pPr>
          </w:p>
        </w:tc>
      </w:tr>
      <w:tr w:rsidR="009E0C9F" w:rsidRPr="003E4662" w:rsidTr="00355112">
        <w:trPr>
          <w:trHeight w:val="320"/>
        </w:trPr>
        <w:tc>
          <w:tcPr>
            <w:tcW w:w="1374"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Academy - Sponsor Led</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9 (19.1%)</w:t>
            </w:r>
          </w:p>
        </w:tc>
        <w:tc>
          <w:tcPr>
            <w:tcW w:w="573"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0 (0%)</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7 (15.2%)</w:t>
            </w:r>
          </w:p>
        </w:tc>
        <w:tc>
          <w:tcPr>
            <w:tcW w:w="573"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2 (33.3%)</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16 (17.2%)</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2 (18.2%)</w:t>
            </w:r>
          </w:p>
        </w:tc>
      </w:tr>
      <w:tr w:rsidR="009E0C9F" w:rsidRPr="003E4662" w:rsidTr="00355112">
        <w:trPr>
          <w:trHeight w:val="320"/>
        </w:trPr>
        <w:tc>
          <w:tcPr>
            <w:tcW w:w="1374"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Academy Converter</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1 (2.1%)</w:t>
            </w:r>
          </w:p>
        </w:tc>
        <w:tc>
          <w:tcPr>
            <w:tcW w:w="573"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0 (0%)</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2 (4.3%)</w:t>
            </w:r>
          </w:p>
        </w:tc>
        <w:tc>
          <w:tcPr>
            <w:tcW w:w="573"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0 (0%)</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3 (3.2%)</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0 (0%)</w:t>
            </w:r>
          </w:p>
        </w:tc>
      </w:tr>
      <w:tr w:rsidR="009E0C9F" w:rsidRPr="003E4662" w:rsidTr="00355112">
        <w:trPr>
          <w:trHeight w:val="320"/>
        </w:trPr>
        <w:tc>
          <w:tcPr>
            <w:tcW w:w="1374"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Academy Converter - Mainstream</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15 (31.9%)</w:t>
            </w:r>
          </w:p>
        </w:tc>
        <w:tc>
          <w:tcPr>
            <w:tcW w:w="573"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3 (60.0%)</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16 (34.8%)</w:t>
            </w:r>
          </w:p>
        </w:tc>
        <w:tc>
          <w:tcPr>
            <w:tcW w:w="573"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1 (16.7%)</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31 (33.3%)</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4 (36.4%)</w:t>
            </w:r>
          </w:p>
        </w:tc>
      </w:tr>
      <w:tr w:rsidR="009E0C9F" w:rsidRPr="003E4662" w:rsidTr="00355112">
        <w:trPr>
          <w:trHeight w:val="320"/>
        </w:trPr>
        <w:tc>
          <w:tcPr>
            <w:tcW w:w="1374"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Community School</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7 (14.9%)</w:t>
            </w:r>
          </w:p>
        </w:tc>
        <w:tc>
          <w:tcPr>
            <w:tcW w:w="573"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1 (20.0%)</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8 (17.4%)</w:t>
            </w:r>
          </w:p>
        </w:tc>
        <w:tc>
          <w:tcPr>
            <w:tcW w:w="573"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2 (33.3%)</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15 (16.1%)</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3 (27.3%)</w:t>
            </w:r>
          </w:p>
        </w:tc>
      </w:tr>
      <w:tr w:rsidR="009E0C9F" w:rsidRPr="003E4662" w:rsidTr="00355112">
        <w:trPr>
          <w:trHeight w:val="320"/>
        </w:trPr>
        <w:tc>
          <w:tcPr>
            <w:tcW w:w="1374"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Foundation School</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5 (10.6%)</w:t>
            </w:r>
          </w:p>
        </w:tc>
        <w:tc>
          <w:tcPr>
            <w:tcW w:w="573"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1 (20.0%)</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5 (10.9%)</w:t>
            </w:r>
          </w:p>
        </w:tc>
        <w:tc>
          <w:tcPr>
            <w:tcW w:w="573"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0 (0%)</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10 (10.8%)</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1 (9.1%)</w:t>
            </w:r>
          </w:p>
        </w:tc>
      </w:tr>
      <w:tr w:rsidR="009E0C9F" w:rsidRPr="003E4662" w:rsidTr="00355112">
        <w:trPr>
          <w:trHeight w:val="320"/>
        </w:trPr>
        <w:tc>
          <w:tcPr>
            <w:tcW w:w="1374"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Free School - Mainstream</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2 (4.3%)</w:t>
            </w:r>
          </w:p>
        </w:tc>
        <w:tc>
          <w:tcPr>
            <w:tcW w:w="573"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0 (0%)</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3 (6.5%)</w:t>
            </w:r>
          </w:p>
        </w:tc>
        <w:tc>
          <w:tcPr>
            <w:tcW w:w="573"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0 (0%)</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5 (5.4%)</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0 (0%)</w:t>
            </w:r>
          </w:p>
        </w:tc>
      </w:tr>
      <w:tr w:rsidR="009E0C9F" w:rsidRPr="003E4662" w:rsidTr="00355112">
        <w:trPr>
          <w:trHeight w:val="320"/>
        </w:trPr>
        <w:tc>
          <w:tcPr>
            <w:tcW w:w="1374"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Voluntary aided school</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7 (14.9%)</w:t>
            </w:r>
          </w:p>
        </w:tc>
        <w:tc>
          <w:tcPr>
            <w:tcW w:w="573"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0 (0%)</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4 (8.7%)</w:t>
            </w:r>
          </w:p>
        </w:tc>
        <w:tc>
          <w:tcPr>
            <w:tcW w:w="573"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1 (16.7%)</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11 (11.8%)</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1 (9.1%)</w:t>
            </w:r>
          </w:p>
        </w:tc>
      </w:tr>
      <w:tr w:rsidR="009E0C9F" w:rsidRPr="003E4662" w:rsidTr="00355112">
        <w:trPr>
          <w:trHeight w:val="320"/>
        </w:trPr>
        <w:tc>
          <w:tcPr>
            <w:tcW w:w="1374"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Voluntary controlled school</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1 (2.1%)</w:t>
            </w:r>
          </w:p>
        </w:tc>
        <w:tc>
          <w:tcPr>
            <w:tcW w:w="573"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0 (0%)</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1 (2.2%)</w:t>
            </w:r>
          </w:p>
        </w:tc>
        <w:tc>
          <w:tcPr>
            <w:tcW w:w="573"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0 (0%)</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2 (2.2%)</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0 (0%)</w:t>
            </w:r>
          </w:p>
        </w:tc>
      </w:tr>
      <w:tr w:rsidR="009E0C9F" w:rsidRPr="003E4662" w:rsidTr="00355112">
        <w:trPr>
          <w:trHeight w:val="320"/>
        </w:trPr>
        <w:tc>
          <w:tcPr>
            <w:tcW w:w="1374" w:type="pct"/>
            <w:shd w:val="clear" w:color="auto" w:fill="auto"/>
            <w:noWrap/>
            <w:vAlign w:val="bottom"/>
            <w:hideMark/>
          </w:tcPr>
          <w:p w:rsidR="009E0C9F" w:rsidRPr="003E4662" w:rsidRDefault="009E0C9F" w:rsidP="00355112">
            <w:pPr>
              <w:rPr>
                <w:rFonts w:ascii="Arial" w:hAnsi="Arial" w:cs="Arial"/>
                <w:b/>
                <w:bCs/>
                <w:color w:val="000000"/>
                <w:sz w:val="16"/>
                <w:szCs w:val="16"/>
              </w:rPr>
            </w:pPr>
            <w:r w:rsidRPr="003E4662">
              <w:rPr>
                <w:rFonts w:ascii="Arial" w:hAnsi="Arial" w:cs="Arial"/>
                <w:b/>
                <w:bCs/>
                <w:color w:val="000000"/>
                <w:sz w:val="16"/>
                <w:szCs w:val="16"/>
              </w:rPr>
              <w:t>School type</w:t>
            </w:r>
          </w:p>
        </w:tc>
        <w:tc>
          <w:tcPr>
            <w:tcW w:w="620" w:type="pct"/>
            <w:shd w:val="clear" w:color="auto" w:fill="auto"/>
            <w:noWrap/>
            <w:vAlign w:val="bottom"/>
            <w:hideMark/>
          </w:tcPr>
          <w:p w:rsidR="009E0C9F" w:rsidRPr="003E4662" w:rsidRDefault="009E0C9F" w:rsidP="00355112">
            <w:pPr>
              <w:jc w:val="both"/>
              <w:rPr>
                <w:rFonts w:ascii="Arial" w:hAnsi="Arial" w:cs="Arial"/>
                <w:b/>
                <w:bCs/>
                <w:color w:val="000000"/>
                <w:sz w:val="16"/>
                <w:szCs w:val="16"/>
              </w:rPr>
            </w:pPr>
          </w:p>
        </w:tc>
        <w:tc>
          <w:tcPr>
            <w:tcW w:w="573" w:type="pct"/>
            <w:shd w:val="clear" w:color="auto" w:fill="auto"/>
            <w:noWrap/>
            <w:vAlign w:val="bottom"/>
            <w:hideMark/>
          </w:tcPr>
          <w:p w:rsidR="009E0C9F" w:rsidRPr="003E4662" w:rsidRDefault="009E0C9F" w:rsidP="00355112">
            <w:pPr>
              <w:jc w:val="both"/>
              <w:rPr>
                <w:rFonts w:ascii="Arial" w:hAnsi="Arial" w:cs="Arial"/>
                <w:sz w:val="16"/>
                <w:szCs w:val="16"/>
              </w:rPr>
            </w:pPr>
          </w:p>
        </w:tc>
        <w:tc>
          <w:tcPr>
            <w:tcW w:w="620" w:type="pct"/>
            <w:shd w:val="clear" w:color="auto" w:fill="auto"/>
            <w:noWrap/>
            <w:vAlign w:val="bottom"/>
            <w:hideMark/>
          </w:tcPr>
          <w:p w:rsidR="009E0C9F" w:rsidRPr="003E4662" w:rsidRDefault="009E0C9F" w:rsidP="00355112">
            <w:pPr>
              <w:jc w:val="both"/>
              <w:rPr>
                <w:rFonts w:ascii="Arial" w:hAnsi="Arial" w:cs="Arial"/>
                <w:sz w:val="16"/>
                <w:szCs w:val="16"/>
              </w:rPr>
            </w:pPr>
          </w:p>
        </w:tc>
        <w:tc>
          <w:tcPr>
            <w:tcW w:w="573" w:type="pct"/>
            <w:shd w:val="clear" w:color="auto" w:fill="auto"/>
            <w:noWrap/>
            <w:vAlign w:val="bottom"/>
            <w:hideMark/>
          </w:tcPr>
          <w:p w:rsidR="009E0C9F" w:rsidRPr="003E4662" w:rsidRDefault="009E0C9F" w:rsidP="00355112">
            <w:pPr>
              <w:jc w:val="both"/>
              <w:rPr>
                <w:rFonts w:ascii="Arial" w:hAnsi="Arial" w:cs="Arial"/>
                <w:sz w:val="16"/>
                <w:szCs w:val="16"/>
              </w:rPr>
            </w:pPr>
          </w:p>
        </w:tc>
        <w:tc>
          <w:tcPr>
            <w:tcW w:w="620" w:type="pct"/>
            <w:shd w:val="clear" w:color="auto" w:fill="auto"/>
            <w:noWrap/>
            <w:vAlign w:val="bottom"/>
            <w:hideMark/>
          </w:tcPr>
          <w:p w:rsidR="009E0C9F" w:rsidRPr="003E4662" w:rsidRDefault="009E0C9F" w:rsidP="00355112">
            <w:pPr>
              <w:jc w:val="both"/>
              <w:rPr>
                <w:rFonts w:ascii="Arial" w:hAnsi="Arial" w:cs="Arial"/>
                <w:sz w:val="16"/>
                <w:szCs w:val="16"/>
              </w:rPr>
            </w:pPr>
          </w:p>
        </w:tc>
        <w:tc>
          <w:tcPr>
            <w:tcW w:w="620" w:type="pct"/>
            <w:shd w:val="clear" w:color="auto" w:fill="auto"/>
            <w:noWrap/>
            <w:vAlign w:val="bottom"/>
            <w:hideMark/>
          </w:tcPr>
          <w:p w:rsidR="009E0C9F" w:rsidRPr="003E4662" w:rsidRDefault="009E0C9F" w:rsidP="00355112">
            <w:pPr>
              <w:jc w:val="both"/>
              <w:rPr>
                <w:rFonts w:ascii="Arial" w:hAnsi="Arial" w:cs="Arial"/>
                <w:sz w:val="16"/>
                <w:szCs w:val="16"/>
              </w:rPr>
            </w:pPr>
          </w:p>
        </w:tc>
      </w:tr>
      <w:tr w:rsidR="009E0C9F" w:rsidRPr="003E4662" w:rsidTr="00355112">
        <w:trPr>
          <w:trHeight w:val="320"/>
        </w:trPr>
        <w:tc>
          <w:tcPr>
            <w:tcW w:w="1374"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Comprehensive to 16</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9 (19.1%)</w:t>
            </w:r>
          </w:p>
        </w:tc>
        <w:tc>
          <w:tcPr>
            <w:tcW w:w="573"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2 (40.0%)</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7 (15.2%)</w:t>
            </w:r>
          </w:p>
        </w:tc>
        <w:tc>
          <w:tcPr>
            <w:tcW w:w="573"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3 (50.0%)</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16 (17.2%)</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5 (45.5%)</w:t>
            </w:r>
          </w:p>
        </w:tc>
      </w:tr>
      <w:tr w:rsidR="009E0C9F" w:rsidRPr="003E4662" w:rsidTr="00355112">
        <w:trPr>
          <w:trHeight w:val="320"/>
        </w:trPr>
        <w:tc>
          <w:tcPr>
            <w:tcW w:w="1374"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Comprehensive to 18</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33 (70.2%)</w:t>
            </w:r>
          </w:p>
        </w:tc>
        <w:tc>
          <w:tcPr>
            <w:tcW w:w="573"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3 (60.0%)</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34 (73.9%)</w:t>
            </w:r>
          </w:p>
        </w:tc>
        <w:tc>
          <w:tcPr>
            <w:tcW w:w="573"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3 (50.0%)</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67 (72.0%)</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6 (54.5%)</w:t>
            </w:r>
          </w:p>
        </w:tc>
      </w:tr>
      <w:tr w:rsidR="009E0C9F" w:rsidRPr="003E4662" w:rsidTr="00355112">
        <w:trPr>
          <w:trHeight w:val="320"/>
        </w:trPr>
        <w:tc>
          <w:tcPr>
            <w:tcW w:w="1374"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Secondary Modern</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5 (10.6%)</w:t>
            </w:r>
          </w:p>
        </w:tc>
        <w:tc>
          <w:tcPr>
            <w:tcW w:w="573"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0 (0%)</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5 (10.9%)</w:t>
            </w:r>
          </w:p>
        </w:tc>
        <w:tc>
          <w:tcPr>
            <w:tcW w:w="573"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0 (0%)</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10 (10.8%)</w:t>
            </w:r>
          </w:p>
        </w:tc>
        <w:tc>
          <w:tcPr>
            <w:tcW w:w="620" w:type="pct"/>
            <w:shd w:val="clear" w:color="auto" w:fill="auto"/>
            <w:noWrap/>
            <w:vAlign w:val="bottom"/>
            <w:hideMark/>
          </w:tcPr>
          <w:p w:rsidR="009E0C9F" w:rsidRPr="003E4662" w:rsidRDefault="009E0C9F" w:rsidP="00355112">
            <w:pPr>
              <w:jc w:val="both"/>
              <w:rPr>
                <w:rFonts w:ascii="Arial" w:hAnsi="Arial" w:cs="Arial"/>
                <w:color w:val="000000"/>
                <w:sz w:val="16"/>
                <w:szCs w:val="16"/>
              </w:rPr>
            </w:pPr>
            <w:r w:rsidRPr="003E4662">
              <w:rPr>
                <w:rFonts w:ascii="Arial" w:hAnsi="Arial" w:cs="Arial"/>
                <w:color w:val="000000"/>
                <w:sz w:val="16"/>
                <w:szCs w:val="16"/>
              </w:rPr>
              <w:t>0 (0%)</w:t>
            </w:r>
          </w:p>
        </w:tc>
      </w:tr>
      <w:tr w:rsidR="009E0C9F" w:rsidRPr="003E4662" w:rsidTr="00355112">
        <w:trPr>
          <w:trHeight w:val="320"/>
        </w:trPr>
        <w:tc>
          <w:tcPr>
            <w:tcW w:w="1374" w:type="pct"/>
            <w:shd w:val="clear" w:color="auto" w:fill="auto"/>
            <w:noWrap/>
            <w:vAlign w:val="bottom"/>
            <w:hideMark/>
          </w:tcPr>
          <w:p w:rsidR="009E0C9F" w:rsidRPr="003E4662" w:rsidRDefault="009E0C9F" w:rsidP="00355112">
            <w:pPr>
              <w:rPr>
                <w:rFonts w:ascii="Arial" w:hAnsi="Arial" w:cs="Arial"/>
                <w:b/>
                <w:bCs/>
                <w:color w:val="000000"/>
                <w:sz w:val="16"/>
                <w:szCs w:val="16"/>
              </w:rPr>
            </w:pPr>
            <w:r w:rsidRPr="003E4662">
              <w:rPr>
                <w:rFonts w:ascii="Arial" w:hAnsi="Arial" w:cs="Arial"/>
                <w:b/>
                <w:bCs/>
                <w:color w:val="000000"/>
                <w:sz w:val="16"/>
                <w:szCs w:val="16"/>
              </w:rPr>
              <w:t>School size</w:t>
            </w:r>
          </w:p>
        </w:tc>
        <w:tc>
          <w:tcPr>
            <w:tcW w:w="620" w:type="pct"/>
            <w:shd w:val="clear" w:color="auto" w:fill="auto"/>
            <w:noWrap/>
            <w:vAlign w:val="bottom"/>
            <w:hideMark/>
          </w:tcPr>
          <w:p w:rsidR="009E0C9F" w:rsidRPr="003E4662" w:rsidRDefault="009E0C9F" w:rsidP="00355112">
            <w:pPr>
              <w:jc w:val="both"/>
              <w:rPr>
                <w:rFonts w:ascii="Arial" w:hAnsi="Arial" w:cs="Arial"/>
                <w:b/>
                <w:bCs/>
                <w:color w:val="000000"/>
                <w:sz w:val="16"/>
                <w:szCs w:val="16"/>
              </w:rPr>
            </w:pPr>
          </w:p>
        </w:tc>
        <w:tc>
          <w:tcPr>
            <w:tcW w:w="573" w:type="pct"/>
            <w:shd w:val="clear" w:color="auto" w:fill="auto"/>
            <w:noWrap/>
            <w:vAlign w:val="bottom"/>
            <w:hideMark/>
          </w:tcPr>
          <w:p w:rsidR="009E0C9F" w:rsidRPr="003E4662" w:rsidRDefault="009E0C9F" w:rsidP="00355112">
            <w:pPr>
              <w:jc w:val="both"/>
              <w:rPr>
                <w:rFonts w:ascii="Arial" w:hAnsi="Arial" w:cs="Arial"/>
                <w:sz w:val="16"/>
                <w:szCs w:val="16"/>
              </w:rPr>
            </w:pPr>
          </w:p>
        </w:tc>
        <w:tc>
          <w:tcPr>
            <w:tcW w:w="620" w:type="pct"/>
            <w:shd w:val="clear" w:color="auto" w:fill="auto"/>
            <w:noWrap/>
            <w:vAlign w:val="bottom"/>
            <w:hideMark/>
          </w:tcPr>
          <w:p w:rsidR="009E0C9F" w:rsidRPr="003E4662" w:rsidRDefault="009E0C9F" w:rsidP="00355112">
            <w:pPr>
              <w:jc w:val="both"/>
              <w:rPr>
                <w:rFonts w:ascii="Arial" w:hAnsi="Arial" w:cs="Arial"/>
                <w:sz w:val="16"/>
                <w:szCs w:val="16"/>
              </w:rPr>
            </w:pPr>
          </w:p>
        </w:tc>
        <w:tc>
          <w:tcPr>
            <w:tcW w:w="573" w:type="pct"/>
            <w:shd w:val="clear" w:color="auto" w:fill="auto"/>
            <w:noWrap/>
            <w:vAlign w:val="bottom"/>
            <w:hideMark/>
          </w:tcPr>
          <w:p w:rsidR="009E0C9F" w:rsidRPr="003E4662" w:rsidRDefault="009E0C9F" w:rsidP="00355112">
            <w:pPr>
              <w:jc w:val="both"/>
              <w:rPr>
                <w:rFonts w:ascii="Arial" w:hAnsi="Arial" w:cs="Arial"/>
                <w:sz w:val="16"/>
                <w:szCs w:val="16"/>
              </w:rPr>
            </w:pPr>
          </w:p>
        </w:tc>
        <w:tc>
          <w:tcPr>
            <w:tcW w:w="620" w:type="pct"/>
            <w:shd w:val="clear" w:color="auto" w:fill="auto"/>
            <w:noWrap/>
            <w:vAlign w:val="bottom"/>
            <w:hideMark/>
          </w:tcPr>
          <w:p w:rsidR="009E0C9F" w:rsidRPr="003E4662" w:rsidRDefault="009E0C9F" w:rsidP="00355112">
            <w:pPr>
              <w:jc w:val="both"/>
              <w:rPr>
                <w:rFonts w:ascii="Arial" w:hAnsi="Arial" w:cs="Arial"/>
                <w:sz w:val="16"/>
                <w:szCs w:val="16"/>
              </w:rPr>
            </w:pPr>
          </w:p>
        </w:tc>
        <w:tc>
          <w:tcPr>
            <w:tcW w:w="620" w:type="pct"/>
            <w:shd w:val="clear" w:color="auto" w:fill="auto"/>
            <w:noWrap/>
            <w:vAlign w:val="bottom"/>
            <w:hideMark/>
          </w:tcPr>
          <w:p w:rsidR="009E0C9F" w:rsidRPr="003E4662" w:rsidRDefault="009E0C9F" w:rsidP="00355112">
            <w:pPr>
              <w:jc w:val="both"/>
              <w:rPr>
                <w:rFonts w:ascii="Arial" w:hAnsi="Arial" w:cs="Arial"/>
                <w:sz w:val="16"/>
                <w:szCs w:val="16"/>
              </w:rPr>
            </w:pPr>
          </w:p>
        </w:tc>
      </w:tr>
      <w:tr w:rsidR="009E0C9F" w:rsidRPr="003E4662" w:rsidTr="00355112">
        <w:trPr>
          <w:trHeight w:val="320"/>
        </w:trPr>
        <w:tc>
          <w:tcPr>
            <w:tcW w:w="1374"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Large (&gt; 200)</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13 (27.7%)</w:t>
            </w:r>
          </w:p>
        </w:tc>
        <w:tc>
          <w:tcPr>
            <w:tcW w:w="573"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1 (20.0%)</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14 (30.4%)</w:t>
            </w:r>
          </w:p>
        </w:tc>
        <w:tc>
          <w:tcPr>
            <w:tcW w:w="573"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4 (66.7%)</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27 (29.0%)</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5 (45.5%)</w:t>
            </w:r>
          </w:p>
        </w:tc>
      </w:tr>
      <w:tr w:rsidR="009E0C9F" w:rsidRPr="003E4662" w:rsidTr="00355112">
        <w:trPr>
          <w:trHeight w:val="320"/>
        </w:trPr>
        <w:tc>
          <w:tcPr>
            <w:tcW w:w="1374"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Medium (100-200)</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27 (57.4%)</w:t>
            </w:r>
          </w:p>
        </w:tc>
        <w:tc>
          <w:tcPr>
            <w:tcW w:w="573"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4 (80.0%)</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27 (58.7%)</w:t>
            </w:r>
          </w:p>
        </w:tc>
        <w:tc>
          <w:tcPr>
            <w:tcW w:w="573"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2 (33.3%)</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54 (58.1%)</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6 (54.5%)</w:t>
            </w:r>
          </w:p>
        </w:tc>
      </w:tr>
      <w:tr w:rsidR="009E0C9F" w:rsidRPr="003E4662" w:rsidTr="00355112">
        <w:trPr>
          <w:trHeight w:val="320"/>
        </w:trPr>
        <w:tc>
          <w:tcPr>
            <w:tcW w:w="1374"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Small (&lt; 100)</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7 (14.9%)</w:t>
            </w:r>
          </w:p>
        </w:tc>
        <w:tc>
          <w:tcPr>
            <w:tcW w:w="573"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0 (0%)</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5 (10.9%)</w:t>
            </w:r>
          </w:p>
        </w:tc>
        <w:tc>
          <w:tcPr>
            <w:tcW w:w="573"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0 (0%)</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12 (12.9%)</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0 (0%)</w:t>
            </w:r>
          </w:p>
        </w:tc>
      </w:tr>
      <w:tr w:rsidR="009E0C9F" w:rsidRPr="003E4662" w:rsidTr="00355112">
        <w:trPr>
          <w:trHeight w:val="320"/>
        </w:trPr>
        <w:tc>
          <w:tcPr>
            <w:tcW w:w="1374" w:type="pct"/>
            <w:shd w:val="clear" w:color="auto" w:fill="auto"/>
            <w:noWrap/>
            <w:vAlign w:val="bottom"/>
            <w:hideMark/>
          </w:tcPr>
          <w:p w:rsidR="009E0C9F" w:rsidRPr="003E4662" w:rsidRDefault="009E0C9F" w:rsidP="00355112">
            <w:pPr>
              <w:rPr>
                <w:rFonts w:ascii="Arial" w:hAnsi="Arial" w:cs="Arial"/>
                <w:b/>
                <w:bCs/>
                <w:color w:val="000000"/>
                <w:sz w:val="16"/>
                <w:szCs w:val="16"/>
              </w:rPr>
            </w:pPr>
            <w:r w:rsidRPr="003E4662">
              <w:rPr>
                <w:rFonts w:ascii="Arial" w:hAnsi="Arial" w:cs="Arial"/>
                <w:b/>
                <w:bCs/>
                <w:color w:val="000000"/>
                <w:sz w:val="16"/>
                <w:szCs w:val="16"/>
              </w:rPr>
              <w:lastRenderedPageBreak/>
              <w:t>No. of form groups</w:t>
            </w:r>
          </w:p>
        </w:tc>
        <w:tc>
          <w:tcPr>
            <w:tcW w:w="620" w:type="pct"/>
            <w:shd w:val="clear" w:color="auto" w:fill="auto"/>
            <w:noWrap/>
            <w:vAlign w:val="bottom"/>
            <w:hideMark/>
          </w:tcPr>
          <w:p w:rsidR="009E0C9F" w:rsidRPr="003E4662" w:rsidRDefault="009E0C9F" w:rsidP="00355112">
            <w:pPr>
              <w:rPr>
                <w:rFonts w:ascii="Arial" w:hAnsi="Arial" w:cs="Arial"/>
                <w:b/>
                <w:bCs/>
                <w:color w:val="000000"/>
                <w:sz w:val="16"/>
                <w:szCs w:val="16"/>
              </w:rPr>
            </w:pPr>
          </w:p>
        </w:tc>
        <w:tc>
          <w:tcPr>
            <w:tcW w:w="573" w:type="pct"/>
            <w:shd w:val="clear" w:color="auto" w:fill="auto"/>
            <w:noWrap/>
            <w:vAlign w:val="bottom"/>
            <w:hideMark/>
          </w:tcPr>
          <w:p w:rsidR="009E0C9F" w:rsidRPr="003E4662" w:rsidRDefault="009E0C9F" w:rsidP="00355112">
            <w:pPr>
              <w:rPr>
                <w:rFonts w:ascii="Arial" w:hAnsi="Arial" w:cs="Arial"/>
                <w:sz w:val="16"/>
                <w:szCs w:val="16"/>
              </w:rPr>
            </w:pPr>
          </w:p>
        </w:tc>
        <w:tc>
          <w:tcPr>
            <w:tcW w:w="620" w:type="pct"/>
            <w:shd w:val="clear" w:color="auto" w:fill="auto"/>
            <w:noWrap/>
            <w:vAlign w:val="bottom"/>
            <w:hideMark/>
          </w:tcPr>
          <w:p w:rsidR="009E0C9F" w:rsidRPr="003E4662" w:rsidRDefault="009E0C9F" w:rsidP="00355112">
            <w:pPr>
              <w:rPr>
                <w:rFonts w:ascii="Arial" w:hAnsi="Arial" w:cs="Arial"/>
                <w:sz w:val="16"/>
                <w:szCs w:val="16"/>
              </w:rPr>
            </w:pPr>
          </w:p>
        </w:tc>
        <w:tc>
          <w:tcPr>
            <w:tcW w:w="573" w:type="pct"/>
            <w:shd w:val="clear" w:color="auto" w:fill="auto"/>
            <w:noWrap/>
            <w:vAlign w:val="bottom"/>
            <w:hideMark/>
          </w:tcPr>
          <w:p w:rsidR="009E0C9F" w:rsidRPr="003E4662" w:rsidRDefault="009E0C9F" w:rsidP="00355112">
            <w:pPr>
              <w:rPr>
                <w:rFonts w:ascii="Arial" w:hAnsi="Arial" w:cs="Arial"/>
                <w:sz w:val="16"/>
                <w:szCs w:val="16"/>
              </w:rPr>
            </w:pPr>
          </w:p>
        </w:tc>
        <w:tc>
          <w:tcPr>
            <w:tcW w:w="620" w:type="pct"/>
            <w:shd w:val="clear" w:color="auto" w:fill="auto"/>
            <w:noWrap/>
            <w:vAlign w:val="bottom"/>
            <w:hideMark/>
          </w:tcPr>
          <w:p w:rsidR="009E0C9F" w:rsidRPr="003E4662" w:rsidRDefault="009E0C9F" w:rsidP="00355112">
            <w:pPr>
              <w:rPr>
                <w:rFonts w:ascii="Arial" w:hAnsi="Arial" w:cs="Arial"/>
                <w:sz w:val="16"/>
                <w:szCs w:val="16"/>
              </w:rPr>
            </w:pPr>
          </w:p>
        </w:tc>
        <w:tc>
          <w:tcPr>
            <w:tcW w:w="620" w:type="pct"/>
            <w:shd w:val="clear" w:color="auto" w:fill="auto"/>
            <w:noWrap/>
            <w:vAlign w:val="bottom"/>
            <w:hideMark/>
          </w:tcPr>
          <w:p w:rsidR="009E0C9F" w:rsidRPr="003E4662" w:rsidRDefault="009E0C9F" w:rsidP="00355112">
            <w:pPr>
              <w:rPr>
                <w:rFonts w:ascii="Arial" w:hAnsi="Arial" w:cs="Arial"/>
                <w:sz w:val="16"/>
                <w:szCs w:val="16"/>
              </w:rPr>
            </w:pPr>
          </w:p>
        </w:tc>
      </w:tr>
      <w:tr w:rsidR="009E0C9F" w:rsidRPr="003E4662" w:rsidTr="00355112">
        <w:trPr>
          <w:trHeight w:val="320"/>
        </w:trPr>
        <w:tc>
          <w:tcPr>
            <w:tcW w:w="1374" w:type="pct"/>
            <w:shd w:val="clear" w:color="auto" w:fill="auto"/>
            <w:noWrap/>
            <w:vAlign w:val="bottom"/>
            <w:hideMark/>
          </w:tcPr>
          <w:p w:rsidR="009E0C9F" w:rsidRPr="003E4662" w:rsidRDefault="00A82A29" w:rsidP="00355112">
            <w:pPr>
              <w:rPr>
                <w:rFonts w:ascii="Arial" w:hAnsi="Arial" w:cs="Arial"/>
                <w:color w:val="000000"/>
                <w:sz w:val="16"/>
                <w:szCs w:val="16"/>
              </w:rPr>
            </w:pPr>
            <w:r>
              <w:rPr>
                <w:rFonts w:ascii="Arial" w:hAnsi="Arial" w:cs="Arial"/>
                <w:color w:val="000000"/>
                <w:sz w:val="16"/>
                <w:szCs w:val="16"/>
              </w:rPr>
              <w:t>Median</w:t>
            </w:r>
            <w:r w:rsidR="009E0C9F" w:rsidRPr="003E4662">
              <w:rPr>
                <w:rFonts w:ascii="Arial" w:hAnsi="Arial" w:cs="Arial"/>
                <w:color w:val="000000"/>
                <w:sz w:val="16"/>
                <w:szCs w:val="16"/>
              </w:rPr>
              <w:t xml:space="preserve"> (IQR)</w:t>
            </w:r>
            <w:r w:rsidR="00386D0B">
              <w:rPr>
                <w:rFonts w:ascii="Arial" w:hAnsi="Arial" w:cs="Arial"/>
                <w:color w:val="000000"/>
                <w:sz w:val="16"/>
                <w:szCs w:val="16"/>
              </w:rPr>
              <w:t>, number</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7 (3.75)</w:t>
            </w:r>
          </w:p>
        </w:tc>
        <w:tc>
          <w:tcPr>
            <w:tcW w:w="573"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6 (1)</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6 (2)</w:t>
            </w:r>
          </w:p>
        </w:tc>
        <w:tc>
          <w:tcPr>
            <w:tcW w:w="573"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8.5 (3.25)</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6 (3)</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7 (2.5)</w:t>
            </w:r>
          </w:p>
        </w:tc>
      </w:tr>
      <w:tr w:rsidR="009E0C9F" w:rsidRPr="003E4662" w:rsidTr="00355112">
        <w:trPr>
          <w:trHeight w:val="320"/>
        </w:trPr>
        <w:tc>
          <w:tcPr>
            <w:tcW w:w="1374"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Missing</w:t>
            </w:r>
            <w:r w:rsidR="00A82A29">
              <w:rPr>
                <w:rFonts w:ascii="Arial" w:hAnsi="Arial" w:cs="Arial"/>
                <w:color w:val="000000"/>
                <w:sz w:val="16"/>
                <w:szCs w:val="16"/>
              </w:rPr>
              <w:t>, no. (%)</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1 (2.1%)</w:t>
            </w:r>
          </w:p>
        </w:tc>
        <w:tc>
          <w:tcPr>
            <w:tcW w:w="573"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0 (0%)</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1 (2.2%)</w:t>
            </w:r>
          </w:p>
        </w:tc>
        <w:tc>
          <w:tcPr>
            <w:tcW w:w="573"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0 (0%)</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2 (2.2%)</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0 (0%)</w:t>
            </w:r>
          </w:p>
        </w:tc>
      </w:tr>
      <w:tr w:rsidR="009E0C9F" w:rsidRPr="003E4662" w:rsidTr="00355112">
        <w:trPr>
          <w:trHeight w:val="320"/>
        </w:trPr>
        <w:tc>
          <w:tcPr>
            <w:tcW w:w="1374" w:type="pct"/>
            <w:shd w:val="clear" w:color="auto" w:fill="auto"/>
            <w:noWrap/>
            <w:vAlign w:val="bottom"/>
            <w:hideMark/>
          </w:tcPr>
          <w:p w:rsidR="009E0C9F" w:rsidRPr="003E4662" w:rsidRDefault="009E0C9F" w:rsidP="00355112">
            <w:pPr>
              <w:rPr>
                <w:rFonts w:ascii="Arial" w:hAnsi="Arial" w:cs="Arial"/>
                <w:b/>
                <w:bCs/>
                <w:color w:val="000000"/>
                <w:sz w:val="16"/>
                <w:szCs w:val="16"/>
              </w:rPr>
            </w:pPr>
            <w:r w:rsidRPr="003E4662">
              <w:rPr>
                <w:rFonts w:ascii="Arial" w:hAnsi="Arial" w:cs="Arial"/>
                <w:b/>
                <w:bCs/>
                <w:color w:val="000000"/>
                <w:sz w:val="16"/>
                <w:szCs w:val="16"/>
              </w:rPr>
              <w:t>Ofsted rating</w:t>
            </w:r>
          </w:p>
        </w:tc>
        <w:tc>
          <w:tcPr>
            <w:tcW w:w="620" w:type="pct"/>
            <w:shd w:val="clear" w:color="auto" w:fill="auto"/>
            <w:noWrap/>
            <w:vAlign w:val="bottom"/>
            <w:hideMark/>
          </w:tcPr>
          <w:p w:rsidR="009E0C9F" w:rsidRPr="003E4662" w:rsidRDefault="009E0C9F" w:rsidP="00355112">
            <w:pPr>
              <w:rPr>
                <w:rFonts w:ascii="Arial" w:hAnsi="Arial" w:cs="Arial"/>
                <w:b/>
                <w:bCs/>
                <w:color w:val="000000"/>
                <w:sz w:val="16"/>
                <w:szCs w:val="16"/>
              </w:rPr>
            </w:pPr>
          </w:p>
        </w:tc>
        <w:tc>
          <w:tcPr>
            <w:tcW w:w="573" w:type="pct"/>
            <w:shd w:val="clear" w:color="auto" w:fill="auto"/>
            <w:noWrap/>
            <w:vAlign w:val="bottom"/>
            <w:hideMark/>
          </w:tcPr>
          <w:p w:rsidR="009E0C9F" w:rsidRPr="003E4662" w:rsidRDefault="009E0C9F" w:rsidP="00355112">
            <w:pPr>
              <w:rPr>
                <w:rFonts w:ascii="Arial" w:hAnsi="Arial" w:cs="Arial"/>
                <w:sz w:val="16"/>
                <w:szCs w:val="16"/>
              </w:rPr>
            </w:pPr>
          </w:p>
        </w:tc>
        <w:tc>
          <w:tcPr>
            <w:tcW w:w="620" w:type="pct"/>
            <w:shd w:val="clear" w:color="auto" w:fill="auto"/>
            <w:noWrap/>
            <w:vAlign w:val="bottom"/>
            <w:hideMark/>
          </w:tcPr>
          <w:p w:rsidR="009E0C9F" w:rsidRPr="003E4662" w:rsidRDefault="009E0C9F" w:rsidP="00355112">
            <w:pPr>
              <w:rPr>
                <w:rFonts w:ascii="Arial" w:hAnsi="Arial" w:cs="Arial"/>
                <w:sz w:val="16"/>
                <w:szCs w:val="16"/>
              </w:rPr>
            </w:pPr>
          </w:p>
        </w:tc>
        <w:tc>
          <w:tcPr>
            <w:tcW w:w="573" w:type="pct"/>
            <w:shd w:val="clear" w:color="auto" w:fill="auto"/>
            <w:noWrap/>
            <w:vAlign w:val="bottom"/>
            <w:hideMark/>
          </w:tcPr>
          <w:p w:rsidR="009E0C9F" w:rsidRPr="003E4662" w:rsidRDefault="009E0C9F" w:rsidP="00355112">
            <w:pPr>
              <w:rPr>
                <w:rFonts w:ascii="Arial" w:hAnsi="Arial" w:cs="Arial"/>
                <w:sz w:val="16"/>
                <w:szCs w:val="16"/>
              </w:rPr>
            </w:pPr>
          </w:p>
        </w:tc>
        <w:tc>
          <w:tcPr>
            <w:tcW w:w="620" w:type="pct"/>
            <w:shd w:val="clear" w:color="auto" w:fill="auto"/>
            <w:noWrap/>
            <w:vAlign w:val="bottom"/>
            <w:hideMark/>
          </w:tcPr>
          <w:p w:rsidR="009E0C9F" w:rsidRPr="003E4662" w:rsidRDefault="009E0C9F" w:rsidP="00355112">
            <w:pPr>
              <w:rPr>
                <w:rFonts w:ascii="Arial" w:hAnsi="Arial" w:cs="Arial"/>
                <w:sz w:val="16"/>
                <w:szCs w:val="16"/>
              </w:rPr>
            </w:pPr>
          </w:p>
        </w:tc>
        <w:tc>
          <w:tcPr>
            <w:tcW w:w="620" w:type="pct"/>
            <w:shd w:val="clear" w:color="auto" w:fill="auto"/>
            <w:noWrap/>
            <w:vAlign w:val="bottom"/>
            <w:hideMark/>
          </w:tcPr>
          <w:p w:rsidR="009E0C9F" w:rsidRPr="003E4662" w:rsidRDefault="009E0C9F" w:rsidP="00355112">
            <w:pPr>
              <w:rPr>
                <w:rFonts w:ascii="Arial" w:hAnsi="Arial" w:cs="Arial"/>
                <w:sz w:val="16"/>
                <w:szCs w:val="16"/>
              </w:rPr>
            </w:pPr>
          </w:p>
        </w:tc>
      </w:tr>
      <w:tr w:rsidR="009E0C9F" w:rsidRPr="003E4662" w:rsidTr="00355112">
        <w:trPr>
          <w:trHeight w:val="320"/>
        </w:trPr>
        <w:tc>
          <w:tcPr>
            <w:tcW w:w="1374" w:type="pct"/>
            <w:shd w:val="clear" w:color="auto" w:fill="auto"/>
            <w:noWrap/>
            <w:vAlign w:val="bottom"/>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Outstanding</w:t>
            </w:r>
          </w:p>
        </w:tc>
        <w:tc>
          <w:tcPr>
            <w:tcW w:w="620" w:type="pct"/>
            <w:shd w:val="clear" w:color="auto" w:fill="auto"/>
            <w:noWrap/>
            <w:vAlign w:val="bottom"/>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14 (29.8%)</w:t>
            </w:r>
          </w:p>
        </w:tc>
        <w:tc>
          <w:tcPr>
            <w:tcW w:w="573" w:type="pct"/>
            <w:shd w:val="clear" w:color="auto" w:fill="auto"/>
            <w:noWrap/>
            <w:vAlign w:val="bottom"/>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2 (40.0%)</w:t>
            </w:r>
          </w:p>
        </w:tc>
        <w:tc>
          <w:tcPr>
            <w:tcW w:w="620" w:type="pct"/>
            <w:shd w:val="clear" w:color="auto" w:fill="auto"/>
            <w:noWrap/>
            <w:vAlign w:val="bottom"/>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8 (17.4%)</w:t>
            </w:r>
          </w:p>
        </w:tc>
        <w:tc>
          <w:tcPr>
            <w:tcW w:w="573" w:type="pct"/>
            <w:shd w:val="clear" w:color="auto" w:fill="auto"/>
            <w:noWrap/>
            <w:vAlign w:val="bottom"/>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2 (33.3%)</w:t>
            </w:r>
          </w:p>
        </w:tc>
        <w:tc>
          <w:tcPr>
            <w:tcW w:w="620" w:type="pct"/>
            <w:shd w:val="clear" w:color="auto" w:fill="auto"/>
            <w:noWrap/>
            <w:vAlign w:val="bottom"/>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22 (23.7%)</w:t>
            </w:r>
          </w:p>
        </w:tc>
        <w:tc>
          <w:tcPr>
            <w:tcW w:w="620" w:type="pct"/>
            <w:shd w:val="clear" w:color="auto" w:fill="auto"/>
            <w:noWrap/>
            <w:vAlign w:val="bottom"/>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4 (36.4%)</w:t>
            </w:r>
          </w:p>
        </w:tc>
      </w:tr>
      <w:tr w:rsidR="009E0C9F" w:rsidRPr="003E4662" w:rsidTr="00355112">
        <w:trPr>
          <w:trHeight w:val="320"/>
        </w:trPr>
        <w:tc>
          <w:tcPr>
            <w:tcW w:w="1374"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Good</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24 (51.1%)</w:t>
            </w:r>
          </w:p>
        </w:tc>
        <w:tc>
          <w:tcPr>
            <w:tcW w:w="573"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1 (20.0%)</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29 (63.0%)</w:t>
            </w:r>
          </w:p>
        </w:tc>
        <w:tc>
          <w:tcPr>
            <w:tcW w:w="573"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2 (33.3%)</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53 (57.0%)</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3 (27.3%)</w:t>
            </w:r>
          </w:p>
        </w:tc>
      </w:tr>
      <w:tr w:rsidR="009E0C9F" w:rsidRPr="003E4662" w:rsidTr="00355112">
        <w:trPr>
          <w:trHeight w:val="320"/>
        </w:trPr>
        <w:tc>
          <w:tcPr>
            <w:tcW w:w="1374"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Requires Improvement</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6 (12.8%)</w:t>
            </w:r>
          </w:p>
        </w:tc>
        <w:tc>
          <w:tcPr>
            <w:tcW w:w="573"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1 (20.0%)</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4 (8.7%)</w:t>
            </w:r>
          </w:p>
        </w:tc>
        <w:tc>
          <w:tcPr>
            <w:tcW w:w="573"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1 (16.7%)</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10 (10.8%)</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2 (18.2%)</w:t>
            </w:r>
          </w:p>
        </w:tc>
      </w:tr>
      <w:tr w:rsidR="009E0C9F" w:rsidRPr="003E4662" w:rsidTr="00355112">
        <w:trPr>
          <w:trHeight w:val="320"/>
        </w:trPr>
        <w:tc>
          <w:tcPr>
            <w:tcW w:w="1374"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Serious Weaknesses</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0 (0%)</w:t>
            </w:r>
          </w:p>
        </w:tc>
        <w:tc>
          <w:tcPr>
            <w:tcW w:w="573"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0 (0%)</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1 (2.2%)</w:t>
            </w:r>
          </w:p>
        </w:tc>
        <w:tc>
          <w:tcPr>
            <w:tcW w:w="573"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0 (0%)</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1 (1.1%)</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0 (0%)</w:t>
            </w:r>
          </w:p>
        </w:tc>
      </w:tr>
      <w:tr w:rsidR="009E0C9F" w:rsidRPr="003E4662" w:rsidTr="00355112">
        <w:trPr>
          <w:trHeight w:val="320"/>
        </w:trPr>
        <w:tc>
          <w:tcPr>
            <w:tcW w:w="1374"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Special Measures</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3 (6.4%)</w:t>
            </w:r>
          </w:p>
        </w:tc>
        <w:tc>
          <w:tcPr>
            <w:tcW w:w="573"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1 (20.0%)</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3 (6.5%)</w:t>
            </w:r>
          </w:p>
        </w:tc>
        <w:tc>
          <w:tcPr>
            <w:tcW w:w="573"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1 (16.7%)</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6 (6.5%)</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2 (18.2%)</w:t>
            </w:r>
          </w:p>
        </w:tc>
      </w:tr>
      <w:tr w:rsidR="009E0C9F" w:rsidRPr="003E4662" w:rsidTr="00355112">
        <w:trPr>
          <w:trHeight w:val="320"/>
        </w:trPr>
        <w:tc>
          <w:tcPr>
            <w:tcW w:w="1374"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Missing</w:t>
            </w:r>
            <w:r w:rsidR="00386D0B">
              <w:rPr>
                <w:rFonts w:ascii="Arial" w:hAnsi="Arial" w:cs="Arial"/>
                <w:color w:val="000000"/>
                <w:sz w:val="16"/>
                <w:szCs w:val="16"/>
              </w:rPr>
              <w:t>, no. (%)</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0 (0%)</w:t>
            </w:r>
          </w:p>
        </w:tc>
        <w:tc>
          <w:tcPr>
            <w:tcW w:w="573"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0 (0%)</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1 (2.2%)</w:t>
            </w:r>
          </w:p>
        </w:tc>
        <w:tc>
          <w:tcPr>
            <w:tcW w:w="573"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0 (0%)</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1 (1.1%)</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0 (0%)</w:t>
            </w:r>
          </w:p>
        </w:tc>
      </w:tr>
      <w:tr w:rsidR="009E0C9F" w:rsidRPr="003E4662" w:rsidTr="00355112">
        <w:trPr>
          <w:trHeight w:val="320"/>
        </w:trPr>
        <w:tc>
          <w:tcPr>
            <w:tcW w:w="1374" w:type="pct"/>
            <w:shd w:val="clear" w:color="auto" w:fill="auto"/>
            <w:noWrap/>
            <w:vAlign w:val="bottom"/>
            <w:hideMark/>
          </w:tcPr>
          <w:p w:rsidR="009E0C9F" w:rsidRPr="003E4662" w:rsidRDefault="009E0C9F" w:rsidP="00355112">
            <w:pPr>
              <w:rPr>
                <w:rFonts w:ascii="Arial" w:hAnsi="Arial" w:cs="Arial"/>
                <w:b/>
                <w:bCs/>
                <w:color w:val="000000"/>
                <w:sz w:val="16"/>
                <w:szCs w:val="16"/>
              </w:rPr>
            </w:pPr>
            <w:r w:rsidRPr="003E4662">
              <w:rPr>
                <w:rFonts w:ascii="Arial" w:hAnsi="Arial" w:cs="Arial"/>
                <w:b/>
                <w:bCs/>
                <w:color w:val="000000"/>
                <w:sz w:val="16"/>
                <w:szCs w:val="16"/>
              </w:rPr>
              <w:t>Socioeconomic status</w:t>
            </w:r>
          </w:p>
        </w:tc>
        <w:tc>
          <w:tcPr>
            <w:tcW w:w="620" w:type="pct"/>
            <w:shd w:val="clear" w:color="auto" w:fill="auto"/>
            <w:noWrap/>
            <w:vAlign w:val="bottom"/>
            <w:hideMark/>
          </w:tcPr>
          <w:p w:rsidR="009E0C9F" w:rsidRPr="003E4662" w:rsidRDefault="009E0C9F" w:rsidP="00355112">
            <w:pPr>
              <w:rPr>
                <w:rFonts w:ascii="Arial" w:hAnsi="Arial" w:cs="Arial"/>
                <w:b/>
                <w:bCs/>
                <w:color w:val="000000"/>
                <w:sz w:val="16"/>
                <w:szCs w:val="16"/>
              </w:rPr>
            </w:pPr>
          </w:p>
        </w:tc>
        <w:tc>
          <w:tcPr>
            <w:tcW w:w="573" w:type="pct"/>
            <w:shd w:val="clear" w:color="auto" w:fill="auto"/>
            <w:noWrap/>
            <w:vAlign w:val="bottom"/>
            <w:hideMark/>
          </w:tcPr>
          <w:p w:rsidR="009E0C9F" w:rsidRPr="003E4662" w:rsidRDefault="009E0C9F" w:rsidP="00355112">
            <w:pPr>
              <w:rPr>
                <w:rFonts w:ascii="Arial" w:hAnsi="Arial" w:cs="Arial"/>
                <w:sz w:val="16"/>
                <w:szCs w:val="16"/>
              </w:rPr>
            </w:pPr>
          </w:p>
        </w:tc>
        <w:tc>
          <w:tcPr>
            <w:tcW w:w="620" w:type="pct"/>
            <w:shd w:val="clear" w:color="auto" w:fill="auto"/>
            <w:noWrap/>
            <w:vAlign w:val="bottom"/>
            <w:hideMark/>
          </w:tcPr>
          <w:p w:rsidR="009E0C9F" w:rsidRPr="003E4662" w:rsidRDefault="009E0C9F" w:rsidP="00355112">
            <w:pPr>
              <w:rPr>
                <w:rFonts w:ascii="Arial" w:hAnsi="Arial" w:cs="Arial"/>
                <w:sz w:val="16"/>
                <w:szCs w:val="16"/>
              </w:rPr>
            </w:pPr>
          </w:p>
        </w:tc>
        <w:tc>
          <w:tcPr>
            <w:tcW w:w="573" w:type="pct"/>
            <w:shd w:val="clear" w:color="auto" w:fill="auto"/>
            <w:noWrap/>
            <w:vAlign w:val="bottom"/>
            <w:hideMark/>
          </w:tcPr>
          <w:p w:rsidR="009E0C9F" w:rsidRPr="003E4662" w:rsidRDefault="009E0C9F" w:rsidP="00355112">
            <w:pPr>
              <w:rPr>
                <w:rFonts w:ascii="Arial" w:hAnsi="Arial" w:cs="Arial"/>
                <w:sz w:val="16"/>
                <w:szCs w:val="16"/>
              </w:rPr>
            </w:pPr>
          </w:p>
        </w:tc>
        <w:tc>
          <w:tcPr>
            <w:tcW w:w="620" w:type="pct"/>
            <w:shd w:val="clear" w:color="auto" w:fill="auto"/>
            <w:noWrap/>
            <w:vAlign w:val="bottom"/>
            <w:hideMark/>
          </w:tcPr>
          <w:p w:rsidR="009E0C9F" w:rsidRPr="003E4662" w:rsidRDefault="009E0C9F" w:rsidP="00355112">
            <w:pPr>
              <w:rPr>
                <w:rFonts w:ascii="Arial" w:hAnsi="Arial" w:cs="Arial"/>
                <w:sz w:val="16"/>
                <w:szCs w:val="16"/>
              </w:rPr>
            </w:pPr>
          </w:p>
        </w:tc>
        <w:tc>
          <w:tcPr>
            <w:tcW w:w="620" w:type="pct"/>
            <w:shd w:val="clear" w:color="auto" w:fill="auto"/>
            <w:noWrap/>
            <w:vAlign w:val="bottom"/>
            <w:hideMark/>
          </w:tcPr>
          <w:p w:rsidR="009E0C9F" w:rsidRPr="003E4662" w:rsidRDefault="009E0C9F" w:rsidP="00355112">
            <w:pPr>
              <w:rPr>
                <w:rFonts w:ascii="Arial" w:hAnsi="Arial" w:cs="Arial"/>
                <w:sz w:val="16"/>
                <w:szCs w:val="16"/>
              </w:rPr>
            </w:pPr>
          </w:p>
        </w:tc>
      </w:tr>
      <w:tr w:rsidR="009E0C9F" w:rsidRPr="003E4662" w:rsidTr="00355112">
        <w:trPr>
          <w:trHeight w:val="320"/>
        </w:trPr>
        <w:tc>
          <w:tcPr>
            <w:tcW w:w="1374" w:type="pct"/>
            <w:shd w:val="clear" w:color="auto" w:fill="auto"/>
            <w:noWrap/>
            <w:vAlign w:val="bottom"/>
            <w:hideMark/>
          </w:tcPr>
          <w:p w:rsidR="009E0C9F" w:rsidRPr="003E4662" w:rsidRDefault="009E0C9F" w:rsidP="00355112">
            <w:pPr>
              <w:rPr>
                <w:rFonts w:ascii="Arial" w:hAnsi="Arial" w:cs="Arial"/>
                <w:color w:val="000000"/>
                <w:sz w:val="16"/>
                <w:szCs w:val="16"/>
              </w:rPr>
            </w:pPr>
            <w:proofErr w:type="spellStart"/>
            <w:r w:rsidRPr="003E4662">
              <w:rPr>
                <w:rFonts w:ascii="Arial" w:hAnsi="Arial" w:cs="Arial"/>
                <w:color w:val="000000"/>
                <w:sz w:val="16"/>
                <w:szCs w:val="16"/>
              </w:rPr>
              <w:t>eFSM</w:t>
            </w:r>
            <w:proofErr w:type="spellEnd"/>
            <w:r w:rsidRPr="003E4662">
              <w:rPr>
                <w:rFonts w:ascii="Arial" w:hAnsi="Arial" w:cs="Arial"/>
                <w:color w:val="000000"/>
                <w:sz w:val="16"/>
                <w:szCs w:val="16"/>
              </w:rPr>
              <w:t>, mean (SD), %</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17.7 (12.9)</w:t>
            </w:r>
          </w:p>
        </w:tc>
        <w:tc>
          <w:tcPr>
            <w:tcW w:w="573"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17.4 (13.9)</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17.0 (9.00)</w:t>
            </w:r>
          </w:p>
        </w:tc>
        <w:tc>
          <w:tcPr>
            <w:tcW w:w="573"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18.8 (5.04)</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17.3 (11.1)</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18.2 (9.53)</w:t>
            </w:r>
          </w:p>
        </w:tc>
      </w:tr>
      <w:tr w:rsidR="009E0C9F" w:rsidRPr="003E4662" w:rsidTr="00355112">
        <w:trPr>
          <w:trHeight w:val="320"/>
        </w:trPr>
        <w:tc>
          <w:tcPr>
            <w:tcW w:w="1374"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IMD, med</w:t>
            </w:r>
            <w:r w:rsidR="00A82A29">
              <w:rPr>
                <w:rFonts w:ascii="Arial" w:hAnsi="Arial" w:cs="Arial"/>
                <w:color w:val="000000"/>
                <w:sz w:val="16"/>
                <w:szCs w:val="16"/>
              </w:rPr>
              <w:t>ian</w:t>
            </w:r>
            <w:r w:rsidRPr="003E4662">
              <w:rPr>
                <w:rFonts w:ascii="Arial" w:hAnsi="Arial" w:cs="Arial"/>
                <w:color w:val="000000"/>
                <w:sz w:val="16"/>
                <w:szCs w:val="16"/>
              </w:rPr>
              <w:t xml:space="preserve"> (IQR), decile</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6 (6)</w:t>
            </w:r>
          </w:p>
        </w:tc>
        <w:tc>
          <w:tcPr>
            <w:tcW w:w="573"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8 (4)</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5 (5)</w:t>
            </w:r>
          </w:p>
        </w:tc>
        <w:tc>
          <w:tcPr>
            <w:tcW w:w="573"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4.5 (1.75)</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5 (5)</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5 (3.5)</w:t>
            </w:r>
          </w:p>
        </w:tc>
      </w:tr>
      <w:tr w:rsidR="009E0C9F" w:rsidRPr="003E4662" w:rsidTr="00355112">
        <w:trPr>
          <w:trHeight w:val="320"/>
        </w:trPr>
        <w:tc>
          <w:tcPr>
            <w:tcW w:w="1374" w:type="pct"/>
            <w:shd w:val="clear" w:color="auto" w:fill="auto"/>
            <w:noWrap/>
            <w:vAlign w:val="bottom"/>
            <w:hideMark/>
          </w:tcPr>
          <w:p w:rsidR="009E0C9F" w:rsidRPr="003E4662" w:rsidRDefault="009E0C9F" w:rsidP="00355112">
            <w:pPr>
              <w:rPr>
                <w:rFonts w:ascii="Arial" w:hAnsi="Arial" w:cs="Arial"/>
                <w:b/>
                <w:bCs/>
                <w:color w:val="000000"/>
                <w:sz w:val="16"/>
                <w:szCs w:val="16"/>
              </w:rPr>
            </w:pPr>
            <w:r w:rsidRPr="003E4662">
              <w:rPr>
                <w:rFonts w:ascii="Arial" w:hAnsi="Arial" w:cs="Arial"/>
                <w:b/>
                <w:bCs/>
                <w:color w:val="000000"/>
                <w:sz w:val="16"/>
                <w:szCs w:val="16"/>
              </w:rPr>
              <w:t>School location</w:t>
            </w:r>
          </w:p>
        </w:tc>
        <w:tc>
          <w:tcPr>
            <w:tcW w:w="620" w:type="pct"/>
            <w:shd w:val="clear" w:color="auto" w:fill="auto"/>
            <w:noWrap/>
            <w:vAlign w:val="bottom"/>
            <w:hideMark/>
          </w:tcPr>
          <w:p w:rsidR="009E0C9F" w:rsidRPr="003E4662" w:rsidRDefault="009E0C9F" w:rsidP="00355112">
            <w:pPr>
              <w:rPr>
                <w:rFonts w:ascii="Arial" w:hAnsi="Arial" w:cs="Arial"/>
                <w:b/>
                <w:bCs/>
                <w:color w:val="000000"/>
                <w:sz w:val="16"/>
                <w:szCs w:val="16"/>
              </w:rPr>
            </w:pPr>
          </w:p>
        </w:tc>
        <w:tc>
          <w:tcPr>
            <w:tcW w:w="573" w:type="pct"/>
            <w:shd w:val="clear" w:color="auto" w:fill="auto"/>
            <w:noWrap/>
            <w:vAlign w:val="bottom"/>
            <w:hideMark/>
          </w:tcPr>
          <w:p w:rsidR="009E0C9F" w:rsidRPr="003E4662" w:rsidRDefault="009E0C9F" w:rsidP="00355112">
            <w:pPr>
              <w:rPr>
                <w:rFonts w:ascii="Arial" w:hAnsi="Arial" w:cs="Arial"/>
                <w:sz w:val="16"/>
                <w:szCs w:val="16"/>
              </w:rPr>
            </w:pPr>
          </w:p>
        </w:tc>
        <w:tc>
          <w:tcPr>
            <w:tcW w:w="620" w:type="pct"/>
            <w:shd w:val="clear" w:color="auto" w:fill="auto"/>
            <w:noWrap/>
            <w:vAlign w:val="bottom"/>
            <w:hideMark/>
          </w:tcPr>
          <w:p w:rsidR="009E0C9F" w:rsidRPr="003E4662" w:rsidRDefault="009E0C9F" w:rsidP="00355112">
            <w:pPr>
              <w:rPr>
                <w:rFonts w:ascii="Arial" w:hAnsi="Arial" w:cs="Arial"/>
                <w:sz w:val="16"/>
                <w:szCs w:val="16"/>
              </w:rPr>
            </w:pPr>
          </w:p>
        </w:tc>
        <w:tc>
          <w:tcPr>
            <w:tcW w:w="573" w:type="pct"/>
            <w:shd w:val="clear" w:color="auto" w:fill="auto"/>
            <w:noWrap/>
            <w:vAlign w:val="bottom"/>
            <w:hideMark/>
          </w:tcPr>
          <w:p w:rsidR="009E0C9F" w:rsidRPr="003E4662" w:rsidRDefault="009E0C9F" w:rsidP="00355112">
            <w:pPr>
              <w:rPr>
                <w:rFonts w:ascii="Arial" w:hAnsi="Arial" w:cs="Arial"/>
                <w:sz w:val="16"/>
                <w:szCs w:val="16"/>
              </w:rPr>
            </w:pPr>
          </w:p>
        </w:tc>
        <w:tc>
          <w:tcPr>
            <w:tcW w:w="620" w:type="pct"/>
            <w:shd w:val="clear" w:color="auto" w:fill="auto"/>
            <w:noWrap/>
            <w:vAlign w:val="bottom"/>
            <w:hideMark/>
          </w:tcPr>
          <w:p w:rsidR="009E0C9F" w:rsidRPr="003E4662" w:rsidRDefault="009E0C9F" w:rsidP="00355112">
            <w:pPr>
              <w:rPr>
                <w:rFonts w:ascii="Arial" w:hAnsi="Arial" w:cs="Arial"/>
                <w:sz w:val="16"/>
                <w:szCs w:val="16"/>
              </w:rPr>
            </w:pPr>
          </w:p>
        </w:tc>
        <w:tc>
          <w:tcPr>
            <w:tcW w:w="620" w:type="pct"/>
            <w:shd w:val="clear" w:color="auto" w:fill="auto"/>
            <w:noWrap/>
            <w:vAlign w:val="bottom"/>
            <w:hideMark/>
          </w:tcPr>
          <w:p w:rsidR="009E0C9F" w:rsidRPr="003E4662" w:rsidRDefault="009E0C9F" w:rsidP="00355112">
            <w:pPr>
              <w:rPr>
                <w:rFonts w:ascii="Arial" w:hAnsi="Arial" w:cs="Arial"/>
                <w:sz w:val="16"/>
                <w:szCs w:val="16"/>
              </w:rPr>
            </w:pPr>
          </w:p>
        </w:tc>
      </w:tr>
      <w:tr w:rsidR="009E0C9F" w:rsidRPr="003E4662" w:rsidTr="00355112">
        <w:trPr>
          <w:trHeight w:val="320"/>
        </w:trPr>
        <w:tc>
          <w:tcPr>
            <w:tcW w:w="1374"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Rural town and fringe</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4 (8.5%)</w:t>
            </w:r>
          </w:p>
        </w:tc>
        <w:tc>
          <w:tcPr>
            <w:tcW w:w="573"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0 (0%)</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5 (10.9%)</w:t>
            </w:r>
          </w:p>
        </w:tc>
        <w:tc>
          <w:tcPr>
            <w:tcW w:w="573"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0 (0%)</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9 (9.7%)</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0 (0%)</w:t>
            </w:r>
          </w:p>
        </w:tc>
      </w:tr>
      <w:tr w:rsidR="009E0C9F" w:rsidRPr="003E4662" w:rsidTr="00355112">
        <w:trPr>
          <w:trHeight w:val="320"/>
        </w:trPr>
        <w:tc>
          <w:tcPr>
            <w:tcW w:w="1374"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Rural village</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0 (0%)</w:t>
            </w:r>
          </w:p>
        </w:tc>
        <w:tc>
          <w:tcPr>
            <w:tcW w:w="573"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1 (20.0%)</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0 (0%)</w:t>
            </w:r>
          </w:p>
        </w:tc>
        <w:tc>
          <w:tcPr>
            <w:tcW w:w="573"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0 (0%)</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0 (0%)</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1 (9.1%)</w:t>
            </w:r>
          </w:p>
        </w:tc>
      </w:tr>
      <w:tr w:rsidR="009E0C9F" w:rsidRPr="003E4662" w:rsidTr="00355112">
        <w:trPr>
          <w:trHeight w:val="320"/>
        </w:trPr>
        <w:tc>
          <w:tcPr>
            <w:tcW w:w="1374"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Urban city and town</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20 (42.6%)</w:t>
            </w:r>
          </w:p>
        </w:tc>
        <w:tc>
          <w:tcPr>
            <w:tcW w:w="573"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3 (60.0%)</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19 (41.3%)</w:t>
            </w:r>
          </w:p>
        </w:tc>
        <w:tc>
          <w:tcPr>
            <w:tcW w:w="573"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3 (50.0%)</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39 (41.9%)</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6 (54.5%)</w:t>
            </w:r>
          </w:p>
        </w:tc>
      </w:tr>
      <w:tr w:rsidR="009E0C9F" w:rsidRPr="003E4662" w:rsidTr="00355112">
        <w:trPr>
          <w:trHeight w:val="320"/>
        </w:trPr>
        <w:tc>
          <w:tcPr>
            <w:tcW w:w="1374"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Urban major conurbation</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23 (48.9%)</w:t>
            </w:r>
          </w:p>
        </w:tc>
        <w:tc>
          <w:tcPr>
            <w:tcW w:w="573"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1 (20.0%)</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22 (47.8%)</w:t>
            </w:r>
          </w:p>
        </w:tc>
        <w:tc>
          <w:tcPr>
            <w:tcW w:w="573"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3 (50.0%)</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45 (48.4%)</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4 (36.4%)</w:t>
            </w:r>
          </w:p>
        </w:tc>
      </w:tr>
      <w:tr w:rsidR="009E0C9F" w:rsidRPr="003E4662" w:rsidTr="00355112">
        <w:trPr>
          <w:trHeight w:val="320"/>
        </w:trPr>
        <w:tc>
          <w:tcPr>
            <w:tcW w:w="1374" w:type="pct"/>
            <w:shd w:val="clear" w:color="auto" w:fill="auto"/>
            <w:noWrap/>
            <w:vAlign w:val="bottom"/>
            <w:hideMark/>
          </w:tcPr>
          <w:p w:rsidR="009E0C9F" w:rsidRPr="003E4662" w:rsidRDefault="009E0C9F" w:rsidP="00355112">
            <w:pPr>
              <w:rPr>
                <w:rFonts w:ascii="Arial" w:hAnsi="Arial" w:cs="Arial"/>
                <w:color w:val="000000"/>
                <w:sz w:val="16"/>
                <w:szCs w:val="16"/>
              </w:rPr>
            </w:pPr>
          </w:p>
        </w:tc>
        <w:tc>
          <w:tcPr>
            <w:tcW w:w="620" w:type="pct"/>
            <w:shd w:val="clear" w:color="auto" w:fill="auto"/>
            <w:noWrap/>
            <w:vAlign w:val="bottom"/>
            <w:hideMark/>
          </w:tcPr>
          <w:p w:rsidR="009E0C9F" w:rsidRPr="003E4662" w:rsidRDefault="009E0C9F" w:rsidP="00355112">
            <w:pPr>
              <w:rPr>
                <w:rFonts w:ascii="Arial" w:hAnsi="Arial" w:cs="Arial"/>
                <w:sz w:val="16"/>
                <w:szCs w:val="16"/>
              </w:rPr>
            </w:pPr>
          </w:p>
        </w:tc>
        <w:tc>
          <w:tcPr>
            <w:tcW w:w="573" w:type="pct"/>
            <w:shd w:val="clear" w:color="auto" w:fill="auto"/>
            <w:noWrap/>
            <w:vAlign w:val="bottom"/>
            <w:hideMark/>
          </w:tcPr>
          <w:p w:rsidR="009E0C9F" w:rsidRPr="003E4662" w:rsidRDefault="009E0C9F" w:rsidP="00355112">
            <w:pPr>
              <w:rPr>
                <w:rFonts w:ascii="Arial" w:hAnsi="Arial" w:cs="Arial"/>
                <w:sz w:val="16"/>
                <w:szCs w:val="16"/>
              </w:rPr>
            </w:pPr>
          </w:p>
        </w:tc>
        <w:tc>
          <w:tcPr>
            <w:tcW w:w="620" w:type="pct"/>
            <w:shd w:val="clear" w:color="auto" w:fill="auto"/>
            <w:noWrap/>
            <w:vAlign w:val="bottom"/>
            <w:hideMark/>
          </w:tcPr>
          <w:p w:rsidR="009E0C9F" w:rsidRPr="003E4662" w:rsidRDefault="009E0C9F" w:rsidP="00355112">
            <w:pPr>
              <w:rPr>
                <w:rFonts w:ascii="Arial" w:hAnsi="Arial" w:cs="Arial"/>
                <w:sz w:val="16"/>
                <w:szCs w:val="16"/>
              </w:rPr>
            </w:pPr>
          </w:p>
        </w:tc>
        <w:tc>
          <w:tcPr>
            <w:tcW w:w="573" w:type="pct"/>
            <w:shd w:val="clear" w:color="auto" w:fill="auto"/>
            <w:noWrap/>
            <w:vAlign w:val="bottom"/>
            <w:hideMark/>
          </w:tcPr>
          <w:p w:rsidR="009E0C9F" w:rsidRPr="003E4662" w:rsidRDefault="009E0C9F" w:rsidP="00355112">
            <w:pPr>
              <w:rPr>
                <w:rFonts w:ascii="Arial" w:hAnsi="Arial" w:cs="Arial"/>
                <w:sz w:val="16"/>
                <w:szCs w:val="16"/>
              </w:rPr>
            </w:pPr>
          </w:p>
        </w:tc>
        <w:tc>
          <w:tcPr>
            <w:tcW w:w="620" w:type="pct"/>
            <w:shd w:val="clear" w:color="auto" w:fill="auto"/>
            <w:noWrap/>
            <w:vAlign w:val="bottom"/>
            <w:hideMark/>
          </w:tcPr>
          <w:p w:rsidR="009E0C9F" w:rsidRPr="003E4662" w:rsidRDefault="009E0C9F" w:rsidP="00355112">
            <w:pPr>
              <w:rPr>
                <w:rFonts w:ascii="Arial" w:hAnsi="Arial" w:cs="Arial"/>
                <w:sz w:val="16"/>
                <w:szCs w:val="16"/>
              </w:rPr>
            </w:pPr>
          </w:p>
        </w:tc>
        <w:tc>
          <w:tcPr>
            <w:tcW w:w="620" w:type="pct"/>
            <w:shd w:val="clear" w:color="auto" w:fill="auto"/>
            <w:noWrap/>
            <w:vAlign w:val="bottom"/>
            <w:hideMark/>
          </w:tcPr>
          <w:p w:rsidR="009E0C9F" w:rsidRPr="003E4662" w:rsidRDefault="009E0C9F" w:rsidP="00355112">
            <w:pPr>
              <w:rPr>
                <w:rFonts w:ascii="Arial" w:hAnsi="Arial" w:cs="Arial"/>
                <w:sz w:val="16"/>
                <w:szCs w:val="16"/>
              </w:rPr>
            </w:pPr>
          </w:p>
        </w:tc>
      </w:tr>
      <w:tr w:rsidR="009E0C9F" w:rsidRPr="003E4662" w:rsidTr="00355112">
        <w:trPr>
          <w:trHeight w:val="320"/>
        </w:trPr>
        <w:tc>
          <w:tcPr>
            <w:tcW w:w="1374" w:type="pct"/>
            <w:shd w:val="clear" w:color="auto" w:fill="auto"/>
            <w:noWrap/>
            <w:vAlign w:val="bottom"/>
            <w:hideMark/>
          </w:tcPr>
          <w:p w:rsidR="009E0C9F" w:rsidRPr="003E4662" w:rsidRDefault="009E0C9F" w:rsidP="00355112">
            <w:pPr>
              <w:rPr>
                <w:rFonts w:ascii="Arial" w:hAnsi="Arial" w:cs="Arial"/>
                <w:b/>
                <w:color w:val="000000"/>
                <w:sz w:val="16"/>
                <w:szCs w:val="16"/>
              </w:rPr>
            </w:pPr>
            <w:r w:rsidRPr="003E4662">
              <w:rPr>
                <w:rFonts w:ascii="Arial" w:hAnsi="Arial" w:cs="Arial"/>
                <w:b/>
                <w:color w:val="000000"/>
                <w:sz w:val="16"/>
                <w:szCs w:val="16"/>
              </w:rPr>
              <w:t>PUPIL LEVEL</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p>
        </w:tc>
        <w:tc>
          <w:tcPr>
            <w:tcW w:w="573" w:type="pct"/>
            <w:shd w:val="clear" w:color="auto" w:fill="auto"/>
            <w:noWrap/>
            <w:vAlign w:val="bottom"/>
            <w:hideMark/>
          </w:tcPr>
          <w:p w:rsidR="009E0C9F" w:rsidRPr="003E4662" w:rsidRDefault="009E0C9F" w:rsidP="00355112">
            <w:pPr>
              <w:rPr>
                <w:rFonts w:ascii="Arial" w:hAnsi="Arial" w:cs="Arial"/>
                <w:sz w:val="16"/>
                <w:szCs w:val="16"/>
              </w:rPr>
            </w:pPr>
          </w:p>
        </w:tc>
        <w:tc>
          <w:tcPr>
            <w:tcW w:w="620" w:type="pct"/>
            <w:shd w:val="clear" w:color="auto" w:fill="auto"/>
            <w:noWrap/>
            <w:vAlign w:val="bottom"/>
            <w:hideMark/>
          </w:tcPr>
          <w:p w:rsidR="009E0C9F" w:rsidRPr="003E4662" w:rsidRDefault="009E0C9F" w:rsidP="00355112">
            <w:pPr>
              <w:rPr>
                <w:rFonts w:ascii="Arial" w:hAnsi="Arial" w:cs="Arial"/>
                <w:sz w:val="16"/>
                <w:szCs w:val="16"/>
              </w:rPr>
            </w:pPr>
          </w:p>
        </w:tc>
        <w:tc>
          <w:tcPr>
            <w:tcW w:w="573" w:type="pct"/>
            <w:shd w:val="clear" w:color="auto" w:fill="auto"/>
            <w:noWrap/>
            <w:vAlign w:val="bottom"/>
            <w:hideMark/>
          </w:tcPr>
          <w:p w:rsidR="009E0C9F" w:rsidRPr="003E4662" w:rsidRDefault="009E0C9F" w:rsidP="00355112">
            <w:pPr>
              <w:rPr>
                <w:rFonts w:ascii="Arial" w:hAnsi="Arial" w:cs="Arial"/>
                <w:sz w:val="16"/>
                <w:szCs w:val="16"/>
              </w:rPr>
            </w:pPr>
          </w:p>
        </w:tc>
        <w:tc>
          <w:tcPr>
            <w:tcW w:w="620" w:type="pct"/>
            <w:shd w:val="clear" w:color="auto" w:fill="auto"/>
            <w:noWrap/>
            <w:vAlign w:val="bottom"/>
            <w:hideMark/>
          </w:tcPr>
          <w:p w:rsidR="009E0C9F" w:rsidRPr="003E4662" w:rsidRDefault="009E0C9F" w:rsidP="00355112">
            <w:pPr>
              <w:rPr>
                <w:rFonts w:ascii="Arial" w:hAnsi="Arial" w:cs="Arial"/>
                <w:sz w:val="16"/>
                <w:szCs w:val="16"/>
              </w:rPr>
            </w:pPr>
          </w:p>
        </w:tc>
        <w:tc>
          <w:tcPr>
            <w:tcW w:w="620" w:type="pct"/>
            <w:shd w:val="clear" w:color="auto" w:fill="auto"/>
            <w:noWrap/>
            <w:vAlign w:val="bottom"/>
            <w:hideMark/>
          </w:tcPr>
          <w:p w:rsidR="009E0C9F" w:rsidRPr="003E4662" w:rsidRDefault="009E0C9F" w:rsidP="00355112">
            <w:pPr>
              <w:rPr>
                <w:rFonts w:ascii="Arial" w:hAnsi="Arial" w:cs="Arial"/>
                <w:sz w:val="16"/>
                <w:szCs w:val="16"/>
              </w:rPr>
            </w:pPr>
          </w:p>
        </w:tc>
      </w:tr>
      <w:tr w:rsidR="009E0C9F" w:rsidRPr="003E4662" w:rsidTr="00355112">
        <w:trPr>
          <w:trHeight w:val="320"/>
        </w:trPr>
        <w:tc>
          <w:tcPr>
            <w:tcW w:w="1374"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No. participants</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8157</w:t>
            </w:r>
          </w:p>
        </w:tc>
        <w:tc>
          <w:tcPr>
            <w:tcW w:w="573"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878</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7860</w:t>
            </w:r>
          </w:p>
        </w:tc>
        <w:tc>
          <w:tcPr>
            <w:tcW w:w="573"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1366</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16017</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2244</w:t>
            </w:r>
          </w:p>
        </w:tc>
      </w:tr>
      <w:tr w:rsidR="009E0C9F" w:rsidRPr="003E4662" w:rsidTr="00355112">
        <w:trPr>
          <w:trHeight w:val="320"/>
        </w:trPr>
        <w:tc>
          <w:tcPr>
            <w:tcW w:w="1374" w:type="pct"/>
            <w:shd w:val="clear" w:color="auto" w:fill="auto"/>
            <w:noWrap/>
            <w:vAlign w:val="bottom"/>
            <w:hideMark/>
          </w:tcPr>
          <w:p w:rsidR="009E0C9F" w:rsidRPr="003E4662" w:rsidRDefault="0032786F" w:rsidP="00355112">
            <w:pPr>
              <w:rPr>
                <w:rFonts w:ascii="Arial" w:hAnsi="Arial" w:cs="Arial"/>
                <w:color w:val="000000"/>
                <w:sz w:val="16"/>
                <w:szCs w:val="16"/>
              </w:rPr>
            </w:pPr>
            <w:r>
              <w:rPr>
                <w:rFonts w:ascii="Arial" w:hAnsi="Arial" w:cs="Arial"/>
                <w:color w:val="000000"/>
                <w:sz w:val="16"/>
                <w:szCs w:val="16"/>
              </w:rPr>
              <w:t>A</w:t>
            </w:r>
            <w:r w:rsidR="009E0C9F" w:rsidRPr="003E4662">
              <w:rPr>
                <w:rFonts w:ascii="Arial" w:hAnsi="Arial" w:cs="Arial"/>
                <w:color w:val="000000"/>
                <w:sz w:val="16"/>
                <w:szCs w:val="16"/>
              </w:rPr>
              <w:t>ge, mean (SD), y</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12.5 (0.293)</w:t>
            </w:r>
          </w:p>
        </w:tc>
        <w:tc>
          <w:tcPr>
            <w:tcW w:w="573"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12.5 (0.294)</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12.5 (0.296)</w:t>
            </w:r>
          </w:p>
        </w:tc>
        <w:tc>
          <w:tcPr>
            <w:tcW w:w="573"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12.5 (0.297)</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12.5 (0.295)</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12.5 (0.296)</w:t>
            </w:r>
          </w:p>
        </w:tc>
      </w:tr>
      <w:tr w:rsidR="009E0C9F" w:rsidRPr="003E4662" w:rsidTr="00355112">
        <w:trPr>
          <w:trHeight w:val="320"/>
        </w:trPr>
        <w:tc>
          <w:tcPr>
            <w:tcW w:w="1374"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Female, no. (%)</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4495 (55.1%)</w:t>
            </w:r>
          </w:p>
        </w:tc>
        <w:tc>
          <w:tcPr>
            <w:tcW w:w="573"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340 (38.7%)</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4466 (56.8%)</w:t>
            </w:r>
          </w:p>
        </w:tc>
        <w:tc>
          <w:tcPr>
            <w:tcW w:w="573"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713 (52.2%)</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8961 (55.9%)</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1053 (46.9%)</w:t>
            </w:r>
          </w:p>
        </w:tc>
      </w:tr>
      <w:tr w:rsidR="009E0C9F" w:rsidRPr="003E4662" w:rsidTr="00355112">
        <w:trPr>
          <w:trHeight w:val="320"/>
        </w:trPr>
        <w:tc>
          <w:tcPr>
            <w:tcW w:w="1374" w:type="pct"/>
            <w:shd w:val="clear" w:color="auto" w:fill="auto"/>
            <w:noWrap/>
            <w:vAlign w:val="bottom"/>
            <w:hideMark/>
          </w:tcPr>
          <w:p w:rsidR="009E0C9F" w:rsidRPr="003E4662" w:rsidRDefault="009E0C9F" w:rsidP="00355112">
            <w:pPr>
              <w:rPr>
                <w:rFonts w:ascii="Arial" w:hAnsi="Arial" w:cs="Arial"/>
                <w:color w:val="000000"/>
                <w:sz w:val="16"/>
                <w:szCs w:val="16"/>
              </w:rPr>
            </w:pPr>
            <w:proofErr w:type="spellStart"/>
            <w:r w:rsidRPr="003E4662">
              <w:rPr>
                <w:rFonts w:ascii="Arial" w:hAnsi="Arial" w:cs="Arial"/>
                <w:color w:val="000000"/>
                <w:sz w:val="16"/>
                <w:szCs w:val="16"/>
              </w:rPr>
              <w:t>eFSM</w:t>
            </w:r>
            <w:proofErr w:type="spellEnd"/>
            <w:r w:rsidRPr="003E4662">
              <w:rPr>
                <w:rFonts w:ascii="Arial" w:hAnsi="Arial" w:cs="Arial"/>
                <w:color w:val="000000"/>
                <w:sz w:val="16"/>
                <w:szCs w:val="16"/>
              </w:rPr>
              <w:t>, no. (%), yes</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1422 (17.4%)</w:t>
            </w:r>
          </w:p>
        </w:tc>
        <w:tc>
          <w:tcPr>
            <w:tcW w:w="573"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151 (17.2%)</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1243 (15.8%)</w:t>
            </w:r>
          </w:p>
        </w:tc>
        <w:tc>
          <w:tcPr>
            <w:tcW w:w="573"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252 (18.4%)</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2665 (16.6%)</w:t>
            </w:r>
          </w:p>
        </w:tc>
        <w:tc>
          <w:tcPr>
            <w:tcW w:w="620" w:type="pct"/>
            <w:shd w:val="clear" w:color="auto" w:fill="auto"/>
            <w:noWrap/>
            <w:vAlign w:val="bottom"/>
            <w:hideMark/>
          </w:tcPr>
          <w:p w:rsidR="009E0C9F" w:rsidRPr="003E4662" w:rsidRDefault="009E0C9F" w:rsidP="00355112">
            <w:pPr>
              <w:rPr>
                <w:rFonts w:ascii="Arial" w:hAnsi="Arial" w:cs="Arial"/>
                <w:color w:val="000000"/>
                <w:sz w:val="16"/>
                <w:szCs w:val="16"/>
              </w:rPr>
            </w:pPr>
            <w:r w:rsidRPr="003E4662">
              <w:rPr>
                <w:rFonts w:ascii="Arial" w:hAnsi="Arial" w:cs="Arial"/>
                <w:color w:val="000000"/>
                <w:sz w:val="16"/>
                <w:szCs w:val="16"/>
              </w:rPr>
              <w:t>403 (18.0%)</w:t>
            </w:r>
          </w:p>
        </w:tc>
      </w:tr>
    </w:tbl>
    <w:p w:rsidR="009E0C9F" w:rsidRPr="009A2B98" w:rsidRDefault="0057663E" w:rsidP="009E0C9F">
      <w:pPr>
        <w:rPr>
          <w:sz w:val="20"/>
          <w:szCs w:val="20"/>
        </w:rPr>
      </w:pPr>
      <w:r w:rsidRPr="009A2B98">
        <w:rPr>
          <w:sz w:val="20"/>
          <w:szCs w:val="20"/>
        </w:rPr>
        <w:t xml:space="preserve">Abbreviations: </w:t>
      </w:r>
      <w:proofErr w:type="spellStart"/>
      <w:r w:rsidRPr="009A2B98">
        <w:rPr>
          <w:sz w:val="20"/>
          <w:szCs w:val="20"/>
        </w:rPr>
        <w:t>eFSM</w:t>
      </w:r>
      <w:proofErr w:type="spellEnd"/>
      <w:r w:rsidRPr="009A2B98">
        <w:rPr>
          <w:sz w:val="20"/>
          <w:szCs w:val="20"/>
        </w:rPr>
        <w:t xml:space="preserve"> = eligible for free school meals, IMD = index of multiple deprivation, IQR = interquartile range, SD = standard deviation, y = year</w:t>
      </w:r>
    </w:p>
    <w:p w:rsidR="009E0C9F" w:rsidRDefault="009E0C9F" w:rsidP="009E0C9F">
      <w:pPr>
        <w:rPr>
          <w:b/>
        </w:rPr>
      </w:pPr>
    </w:p>
    <w:p w:rsidR="009E0C9F" w:rsidRPr="00B95A51" w:rsidRDefault="009E0C9F" w:rsidP="009E0C9F">
      <w:r>
        <w:rPr>
          <w:b/>
        </w:rPr>
        <w:t xml:space="preserve">Table 2. </w:t>
      </w:r>
      <w:r w:rsidRPr="00E00FCB">
        <w:rPr>
          <w:b/>
        </w:rPr>
        <w:t>School level predictors of school drop-out pre-baseline assessment: analysis of deviance table (type II Wald Chi-square test)</w:t>
      </w:r>
    </w:p>
    <w:tbl>
      <w:tblPr>
        <w:tblW w:w="7880" w:type="dxa"/>
        <w:tblBorders>
          <w:top w:val="single" w:sz="4" w:space="0" w:color="000000"/>
          <w:bottom w:val="single" w:sz="4" w:space="0" w:color="000000"/>
        </w:tblBorders>
        <w:tblLook w:val="04A0" w:firstRow="1" w:lastRow="0" w:firstColumn="1" w:lastColumn="0" w:noHBand="0" w:noVBand="1"/>
      </w:tblPr>
      <w:tblGrid>
        <w:gridCol w:w="3980"/>
        <w:gridCol w:w="1300"/>
        <w:gridCol w:w="1300"/>
        <w:gridCol w:w="1300"/>
      </w:tblGrid>
      <w:tr w:rsidR="009E0C9F" w:rsidRPr="00701930" w:rsidTr="00355112">
        <w:trPr>
          <w:trHeight w:val="320"/>
        </w:trPr>
        <w:tc>
          <w:tcPr>
            <w:tcW w:w="3980" w:type="dxa"/>
            <w:shd w:val="clear" w:color="auto" w:fill="auto"/>
            <w:noWrap/>
            <w:vAlign w:val="bottom"/>
            <w:hideMark/>
          </w:tcPr>
          <w:p w:rsidR="009E0C9F" w:rsidRPr="00701930" w:rsidRDefault="009E0C9F" w:rsidP="00355112">
            <w:pPr>
              <w:rPr>
                <w:rFonts w:ascii="Times" w:hAnsi="Times"/>
                <w:sz w:val="20"/>
                <w:szCs w:val="20"/>
              </w:rPr>
            </w:pPr>
          </w:p>
        </w:tc>
        <w:tc>
          <w:tcPr>
            <w:tcW w:w="1300" w:type="dxa"/>
            <w:tcBorders>
              <w:bottom w:val="single" w:sz="4" w:space="0" w:color="000000"/>
            </w:tcBorders>
            <w:shd w:val="clear" w:color="auto" w:fill="auto"/>
            <w:noWrap/>
            <w:vAlign w:val="bottom"/>
            <w:hideMark/>
          </w:tcPr>
          <w:p w:rsidR="009E0C9F" w:rsidRPr="0032786F" w:rsidRDefault="009E0C9F" w:rsidP="00355112">
            <w:pPr>
              <w:jc w:val="right"/>
              <w:rPr>
                <w:rFonts w:ascii="Times" w:hAnsi="Times" w:cs="Calibri"/>
                <w:b/>
                <w:color w:val="000000"/>
                <w:sz w:val="20"/>
                <w:szCs w:val="20"/>
              </w:rPr>
            </w:pPr>
            <w:proofErr w:type="spellStart"/>
            <w:r w:rsidRPr="0032786F">
              <w:rPr>
                <w:rFonts w:ascii="Times" w:hAnsi="Times" w:cs="Calibri"/>
                <w:b/>
                <w:color w:val="000000"/>
                <w:sz w:val="20"/>
                <w:szCs w:val="20"/>
              </w:rPr>
              <w:t>df</w:t>
            </w:r>
            <w:proofErr w:type="spellEnd"/>
          </w:p>
        </w:tc>
        <w:tc>
          <w:tcPr>
            <w:tcW w:w="1300" w:type="dxa"/>
            <w:tcBorders>
              <w:bottom w:val="single" w:sz="4" w:space="0" w:color="000000"/>
            </w:tcBorders>
            <w:shd w:val="clear" w:color="auto" w:fill="auto"/>
            <w:noWrap/>
            <w:vAlign w:val="bottom"/>
            <w:hideMark/>
          </w:tcPr>
          <w:p w:rsidR="009E0C9F" w:rsidRPr="0032786F" w:rsidRDefault="009E0C9F" w:rsidP="00355112">
            <w:pPr>
              <w:jc w:val="right"/>
              <w:rPr>
                <w:rFonts w:ascii="Times" w:hAnsi="Times" w:cs="Calibri"/>
                <w:b/>
                <w:color w:val="000000"/>
                <w:sz w:val="20"/>
                <w:szCs w:val="20"/>
              </w:rPr>
            </w:pPr>
            <w:r w:rsidRPr="00FA2C26">
              <w:rPr>
                <w:b/>
                <w:sz w:val="20"/>
                <w:szCs w:val="20"/>
              </w:rPr>
              <w:t>χ</w:t>
            </w:r>
            <w:r w:rsidRPr="00FA2C26">
              <w:rPr>
                <w:b/>
                <w:sz w:val="20"/>
                <w:szCs w:val="20"/>
                <w:vertAlign w:val="superscript"/>
              </w:rPr>
              <w:t>2</w:t>
            </w:r>
          </w:p>
        </w:tc>
        <w:tc>
          <w:tcPr>
            <w:tcW w:w="1300" w:type="dxa"/>
            <w:tcBorders>
              <w:bottom w:val="single" w:sz="4" w:space="0" w:color="000000"/>
            </w:tcBorders>
            <w:shd w:val="clear" w:color="auto" w:fill="auto"/>
            <w:noWrap/>
            <w:vAlign w:val="bottom"/>
            <w:hideMark/>
          </w:tcPr>
          <w:p w:rsidR="009E0C9F" w:rsidRPr="00FA2C26" w:rsidRDefault="009E0C9F" w:rsidP="00355112">
            <w:pPr>
              <w:jc w:val="right"/>
              <w:rPr>
                <w:rFonts w:ascii="Times" w:hAnsi="Times" w:cs="Calibri"/>
                <w:b/>
                <w:i/>
                <w:color w:val="000000"/>
                <w:sz w:val="20"/>
                <w:szCs w:val="20"/>
              </w:rPr>
            </w:pPr>
            <w:r w:rsidRPr="00FA2C26">
              <w:rPr>
                <w:rFonts w:ascii="Times" w:hAnsi="Times" w:cs="Calibri"/>
                <w:b/>
                <w:i/>
                <w:color w:val="000000"/>
                <w:sz w:val="20"/>
                <w:szCs w:val="20"/>
              </w:rPr>
              <w:t>P</w:t>
            </w:r>
          </w:p>
        </w:tc>
      </w:tr>
      <w:tr w:rsidR="009E0C9F" w:rsidRPr="00701930" w:rsidTr="00355112">
        <w:trPr>
          <w:trHeight w:val="320"/>
        </w:trPr>
        <w:tc>
          <w:tcPr>
            <w:tcW w:w="3980" w:type="dxa"/>
            <w:shd w:val="clear" w:color="auto" w:fill="auto"/>
            <w:noWrap/>
            <w:vAlign w:val="bottom"/>
            <w:hideMark/>
          </w:tcPr>
          <w:p w:rsidR="009E0C9F" w:rsidRPr="00701930" w:rsidRDefault="009E0C9F" w:rsidP="00355112">
            <w:pPr>
              <w:rPr>
                <w:rFonts w:ascii="Times" w:hAnsi="Times" w:cs="Calibri"/>
                <w:color w:val="000000"/>
                <w:sz w:val="20"/>
                <w:szCs w:val="20"/>
              </w:rPr>
            </w:pPr>
            <w:r w:rsidRPr="00701930">
              <w:rPr>
                <w:rFonts w:ascii="Times" w:hAnsi="Times" w:cs="Calibri"/>
                <w:color w:val="000000"/>
                <w:sz w:val="20"/>
                <w:szCs w:val="20"/>
              </w:rPr>
              <w:t>Gender type</w:t>
            </w:r>
          </w:p>
        </w:tc>
        <w:tc>
          <w:tcPr>
            <w:tcW w:w="1300" w:type="dxa"/>
            <w:tcBorders>
              <w:top w:val="single" w:sz="4" w:space="0" w:color="000000"/>
            </w:tcBorders>
            <w:shd w:val="clear" w:color="auto" w:fill="auto"/>
            <w:noWrap/>
            <w:vAlign w:val="bottom"/>
            <w:hideMark/>
          </w:tcPr>
          <w:p w:rsidR="009E0C9F" w:rsidRPr="00701930" w:rsidRDefault="009E0C9F" w:rsidP="00355112">
            <w:pPr>
              <w:jc w:val="right"/>
              <w:rPr>
                <w:rFonts w:ascii="Times" w:hAnsi="Times" w:cs="Calibri"/>
                <w:color w:val="000000"/>
                <w:sz w:val="20"/>
                <w:szCs w:val="20"/>
              </w:rPr>
            </w:pPr>
            <w:r w:rsidRPr="00701930">
              <w:rPr>
                <w:rFonts w:ascii="Times" w:hAnsi="Times" w:cs="Calibri"/>
                <w:color w:val="000000"/>
                <w:sz w:val="20"/>
                <w:szCs w:val="20"/>
              </w:rPr>
              <w:t>2</w:t>
            </w:r>
          </w:p>
        </w:tc>
        <w:tc>
          <w:tcPr>
            <w:tcW w:w="1300" w:type="dxa"/>
            <w:tcBorders>
              <w:top w:val="single" w:sz="4" w:space="0" w:color="000000"/>
            </w:tcBorders>
            <w:shd w:val="clear" w:color="auto" w:fill="auto"/>
            <w:noWrap/>
            <w:vAlign w:val="bottom"/>
            <w:hideMark/>
          </w:tcPr>
          <w:p w:rsidR="009E0C9F" w:rsidRPr="00701930" w:rsidRDefault="009E0C9F" w:rsidP="00355112">
            <w:pPr>
              <w:jc w:val="right"/>
              <w:rPr>
                <w:rFonts w:ascii="Times" w:hAnsi="Times" w:cs="Calibri"/>
                <w:color w:val="000000"/>
                <w:sz w:val="20"/>
                <w:szCs w:val="20"/>
              </w:rPr>
            </w:pPr>
            <w:r w:rsidRPr="00701930">
              <w:rPr>
                <w:rFonts w:ascii="Times" w:hAnsi="Times" w:cs="Calibri"/>
                <w:color w:val="000000"/>
                <w:sz w:val="20"/>
                <w:szCs w:val="20"/>
              </w:rPr>
              <w:t>0.73</w:t>
            </w:r>
          </w:p>
        </w:tc>
        <w:tc>
          <w:tcPr>
            <w:tcW w:w="1300" w:type="dxa"/>
            <w:tcBorders>
              <w:top w:val="single" w:sz="4" w:space="0" w:color="000000"/>
            </w:tcBorders>
            <w:shd w:val="clear" w:color="auto" w:fill="auto"/>
            <w:noWrap/>
            <w:vAlign w:val="bottom"/>
            <w:hideMark/>
          </w:tcPr>
          <w:p w:rsidR="009E0C9F" w:rsidRPr="00701930" w:rsidRDefault="009E0C9F" w:rsidP="00355112">
            <w:pPr>
              <w:jc w:val="right"/>
              <w:rPr>
                <w:rFonts w:ascii="Times" w:hAnsi="Times" w:cs="Calibri"/>
                <w:color w:val="000000"/>
                <w:sz w:val="20"/>
                <w:szCs w:val="20"/>
              </w:rPr>
            </w:pPr>
            <w:r w:rsidRPr="00701930">
              <w:rPr>
                <w:rFonts w:ascii="Times" w:hAnsi="Times" w:cs="Calibri"/>
                <w:color w:val="000000"/>
                <w:sz w:val="20"/>
                <w:szCs w:val="20"/>
              </w:rPr>
              <w:t>0.69</w:t>
            </w:r>
          </w:p>
        </w:tc>
      </w:tr>
      <w:tr w:rsidR="009E0C9F" w:rsidRPr="00701930" w:rsidTr="00355112">
        <w:trPr>
          <w:trHeight w:val="320"/>
        </w:trPr>
        <w:tc>
          <w:tcPr>
            <w:tcW w:w="3980" w:type="dxa"/>
            <w:shd w:val="clear" w:color="auto" w:fill="auto"/>
            <w:noWrap/>
            <w:vAlign w:val="bottom"/>
            <w:hideMark/>
          </w:tcPr>
          <w:p w:rsidR="009E0C9F" w:rsidRPr="00701930" w:rsidRDefault="009E0C9F" w:rsidP="00355112">
            <w:pPr>
              <w:rPr>
                <w:rFonts w:ascii="Times" w:hAnsi="Times" w:cs="Calibri"/>
                <w:color w:val="000000"/>
                <w:sz w:val="20"/>
                <w:szCs w:val="20"/>
              </w:rPr>
            </w:pPr>
            <w:r w:rsidRPr="00701930">
              <w:rPr>
                <w:rFonts w:ascii="Times" w:hAnsi="Times" w:cs="Calibri"/>
                <w:color w:val="000000"/>
                <w:sz w:val="20"/>
                <w:szCs w:val="20"/>
              </w:rPr>
              <w:t>School type</w:t>
            </w:r>
          </w:p>
        </w:tc>
        <w:tc>
          <w:tcPr>
            <w:tcW w:w="1300" w:type="dxa"/>
            <w:shd w:val="clear" w:color="auto" w:fill="auto"/>
            <w:noWrap/>
            <w:vAlign w:val="bottom"/>
            <w:hideMark/>
          </w:tcPr>
          <w:p w:rsidR="009E0C9F" w:rsidRPr="00701930" w:rsidRDefault="009E0C9F" w:rsidP="00355112">
            <w:pPr>
              <w:jc w:val="right"/>
              <w:rPr>
                <w:rFonts w:ascii="Times" w:hAnsi="Times" w:cs="Calibri"/>
                <w:color w:val="000000"/>
                <w:sz w:val="20"/>
                <w:szCs w:val="20"/>
              </w:rPr>
            </w:pPr>
            <w:r w:rsidRPr="00701930">
              <w:rPr>
                <w:rFonts w:ascii="Times" w:hAnsi="Times" w:cs="Calibri"/>
                <w:color w:val="000000"/>
                <w:sz w:val="20"/>
                <w:szCs w:val="20"/>
              </w:rPr>
              <w:t>2</w:t>
            </w:r>
          </w:p>
        </w:tc>
        <w:tc>
          <w:tcPr>
            <w:tcW w:w="1300" w:type="dxa"/>
            <w:shd w:val="clear" w:color="auto" w:fill="auto"/>
            <w:noWrap/>
            <w:vAlign w:val="bottom"/>
            <w:hideMark/>
          </w:tcPr>
          <w:p w:rsidR="009E0C9F" w:rsidRPr="00701930" w:rsidRDefault="009E0C9F" w:rsidP="00355112">
            <w:pPr>
              <w:jc w:val="right"/>
              <w:rPr>
                <w:rFonts w:ascii="Times" w:hAnsi="Times" w:cs="Calibri"/>
                <w:color w:val="000000"/>
                <w:sz w:val="20"/>
                <w:szCs w:val="20"/>
              </w:rPr>
            </w:pPr>
            <w:r w:rsidRPr="00701930">
              <w:rPr>
                <w:rFonts w:ascii="Times" w:hAnsi="Times" w:cs="Calibri"/>
                <w:color w:val="000000"/>
                <w:sz w:val="20"/>
                <w:szCs w:val="20"/>
              </w:rPr>
              <w:t>2.45</w:t>
            </w:r>
          </w:p>
        </w:tc>
        <w:tc>
          <w:tcPr>
            <w:tcW w:w="1300" w:type="dxa"/>
            <w:shd w:val="clear" w:color="auto" w:fill="auto"/>
            <w:noWrap/>
            <w:vAlign w:val="bottom"/>
            <w:hideMark/>
          </w:tcPr>
          <w:p w:rsidR="009E0C9F" w:rsidRPr="00701930" w:rsidRDefault="009E0C9F" w:rsidP="00355112">
            <w:pPr>
              <w:jc w:val="right"/>
              <w:rPr>
                <w:rFonts w:ascii="Times" w:hAnsi="Times" w:cs="Calibri"/>
                <w:color w:val="000000"/>
                <w:sz w:val="20"/>
                <w:szCs w:val="20"/>
              </w:rPr>
            </w:pPr>
            <w:r w:rsidRPr="00701930">
              <w:rPr>
                <w:rFonts w:ascii="Times" w:hAnsi="Times" w:cs="Calibri"/>
                <w:color w:val="000000"/>
                <w:sz w:val="20"/>
                <w:szCs w:val="20"/>
              </w:rPr>
              <w:t>0.29</w:t>
            </w:r>
          </w:p>
        </w:tc>
      </w:tr>
      <w:tr w:rsidR="009E0C9F" w:rsidRPr="00701930" w:rsidTr="00355112">
        <w:trPr>
          <w:trHeight w:val="320"/>
        </w:trPr>
        <w:tc>
          <w:tcPr>
            <w:tcW w:w="3980" w:type="dxa"/>
            <w:shd w:val="clear" w:color="auto" w:fill="auto"/>
            <w:noWrap/>
            <w:vAlign w:val="bottom"/>
            <w:hideMark/>
          </w:tcPr>
          <w:p w:rsidR="009E0C9F" w:rsidRPr="00701930" w:rsidRDefault="009E0C9F" w:rsidP="00355112">
            <w:pPr>
              <w:rPr>
                <w:rFonts w:ascii="Times" w:hAnsi="Times" w:cs="Calibri"/>
                <w:color w:val="000000"/>
                <w:sz w:val="20"/>
                <w:szCs w:val="20"/>
              </w:rPr>
            </w:pPr>
            <w:r w:rsidRPr="00701930">
              <w:rPr>
                <w:rFonts w:ascii="Times" w:hAnsi="Times" w:cs="Calibri"/>
                <w:color w:val="000000"/>
                <w:sz w:val="20"/>
                <w:szCs w:val="20"/>
              </w:rPr>
              <w:t>Establishment type</w:t>
            </w:r>
          </w:p>
        </w:tc>
        <w:tc>
          <w:tcPr>
            <w:tcW w:w="1300" w:type="dxa"/>
            <w:shd w:val="clear" w:color="auto" w:fill="auto"/>
            <w:noWrap/>
            <w:vAlign w:val="bottom"/>
            <w:hideMark/>
          </w:tcPr>
          <w:p w:rsidR="009E0C9F" w:rsidRPr="00701930" w:rsidRDefault="009E0C9F" w:rsidP="00355112">
            <w:pPr>
              <w:jc w:val="right"/>
              <w:rPr>
                <w:rFonts w:ascii="Times" w:hAnsi="Times" w:cs="Calibri"/>
                <w:color w:val="000000"/>
                <w:sz w:val="20"/>
                <w:szCs w:val="20"/>
              </w:rPr>
            </w:pPr>
            <w:r w:rsidRPr="00701930">
              <w:rPr>
                <w:rFonts w:ascii="Times" w:hAnsi="Times" w:cs="Calibri"/>
                <w:color w:val="000000"/>
                <w:sz w:val="20"/>
                <w:szCs w:val="20"/>
              </w:rPr>
              <w:t>7</w:t>
            </w:r>
          </w:p>
        </w:tc>
        <w:tc>
          <w:tcPr>
            <w:tcW w:w="1300" w:type="dxa"/>
            <w:shd w:val="clear" w:color="auto" w:fill="auto"/>
            <w:noWrap/>
            <w:vAlign w:val="bottom"/>
            <w:hideMark/>
          </w:tcPr>
          <w:p w:rsidR="009E0C9F" w:rsidRPr="00701930" w:rsidRDefault="009E0C9F" w:rsidP="00355112">
            <w:pPr>
              <w:jc w:val="right"/>
              <w:rPr>
                <w:rFonts w:ascii="Times" w:hAnsi="Times" w:cs="Calibri"/>
                <w:color w:val="000000"/>
                <w:sz w:val="20"/>
                <w:szCs w:val="20"/>
              </w:rPr>
            </w:pPr>
            <w:r w:rsidRPr="00701930">
              <w:rPr>
                <w:rFonts w:ascii="Times" w:hAnsi="Times" w:cs="Calibri"/>
                <w:color w:val="000000"/>
                <w:sz w:val="20"/>
                <w:szCs w:val="20"/>
              </w:rPr>
              <w:t>2.32</w:t>
            </w:r>
          </w:p>
        </w:tc>
        <w:tc>
          <w:tcPr>
            <w:tcW w:w="1300" w:type="dxa"/>
            <w:shd w:val="clear" w:color="auto" w:fill="auto"/>
            <w:noWrap/>
            <w:vAlign w:val="bottom"/>
            <w:hideMark/>
          </w:tcPr>
          <w:p w:rsidR="009E0C9F" w:rsidRPr="00701930" w:rsidRDefault="009E0C9F" w:rsidP="00355112">
            <w:pPr>
              <w:jc w:val="right"/>
              <w:rPr>
                <w:rFonts w:ascii="Times" w:hAnsi="Times" w:cs="Calibri"/>
                <w:color w:val="000000"/>
                <w:sz w:val="20"/>
                <w:szCs w:val="20"/>
              </w:rPr>
            </w:pPr>
            <w:r w:rsidRPr="00701930">
              <w:rPr>
                <w:rFonts w:ascii="Times" w:hAnsi="Times" w:cs="Calibri"/>
                <w:color w:val="000000"/>
                <w:sz w:val="20"/>
                <w:szCs w:val="20"/>
              </w:rPr>
              <w:t>0.94</w:t>
            </w:r>
          </w:p>
        </w:tc>
      </w:tr>
      <w:tr w:rsidR="009E0C9F" w:rsidRPr="00701930" w:rsidTr="00355112">
        <w:trPr>
          <w:trHeight w:val="320"/>
        </w:trPr>
        <w:tc>
          <w:tcPr>
            <w:tcW w:w="3980" w:type="dxa"/>
            <w:shd w:val="clear" w:color="auto" w:fill="auto"/>
            <w:noWrap/>
            <w:vAlign w:val="bottom"/>
            <w:hideMark/>
          </w:tcPr>
          <w:p w:rsidR="009E0C9F" w:rsidRPr="00701930" w:rsidRDefault="009E0C9F" w:rsidP="00355112">
            <w:pPr>
              <w:rPr>
                <w:rFonts w:ascii="Times" w:hAnsi="Times" w:cs="Calibri"/>
                <w:color w:val="000000"/>
                <w:sz w:val="20"/>
                <w:szCs w:val="20"/>
              </w:rPr>
            </w:pPr>
            <w:r w:rsidRPr="00701930">
              <w:rPr>
                <w:rFonts w:ascii="Times" w:hAnsi="Times" w:cs="Calibri"/>
                <w:color w:val="000000"/>
                <w:sz w:val="20"/>
                <w:szCs w:val="20"/>
              </w:rPr>
              <w:t>School size</w:t>
            </w:r>
          </w:p>
        </w:tc>
        <w:tc>
          <w:tcPr>
            <w:tcW w:w="1300" w:type="dxa"/>
            <w:shd w:val="clear" w:color="auto" w:fill="auto"/>
            <w:noWrap/>
            <w:vAlign w:val="bottom"/>
            <w:hideMark/>
          </w:tcPr>
          <w:p w:rsidR="009E0C9F" w:rsidRPr="00701930" w:rsidRDefault="009E0C9F" w:rsidP="00355112">
            <w:pPr>
              <w:jc w:val="right"/>
              <w:rPr>
                <w:rFonts w:ascii="Times" w:hAnsi="Times" w:cs="Calibri"/>
                <w:color w:val="000000"/>
                <w:sz w:val="20"/>
                <w:szCs w:val="20"/>
              </w:rPr>
            </w:pPr>
            <w:r w:rsidRPr="00701930">
              <w:rPr>
                <w:rFonts w:ascii="Times" w:hAnsi="Times" w:cs="Calibri"/>
                <w:color w:val="000000"/>
                <w:sz w:val="20"/>
                <w:szCs w:val="20"/>
              </w:rPr>
              <w:t>2</w:t>
            </w:r>
          </w:p>
        </w:tc>
        <w:tc>
          <w:tcPr>
            <w:tcW w:w="1300" w:type="dxa"/>
            <w:shd w:val="clear" w:color="auto" w:fill="auto"/>
            <w:noWrap/>
            <w:vAlign w:val="bottom"/>
            <w:hideMark/>
          </w:tcPr>
          <w:p w:rsidR="009E0C9F" w:rsidRPr="00701930" w:rsidRDefault="009E0C9F" w:rsidP="00355112">
            <w:pPr>
              <w:jc w:val="right"/>
              <w:rPr>
                <w:rFonts w:ascii="Times" w:hAnsi="Times" w:cs="Calibri"/>
                <w:color w:val="000000"/>
                <w:sz w:val="20"/>
                <w:szCs w:val="20"/>
              </w:rPr>
            </w:pPr>
            <w:r w:rsidRPr="00701930">
              <w:rPr>
                <w:rFonts w:ascii="Times" w:hAnsi="Times" w:cs="Calibri"/>
                <w:color w:val="000000"/>
                <w:sz w:val="20"/>
                <w:szCs w:val="20"/>
              </w:rPr>
              <w:t>0.97</w:t>
            </w:r>
          </w:p>
        </w:tc>
        <w:tc>
          <w:tcPr>
            <w:tcW w:w="1300" w:type="dxa"/>
            <w:shd w:val="clear" w:color="auto" w:fill="auto"/>
            <w:noWrap/>
            <w:vAlign w:val="bottom"/>
            <w:hideMark/>
          </w:tcPr>
          <w:p w:rsidR="009E0C9F" w:rsidRPr="00701930" w:rsidRDefault="009E0C9F" w:rsidP="00355112">
            <w:pPr>
              <w:jc w:val="right"/>
              <w:rPr>
                <w:rFonts w:ascii="Times" w:hAnsi="Times" w:cs="Calibri"/>
                <w:color w:val="000000"/>
                <w:sz w:val="20"/>
                <w:szCs w:val="20"/>
              </w:rPr>
            </w:pPr>
            <w:r w:rsidRPr="00701930">
              <w:rPr>
                <w:rFonts w:ascii="Times" w:hAnsi="Times" w:cs="Calibri"/>
                <w:color w:val="000000"/>
                <w:sz w:val="20"/>
                <w:szCs w:val="20"/>
              </w:rPr>
              <w:t>0.62</w:t>
            </w:r>
          </w:p>
        </w:tc>
      </w:tr>
      <w:tr w:rsidR="009E0C9F" w:rsidRPr="00701930" w:rsidTr="00355112">
        <w:trPr>
          <w:trHeight w:val="320"/>
        </w:trPr>
        <w:tc>
          <w:tcPr>
            <w:tcW w:w="3980" w:type="dxa"/>
            <w:shd w:val="clear" w:color="auto" w:fill="auto"/>
            <w:noWrap/>
            <w:vAlign w:val="bottom"/>
            <w:hideMark/>
          </w:tcPr>
          <w:p w:rsidR="009E0C9F" w:rsidRPr="00701930" w:rsidRDefault="009E0C9F" w:rsidP="00355112">
            <w:pPr>
              <w:rPr>
                <w:rFonts w:ascii="Times" w:hAnsi="Times" w:cs="Calibri"/>
                <w:color w:val="000000"/>
                <w:sz w:val="20"/>
                <w:szCs w:val="20"/>
              </w:rPr>
            </w:pPr>
            <w:r w:rsidRPr="00701930">
              <w:rPr>
                <w:rFonts w:ascii="Times" w:hAnsi="Times" w:cs="Calibri"/>
                <w:color w:val="000000"/>
                <w:sz w:val="20"/>
                <w:szCs w:val="20"/>
              </w:rPr>
              <w:t>Number of form groups</w:t>
            </w:r>
          </w:p>
        </w:tc>
        <w:tc>
          <w:tcPr>
            <w:tcW w:w="1300" w:type="dxa"/>
            <w:shd w:val="clear" w:color="auto" w:fill="auto"/>
            <w:noWrap/>
            <w:vAlign w:val="bottom"/>
            <w:hideMark/>
          </w:tcPr>
          <w:p w:rsidR="009E0C9F" w:rsidRPr="00701930" w:rsidRDefault="009E0C9F" w:rsidP="00355112">
            <w:pPr>
              <w:jc w:val="right"/>
              <w:rPr>
                <w:rFonts w:ascii="Times" w:hAnsi="Times" w:cs="Calibri"/>
                <w:color w:val="000000"/>
                <w:sz w:val="20"/>
                <w:szCs w:val="20"/>
              </w:rPr>
            </w:pPr>
            <w:r w:rsidRPr="00701930">
              <w:rPr>
                <w:rFonts w:ascii="Times" w:hAnsi="Times" w:cs="Calibri"/>
                <w:color w:val="000000"/>
                <w:sz w:val="20"/>
                <w:szCs w:val="20"/>
              </w:rPr>
              <w:t>1</w:t>
            </w:r>
          </w:p>
        </w:tc>
        <w:tc>
          <w:tcPr>
            <w:tcW w:w="1300" w:type="dxa"/>
            <w:shd w:val="clear" w:color="auto" w:fill="auto"/>
            <w:noWrap/>
            <w:vAlign w:val="bottom"/>
            <w:hideMark/>
          </w:tcPr>
          <w:p w:rsidR="009E0C9F" w:rsidRPr="00701930" w:rsidRDefault="009E0C9F" w:rsidP="00355112">
            <w:pPr>
              <w:jc w:val="right"/>
              <w:rPr>
                <w:rFonts w:ascii="Times" w:hAnsi="Times" w:cs="Calibri"/>
                <w:color w:val="000000"/>
                <w:sz w:val="20"/>
                <w:szCs w:val="20"/>
              </w:rPr>
            </w:pPr>
            <w:r w:rsidRPr="00701930">
              <w:rPr>
                <w:rFonts w:ascii="Times" w:hAnsi="Times" w:cs="Calibri"/>
                <w:color w:val="000000"/>
                <w:sz w:val="20"/>
                <w:szCs w:val="20"/>
              </w:rPr>
              <w:t>0.00</w:t>
            </w:r>
          </w:p>
        </w:tc>
        <w:tc>
          <w:tcPr>
            <w:tcW w:w="1300" w:type="dxa"/>
            <w:shd w:val="clear" w:color="auto" w:fill="auto"/>
            <w:noWrap/>
            <w:vAlign w:val="bottom"/>
            <w:hideMark/>
          </w:tcPr>
          <w:p w:rsidR="009E0C9F" w:rsidRPr="00701930" w:rsidRDefault="009E0C9F" w:rsidP="00355112">
            <w:pPr>
              <w:jc w:val="right"/>
              <w:rPr>
                <w:rFonts w:ascii="Times" w:hAnsi="Times" w:cs="Calibri"/>
                <w:color w:val="000000"/>
                <w:sz w:val="20"/>
                <w:szCs w:val="20"/>
              </w:rPr>
            </w:pPr>
            <w:r w:rsidRPr="00701930">
              <w:rPr>
                <w:rFonts w:ascii="Times" w:hAnsi="Times" w:cs="Calibri"/>
                <w:color w:val="000000"/>
                <w:sz w:val="20"/>
                <w:szCs w:val="20"/>
              </w:rPr>
              <w:t>0.98</w:t>
            </w:r>
          </w:p>
        </w:tc>
      </w:tr>
      <w:tr w:rsidR="009E0C9F" w:rsidRPr="00701930" w:rsidTr="00355112">
        <w:trPr>
          <w:trHeight w:val="320"/>
        </w:trPr>
        <w:tc>
          <w:tcPr>
            <w:tcW w:w="3980" w:type="dxa"/>
            <w:shd w:val="clear" w:color="auto" w:fill="auto"/>
            <w:noWrap/>
            <w:vAlign w:val="bottom"/>
            <w:hideMark/>
          </w:tcPr>
          <w:p w:rsidR="009E0C9F" w:rsidRPr="00701930" w:rsidRDefault="009E0C9F" w:rsidP="00355112">
            <w:pPr>
              <w:rPr>
                <w:rFonts w:ascii="Times" w:hAnsi="Times" w:cs="Calibri"/>
                <w:color w:val="000000"/>
                <w:sz w:val="20"/>
                <w:szCs w:val="20"/>
              </w:rPr>
            </w:pPr>
            <w:r w:rsidRPr="00701930">
              <w:rPr>
                <w:rFonts w:ascii="Times" w:hAnsi="Times" w:cs="Calibri"/>
                <w:color w:val="000000"/>
                <w:sz w:val="20"/>
                <w:szCs w:val="20"/>
              </w:rPr>
              <w:t>Ofsted rating</w:t>
            </w:r>
          </w:p>
        </w:tc>
        <w:tc>
          <w:tcPr>
            <w:tcW w:w="1300" w:type="dxa"/>
            <w:shd w:val="clear" w:color="auto" w:fill="auto"/>
            <w:noWrap/>
            <w:vAlign w:val="bottom"/>
            <w:hideMark/>
          </w:tcPr>
          <w:p w:rsidR="009E0C9F" w:rsidRPr="00701930" w:rsidRDefault="009E0C9F" w:rsidP="00355112">
            <w:pPr>
              <w:jc w:val="right"/>
              <w:rPr>
                <w:rFonts w:ascii="Times" w:hAnsi="Times" w:cs="Calibri"/>
                <w:color w:val="000000"/>
                <w:sz w:val="20"/>
                <w:szCs w:val="20"/>
              </w:rPr>
            </w:pPr>
            <w:r w:rsidRPr="00701930">
              <w:rPr>
                <w:rFonts w:ascii="Times" w:hAnsi="Times" w:cs="Calibri"/>
                <w:color w:val="000000"/>
                <w:sz w:val="20"/>
                <w:szCs w:val="20"/>
              </w:rPr>
              <w:t>3</w:t>
            </w:r>
          </w:p>
        </w:tc>
        <w:tc>
          <w:tcPr>
            <w:tcW w:w="1300" w:type="dxa"/>
            <w:shd w:val="clear" w:color="auto" w:fill="auto"/>
            <w:noWrap/>
            <w:vAlign w:val="bottom"/>
            <w:hideMark/>
          </w:tcPr>
          <w:p w:rsidR="009E0C9F" w:rsidRPr="00701930" w:rsidRDefault="009E0C9F" w:rsidP="00355112">
            <w:pPr>
              <w:jc w:val="right"/>
              <w:rPr>
                <w:rFonts w:ascii="Times" w:hAnsi="Times" w:cs="Calibri"/>
                <w:color w:val="000000"/>
                <w:sz w:val="20"/>
                <w:szCs w:val="20"/>
              </w:rPr>
            </w:pPr>
            <w:r w:rsidRPr="00701930">
              <w:rPr>
                <w:rFonts w:ascii="Times" w:hAnsi="Times" w:cs="Calibri"/>
                <w:color w:val="000000"/>
                <w:sz w:val="20"/>
                <w:szCs w:val="20"/>
              </w:rPr>
              <w:t>3.42</w:t>
            </w:r>
          </w:p>
        </w:tc>
        <w:tc>
          <w:tcPr>
            <w:tcW w:w="1300" w:type="dxa"/>
            <w:shd w:val="clear" w:color="auto" w:fill="auto"/>
            <w:noWrap/>
            <w:vAlign w:val="bottom"/>
            <w:hideMark/>
          </w:tcPr>
          <w:p w:rsidR="009E0C9F" w:rsidRPr="00701930" w:rsidRDefault="009E0C9F" w:rsidP="00355112">
            <w:pPr>
              <w:jc w:val="right"/>
              <w:rPr>
                <w:rFonts w:ascii="Times" w:hAnsi="Times" w:cs="Calibri"/>
                <w:color w:val="000000"/>
                <w:sz w:val="20"/>
                <w:szCs w:val="20"/>
              </w:rPr>
            </w:pPr>
            <w:r w:rsidRPr="00701930">
              <w:rPr>
                <w:rFonts w:ascii="Times" w:hAnsi="Times" w:cs="Calibri"/>
                <w:color w:val="000000"/>
                <w:sz w:val="20"/>
                <w:szCs w:val="20"/>
              </w:rPr>
              <w:t>0.33</w:t>
            </w:r>
          </w:p>
        </w:tc>
      </w:tr>
      <w:tr w:rsidR="009E0C9F" w:rsidRPr="00701930" w:rsidTr="00355112">
        <w:trPr>
          <w:trHeight w:val="320"/>
        </w:trPr>
        <w:tc>
          <w:tcPr>
            <w:tcW w:w="3980" w:type="dxa"/>
            <w:shd w:val="clear" w:color="auto" w:fill="auto"/>
            <w:noWrap/>
            <w:vAlign w:val="bottom"/>
            <w:hideMark/>
          </w:tcPr>
          <w:p w:rsidR="009E0C9F" w:rsidRPr="00701930" w:rsidRDefault="009E0C9F" w:rsidP="00355112">
            <w:pPr>
              <w:rPr>
                <w:rFonts w:ascii="Times" w:hAnsi="Times" w:cs="Calibri"/>
                <w:color w:val="000000"/>
                <w:sz w:val="20"/>
                <w:szCs w:val="20"/>
              </w:rPr>
            </w:pPr>
            <w:r w:rsidRPr="00701930">
              <w:rPr>
                <w:rFonts w:ascii="Times" w:hAnsi="Times" w:cs="Calibri"/>
                <w:color w:val="000000"/>
                <w:sz w:val="20"/>
                <w:szCs w:val="20"/>
              </w:rPr>
              <w:t xml:space="preserve">Percent </w:t>
            </w:r>
            <w:proofErr w:type="spellStart"/>
            <w:r w:rsidRPr="00701930">
              <w:rPr>
                <w:rFonts w:ascii="Times" w:hAnsi="Times" w:cs="Calibri"/>
                <w:color w:val="000000"/>
                <w:sz w:val="20"/>
                <w:szCs w:val="20"/>
              </w:rPr>
              <w:t>eFSM</w:t>
            </w:r>
            <w:proofErr w:type="spellEnd"/>
          </w:p>
        </w:tc>
        <w:tc>
          <w:tcPr>
            <w:tcW w:w="1300" w:type="dxa"/>
            <w:shd w:val="clear" w:color="auto" w:fill="auto"/>
            <w:noWrap/>
            <w:vAlign w:val="bottom"/>
            <w:hideMark/>
          </w:tcPr>
          <w:p w:rsidR="009E0C9F" w:rsidRPr="00701930" w:rsidRDefault="009E0C9F" w:rsidP="00355112">
            <w:pPr>
              <w:jc w:val="right"/>
              <w:rPr>
                <w:rFonts w:ascii="Times" w:hAnsi="Times" w:cs="Calibri"/>
                <w:color w:val="000000"/>
                <w:sz w:val="20"/>
                <w:szCs w:val="20"/>
              </w:rPr>
            </w:pPr>
            <w:r w:rsidRPr="00701930">
              <w:rPr>
                <w:rFonts w:ascii="Times" w:hAnsi="Times" w:cs="Calibri"/>
                <w:color w:val="000000"/>
                <w:sz w:val="20"/>
                <w:szCs w:val="20"/>
              </w:rPr>
              <w:t>1</w:t>
            </w:r>
          </w:p>
        </w:tc>
        <w:tc>
          <w:tcPr>
            <w:tcW w:w="1300" w:type="dxa"/>
            <w:shd w:val="clear" w:color="auto" w:fill="auto"/>
            <w:noWrap/>
            <w:vAlign w:val="bottom"/>
            <w:hideMark/>
          </w:tcPr>
          <w:p w:rsidR="009E0C9F" w:rsidRPr="00701930" w:rsidRDefault="009E0C9F" w:rsidP="00355112">
            <w:pPr>
              <w:jc w:val="right"/>
              <w:rPr>
                <w:rFonts w:ascii="Times" w:hAnsi="Times" w:cs="Calibri"/>
                <w:color w:val="000000"/>
                <w:sz w:val="20"/>
                <w:szCs w:val="20"/>
              </w:rPr>
            </w:pPr>
            <w:r w:rsidRPr="00701930">
              <w:rPr>
                <w:rFonts w:ascii="Times" w:hAnsi="Times" w:cs="Calibri"/>
                <w:color w:val="000000"/>
                <w:sz w:val="20"/>
                <w:szCs w:val="20"/>
              </w:rPr>
              <w:t>3.42</w:t>
            </w:r>
          </w:p>
        </w:tc>
        <w:tc>
          <w:tcPr>
            <w:tcW w:w="1300" w:type="dxa"/>
            <w:shd w:val="clear" w:color="auto" w:fill="auto"/>
            <w:noWrap/>
            <w:vAlign w:val="bottom"/>
            <w:hideMark/>
          </w:tcPr>
          <w:p w:rsidR="009E0C9F" w:rsidRPr="00701930" w:rsidRDefault="009E0C9F" w:rsidP="00355112">
            <w:pPr>
              <w:jc w:val="right"/>
              <w:rPr>
                <w:rFonts w:ascii="Times" w:hAnsi="Times" w:cs="Calibri"/>
                <w:color w:val="000000"/>
                <w:sz w:val="20"/>
                <w:szCs w:val="20"/>
              </w:rPr>
            </w:pPr>
            <w:r w:rsidRPr="00701930">
              <w:rPr>
                <w:rFonts w:ascii="Times" w:hAnsi="Times" w:cs="Calibri"/>
                <w:color w:val="000000"/>
                <w:sz w:val="20"/>
                <w:szCs w:val="20"/>
              </w:rPr>
              <w:t>0.33</w:t>
            </w:r>
          </w:p>
        </w:tc>
      </w:tr>
      <w:tr w:rsidR="009E0C9F" w:rsidRPr="00701930" w:rsidTr="00355112">
        <w:trPr>
          <w:trHeight w:val="320"/>
        </w:trPr>
        <w:tc>
          <w:tcPr>
            <w:tcW w:w="3980" w:type="dxa"/>
            <w:shd w:val="clear" w:color="auto" w:fill="auto"/>
            <w:noWrap/>
            <w:vAlign w:val="bottom"/>
            <w:hideMark/>
          </w:tcPr>
          <w:p w:rsidR="009E0C9F" w:rsidRPr="00701930" w:rsidRDefault="009E0C9F" w:rsidP="00355112">
            <w:pPr>
              <w:rPr>
                <w:rFonts w:ascii="Times" w:hAnsi="Times" w:cs="Calibri"/>
                <w:color w:val="000000"/>
                <w:sz w:val="20"/>
                <w:szCs w:val="20"/>
              </w:rPr>
            </w:pPr>
            <w:r w:rsidRPr="00701930">
              <w:rPr>
                <w:rFonts w:ascii="Times" w:hAnsi="Times" w:cs="Calibri"/>
                <w:color w:val="000000"/>
                <w:sz w:val="20"/>
                <w:szCs w:val="20"/>
              </w:rPr>
              <w:t>IMD decile</w:t>
            </w:r>
          </w:p>
        </w:tc>
        <w:tc>
          <w:tcPr>
            <w:tcW w:w="1300" w:type="dxa"/>
            <w:shd w:val="clear" w:color="auto" w:fill="auto"/>
            <w:noWrap/>
            <w:vAlign w:val="bottom"/>
            <w:hideMark/>
          </w:tcPr>
          <w:p w:rsidR="009E0C9F" w:rsidRPr="00701930" w:rsidRDefault="009E0C9F" w:rsidP="00355112">
            <w:pPr>
              <w:jc w:val="right"/>
              <w:rPr>
                <w:rFonts w:ascii="Times" w:hAnsi="Times" w:cs="Calibri"/>
                <w:color w:val="000000"/>
                <w:sz w:val="20"/>
                <w:szCs w:val="20"/>
              </w:rPr>
            </w:pPr>
            <w:r w:rsidRPr="00701930">
              <w:rPr>
                <w:rFonts w:ascii="Times" w:hAnsi="Times" w:cs="Calibri"/>
                <w:color w:val="000000"/>
                <w:sz w:val="20"/>
                <w:szCs w:val="20"/>
              </w:rPr>
              <w:t>1</w:t>
            </w:r>
          </w:p>
        </w:tc>
        <w:tc>
          <w:tcPr>
            <w:tcW w:w="1300" w:type="dxa"/>
            <w:shd w:val="clear" w:color="auto" w:fill="auto"/>
            <w:noWrap/>
            <w:vAlign w:val="bottom"/>
            <w:hideMark/>
          </w:tcPr>
          <w:p w:rsidR="009E0C9F" w:rsidRPr="00701930" w:rsidRDefault="009E0C9F" w:rsidP="00355112">
            <w:pPr>
              <w:jc w:val="right"/>
              <w:rPr>
                <w:rFonts w:ascii="Times" w:hAnsi="Times" w:cs="Calibri"/>
                <w:color w:val="000000"/>
                <w:sz w:val="20"/>
                <w:szCs w:val="20"/>
              </w:rPr>
            </w:pPr>
            <w:r w:rsidRPr="00701930">
              <w:rPr>
                <w:rFonts w:ascii="Times" w:hAnsi="Times" w:cs="Calibri"/>
                <w:color w:val="000000"/>
                <w:sz w:val="20"/>
                <w:szCs w:val="20"/>
              </w:rPr>
              <w:t>0.00</w:t>
            </w:r>
          </w:p>
        </w:tc>
        <w:tc>
          <w:tcPr>
            <w:tcW w:w="1300" w:type="dxa"/>
            <w:shd w:val="clear" w:color="auto" w:fill="auto"/>
            <w:noWrap/>
            <w:vAlign w:val="bottom"/>
            <w:hideMark/>
          </w:tcPr>
          <w:p w:rsidR="009E0C9F" w:rsidRPr="00701930" w:rsidRDefault="009E0C9F" w:rsidP="00355112">
            <w:pPr>
              <w:jc w:val="right"/>
              <w:rPr>
                <w:rFonts w:ascii="Times" w:hAnsi="Times" w:cs="Calibri"/>
                <w:color w:val="000000"/>
                <w:sz w:val="20"/>
                <w:szCs w:val="20"/>
              </w:rPr>
            </w:pPr>
            <w:r w:rsidRPr="00701930">
              <w:rPr>
                <w:rFonts w:ascii="Times" w:hAnsi="Times" w:cs="Calibri"/>
                <w:color w:val="000000"/>
                <w:sz w:val="20"/>
                <w:szCs w:val="20"/>
              </w:rPr>
              <w:t>0.95</w:t>
            </w:r>
          </w:p>
        </w:tc>
      </w:tr>
      <w:tr w:rsidR="009E0C9F" w:rsidRPr="00701930" w:rsidTr="00355112">
        <w:trPr>
          <w:trHeight w:val="320"/>
        </w:trPr>
        <w:tc>
          <w:tcPr>
            <w:tcW w:w="3980" w:type="dxa"/>
            <w:shd w:val="clear" w:color="auto" w:fill="auto"/>
            <w:noWrap/>
            <w:vAlign w:val="bottom"/>
            <w:hideMark/>
          </w:tcPr>
          <w:p w:rsidR="009E0C9F" w:rsidRPr="00701930" w:rsidRDefault="009E0C9F" w:rsidP="00355112">
            <w:pPr>
              <w:rPr>
                <w:rFonts w:ascii="Times" w:hAnsi="Times" w:cs="Calibri"/>
                <w:color w:val="000000"/>
                <w:sz w:val="20"/>
                <w:szCs w:val="20"/>
              </w:rPr>
            </w:pPr>
            <w:r w:rsidRPr="00701930">
              <w:rPr>
                <w:rFonts w:ascii="Times" w:hAnsi="Times" w:cs="Calibri"/>
                <w:color w:val="000000"/>
                <w:sz w:val="20"/>
                <w:szCs w:val="20"/>
              </w:rPr>
              <w:t>School location</w:t>
            </w:r>
          </w:p>
        </w:tc>
        <w:tc>
          <w:tcPr>
            <w:tcW w:w="1300" w:type="dxa"/>
            <w:shd w:val="clear" w:color="auto" w:fill="auto"/>
            <w:noWrap/>
            <w:vAlign w:val="bottom"/>
            <w:hideMark/>
          </w:tcPr>
          <w:p w:rsidR="009E0C9F" w:rsidRPr="00701930" w:rsidRDefault="009E0C9F" w:rsidP="00355112">
            <w:pPr>
              <w:jc w:val="right"/>
              <w:rPr>
                <w:rFonts w:ascii="Times" w:hAnsi="Times" w:cs="Calibri"/>
                <w:color w:val="000000"/>
                <w:sz w:val="20"/>
                <w:szCs w:val="20"/>
              </w:rPr>
            </w:pPr>
            <w:r w:rsidRPr="00701930">
              <w:rPr>
                <w:rFonts w:ascii="Times" w:hAnsi="Times" w:cs="Calibri"/>
                <w:color w:val="000000"/>
                <w:sz w:val="20"/>
                <w:szCs w:val="20"/>
              </w:rPr>
              <w:t>3</w:t>
            </w:r>
          </w:p>
        </w:tc>
        <w:tc>
          <w:tcPr>
            <w:tcW w:w="1300" w:type="dxa"/>
            <w:shd w:val="clear" w:color="auto" w:fill="auto"/>
            <w:noWrap/>
            <w:vAlign w:val="bottom"/>
            <w:hideMark/>
          </w:tcPr>
          <w:p w:rsidR="009E0C9F" w:rsidRPr="00701930" w:rsidRDefault="009E0C9F" w:rsidP="00355112">
            <w:pPr>
              <w:jc w:val="right"/>
              <w:rPr>
                <w:rFonts w:ascii="Times" w:hAnsi="Times" w:cs="Calibri"/>
                <w:color w:val="000000"/>
                <w:sz w:val="20"/>
                <w:szCs w:val="20"/>
              </w:rPr>
            </w:pPr>
            <w:r w:rsidRPr="00701930">
              <w:rPr>
                <w:rFonts w:ascii="Times" w:hAnsi="Times" w:cs="Calibri"/>
                <w:color w:val="000000"/>
                <w:sz w:val="20"/>
                <w:szCs w:val="20"/>
              </w:rPr>
              <w:t>3.72</w:t>
            </w:r>
          </w:p>
        </w:tc>
        <w:tc>
          <w:tcPr>
            <w:tcW w:w="1300" w:type="dxa"/>
            <w:shd w:val="clear" w:color="auto" w:fill="auto"/>
            <w:noWrap/>
            <w:vAlign w:val="bottom"/>
            <w:hideMark/>
          </w:tcPr>
          <w:p w:rsidR="009E0C9F" w:rsidRPr="00701930" w:rsidRDefault="009E0C9F" w:rsidP="00355112">
            <w:pPr>
              <w:jc w:val="right"/>
              <w:rPr>
                <w:rFonts w:ascii="Times" w:hAnsi="Times" w:cs="Calibri"/>
                <w:color w:val="000000"/>
                <w:sz w:val="20"/>
                <w:szCs w:val="20"/>
              </w:rPr>
            </w:pPr>
            <w:r w:rsidRPr="00701930">
              <w:rPr>
                <w:rFonts w:ascii="Times" w:hAnsi="Times" w:cs="Calibri"/>
                <w:color w:val="000000"/>
                <w:sz w:val="20"/>
                <w:szCs w:val="20"/>
              </w:rPr>
              <w:t>0.29</w:t>
            </w:r>
          </w:p>
        </w:tc>
      </w:tr>
    </w:tbl>
    <w:p w:rsidR="009E0C9F" w:rsidRPr="009A2B98" w:rsidRDefault="009E0C9F" w:rsidP="009E0C9F">
      <w:pPr>
        <w:rPr>
          <w:sz w:val="20"/>
          <w:szCs w:val="20"/>
        </w:rPr>
      </w:pPr>
      <w:r w:rsidRPr="009A2B98">
        <w:rPr>
          <w:sz w:val="20"/>
          <w:szCs w:val="20"/>
        </w:rPr>
        <w:t xml:space="preserve">Abbreviations: </w:t>
      </w:r>
      <w:proofErr w:type="spellStart"/>
      <w:r w:rsidRPr="009A2B98">
        <w:rPr>
          <w:sz w:val="20"/>
          <w:szCs w:val="20"/>
        </w:rPr>
        <w:t>df</w:t>
      </w:r>
      <w:proofErr w:type="spellEnd"/>
      <w:r w:rsidRPr="009A2B98">
        <w:rPr>
          <w:sz w:val="20"/>
          <w:szCs w:val="20"/>
        </w:rPr>
        <w:t xml:space="preserve"> = degrees of freedom</w:t>
      </w:r>
      <w:r w:rsidR="009E71B4" w:rsidRPr="009A2B98">
        <w:rPr>
          <w:sz w:val="20"/>
          <w:szCs w:val="20"/>
        </w:rPr>
        <w:t xml:space="preserve">, </w:t>
      </w:r>
      <w:proofErr w:type="spellStart"/>
      <w:r w:rsidR="009E71B4" w:rsidRPr="009A2B98">
        <w:rPr>
          <w:sz w:val="20"/>
          <w:szCs w:val="20"/>
        </w:rPr>
        <w:t>eFSM</w:t>
      </w:r>
      <w:proofErr w:type="spellEnd"/>
      <w:r w:rsidR="009E71B4" w:rsidRPr="009A2B98">
        <w:rPr>
          <w:sz w:val="20"/>
          <w:szCs w:val="20"/>
        </w:rPr>
        <w:t xml:space="preserve"> = eligible for free school meals, IMD = index of multiple deprivation</w:t>
      </w:r>
    </w:p>
    <w:p w:rsidR="009E0C9F" w:rsidRDefault="009E0C9F" w:rsidP="009E0C9F">
      <w:pPr>
        <w:rPr>
          <w:b/>
        </w:rPr>
      </w:pPr>
    </w:p>
    <w:p w:rsidR="009E0C9F" w:rsidRPr="00771EE4" w:rsidRDefault="009E0C9F" w:rsidP="009E0C9F">
      <w:pPr>
        <w:rPr>
          <w:b/>
        </w:rPr>
      </w:pPr>
      <w:r>
        <w:rPr>
          <w:b/>
        </w:rPr>
        <w:t xml:space="preserve">Table 3. </w:t>
      </w:r>
      <w:r w:rsidRPr="00E00FCB">
        <w:rPr>
          <w:b/>
        </w:rPr>
        <w:t>Pupil level predictors of school drop-out pre-baseline assessment (multilevel logistic regression with logit link function)</w:t>
      </w:r>
    </w:p>
    <w:tbl>
      <w:tblPr>
        <w:tblW w:w="8062" w:type="dxa"/>
        <w:tblBorders>
          <w:top w:val="single" w:sz="4" w:space="0" w:color="000000"/>
          <w:bottom w:val="single" w:sz="4" w:space="0" w:color="000000"/>
        </w:tblBorders>
        <w:tblLook w:val="04A0" w:firstRow="1" w:lastRow="0" w:firstColumn="1" w:lastColumn="0" w:noHBand="0" w:noVBand="1"/>
      </w:tblPr>
      <w:tblGrid>
        <w:gridCol w:w="3402"/>
        <w:gridCol w:w="993"/>
        <w:gridCol w:w="2367"/>
        <w:gridCol w:w="1300"/>
      </w:tblGrid>
      <w:tr w:rsidR="009E0C9F" w:rsidRPr="00701930" w:rsidTr="00355112">
        <w:trPr>
          <w:trHeight w:val="320"/>
        </w:trPr>
        <w:tc>
          <w:tcPr>
            <w:tcW w:w="3402" w:type="dxa"/>
            <w:shd w:val="clear" w:color="auto" w:fill="auto"/>
            <w:noWrap/>
            <w:vAlign w:val="bottom"/>
            <w:hideMark/>
          </w:tcPr>
          <w:p w:rsidR="009E0C9F" w:rsidRPr="00701930" w:rsidRDefault="009E0C9F" w:rsidP="00355112">
            <w:pPr>
              <w:rPr>
                <w:rFonts w:ascii="Times" w:hAnsi="Times" w:cs="Calibri"/>
                <w:b/>
                <w:bCs/>
                <w:color w:val="000000"/>
                <w:sz w:val="20"/>
                <w:szCs w:val="20"/>
              </w:rPr>
            </w:pPr>
          </w:p>
        </w:tc>
        <w:tc>
          <w:tcPr>
            <w:tcW w:w="993" w:type="dxa"/>
            <w:tcBorders>
              <w:bottom w:val="single" w:sz="4" w:space="0" w:color="000000"/>
            </w:tcBorders>
            <w:shd w:val="clear" w:color="auto" w:fill="auto"/>
            <w:noWrap/>
            <w:vAlign w:val="bottom"/>
            <w:hideMark/>
          </w:tcPr>
          <w:p w:rsidR="009E0C9F" w:rsidRPr="00701930" w:rsidRDefault="009E0C9F" w:rsidP="00355112">
            <w:pPr>
              <w:jc w:val="center"/>
              <w:rPr>
                <w:rFonts w:ascii="Times" w:hAnsi="Times" w:cs="Calibri"/>
                <w:b/>
                <w:color w:val="000000"/>
                <w:sz w:val="20"/>
                <w:szCs w:val="20"/>
              </w:rPr>
            </w:pPr>
            <w:r w:rsidRPr="00701930">
              <w:rPr>
                <w:rFonts w:ascii="Times" w:hAnsi="Times" w:cs="Calibri"/>
                <w:b/>
                <w:color w:val="000000"/>
                <w:sz w:val="20"/>
                <w:szCs w:val="20"/>
              </w:rPr>
              <w:t>OR</w:t>
            </w:r>
          </w:p>
        </w:tc>
        <w:tc>
          <w:tcPr>
            <w:tcW w:w="2367" w:type="dxa"/>
            <w:tcBorders>
              <w:bottom w:val="single" w:sz="4" w:space="0" w:color="000000"/>
            </w:tcBorders>
            <w:shd w:val="clear" w:color="auto" w:fill="auto"/>
            <w:noWrap/>
            <w:vAlign w:val="bottom"/>
            <w:hideMark/>
          </w:tcPr>
          <w:p w:rsidR="009E0C9F" w:rsidRPr="00701930" w:rsidRDefault="009E0C9F" w:rsidP="00355112">
            <w:pPr>
              <w:jc w:val="center"/>
              <w:rPr>
                <w:rFonts w:ascii="Times" w:hAnsi="Times" w:cs="Calibri"/>
                <w:b/>
                <w:color w:val="000000"/>
                <w:sz w:val="20"/>
                <w:szCs w:val="20"/>
              </w:rPr>
            </w:pPr>
            <w:r w:rsidRPr="00701930">
              <w:rPr>
                <w:rFonts w:ascii="Times" w:hAnsi="Times" w:cs="Calibri"/>
                <w:b/>
                <w:color w:val="000000"/>
                <w:sz w:val="20"/>
                <w:szCs w:val="20"/>
              </w:rPr>
              <w:t>95% CI</w:t>
            </w:r>
          </w:p>
        </w:tc>
        <w:tc>
          <w:tcPr>
            <w:tcW w:w="1300" w:type="dxa"/>
            <w:tcBorders>
              <w:bottom w:val="single" w:sz="4" w:space="0" w:color="000000"/>
            </w:tcBorders>
            <w:shd w:val="clear" w:color="auto" w:fill="auto"/>
            <w:noWrap/>
            <w:vAlign w:val="bottom"/>
            <w:hideMark/>
          </w:tcPr>
          <w:p w:rsidR="009E0C9F" w:rsidRPr="00FA2C26" w:rsidRDefault="009E0C9F" w:rsidP="00355112">
            <w:pPr>
              <w:jc w:val="center"/>
              <w:rPr>
                <w:rFonts w:ascii="Times" w:hAnsi="Times" w:cs="Calibri"/>
                <w:b/>
                <w:i/>
                <w:color w:val="000000"/>
                <w:sz w:val="20"/>
                <w:szCs w:val="20"/>
              </w:rPr>
            </w:pPr>
            <w:r w:rsidRPr="00FA2C26">
              <w:rPr>
                <w:rFonts w:ascii="Times" w:hAnsi="Times" w:cs="Calibri"/>
                <w:b/>
                <w:i/>
                <w:color w:val="000000"/>
                <w:sz w:val="20"/>
                <w:szCs w:val="20"/>
              </w:rPr>
              <w:t>P</w:t>
            </w:r>
          </w:p>
        </w:tc>
      </w:tr>
      <w:tr w:rsidR="009E0C9F" w:rsidRPr="00701930" w:rsidTr="00355112">
        <w:trPr>
          <w:trHeight w:val="320"/>
        </w:trPr>
        <w:tc>
          <w:tcPr>
            <w:tcW w:w="3402" w:type="dxa"/>
            <w:shd w:val="clear" w:color="auto" w:fill="auto"/>
            <w:noWrap/>
            <w:vAlign w:val="bottom"/>
            <w:hideMark/>
          </w:tcPr>
          <w:p w:rsidR="009E0C9F" w:rsidRPr="00701930" w:rsidRDefault="009E0C9F" w:rsidP="00355112">
            <w:pPr>
              <w:rPr>
                <w:rFonts w:ascii="Times" w:hAnsi="Times" w:cs="Calibri"/>
                <w:color w:val="000000"/>
                <w:sz w:val="20"/>
                <w:szCs w:val="20"/>
              </w:rPr>
            </w:pPr>
            <w:r w:rsidRPr="00701930">
              <w:rPr>
                <w:rFonts w:ascii="Times" w:hAnsi="Times" w:cs="Calibri"/>
                <w:color w:val="000000"/>
                <w:sz w:val="20"/>
                <w:szCs w:val="20"/>
              </w:rPr>
              <w:lastRenderedPageBreak/>
              <w:t>Sex (ref: female)</w:t>
            </w:r>
          </w:p>
        </w:tc>
        <w:tc>
          <w:tcPr>
            <w:tcW w:w="993" w:type="dxa"/>
            <w:tcBorders>
              <w:top w:val="single" w:sz="4" w:space="0" w:color="000000"/>
            </w:tcBorders>
            <w:shd w:val="clear" w:color="auto" w:fill="auto"/>
            <w:noWrap/>
            <w:vAlign w:val="bottom"/>
            <w:hideMark/>
          </w:tcPr>
          <w:p w:rsidR="009E0C9F" w:rsidRPr="00701930" w:rsidRDefault="009E0C9F" w:rsidP="00355112">
            <w:pPr>
              <w:jc w:val="center"/>
              <w:rPr>
                <w:rFonts w:ascii="Times" w:hAnsi="Times" w:cs="Calibri"/>
                <w:color w:val="000000"/>
                <w:sz w:val="20"/>
                <w:szCs w:val="20"/>
              </w:rPr>
            </w:pPr>
            <w:r w:rsidRPr="00701930">
              <w:rPr>
                <w:rFonts w:ascii="Times" w:hAnsi="Times" w:cs="Calibri"/>
                <w:color w:val="000000"/>
                <w:sz w:val="20"/>
                <w:szCs w:val="20"/>
              </w:rPr>
              <w:t>1.18</w:t>
            </w:r>
          </w:p>
        </w:tc>
        <w:tc>
          <w:tcPr>
            <w:tcW w:w="2367" w:type="dxa"/>
            <w:tcBorders>
              <w:top w:val="single" w:sz="4" w:space="0" w:color="000000"/>
            </w:tcBorders>
            <w:shd w:val="clear" w:color="auto" w:fill="auto"/>
            <w:noWrap/>
            <w:vAlign w:val="bottom"/>
            <w:hideMark/>
          </w:tcPr>
          <w:p w:rsidR="009E0C9F" w:rsidRPr="00701930" w:rsidRDefault="009E0C9F" w:rsidP="00355112">
            <w:pPr>
              <w:jc w:val="center"/>
              <w:rPr>
                <w:rFonts w:ascii="Times" w:hAnsi="Times" w:cs="Calibri"/>
                <w:color w:val="000000"/>
                <w:sz w:val="20"/>
                <w:szCs w:val="20"/>
              </w:rPr>
            </w:pPr>
            <w:r w:rsidRPr="00701930">
              <w:rPr>
                <w:rFonts w:ascii="Times" w:hAnsi="Times" w:cs="Calibri"/>
                <w:color w:val="000000"/>
                <w:sz w:val="20"/>
                <w:szCs w:val="20"/>
              </w:rPr>
              <w:t>0.001, 1043.13</w:t>
            </w:r>
          </w:p>
        </w:tc>
        <w:tc>
          <w:tcPr>
            <w:tcW w:w="1300" w:type="dxa"/>
            <w:tcBorders>
              <w:top w:val="single" w:sz="4" w:space="0" w:color="000000"/>
            </w:tcBorders>
            <w:shd w:val="clear" w:color="auto" w:fill="auto"/>
            <w:noWrap/>
            <w:vAlign w:val="bottom"/>
            <w:hideMark/>
          </w:tcPr>
          <w:p w:rsidR="009E0C9F" w:rsidRPr="00701930" w:rsidRDefault="009E0C9F" w:rsidP="00355112">
            <w:pPr>
              <w:jc w:val="center"/>
              <w:rPr>
                <w:rFonts w:ascii="Times" w:hAnsi="Times" w:cs="Calibri"/>
                <w:color w:val="000000"/>
                <w:sz w:val="20"/>
                <w:szCs w:val="20"/>
              </w:rPr>
            </w:pPr>
            <w:r w:rsidRPr="00701930">
              <w:rPr>
                <w:rFonts w:ascii="Times" w:hAnsi="Times" w:cs="Calibri"/>
                <w:color w:val="000000"/>
                <w:sz w:val="20"/>
                <w:szCs w:val="20"/>
              </w:rPr>
              <w:t>0.96</w:t>
            </w:r>
          </w:p>
        </w:tc>
      </w:tr>
      <w:tr w:rsidR="009E0C9F" w:rsidRPr="00701930" w:rsidTr="00355112">
        <w:trPr>
          <w:trHeight w:val="320"/>
        </w:trPr>
        <w:tc>
          <w:tcPr>
            <w:tcW w:w="3402" w:type="dxa"/>
            <w:shd w:val="clear" w:color="auto" w:fill="auto"/>
            <w:noWrap/>
            <w:vAlign w:val="bottom"/>
            <w:hideMark/>
          </w:tcPr>
          <w:p w:rsidR="009E0C9F" w:rsidRPr="00701930" w:rsidRDefault="009E0C9F" w:rsidP="00355112">
            <w:pPr>
              <w:rPr>
                <w:rFonts w:ascii="Times" w:hAnsi="Times" w:cs="Calibri"/>
                <w:color w:val="000000"/>
                <w:sz w:val="20"/>
                <w:szCs w:val="20"/>
              </w:rPr>
            </w:pPr>
            <w:r w:rsidRPr="00701930">
              <w:rPr>
                <w:rFonts w:ascii="Times" w:hAnsi="Times" w:cs="Calibri"/>
                <w:color w:val="000000"/>
                <w:sz w:val="20"/>
                <w:szCs w:val="20"/>
              </w:rPr>
              <w:t>Age</w:t>
            </w:r>
          </w:p>
        </w:tc>
        <w:tc>
          <w:tcPr>
            <w:tcW w:w="993" w:type="dxa"/>
            <w:shd w:val="clear" w:color="auto" w:fill="auto"/>
            <w:noWrap/>
            <w:vAlign w:val="bottom"/>
            <w:hideMark/>
          </w:tcPr>
          <w:p w:rsidR="009E0C9F" w:rsidRPr="00701930" w:rsidRDefault="009E0C9F" w:rsidP="00355112">
            <w:pPr>
              <w:jc w:val="center"/>
              <w:rPr>
                <w:rFonts w:ascii="Times" w:hAnsi="Times" w:cs="Calibri"/>
                <w:color w:val="000000"/>
                <w:sz w:val="20"/>
                <w:szCs w:val="20"/>
              </w:rPr>
            </w:pPr>
            <w:r w:rsidRPr="00701930">
              <w:rPr>
                <w:rFonts w:ascii="Times" w:hAnsi="Times" w:cs="Calibri"/>
                <w:color w:val="000000"/>
                <w:sz w:val="20"/>
                <w:szCs w:val="20"/>
              </w:rPr>
              <w:t>0.99</w:t>
            </w:r>
          </w:p>
        </w:tc>
        <w:tc>
          <w:tcPr>
            <w:tcW w:w="2367" w:type="dxa"/>
            <w:shd w:val="clear" w:color="auto" w:fill="auto"/>
            <w:noWrap/>
            <w:vAlign w:val="bottom"/>
            <w:hideMark/>
          </w:tcPr>
          <w:p w:rsidR="009E0C9F" w:rsidRPr="00701930" w:rsidRDefault="009E0C9F" w:rsidP="00355112">
            <w:pPr>
              <w:jc w:val="center"/>
              <w:rPr>
                <w:rFonts w:ascii="Times" w:hAnsi="Times" w:cs="Calibri"/>
                <w:color w:val="000000"/>
                <w:sz w:val="20"/>
                <w:szCs w:val="20"/>
              </w:rPr>
            </w:pPr>
            <w:r w:rsidRPr="00701930">
              <w:rPr>
                <w:rFonts w:ascii="Times" w:hAnsi="Times" w:cs="Calibri"/>
                <w:color w:val="000000"/>
                <w:sz w:val="20"/>
                <w:szCs w:val="20"/>
              </w:rPr>
              <w:t>0.002, 452.8</w:t>
            </w:r>
          </w:p>
        </w:tc>
        <w:tc>
          <w:tcPr>
            <w:tcW w:w="1300" w:type="dxa"/>
            <w:shd w:val="clear" w:color="auto" w:fill="auto"/>
            <w:noWrap/>
            <w:vAlign w:val="bottom"/>
            <w:hideMark/>
          </w:tcPr>
          <w:p w:rsidR="009E0C9F" w:rsidRPr="00701930" w:rsidRDefault="009E0C9F" w:rsidP="00355112">
            <w:pPr>
              <w:jc w:val="center"/>
              <w:rPr>
                <w:rFonts w:ascii="Times" w:hAnsi="Times" w:cs="Calibri"/>
                <w:color w:val="000000"/>
                <w:sz w:val="20"/>
                <w:szCs w:val="20"/>
              </w:rPr>
            </w:pPr>
            <w:r w:rsidRPr="00701930">
              <w:rPr>
                <w:rFonts w:ascii="Times" w:hAnsi="Times" w:cs="Calibri"/>
                <w:color w:val="000000"/>
                <w:sz w:val="20"/>
                <w:szCs w:val="20"/>
              </w:rPr>
              <w:t>1.00</w:t>
            </w:r>
          </w:p>
        </w:tc>
      </w:tr>
      <w:tr w:rsidR="009E0C9F" w:rsidRPr="00701930" w:rsidTr="00355112">
        <w:trPr>
          <w:trHeight w:val="320"/>
        </w:trPr>
        <w:tc>
          <w:tcPr>
            <w:tcW w:w="3402" w:type="dxa"/>
            <w:shd w:val="clear" w:color="auto" w:fill="auto"/>
            <w:noWrap/>
            <w:vAlign w:val="bottom"/>
            <w:hideMark/>
          </w:tcPr>
          <w:p w:rsidR="009E0C9F" w:rsidRPr="00701930" w:rsidRDefault="009E0C9F" w:rsidP="00355112">
            <w:pPr>
              <w:rPr>
                <w:rFonts w:ascii="Times" w:hAnsi="Times" w:cs="Calibri"/>
                <w:color w:val="000000"/>
                <w:sz w:val="20"/>
                <w:szCs w:val="20"/>
              </w:rPr>
            </w:pPr>
            <w:proofErr w:type="spellStart"/>
            <w:r w:rsidRPr="00701930">
              <w:rPr>
                <w:rFonts w:ascii="Times" w:hAnsi="Times" w:cs="Calibri"/>
                <w:color w:val="000000"/>
                <w:sz w:val="20"/>
                <w:szCs w:val="20"/>
              </w:rPr>
              <w:t>eFSM</w:t>
            </w:r>
            <w:proofErr w:type="spellEnd"/>
            <w:r w:rsidRPr="00701930">
              <w:rPr>
                <w:rFonts w:ascii="Times" w:hAnsi="Times" w:cs="Calibri"/>
                <w:color w:val="000000"/>
                <w:sz w:val="20"/>
                <w:szCs w:val="20"/>
              </w:rPr>
              <w:t xml:space="preserve"> (ref: not </w:t>
            </w:r>
            <w:proofErr w:type="spellStart"/>
            <w:r w:rsidRPr="00701930">
              <w:rPr>
                <w:rFonts w:ascii="Times" w:hAnsi="Times" w:cs="Calibri"/>
                <w:color w:val="000000"/>
                <w:sz w:val="20"/>
                <w:szCs w:val="20"/>
              </w:rPr>
              <w:t>eFSM</w:t>
            </w:r>
            <w:proofErr w:type="spellEnd"/>
            <w:r w:rsidRPr="00701930">
              <w:rPr>
                <w:rFonts w:ascii="Times" w:hAnsi="Times" w:cs="Calibri"/>
                <w:color w:val="000000"/>
                <w:sz w:val="20"/>
                <w:szCs w:val="20"/>
              </w:rPr>
              <w:t>)</w:t>
            </w:r>
          </w:p>
        </w:tc>
        <w:tc>
          <w:tcPr>
            <w:tcW w:w="993" w:type="dxa"/>
            <w:shd w:val="clear" w:color="auto" w:fill="auto"/>
            <w:noWrap/>
            <w:vAlign w:val="bottom"/>
            <w:hideMark/>
          </w:tcPr>
          <w:p w:rsidR="009E0C9F" w:rsidRPr="00701930" w:rsidRDefault="009E0C9F" w:rsidP="00355112">
            <w:pPr>
              <w:jc w:val="center"/>
              <w:rPr>
                <w:rFonts w:ascii="Times" w:hAnsi="Times" w:cs="Calibri"/>
                <w:color w:val="000000"/>
                <w:sz w:val="20"/>
                <w:szCs w:val="20"/>
              </w:rPr>
            </w:pPr>
            <w:r w:rsidRPr="00701930">
              <w:rPr>
                <w:rFonts w:ascii="Times" w:hAnsi="Times" w:cs="Calibri"/>
                <w:color w:val="000000"/>
                <w:sz w:val="20"/>
                <w:szCs w:val="20"/>
              </w:rPr>
              <w:t>1.06</w:t>
            </w:r>
          </w:p>
        </w:tc>
        <w:tc>
          <w:tcPr>
            <w:tcW w:w="2367" w:type="dxa"/>
            <w:shd w:val="clear" w:color="auto" w:fill="auto"/>
            <w:noWrap/>
            <w:vAlign w:val="bottom"/>
            <w:hideMark/>
          </w:tcPr>
          <w:p w:rsidR="009E0C9F" w:rsidRPr="00701930" w:rsidRDefault="009E0C9F" w:rsidP="00355112">
            <w:pPr>
              <w:jc w:val="center"/>
              <w:rPr>
                <w:rFonts w:ascii="Times" w:hAnsi="Times" w:cs="Calibri"/>
                <w:color w:val="000000"/>
                <w:sz w:val="20"/>
                <w:szCs w:val="20"/>
              </w:rPr>
            </w:pPr>
            <w:r w:rsidRPr="00701930">
              <w:rPr>
                <w:rFonts w:ascii="Times" w:hAnsi="Times" w:cs="Calibri"/>
                <w:color w:val="000000"/>
                <w:sz w:val="20"/>
                <w:szCs w:val="20"/>
              </w:rPr>
              <w:t>0.0002, 5870</w:t>
            </w:r>
          </w:p>
        </w:tc>
        <w:tc>
          <w:tcPr>
            <w:tcW w:w="1300" w:type="dxa"/>
            <w:shd w:val="clear" w:color="auto" w:fill="auto"/>
            <w:noWrap/>
            <w:vAlign w:val="bottom"/>
            <w:hideMark/>
          </w:tcPr>
          <w:p w:rsidR="009E0C9F" w:rsidRPr="00701930" w:rsidRDefault="009E0C9F" w:rsidP="00355112">
            <w:pPr>
              <w:jc w:val="center"/>
              <w:rPr>
                <w:rFonts w:ascii="Times" w:hAnsi="Times" w:cs="Calibri"/>
                <w:color w:val="000000"/>
                <w:sz w:val="20"/>
                <w:szCs w:val="20"/>
              </w:rPr>
            </w:pPr>
            <w:r w:rsidRPr="00701930">
              <w:rPr>
                <w:rFonts w:ascii="Times" w:hAnsi="Times" w:cs="Calibri"/>
                <w:color w:val="000000"/>
                <w:sz w:val="20"/>
                <w:szCs w:val="20"/>
              </w:rPr>
              <w:t>0.99</w:t>
            </w:r>
          </w:p>
        </w:tc>
      </w:tr>
    </w:tbl>
    <w:p w:rsidR="009E0C9F" w:rsidRPr="009A2B98" w:rsidRDefault="009E0C9F" w:rsidP="009E0C9F">
      <w:pPr>
        <w:rPr>
          <w:sz w:val="20"/>
          <w:szCs w:val="20"/>
        </w:rPr>
      </w:pPr>
      <w:r w:rsidRPr="009A2B98">
        <w:rPr>
          <w:sz w:val="20"/>
          <w:szCs w:val="20"/>
        </w:rPr>
        <w:t xml:space="preserve">Abbreviations: </w:t>
      </w:r>
      <w:proofErr w:type="spellStart"/>
      <w:r w:rsidRPr="009A2B98">
        <w:rPr>
          <w:sz w:val="20"/>
          <w:szCs w:val="20"/>
        </w:rPr>
        <w:t>eFSM</w:t>
      </w:r>
      <w:proofErr w:type="spellEnd"/>
      <w:r w:rsidRPr="009A2B98">
        <w:rPr>
          <w:sz w:val="20"/>
          <w:szCs w:val="20"/>
        </w:rPr>
        <w:t xml:space="preserve"> = eligible for free-school-meals, OR = odds ratio</w:t>
      </w:r>
    </w:p>
    <w:p w:rsidR="008F2062" w:rsidRDefault="008F2062" w:rsidP="009E0C9F">
      <w:pPr>
        <w:rPr>
          <w:b/>
        </w:rPr>
      </w:pPr>
    </w:p>
    <w:p w:rsidR="008F2062" w:rsidRDefault="008F2062">
      <w:pPr>
        <w:rPr>
          <w:b/>
        </w:rPr>
      </w:pPr>
      <w:r>
        <w:rPr>
          <w:b/>
        </w:rPr>
        <w:br w:type="page"/>
      </w:r>
    </w:p>
    <w:p w:rsidR="008F2062" w:rsidRDefault="008F2062" w:rsidP="008F2062">
      <w:pPr>
        <w:rPr>
          <w:b/>
        </w:rPr>
      </w:pPr>
      <w:r>
        <w:rPr>
          <w:b/>
        </w:rPr>
        <w:lastRenderedPageBreak/>
        <w:t>References</w:t>
      </w:r>
    </w:p>
    <w:p w:rsidR="008F2062" w:rsidRPr="008F2062" w:rsidRDefault="008F2062" w:rsidP="008F2062">
      <w:pPr>
        <w:widowControl w:val="0"/>
        <w:autoSpaceDE w:val="0"/>
        <w:autoSpaceDN w:val="0"/>
        <w:adjustRightInd w:val="0"/>
        <w:ind w:left="640" w:hanging="640"/>
        <w:rPr>
          <w:noProof/>
          <w:lang w:val="en-US"/>
        </w:rPr>
      </w:pPr>
      <w:r>
        <w:fldChar w:fldCharType="begin" w:fldLock="1"/>
      </w:r>
      <w:r>
        <w:instrText xml:space="preserve">ADDIN Mendeley Bibliography CSL_BIBLIOGRAPHY </w:instrText>
      </w:r>
      <w:r>
        <w:fldChar w:fldCharType="separate"/>
      </w:r>
      <w:r w:rsidRPr="008F2062">
        <w:rPr>
          <w:noProof/>
          <w:lang w:val="en-US"/>
        </w:rPr>
        <w:t xml:space="preserve">1. </w:t>
      </w:r>
      <w:r w:rsidRPr="008F2062">
        <w:rPr>
          <w:noProof/>
          <w:lang w:val="en-US"/>
        </w:rPr>
        <w:tab/>
        <w:t xml:space="preserve">Kosmidis I. Bias in parametric estimation: Reduction and useful side-effects. Wiley Interdiscip Rev Comput Stat. 2014;6(3):185–96. </w:t>
      </w:r>
    </w:p>
    <w:p w:rsidR="008F2062" w:rsidRPr="008F2062" w:rsidRDefault="008F2062" w:rsidP="008F2062">
      <w:pPr>
        <w:widowControl w:val="0"/>
        <w:autoSpaceDE w:val="0"/>
        <w:autoSpaceDN w:val="0"/>
        <w:adjustRightInd w:val="0"/>
        <w:ind w:left="640" w:hanging="640"/>
        <w:rPr>
          <w:noProof/>
        </w:rPr>
      </w:pPr>
      <w:r w:rsidRPr="008F2062">
        <w:rPr>
          <w:noProof/>
          <w:lang w:val="en-US"/>
        </w:rPr>
        <w:t xml:space="preserve">2. </w:t>
      </w:r>
      <w:r w:rsidRPr="008F2062">
        <w:rPr>
          <w:noProof/>
          <w:lang w:val="en-US"/>
        </w:rPr>
        <w:tab/>
        <w:t xml:space="preserve">Kosmidis I, Kenne Pagui EC, Sartori N. Mean and median bias reduction in generalized linear models. Stat Comput. 2020;30(1):43–59. </w:t>
      </w:r>
    </w:p>
    <w:p w:rsidR="0015371B" w:rsidRDefault="008F2062" w:rsidP="002A0C08">
      <w:pPr>
        <w:widowControl w:val="0"/>
        <w:autoSpaceDE w:val="0"/>
        <w:autoSpaceDN w:val="0"/>
        <w:adjustRightInd w:val="0"/>
        <w:ind w:left="640" w:hanging="640"/>
      </w:pPr>
      <w:r>
        <w:fldChar w:fldCharType="end"/>
      </w:r>
    </w:p>
    <w:sectPr w:rsidR="0015371B" w:rsidSect="002A0C08">
      <w:footerReference w:type="even" r:id="rId7"/>
      <w:footerReference w:type="default" r:id="rId8"/>
      <w:pgSz w:w="11900" w:h="16840"/>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7B56" w:rsidRDefault="007A7B56" w:rsidP="00541E4C">
      <w:r>
        <w:separator/>
      </w:r>
    </w:p>
  </w:endnote>
  <w:endnote w:type="continuationSeparator" w:id="0">
    <w:p w:rsidR="007A7B56" w:rsidRDefault="007A7B56" w:rsidP="00541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37840606"/>
      <w:docPartObj>
        <w:docPartGallery w:val="Page Numbers (Bottom of Page)"/>
        <w:docPartUnique/>
      </w:docPartObj>
    </w:sdtPr>
    <w:sdtEndPr>
      <w:rPr>
        <w:rStyle w:val="PageNumber"/>
      </w:rPr>
    </w:sdtEndPr>
    <w:sdtContent>
      <w:p w:rsidR="00541E4C" w:rsidRDefault="00541E4C" w:rsidP="0073675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541E4C" w:rsidRDefault="00541E4C" w:rsidP="00541E4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21941440"/>
      <w:docPartObj>
        <w:docPartGallery w:val="Page Numbers (Bottom of Page)"/>
        <w:docPartUnique/>
      </w:docPartObj>
    </w:sdtPr>
    <w:sdtEndPr>
      <w:rPr>
        <w:rStyle w:val="PageNumber"/>
      </w:rPr>
    </w:sdtEndPr>
    <w:sdtContent>
      <w:p w:rsidR="00541E4C" w:rsidRDefault="00541E4C" w:rsidP="0073675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541E4C" w:rsidRDefault="00541E4C" w:rsidP="00541E4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7B56" w:rsidRDefault="007A7B56" w:rsidP="00541E4C">
      <w:r>
        <w:separator/>
      </w:r>
    </w:p>
  </w:footnote>
  <w:footnote w:type="continuationSeparator" w:id="0">
    <w:p w:rsidR="007A7B56" w:rsidRDefault="007A7B56" w:rsidP="00541E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C9F"/>
    <w:rsid w:val="00066E0D"/>
    <w:rsid w:val="0015371B"/>
    <w:rsid w:val="00163EBE"/>
    <w:rsid w:val="001A54D6"/>
    <w:rsid w:val="001C3A69"/>
    <w:rsid w:val="002A0C08"/>
    <w:rsid w:val="0032786F"/>
    <w:rsid w:val="00365A1C"/>
    <w:rsid w:val="00371BD7"/>
    <w:rsid w:val="00386D0B"/>
    <w:rsid w:val="003C23F4"/>
    <w:rsid w:val="004A605A"/>
    <w:rsid w:val="004C114F"/>
    <w:rsid w:val="004F2AEA"/>
    <w:rsid w:val="004F7D2D"/>
    <w:rsid w:val="00531680"/>
    <w:rsid w:val="00541E4C"/>
    <w:rsid w:val="005678E3"/>
    <w:rsid w:val="0057663E"/>
    <w:rsid w:val="005B2D39"/>
    <w:rsid w:val="005B7EBF"/>
    <w:rsid w:val="005E58C4"/>
    <w:rsid w:val="00742ED9"/>
    <w:rsid w:val="00756731"/>
    <w:rsid w:val="007A7B56"/>
    <w:rsid w:val="007C6AAD"/>
    <w:rsid w:val="007C7152"/>
    <w:rsid w:val="0082522B"/>
    <w:rsid w:val="00886276"/>
    <w:rsid w:val="008F2062"/>
    <w:rsid w:val="00975015"/>
    <w:rsid w:val="009951F8"/>
    <w:rsid w:val="009A2B98"/>
    <w:rsid w:val="009C041C"/>
    <w:rsid w:val="009E0C9F"/>
    <w:rsid w:val="009E71B4"/>
    <w:rsid w:val="009F327B"/>
    <w:rsid w:val="00A11FE3"/>
    <w:rsid w:val="00A25FCE"/>
    <w:rsid w:val="00A37779"/>
    <w:rsid w:val="00A82A29"/>
    <w:rsid w:val="00AA37A1"/>
    <w:rsid w:val="00B01452"/>
    <w:rsid w:val="00B10900"/>
    <w:rsid w:val="00B51EA8"/>
    <w:rsid w:val="00B81094"/>
    <w:rsid w:val="00B82B08"/>
    <w:rsid w:val="00BB25E6"/>
    <w:rsid w:val="00BD138D"/>
    <w:rsid w:val="00C22136"/>
    <w:rsid w:val="00C30A01"/>
    <w:rsid w:val="00C55C97"/>
    <w:rsid w:val="00D91230"/>
    <w:rsid w:val="00DE4FF6"/>
    <w:rsid w:val="00E00FCB"/>
    <w:rsid w:val="00F34860"/>
    <w:rsid w:val="00FA2C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BF2D1"/>
  <w15:chartTrackingRefBased/>
  <w15:docId w15:val="{FFD1770A-36C7-C24E-80F3-CA6CA9132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0C9F"/>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2A0C08"/>
  </w:style>
  <w:style w:type="paragraph" w:styleId="Footer">
    <w:name w:val="footer"/>
    <w:basedOn w:val="Normal"/>
    <w:link w:val="FooterChar"/>
    <w:uiPriority w:val="99"/>
    <w:unhideWhenUsed/>
    <w:rsid w:val="00541E4C"/>
    <w:pPr>
      <w:tabs>
        <w:tab w:val="center" w:pos="4680"/>
        <w:tab w:val="right" w:pos="9360"/>
      </w:tabs>
    </w:pPr>
  </w:style>
  <w:style w:type="character" w:customStyle="1" w:styleId="FooterChar">
    <w:name w:val="Footer Char"/>
    <w:basedOn w:val="DefaultParagraphFont"/>
    <w:link w:val="Footer"/>
    <w:uiPriority w:val="99"/>
    <w:rsid w:val="00541E4C"/>
    <w:rPr>
      <w:rFonts w:ascii="Times New Roman" w:eastAsia="Times New Roman" w:hAnsi="Times New Roman" w:cs="Times New Roman"/>
    </w:rPr>
  </w:style>
  <w:style w:type="character" w:styleId="PageNumber">
    <w:name w:val="page number"/>
    <w:basedOn w:val="DefaultParagraphFont"/>
    <w:uiPriority w:val="99"/>
    <w:semiHidden/>
    <w:unhideWhenUsed/>
    <w:rsid w:val="00541E4C"/>
  </w:style>
  <w:style w:type="paragraph" w:styleId="BalloonText">
    <w:name w:val="Balloon Text"/>
    <w:basedOn w:val="Normal"/>
    <w:link w:val="BalloonTextChar"/>
    <w:uiPriority w:val="99"/>
    <w:semiHidden/>
    <w:unhideWhenUsed/>
    <w:rsid w:val="0057663E"/>
    <w:rPr>
      <w:sz w:val="18"/>
      <w:szCs w:val="18"/>
    </w:rPr>
  </w:style>
  <w:style w:type="character" w:customStyle="1" w:styleId="BalloonTextChar">
    <w:name w:val="Balloon Text Char"/>
    <w:basedOn w:val="DefaultParagraphFont"/>
    <w:link w:val="BalloonText"/>
    <w:uiPriority w:val="99"/>
    <w:semiHidden/>
    <w:rsid w:val="0057663E"/>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2271A-DB69-8D49-841C-0B7548185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1516</Words>
  <Characters>8644</Characters>
  <Application>Microsoft Office Word</Application>
  <DocSecurity>0</DocSecurity>
  <Lines>72</Lines>
  <Paragraphs>20</Paragraphs>
  <ScaleCrop>false</ScaleCrop>
  <Company/>
  <LinksUpToDate>false</LinksUpToDate>
  <CharactersWithSpaces>10140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Wassenaar</dc:creator>
  <cp:keywords/>
  <dc:description/>
  <cp:lastModifiedBy>Thomas Wassenaar</cp:lastModifiedBy>
  <cp:revision>5</cp:revision>
  <dcterms:created xsi:type="dcterms:W3CDTF">2021-02-18T15:39:00Z</dcterms:created>
  <dcterms:modified xsi:type="dcterms:W3CDTF">2021-02-18T17:33:00Z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http://www.zotero.org/styles/current-opinion-in-psychology</vt:lpwstr>
  </property>
  <property fmtid="{D5CDD505-2E9C-101B-9397-08002B2CF9AE}" pid="7" name="Mendeley Recent Style Name 2_1">
    <vt:lpwstr>Current Opinion in Psychology</vt:lpwstr>
  </property>
  <property fmtid="{D5CDD505-2E9C-101B-9397-08002B2CF9AE}" pid="8" name="Mendeley Recent Style Id 3_1">
    <vt:lpwstr>http://csl.mendeley.com/styles/276219341/elsevier-harvard-2</vt:lpwstr>
  </property>
  <property fmtid="{D5CDD505-2E9C-101B-9397-08002B2CF9AE}" pid="9" name="Mendeley Recent Style Name 3_1">
    <vt:lpwstr>Elsevier - Harvard (with titles) - T Wassenaar</vt:lpwstr>
  </property>
  <property fmtid="{D5CDD505-2E9C-101B-9397-08002B2CF9AE}" pid="10" name="Mendeley Recent Style Id 4_1">
    <vt:lpwstr>http://www.zotero.org/styles/nature</vt:lpwstr>
  </property>
  <property fmtid="{D5CDD505-2E9C-101B-9397-08002B2CF9AE}" pid="11" name="Mendeley Recent Style Name 4_1">
    <vt:lpwstr>Nature</vt:lpwstr>
  </property>
  <property fmtid="{D5CDD505-2E9C-101B-9397-08002B2CF9AE}" pid="12" name="Mendeley Recent Style Id 5_1">
    <vt:lpwstr>http://www.zotero.org/styles/neuroimage</vt:lpwstr>
  </property>
  <property fmtid="{D5CDD505-2E9C-101B-9397-08002B2CF9AE}" pid="13" name="Mendeley Recent Style Name 5_1">
    <vt:lpwstr>NeuroImage</vt:lpwstr>
  </property>
  <property fmtid="{D5CDD505-2E9C-101B-9397-08002B2CF9AE}" pid="14" name="Mendeley Recent Style Id 6_1">
    <vt:lpwstr>http://www.zotero.org/styles/pnas</vt:lpwstr>
  </property>
  <property fmtid="{D5CDD505-2E9C-101B-9397-08002B2CF9AE}" pid="15" name="Mendeley Recent Style Name 6_1">
    <vt:lpwstr>Proceedings of the National Academy of Sciences of the United States of America</vt:lpwstr>
  </property>
  <property fmtid="{D5CDD505-2E9C-101B-9397-08002B2CF9AE}" pid="16" name="Mendeley Recent Style Id 7_1">
    <vt:lpwstr>http://www.zotero.org/styles/vancouver</vt:lpwstr>
  </property>
  <property fmtid="{D5CDD505-2E9C-101B-9397-08002B2CF9AE}" pid="17" name="Mendeley Recent Style Name 7_1">
    <vt:lpwstr>Vancouver</vt:lpwstr>
  </property>
  <property fmtid="{D5CDD505-2E9C-101B-9397-08002B2CF9AE}" pid="18" name="Mendeley Recent Style Id 8_1">
    <vt:lpwstr>http://csl.mendeley.com/styles/276219341/vancouver-bnpa</vt:lpwstr>
  </property>
  <property fmtid="{D5CDD505-2E9C-101B-9397-08002B2CF9AE}" pid="19" name="Mendeley Recent Style Name 8_1">
    <vt:lpwstr>Vancouver - T Wassenaar</vt:lpwstr>
  </property>
  <property fmtid="{D5CDD505-2E9C-101B-9397-08002B2CF9AE}" pid="20" name="Mendeley Recent Style Id 9_1">
    <vt:lpwstr>https://csl.mendeley.com/styles/276219341/vancouver-bnpa</vt:lpwstr>
  </property>
  <property fmtid="{D5CDD505-2E9C-101B-9397-08002B2CF9AE}" pid="21" name="Mendeley Recent Style Name 9_1">
    <vt:lpwstr>Vancouver - T Wassenaar</vt:lpwstr>
  </property>
  <property fmtid="{D5CDD505-2E9C-101B-9397-08002B2CF9AE}" pid="22" name="Mendeley Document_1">
    <vt:lpwstr>True</vt:lpwstr>
  </property>
  <property fmtid="{D5CDD505-2E9C-101B-9397-08002B2CF9AE}" pid="23" name="Mendeley Unique User Id_1">
    <vt:lpwstr>b4359343-fc34-34c4-86b0-34b45856e7dd</vt:lpwstr>
  </property>
  <property fmtid="{D5CDD505-2E9C-101B-9397-08002B2CF9AE}" pid="24" name="Mendeley Citation Style_1">
    <vt:lpwstr>https://csl.mendeley.com/styles/276219341/vancouver-bnpa</vt:lpwstr>
  </property>
</Properties>
</file>