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0310" w:rsidRPr="00A23270" w:rsidRDefault="00270310" w:rsidP="00270310">
      <w:pPr>
        <w:rPr>
          <w:b/>
          <w:sz w:val="28"/>
        </w:rPr>
      </w:pPr>
      <w:r>
        <w:rPr>
          <w:b/>
          <w:sz w:val="28"/>
        </w:rPr>
        <w:t>Additional file</w:t>
      </w:r>
      <w:r w:rsidRPr="00A23270">
        <w:rPr>
          <w:b/>
          <w:sz w:val="28"/>
        </w:rPr>
        <w:t xml:space="preserve"> </w:t>
      </w:r>
      <w:r w:rsidR="00AA1311">
        <w:rPr>
          <w:b/>
          <w:sz w:val="28"/>
        </w:rPr>
        <w:t>6</w:t>
      </w:r>
      <w:bookmarkStart w:id="0" w:name="_GoBack"/>
      <w:bookmarkEnd w:id="0"/>
      <w:r>
        <w:rPr>
          <w:b/>
          <w:sz w:val="28"/>
        </w:rPr>
        <w:t>. Data cleaning</w:t>
      </w:r>
    </w:p>
    <w:p w:rsidR="00270310" w:rsidRDefault="00270310" w:rsidP="00270310">
      <w:pPr>
        <w:rPr>
          <w:b/>
        </w:rPr>
      </w:pPr>
    </w:p>
    <w:p w:rsidR="00270310" w:rsidRPr="007D4400" w:rsidRDefault="00270310" w:rsidP="00270310">
      <w:r>
        <w:t xml:space="preserve">An overview of participants who completed each assessment, per group and timepoint, is provided in Table 1. While cognitive assessments and online questionnaires were cleaned using a conservative cleaning approach, no cleaning has been applied to the 20MSR data. </w:t>
      </w:r>
    </w:p>
    <w:p w:rsidR="00270310" w:rsidRDefault="00270310" w:rsidP="00270310">
      <w:pPr>
        <w:rPr>
          <w:b/>
        </w:rPr>
      </w:pPr>
    </w:p>
    <w:p w:rsidR="00270310" w:rsidRPr="000776B9" w:rsidRDefault="00270310" w:rsidP="00270310">
      <w:pPr>
        <w:rPr>
          <w:b/>
        </w:rPr>
      </w:pPr>
      <w:r>
        <w:rPr>
          <w:b/>
        </w:rPr>
        <w:t xml:space="preserve">Table 1. </w:t>
      </w:r>
      <w:r w:rsidRPr="000776B9">
        <w:rPr>
          <w:b/>
        </w:rPr>
        <w:t>Total number of participants who completed each assessment, pre and post cleaning, per group and timepoint.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1550"/>
        <w:gridCol w:w="964"/>
        <w:gridCol w:w="730"/>
        <w:gridCol w:w="875"/>
        <w:gridCol w:w="941"/>
        <w:gridCol w:w="731"/>
        <w:gridCol w:w="875"/>
        <w:gridCol w:w="1135"/>
        <w:gridCol w:w="962"/>
        <w:gridCol w:w="728"/>
        <w:gridCol w:w="875"/>
        <w:gridCol w:w="962"/>
        <w:gridCol w:w="728"/>
        <w:gridCol w:w="875"/>
        <w:gridCol w:w="1009"/>
      </w:tblGrid>
      <w:tr w:rsidR="00270310" w:rsidRPr="00E568EF" w:rsidTr="00355112">
        <w:trPr>
          <w:trHeight w:val="320"/>
        </w:trPr>
        <w:tc>
          <w:tcPr>
            <w:tcW w:w="498" w:type="pct"/>
            <w:shd w:val="clear" w:color="auto" w:fill="auto"/>
            <w:noWrap/>
            <w:vAlign w:val="bottom"/>
            <w:hideMark/>
          </w:tcPr>
          <w:p w:rsidR="00270310" w:rsidRPr="001A3B0B" w:rsidRDefault="00270310" w:rsidP="00355112">
            <w:pPr>
              <w:rPr>
                <w:rFonts w:ascii="Arial" w:hAnsi="Arial" w:cs="Arial"/>
                <w:sz w:val="16"/>
                <w:szCs w:val="16"/>
              </w:rPr>
            </w:pPr>
          </w:p>
        </w:tc>
        <w:tc>
          <w:tcPr>
            <w:tcW w:w="2283" w:type="pct"/>
            <w:gridSpan w:val="7"/>
            <w:shd w:val="clear" w:color="auto" w:fill="auto"/>
            <w:noWrap/>
            <w:vAlign w:val="bottom"/>
            <w:hideMark/>
          </w:tcPr>
          <w:p w:rsidR="00270310" w:rsidRPr="001A3B0B" w:rsidRDefault="00270310" w:rsidP="00355112">
            <w:pPr>
              <w:jc w:val="center"/>
              <w:rPr>
                <w:rFonts w:ascii="Arial" w:hAnsi="Arial" w:cs="Arial"/>
                <w:b/>
                <w:bCs/>
                <w:color w:val="000000"/>
                <w:sz w:val="16"/>
                <w:szCs w:val="16"/>
              </w:rPr>
            </w:pPr>
            <w:r w:rsidRPr="001A3B0B">
              <w:rPr>
                <w:rFonts w:ascii="Arial" w:hAnsi="Arial" w:cs="Arial"/>
                <w:b/>
                <w:bCs/>
                <w:color w:val="000000"/>
                <w:sz w:val="16"/>
                <w:szCs w:val="16"/>
              </w:rPr>
              <w:t>Intervention</w:t>
            </w:r>
          </w:p>
        </w:tc>
        <w:tc>
          <w:tcPr>
            <w:tcW w:w="2220" w:type="pct"/>
            <w:gridSpan w:val="7"/>
            <w:shd w:val="clear" w:color="auto" w:fill="auto"/>
            <w:noWrap/>
            <w:vAlign w:val="bottom"/>
            <w:hideMark/>
          </w:tcPr>
          <w:p w:rsidR="00270310" w:rsidRPr="001A3B0B" w:rsidRDefault="00270310" w:rsidP="00355112">
            <w:pPr>
              <w:jc w:val="center"/>
              <w:rPr>
                <w:rFonts w:ascii="Arial" w:hAnsi="Arial" w:cs="Arial"/>
                <w:b/>
                <w:bCs/>
                <w:color w:val="000000"/>
                <w:sz w:val="16"/>
                <w:szCs w:val="16"/>
              </w:rPr>
            </w:pPr>
            <w:r w:rsidRPr="001A3B0B">
              <w:rPr>
                <w:rFonts w:ascii="Arial" w:hAnsi="Arial" w:cs="Arial"/>
                <w:b/>
                <w:bCs/>
                <w:color w:val="000000"/>
                <w:sz w:val="16"/>
                <w:szCs w:val="16"/>
              </w:rPr>
              <w:t>Control</w:t>
            </w:r>
          </w:p>
        </w:tc>
      </w:tr>
      <w:tr w:rsidR="00270310" w:rsidRPr="00E568EF" w:rsidTr="00355112">
        <w:trPr>
          <w:trHeight w:val="340"/>
        </w:trPr>
        <w:tc>
          <w:tcPr>
            <w:tcW w:w="498" w:type="pct"/>
            <w:shd w:val="clear" w:color="auto" w:fill="auto"/>
            <w:noWrap/>
            <w:vAlign w:val="bottom"/>
            <w:hideMark/>
          </w:tcPr>
          <w:p w:rsidR="00270310" w:rsidRPr="001A3B0B" w:rsidRDefault="00270310" w:rsidP="00355112">
            <w:pPr>
              <w:jc w:val="center"/>
              <w:rPr>
                <w:rFonts w:ascii="Arial" w:hAnsi="Arial" w:cs="Arial"/>
                <w:b/>
                <w:bCs/>
                <w:color w:val="000000"/>
                <w:sz w:val="16"/>
                <w:szCs w:val="16"/>
              </w:rPr>
            </w:pPr>
          </w:p>
        </w:tc>
        <w:tc>
          <w:tcPr>
            <w:tcW w:w="941" w:type="pct"/>
            <w:gridSpan w:val="3"/>
            <w:shd w:val="clear" w:color="auto" w:fill="auto"/>
            <w:noWrap/>
            <w:vAlign w:val="bottom"/>
            <w:hideMark/>
          </w:tcPr>
          <w:p w:rsidR="00270310" w:rsidRPr="001A3B0B" w:rsidRDefault="00270310" w:rsidP="00355112">
            <w:pPr>
              <w:jc w:val="center"/>
              <w:rPr>
                <w:rFonts w:ascii="Arial" w:hAnsi="Arial" w:cs="Arial"/>
                <w:b/>
                <w:bCs/>
                <w:color w:val="000000"/>
                <w:sz w:val="16"/>
                <w:szCs w:val="16"/>
              </w:rPr>
            </w:pPr>
            <w:r w:rsidRPr="001A3B0B">
              <w:rPr>
                <w:rFonts w:ascii="Arial" w:hAnsi="Arial" w:cs="Arial"/>
                <w:b/>
                <w:bCs/>
                <w:color w:val="000000"/>
                <w:sz w:val="16"/>
                <w:szCs w:val="16"/>
              </w:rPr>
              <w:t>Baseline</w:t>
            </w:r>
          </w:p>
        </w:tc>
        <w:tc>
          <w:tcPr>
            <w:tcW w:w="926" w:type="pct"/>
            <w:gridSpan w:val="3"/>
            <w:shd w:val="clear" w:color="auto" w:fill="auto"/>
            <w:vAlign w:val="bottom"/>
            <w:hideMark/>
          </w:tcPr>
          <w:p w:rsidR="00270310" w:rsidRPr="001A3B0B" w:rsidRDefault="00270310" w:rsidP="00355112">
            <w:pPr>
              <w:jc w:val="center"/>
              <w:rPr>
                <w:rFonts w:ascii="Arial" w:hAnsi="Arial" w:cs="Arial"/>
                <w:b/>
                <w:bCs/>
                <w:color w:val="000000"/>
                <w:sz w:val="16"/>
                <w:szCs w:val="16"/>
              </w:rPr>
            </w:pPr>
            <w:r w:rsidRPr="001A3B0B">
              <w:rPr>
                <w:rFonts w:ascii="Arial" w:hAnsi="Arial" w:cs="Arial"/>
                <w:b/>
                <w:bCs/>
                <w:color w:val="000000"/>
                <w:sz w:val="16"/>
                <w:szCs w:val="16"/>
              </w:rPr>
              <w:t>Posttest</w:t>
            </w:r>
          </w:p>
        </w:tc>
        <w:tc>
          <w:tcPr>
            <w:tcW w:w="416" w:type="pct"/>
            <w:vMerge w:val="restart"/>
            <w:shd w:val="clear" w:color="auto" w:fill="auto"/>
            <w:vAlign w:val="center"/>
            <w:hideMark/>
          </w:tcPr>
          <w:p w:rsidR="00270310" w:rsidRPr="001A3B0B" w:rsidRDefault="00270310" w:rsidP="00355112">
            <w:pPr>
              <w:jc w:val="center"/>
              <w:rPr>
                <w:rFonts w:ascii="Arial" w:hAnsi="Arial" w:cs="Arial"/>
                <w:b/>
                <w:bCs/>
                <w:color w:val="000000"/>
                <w:sz w:val="16"/>
                <w:szCs w:val="16"/>
              </w:rPr>
            </w:pPr>
            <w:r w:rsidRPr="001A3B0B">
              <w:rPr>
                <w:rFonts w:ascii="Arial" w:hAnsi="Arial" w:cs="Arial"/>
                <w:b/>
                <w:bCs/>
                <w:color w:val="000000"/>
                <w:sz w:val="16"/>
                <w:szCs w:val="16"/>
              </w:rPr>
              <w:t>Pre-post (cleaned)</w:t>
            </w:r>
          </w:p>
        </w:tc>
        <w:tc>
          <w:tcPr>
            <w:tcW w:w="924" w:type="pct"/>
            <w:gridSpan w:val="3"/>
            <w:shd w:val="clear" w:color="auto" w:fill="auto"/>
            <w:noWrap/>
            <w:vAlign w:val="bottom"/>
            <w:hideMark/>
          </w:tcPr>
          <w:p w:rsidR="00270310" w:rsidRPr="001A3B0B" w:rsidRDefault="00270310" w:rsidP="00355112">
            <w:pPr>
              <w:jc w:val="center"/>
              <w:rPr>
                <w:rFonts w:ascii="Arial" w:hAnsi="Arial" w:cs="Arial"/>
                <w:b/>
                <w:bCs/>
                <w:color w:val="000000"/>
                <w:sz w:val="16"/>
                <w:szCs w:val="16"/>
              </w:rPr>
            </w:pPr>
            <w:r w:rsidRPr="001A3B0B">
              <w:rPr>
                <w:rFonts w:ascii="Arial" w:hAnsi="Arial" w:cs="Arial"/>
                <w:b/>
                <w:bCs/>
                <w:color w:val="000000"/>
                <w:sz w:val="16"/>
                <w:szCs w:val="16"/>
              </w:rPr>
              <w:t>Baseline</w:t>
            </w:r>
          </w:p>
        </w:tc>
        <w:tc>
          <w:tcPr>
            <w:tcW w:w="924" w:type="pct"/>
            <w:gridSpan w:val="3"/>
            <w:shd w:val="clear" w:color="auto" w:fill="auto"/>
            <w:vAlign w:val="bottom"/>
            <w:hideMark/>
          </w:tcPr>
          <w:p w:rsidR="00270310" w:rsidRPr="001A3B0B" w:rsidRDefault="00270310" w:rsidP="00355112">
            <w:pPr>
              <w:jc w:val="center"/>
              <w:rPr>
                <w:rFonts w:ascii="Arial" w:hAnsi="Arial" w:cs="Arial"/>
                <w:b/>
                <w:bCs/>
                <w:color w:val="000000"/>
                <w:sz w:val="16"/>
                <w:szCs w:val="16"/>
              </w:rPr>
            </w:pPr>
            <w:r w:rsidRPr="001A3B0B">
              <w:rPr>
                <w:rFonts w:ascii="Arial" w:hAnsi="Arial" w:cs="Arial"/>
                <w:b/>
                <w:bCs/>
                <w:color w:val="000000"/>
                <w:sz w:val="16"/>
                <w:szCs w:val="16"/>
              </w:rPr>
              <w:t>Posttest</w:t>
            </w:r>
          </w:p>
        </w:tc>
        <w:tc>
          <w:tcPr>
            <w:tcW w:w="372" w:type="pct"/>
            <w:vMerge w:val="restart"/>
            <w:shd w:val="clear" w:color="auto" w:fill="auto"/>
            <w:vAlign w:val="center"/>
            <w:hideMark/>
          </w:tcPr>
          <w:p w:rsidR="00270310" w:rsidRPr="001A3B0B" w:rsidRDefault="00270310" w:rsidP="00355112">
            <w:pPr>
              <w:jc w:val="center"/>
              <w:rPr>
                <w:rFonts w:ascii="Arial" w:hAnsi="Arial" w:cs="Arial"/>
                <w:b/>
                <w:bCs/>
                <w:color w:val="000000"/>
                <w:sz w:val="16"/>
                <w:szCs w:val="16"/>
              </w:rPr>
            </w:pPr>
            <w:r w:rsidRPr="001A3B0B">
              <w:rPr>
                <w:rFonts w:ascii="Arial" w:hAnsi="Arial" w:cs="Arial"/>
                <w:b/>
                <w:bCs/>
                <w:color w:val="000000"/>
                <w:sz w:val="16"/>
                <w:szCs w:val="16"/>
              </w:rPr>
              <w:t>Pre-post (cleaned)</w:t>
            </w:r>
          </w:p>
        </w:tc>
      </w:tr>
      <w:tr w:rsidR="00270310" w:rsidRPr="00E568EF" w:rsidTr="00355112">
        <w:trPr>
          <w:trHeight w:val="320"/>
        </w:trPr>
        <w:tc>
          <w:tcPr>
            <w:tcW w:w="498" w:type="pct"/>
            <w:shd w:val="clear" w:color="auto" w:fill="auto"/>
            <w:noWrap/>
            <w:vAlign w:val="bottom"/>
            <w:hideMark/>
          </w:tcPr>
          <w:p w:rsidR="00270310" w:rsidRPr="001A3B0B" w:rsidRDefault="00270310" w:rsidP="00355112">
            <w:pPr>
              <w:jc w:val="center"/>
              <w:rPr>
                <w:rFonts w:ascii="Arial" w:hAnsi="Arial" w:cs="Arial"/>
                <w:b/>
                <w:bCs/>
                <w:color w:val="000000"/>
                <w:sz w:val="16"/>
                <w:szCs w:val="16"/>
              </w:rPr>
            </w:pPr>
          </w:p>
        </w:tc>
        <w:tc>
          <w:tcPr>
            <w:tcW w:w="355" w:type="pct"/>
            <w:shd w:val="clear" w:color="auto" w:fill="auto"/>
            <w:noWrap/>
            <w:vAlign w:val="bottom"/>
            <w:hideMark/>
          </w:tcPr>
          <w:p w:rsidR="00270310" w:rsidRPr="001A3B0B" w:rsidRDefault="00270310" w:rsidP="00355112">
            <w:pPr>
              <w:rPr>
                <w:rFonts w:ascii="Arial" w:hAnsi="Arial" w:cs="Arial"/>
                <w:color w:val="000000"/>
                <w:sz w:val="16"/>
                <w:szCs w:val="16"/>
              </w:rPr>
            </w:pPr>
            <w:r>
              <w:rPr>
                <w:rFonts w:ascii="Arial" w:hAnsi="Arial" w:cs="Arial"/>
                <w:color w:val="000000"/>
                <w:sz w:val="16"/>
                <w:szCs w:val="16"/>
              </w:rPr>
              <w:t>Raw</w:t>
            </w:r>
          </w:p>
        </w:tc>
        <w:tc>
          <w:tcPr>
            <w:tcW w:w="271" w:type="pct"/>
            <w:shd w:val="clear" w:color="auto" w:fill="auto"/>
            <w:noWrap/>
            <w:vAlign w:val="bottom"/>
            <w:hideMark/>
          </w:tcPr>
          <w:p w:rsidR="00270310" w:rsidRPr="001A3B0B" w:rsidRDefault="00270310" w:rsidP="00355112">
            <w:pPr>
              <w:rPr>
                <w:rFonts w:ascii="Arial" w:hAnsi="Arial" w:cs="Arial"/>
                <w:color w:val="000000"/>
                <w:sz w:val="16"/>
                <w:szCs w:val="16"/>
              </w:rPr>
            </w:pPr>
            <w:r w:rsidRPr="001A3B0B">
              <w:rPr>
                <w:rFonts w:ascii="Arial" w:hAnsi="Arial" w:cs="Arial"/>
                <w:color w:val="000000"/>
                <w:sz w:val="16"/>
                <w:szCs w:val="16"/>
              </w:rPr>
              <w:t>Clean</w:t>
            </w:r>
          </w:p>
        </w:tc>
        <w:tc>
          <w:tcPr>
            <w:tcW w:w="315" w:type="pct"/>
            <w:shd w:val="clear" w:color="auto" w:fill="auto"/>
            <w:noWrap/>
            <w:vAlign w:val="bottom"/>
            <w:hideMark/>
          </w:tcPr>
          <w:p w:rsidR="00270310" w:rsidRPr="001A3B0B" w:rsidRDefault="00270310" w:rsidP="00355112">
            <w:pPr>
              <w:rPr>
                <w:rFonts w:ascii="Arial" w:hAnsi="Arial" w:cs="Arial"/>
                <w:color w:val="000000"/>
                <w:sz w:val="16"/>
                <w:szCs w:val="16"/>
              </w:rPr>
            </w:pPr>
            <w:r w:rsidRPr="00E568EF">
              <w:rPr>
                <w:rFonts w:ascii="Arial" w:hAnsi="Arial" w:cs="Arial"/>
                <w:color w:val="000000"/>
                <w:sz w:val="16"/>
                <w:szCs w:val="16"/>
              </w:rPr>
              <w:t>Excluded</w:t>
            </w:r>
          </w:p>
        </w:tc>
        <w:tc>
          <w:tcPr>
            <w:tcW w:w="355" w:type="pct"/>
            <w:shd w:val="clear" w:color="auto" w:fill="auto"/>
            <w:noWrap/>
            <w:vAlign w:val="bottom"/>
            <w:hideMark/>
          </w:tcPr>
          <w:p w:rsidR="00270310" w:rsidRPr="001A3B0B" w:rsidRDefault="00270310" w:rsidP="00355112">
            <w:pPr>
              <w:rPr>
                <w:rFonts w:ascii="Arial" w:hAnsi="Arial" w:cs="Arial"/>
                <w:color w:val="000000"/>
                <w:sz w:val="16"/>
                <w:szCs w:val="16"/>
              </w:rPr>
            </w:pPr>
            <w:r>
              <w:rPr>
                <w:rFonts w:ascii="Arial" w:hAnsi="Arial" w:cs="Arial"/>
                <w:color w:val="000000"/>
                <w:sz w:val="16"/>
                <w:szCs w:val="16"/>
              </w:rPr>
              <w:t>Raw</w:t>
            </w:r>
          </w:p>
        </w:tc>
        <w:tc>
          <w:tcPr>
            <w:tcW w:w="271" w:type="pct"/>
            <w:shd w:val="clear" w:color="auto" w:fill="auto"/>
            <w:noWrap/>
            <w:vAlign w:val="bottom"/>
            <w:hideMark/>
          </w:tcPr>
          <w:p w:rsidR="00270310" w:rsidRPr="001A3B0B" w:rsidRDefault="00270310" w:rsidP="00355112">
            <w:pPr>
              <w:rPr>
                <w:rFonts w:ascii="Arial" w:hAnsi="Arial" w:cs="Arial"/>
                <w:color w:val="000000"/>
                <w:sz w:val="16"/>
                <w:szCs w:val="16"/>
              </w:rPr>
            </w:pPr>
            <w:r w:rsidRPr="001A3B0B">
              <w:rPr>
                <w:rFonts w:ascii="Arial" w:hAnsi="Arial" w:cs="Arial"/>
                <w:color w:val="000000"/>
                <w:sz w:val="16"/>
                <w:szCs w:val="16"/>
              </w:rPr>
              <w:t>Clean</w:t>
            </w:r>
          </w:p>
        </w:tc>
        <w:tc>
          <w:tcPr>
            <w:tcW w:w="300" w:type="pct"/>
            <w:shd w:val="clear" w:color="auto" w:fill="auto"/>
            <w:noWrap/>
            <w:vAlign w:val="bottom"/>
            <w:hideMark/>
          </w:tcPr>
          <w:p w:rsidR="00270310" w:rsidRPr="001A3B0B" w:rsidRDefault="00270310" w:rsidP="00355112">
            <w:pPr>
              <w:rPr>
                <w:rFonts w:ascii="Arial" w:hAnsi="Arial" w:cs="Arial"/>
                <w:color w:val="000000"/>
                <w:sz w:val="16"/>
                <w:szCs w:val="16"/>
              </w:rPr>
            </w:pPr>
            <w:r w:rsidRPr="00E568EF">
              <w:rPr>
                <w:rFonts w:ascii="Arial" w:hAnsi="Arial" w:cs="Arial"/>
                <w:color w:val="000000"/>
                <w:sz w:val="16"/>
                <w:szCs w:val="16"/>
              </w:rPr>
              <w:t>Excluded</w:t>
            </w:r>
          </w:p>
        </w:tc>
        <w:tc>
          <w:tcPr>
            <w:tcW w:w="416" w:type="pct"/>
            <w:vMerge/>
            <w:vAlign w:val="center"/>
            <w:hideMark/>
          </w:tcPr>
          <w:p w:rsidR="00270310" w:rsidRPr="001A3B0B" w:rsidRDefault="00270310" w:rsidP="00355112">
            <w:pPr>
              <w:rPr>
                <w:rFonts w:ascii="Arial" w:hAnsi="Arial" w:cs="Arial"/>
                <w:b/>
                <w:bCs/>
                <w:color w:val="000000"/>
                <w:sz w:val="16"/>
                <w:szCs w:val="16"/>
              </w:rPr>
            </w:pPr>
          </w:p>
        </w:tc>
        <w:tc>
          <w:tcPr>
            <w:tcW w:w="354" w:type="pct"/>
            <w:shd w:val="clear" w:color="auto" w:fill="auto"/>
            <w:noWrap/>
            <w:vAlign w:val="bottom"/>
            <w:hideMark/>
          </w:tcPr>
          <w:p w:rsidR="00270310" w:rsidRPr="001A3B0B" w:rsidRDefault="00270310" w:rsidP="00355112">
            <w:pPr>
              <w:rPr>
                <w:rFonts w:ascii="Arial" w:hAnsi="Arial" w:cs="Arial"/>
                <w:color w:val="000000"/>
                <w:sz w:val="16"/>
                <w:szCs w:val="16"/>
              </w:rPr>
            </w:pPr>
            <w:r>
              <w:rPr>
                <w:rFonts w:ascii="Arial" w:hAnsi="Arial" w:cs="Arial"/>
                <w:color w:val="000000"/>
                <w:sz w:val="16"/>
                <w:szCs w:val="16"/>
              </w:rPr>
              <w:t>Raw</w:t>
            </w:r>
          </w:p>
        </w:tc>
        <w:tc>
          <w:tcPr>
            <w:tcW w:w="270" w:type="pct"/>
            <w:shd w:val="clear" w:color="auto" w:fill="auto"/>
            <w:noWrap/>
            <w:vAlign w:val="bottom"/>
            <w:hideMark/>
          </w:tcPr>
          <w:p w:rsidR="00270310" w:rsidRPr="001A3B0B" w:rsidRDefault="00270310" w:rsidP="00355112">
            <w:pPr>
              <w:rPr>
                <w:rFonts w:ascii="Arial" w:hAnsi="Arial" w:cs="Arial"/>
                <w:color w:val="000000"/>
                <w:sz w:val="16"/>
                <w:szCs w:val="16"/>
              </w:rPr>
            </w:pPr>
            <w:r w:rsidRPr="001A3B0B">
              <w:rPr>
                <w:rFonts w:ascii="Arial" w:hAnsi="Arial" w:cs="Arial"/>
                <w:color w:val="000000"/>
                <w:sz w:val="16"/>
                <w:szCs w:val="16"/>
              </w:rPr>
              <w:t>Clean</w:t>
            </w:r>
          </w:p>
        </w:tc>
        <w:tc>
          <w:tcPr>
            <w:tcW w:w="299" w:type="pct"/>
            <w:shd w:val="clear" w:color="auto" w:fill="auto"/>
            <w:noWrap/>
            <w:vAlign w:val="bottom"/>
            <w:hideMark/>
          </w:tcPr>
          <w:p w:rsidR="00270310" w:rsidRPr="001A3B0B" w:rsidRDefault="00270310" w:rsidP="00355112">
            <w:pPr>
              <w:rPr>
                <w:rFonts w:ascii="Arial" w:hAnsi="Arial" w:cs="Arial"/>
                <w:color w:val="000000"/>
                <w:sz w:val="16"/>
                <w:szCs w:val="16"/>
              </w:rPr>
            </w:pPr>
            <w:r w:rsidRPr="00E568EF">
              <w:rPr>
                <w:rFonts w:ascii="Arial" w:hAnsi="Arial" w:cs="Arial"/>
                <w:color w:val="000000"/>
                <w:sz w:val="16"/>
                <w:szCs w:val="16"/>
              </w:rPr>
              <w:t>Excluded</w:t>
            </w:r>
          </w:p>
        </w:tc>
        <w:tc>
          <w:tcPr>
            <w:tcW w:w="354" w:type="pct"/>
            <w:shd w:val="clear" w:color="auto" w:fill="auto"/>
            <w:noWrap/>
            <w:vAlign w:val="bottom"/>
            <w:hideMark/>
          </w:tcPr>
          <w:p w:rsidR="00270310" w:rsidRPr="001A3B0B" w:rsidRDefault="00270310" w:rsidP="00355112">
            <w:pPr>
              <w:rPr>
                <w:rFonts w:ascii="Arial" w:hAnsi="Arial" w:cs="Arial"/>
                <w:color w:val="000000"/>
                <w:sz w:val="16"/>
                <w:szCs w:val="16"/>
              </w:rPr>
            </w:pPr>
            <w:r>
              <w:rPr>
                <w:rFonts w:ascii="Arial" w:hAnsi="Arial" w:cs="Arial"/>
                <w:color w:val="000000"/>
                <w:sz w:val="16"/>
                <w:szCs w:val="16"/>
              </w:rPr>
              <w:t>Raw</w:t>
            </w:r>
          </w:p>
        </w:tc>
        <w:tc>
          <w:tcPr>
            <w:tcW w:w="270" w:type="pct"/>
            <w:shd w:val="clear" w:color="auto" w:fill="auto"/>
            <w:noWrap/>
            <w:vAlign w:val="bottom"/>
            <w:hideMark/>
          </w:tcPr>
          <w:p w:rsidR="00270310" w:rsidRPr="001A3B0B" w:rsidRDefault="00270310" w:rsidP="00355112">
            <w:pPr>
              <w:rPr>
                <w:rFonts w:ascii="Arial" w:hAnsi="Arial" w:cs="Arial"/>
                <w:color w:val="000000"/>
                <w:sz w:val="16"/>
                <w:szCs w:val="16"/>
              </w:rPr>
            </w:pPr>
            <w:r w:rsidRPr="001A3B0B">
              <w:rPr>
                <w:rFonts w:ascii="Arial" w:hAnsi="Arial" w:cs="Arial"/>
                <w:color w:val="000000"/>
                <w:sz w:val="16"/>
                <w:szCs w:val="16"/>
              </w:rPr>
              <w:t>Clean</w:t>
            </w:r>
          </w:p>
        </w:tc>
        <w:tc>
          <w:tcPr>
            <w:tcW w:w="299" w:type="pct"/>
            <w:shd w:val="clear" w:color="auto" w:fill="auto"/>
            <w:noWrap/>
            <w:vAlign w:val="bottom"/>
            <w:hideMark/>
          </w:tcPr>
          <w:p w:rsidR="00270310" w:rsidRPr="001A3B0B" w:rsidRDefault="00270310" w:rsidP="00355112">
            <w:pPr>
              <w:rPr>
                <w:rFonts w:ascii="Arial" w:hAnsi="Arial" w:cs="Arial"/>
                <w:color w:val="000000"/>
                <w:sz w:val="16"/>
                <w:szCs w:val="16"/>
              </w:rPr>
            </w:pPr>
            <w:r w:rsidRPr="00E568EF">
              <w:rPr>
                <w:rFonts w:ascii="Arial" w:hAnsi="Arial" w:cs="Arial"/>
                <w:color w:val="000000"/>
                <w:sz w:val="16"/>
                <w:szCs w:val="16"/>
              </w:rPr>
              <w:t>Excluded</w:t>
            </w:r>
          </w:p>
        </w:tc>
        <w:tc>
          <w:tcPr>
            <w:tcW w:w="372" w:type="pct"/>
            <w:vMerge/>
            <w:vAlign w:val="center"/>
            <w:hideMark/>
          </w:tcPr>
          <w:p w:rsidR="00270310" w:rsidRPr="001A3B0B" w:rsidRDefault="00270310" w:rsidP="00355112">
            <w:pPr>
              <w:rPr>
                <w:rFonts w:ascii="Arial" w:hAnsi="Arial" w:cs="Arial"/>
                <w:b/>
                <w:bCs/>
                <w:color w:val="000000"/>
                <w:sz w:val="16"/>
                <w:szCs w:val="16"/>
              </w:rPr>
            </w:pPr>
          </w:p>
        </w:tc>
      </w:tr>
      <w:tr w:rsidR="00270310" w:rsidRPr="00E568EF" w:rsidTr="00355112">
        <w:trPr>
          <w:trHeight w:val="320"/>
        </w:trPr>
        <w:tc>
          <w:tcPr>
            <w:tcW w:w="498" w:type="pct"/>
            <w:shd w:val="clear" w:color="auto" w:fill="auto"/>
            <w:noWrap/>
            <w:vAlign w:val="bottom"/>
            <w:hideMark/>
          </w:tcPr>
          <w:p w:rsidR="00270310" w:rsidRPr="001A3B0B" w:rsidRDefault="00270310" w:rsidP="00355112">
            <w:pPr>
              <w:rPr>
                <w:rFonts w:ascii="Arial" w:hAnsi="Arial" w:cs="Arial"/>
                <w:color w:val="000000"/>
                <w:sz w:val="16"/>
                <w:szCs w:val="16"/>
              </w:rPr>
            </w:pPr>
            <w:r w:rsidRPr="001A3B0B">
              <w:rPr>
                <w:rFonts w:ascii="Arial" w:hAnsi="Arial" w:cs="Arial"/>
                <w:color w:val="000000"/>
                <w:sz w:val="16"/>
                <w:szCs w:val="16"/>
              </w:rPr>
              <w:t>Fitness</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4927</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p>
        </w:tc>
        <w:tc>
          <w:tcPr>
            <w:tcW w:w="315" w:type="pct"/>
            <w:shd w:val="clear" w:color="auto" w:fill="auto"/>
            <w:noWrap/>
            <w:vAlign w:val="bottom"/>
            <w:hideMark/>
          </w:tcPr>
          <w:p w:rsidR="00270310" w:rsidRPr="001A3B0B" w:rsidRDefault="00270310" w:rsidP="00355112">
            <w:pPr>
              <w:rPr>
                <w:rFonts w:ascii="Arial" w:hAnsi="Arial" w:cs="Arial"/>
                <w:sz w:val="16"/>
                <w:szCs w:val="16"/>
              </w:rPr>
            </w:pP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3336</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p>
        </w:tc>
        <w:tc>
          <w:tcPr>
            <w:tcW w:w="300" w:type="pct"/>
            <w:shd w:val="clear" w:color="auto" w:fill="auto"/>
            <w:noWrap/>
            <w:vAlign w:val="bottom"/>
            <w:hideMark/>
          </w:tcPr>
          <w:p w:rsidR="00270310" w:rsidRPr="001A3B0B" w:rsidRDefault="00270310" w:rsidP="00355112">
            <w:pPr>
              <w:rPr>
                <w:rFonts w:ascii="Arial" w:hAnsi="Arial" w:cs="Arial"/>
                <w:sz w:val="16"/>
                <w:szCs w:val="16"/>
              </w:rPr>
            </w:pPr>
          </w:p>
        </w:tc>
        <w:tc>
          <w:tcPr>
            <w:tcW w:w="416"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3049</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5770</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p>
        </w:tc>
        <w:tc>
          <w:tcPr>
            <w:tcW w:w="299" w:type="pct"/>
            <w:shd w:val="clear" w:color="auto" w:fill="auto"/>
            <w:noWrap/>
            <w:vAlign w:val="bottom"/>
            <w:hideMark/>
          </w:tcPr>
          <w:p w:rsidR="00270310" w:rsidRPr="001A3B0B" w:rsidRDefault="00270310" w:rsidP="00355112">
            <w:pPr>
              <w:rPr>
                <w:rFonts w:ascii="Arial" w:hAnsi="Arial" w:cs="Arial"/>
                <w:sz w:val="16"/>
                <w:szCs w:val="16"/>
              </w:rPr>
            </w:pP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4778</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p>
        </w:tc>
        <w:tc>
          <w:tcPr>
            <w:tcW w:w="299" w:type="pct"/>
            <w:shd w:val="clear" w:color="auto" w:fill="auto"/>
            <w:noWrap/>
            <w:vAlign w:val="bottom"/>
            <w:hideMark/>
          </w:tcPr>
          <w:p w:rsidR="00270310" w:rsidRPr="001A3B0B" w:rsidRDefault="00270310" w:rsidP="00355112">
            <w:pPr>
              <w:rPr>
                <w:rFonts w:ascii="Arial" w:hAnsi="Arial" w:cs="Arial"/>
                <w:sz w:val="16"/>
                <w:szCs w:val="16"/>
              </w:rPr>
            </w:pPr>
          </w:p>
        </w:tc>
        <w:tc>
          <w:tcPr>
            <w:tcW w:w="372"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4264</w:t>
            </w:r>
          </w:p>
        </w:tc>
      </w:tr>
      <w:tr w:rsidR="00270310" w:rsidRPr="00E568EF" w:rsidTr="00355112">
        <w:trPr>
          <w:trHeight w:val="320"/>
        </w:trPr>
        <w:tc>
          <w:tcPr>
            <w:tcW w:w="498" w:type="pct"/>
            <w:shd w:val="clear" w:color="auto" w:fill="auto"/>
            <w:noWrap/>
            <w:vAlign w:val="bottom"/>
            <w:hideMark/>
          </w:tcPr>
          <w:p w:rsidR="00270310" w:rsidRPr="001A3B0B" w:rsidRDefault="00270310" w:rsidP="00355112">
            <w:pPr>
              <w:rPr>
                <w:rFonts w:ascii="Arial" w:hAnsi="Arial" w:cs="Arial"/>
                <w:color w:val="000000"/>
                <w:sz w:val="16"/>
                <w:szCs w:val="16"/>
              </w:rPr>
            </w:pPr>
            <w:r w:rsidRPr="001A3B0B">
              <w:rPr>
                <w:rFonts w:ascii="Arial" w:hAnsi="Arial" w:cs="Arial"/>
                <w:color w:val="000000"/>
                <w:sz w:val="16"/>
                <w:szCs w:val="16"/>
              </w:rPr>
              <w:t>Reaction time</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3610</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3562</w:t>
            </w:r>
          </w:p>
        </w:tc>
        <w:tc>
          <w:tcPr>
            <w:tcW w:w="31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48</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2504</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2490</w:t>
            </w:r>
          </w:p>
        </w:tc>
        <w:tc>
          <w:tcPr>
            <w:tcW w:w="30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14</w:t>
            </w:r>
          </w:p>
        </w:tc>
        <w:tc>
          <w:tcPr>
            <w:tcW w:w="416"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1500</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4449</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4378</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71</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3676</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3649</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27</w:t>
            </w:r>
          </w:p>
        </w:tc>
        <w:tc>
          <w:tcPr>
            <w:tcW w:w="372"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2626</w:t>
            </w:r>
          </w:p>
        </w:tc>
      </w:tr>
      <w:tr w:rsidR="00270310" w:rsidRPr="00E568EF" w:rsidTr="00355112">
        <w:trPr>
          <w:trHeight w:val="320"/>
        </w:trPr>
        <w:tc>
          <w:tcPr>
            <w:tcW w:w="498" w:type="pct"/>
            <w:shd w:val="clear" w:color="auto" w:fill="auto"/>
            <w:noWrap/>
            <w:vAlign w:val="bottom"/>
            <w:hideMark/>
          </w:tcPr>
          <w:p w:rsidR="00270310" w:rsidRPr="001A3B0B" w:rsidRDefault="00270310" w:rsidP="00355112">
            <w:pPr>
              <w:rPr>
                <w:rFonts w:ascii="Arial" w:hAnsi="Arial" w:cs="Arial"/>
                <w:color w:val="000000"/>
                <w:sz w:val="16"/>
                <w:szCs w:val="16"/>
              </w:rPr>
            </w:pPr>
            <w:r w:rsidRPr="001A3B0B">
              <w:rPr>
                <w:rFonts w:ascii="Arial" w:hAnsi="Arial" w:cs="Arial"/>
                <w:color w:val="000000"/>
                <w:sz w:val="16"/>
                <w:szCs w:val="16"/>
              </w:rPr>
              <w:t>Relational memory</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2564</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2471</w:t>
            </w:r>
          </w:p>
        </w:tc>
        <w:tc>
          <w:tcPr>
            <w:tcW w:w="31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93</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1936</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1788</w:t>
            </w:r>
          </w:p>
        </w:tc>
        <w:tc>
          <w:tcPr>
            <w:tcW w:w="30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148</w:t>
            </w:r>
          </w:p>
        </w:tc>
        <w:tc>
          <w:tcPr>
            <w:tcW w:w="416"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840</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2954</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2847</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107</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2936</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2704</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232</w:t>
            </w:r>
          </w:p>
        </w:tc>
        <w:tc>
          <w:tcPr>
            <w:tcW w:w="372"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1445</w:t>
            </w:r>
          </w:p>
        </w:tc>
      </w:tr>
      <w:tr w:rsidR="00270310" w:rsidRPr="00E568EF" w:rsidTr="00355112">
        <w:trPr>
          <w:trHeight w:val="320"/>
        </w:trPr>
        <w:tc>
          <w:tcPr>
            <w:tcW w:w="498" w:type="pct"/>
            <w:shd w:val="clear" w:color="auto" w:fill="auto"/>
            <w:noWrap/>
            <w:vAlign w:val="bottom"/>
            <w:hideMark/>
          </w:tcPr>
          <w:p w:rsidR="00270310" w:rsidRPr="001A3B0B" w:rsidRDefault="0061341A" w:rsidP="00355112">
            <w:pPr>
              <w:rPr>
                <w:rFonts w:ascii="Arial" w:hAnsi="Arial" w:cs="Arial"/>
                <w:color w:val="000000"/>
                <w:sz w:val="16"/>
                <w:szCs w:val="16"/>
              </w:rPr>
            </w:pPr>
            <w:r>
              <w:rPr>
                <w:rFonts w:ascii="Arial" w:hAnsi="Arial" w:cs="Arial"/>
                <w:color w:val="000000"/>
                <w:sz w:val="16"/>
                <w:szCs w:val="16"/>
              </w:rPr>
              <w:t>Two</w:t>
            </w:r>
            <w:r w:rsidR="00270310" w:rsidRPr="001A3B0B">
              <w:rPr>
                <w:rFonts w:ascii="Arial" w:hAnsi="Arial" w:cs="Arial"/>
                <w:color w:val="000000"/>
                <w:sz w:val="16"/>
                <w:szCs w:val="16"/>
              </w:rPr>
              <w:t>-back</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2395</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2251</w:t>
            </w:r>
          </w:p>
        </w:tc>
        <w:tc>
          <w:tcPr>
            <w:tcW w:w="31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144</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1938</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1784</w:t>
            </w:r>
          </w:p>
        </w:tc>
        <w:tc>
          <w:tcPr>
            <w:tcW w:w="30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154</w:t>
            </w:r>
          </w:p>
        </w:tc>
        <w:tc>
          <w:tcPr>
            <w:tcW w:w="416"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803</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2928</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2761</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167</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2937</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2717</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220</w:t>
            </w:r>
          </w:p>
        </w:tc>
        <w:tc>
          <w:tcPr>
            <w:tcW w:w="372"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1468</w:t>
            </w:r>
          </w:p>
        </w:tc>
      </w:tr>
      <w:tr w:rsidR="00270310" w:rsidRPr="00E568EF" w:rsidTr="00355112">
        <w:trPr>
          <w:trHeight w:val="320"/>
        </w:trPr>
        <w:tc>
          <w:tcPr>
            <w:tcW w:w="498" w:type="pct"/>
            <w:shd w:val="clear" w:color="auto" w:fill="auto"/>
            <w:noWrap/>
            <w:vAlign w:val="bottom"/>
            <w:hideMark/>
          </w:tcPr>
          <w:p w:rsidR="00270310" w:rsidRPr="001A3B0B" w:rsidRDefault="00270310" w:rsidP="00355112">
            <w:pPr>
              <w:rPr>
                <w:rFonts w:ascii="Arial" w:hAnsi="Arial" w:cs="Arial"/>
                <w:color w:val="000000"/>
                <w:sz w:val="16"/>
                <w:szCs w:val="16"/>
              </w:rPr>
            </w:pPr>
            <w:r w:rsidRPr="001A3B0B">
              <w:rPr>
                <w:rFonts w:ascii="Arial" w:hAnsi="Arial" w:cs="Arial"/>
                <w:color w:val="000000"/>
                <w:sz w:val="16"/>
                <w:szCs w:val="16"/>
              </w:rPr>
              <w:t xml:space="preserve">Flanker </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2730</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2608</w:t>
            </w:r>
          </w:p>
        </w:tc>
        <w:tc>
          <w:tcPr>
            <w:tcW w:w="31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122</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1930</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1806</w:t>
            </w:r>
          </w:p>
        </w:tc>
        <w:tc>
          <w:tcPr>
            <w:tcW w:w="30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124</w:t>
            </w:r>
          </w:p>
        </w:tc>
        <w:tc>
          <w:tcPr>
            <w:tcW w:w="416"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890</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2983</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2840</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143</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2916</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2711</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205</w:t>
            </w:r>
          </w:p>
        </w:tc>
        <w:tc>
          <w:tcPr>
            <w:tcW w:w="372"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1489</w:t>
            </w:r>
          </w:p>
        </w:tc>
      </w:tr>
      <w:tr w:rsidR="00270310" w:rsidRPr="00E568EF" w:rsidTr="00355112">
        <w:trPr>
          <w:trHeight w:val="320"/>
        </w:trPr>
        <w:tc>
          <w:tcPr>
            <w:tcW w:w="498" w:type="pct"/>
            <w:shd w:val="clear" w:color="auto" w:fill="auto"/>
            <w:noWrap/>
            <w:vAlign w:val="bottom"/>
            <w:hideMark/>
          </w:tcPr>
          <w:p w:rsidR="00270310" w:rsidRPr="001A3B0B" w:rsidRDefault="00270310" w:rsidP="00355112">
            <w:pPr>
              <w:rPr>
                <w:rFonts w:ascii="Arial" w:hAnsi="Arial" w:cs="Arial"/>
                <w:color w:val="000000"/>
                <w:sz w:val="16"/>
                <w:szCs w:val="16"/>
              </w:rPr>
            </w:pPr>
            <w:r w:rsidRPr="001A3B0B">
              <w:rPr>
                <w:rFonts w:ascii="Arial" w:hAnsi="Arial" w:cs="Arial"/>
                <w:color w:val="000000"/>
                <w:sz w:val="16"/>
                <w:szCs w:val="16"/>
              </w:rPr>
              <w:t>Task switching</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2374</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2169</w:t>
            </w:r>
          </w:p>
        </w:tc>
        <w:tc>
          <w:tcPr>
            <w:tcW w:w="31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205</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1831</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1561</w:t>
            </w:r>
          </w:p>
        </w:tc>
        <w:tc>
          <w:tcPr>
            <w:tcW w:w="30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270</w:t>
            </w:r>
          </w:p>
        </w:tc>
        <w:tc>
          <w:tcPr>
            <w:tcW w:w="416"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709</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2817</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2553</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264</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2819</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2375</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444</w:t>
            </w:r>
          </w:p>
        </w:tc>
        <w:tc>
          <w:tcPr>
            <w:tcW w:w="372"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1221</w:t>
            </w:r>
          </w:p>
        </w:tc>
      </w:tr>
      <w:tr w:rsidR="00270310" w:rsidRPr="00E568EF" w:rsidTr="00355112">
        <w:trPr>
          <w:trHeight w:val="320"/>
        </w:trPr>
        <w:tc>
          <w:tcPr>
            <w:tcW w:w="498" w:type="pct"/>
            <w:shd w:val="clear" w:color="auto" w:fill="auto"/>
            <w:noWrap/>
            <w:vAlign w:val="bottom"/>
            <w:hideMark/>
          </w:tcPr>
          <w:p w:rsidR="00270310" w:rsidRPr="0023140D" w:rsidRDefault="00270310" w:rsidP="00355112">
            <w:pPr>
              <w:rPr>
                <w:rFonts w:ascii="Arial" w:hAnsi="Arial" w:cs="Arial"/>
                <w:color w:val="000000"/>
                <w:sz w:val="16"/>
                <w:szCs w:val="16"/>
                <w:vertAlign w:val="superscript"/>
              </w:rPr>
            </w:pPr>
            <w:r w:rsidRPr="001A3B0B">
              <w:rPr>
                <w:rFonts w:ascii="Arial" w:hAnsi="Arial" w:cs="Arial"/>
                <w:color w:val="000000"/>
                <w:sz w:val="16"/>
                <w:szCs w:val="16"/>
              </w:rPr>
              <w:t>Questionnaire</w:t>
            </w:r>
            <w:r w:rsidR="00875D52">
              <w:rPr>
                <w:rFonts w:ascii="Arial" w:hAnsi="Arial" w:cs="Arial"/>
                <w:color w:val="000000"/>
                <w:sz w:val="16"/>
                <w:szCs w:val="16"/>
                <w:vertAlign w:val="superscript"/>
              </w:rPr>
              <w:t>a</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4753</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4735</w:t>
            </w:r>
          </w:p>
        </w:tc>
        <w:tc>
          <w:tcPr>
            <w:tcW w:w="31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18</w:t>
            </w:r>
          </w:p>
        </w:tc>
        <w:tc>
          <w:tcPr>
            <w:tcW w:w="355"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2578</w:t>
            </w:r>
          </w:p>
        </w:tc>
        <w:tc>
          <w:tcPr>
            <w:tcW w:w="271"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2558</w:t>
            </w:r>
          </w:p>
        </w:tc>
        <w:tc>
          <w:tcPr>
            <w:tcW w:w="30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20</w:t>
            </w:r>
          </w:p>
        </w:tc>
        <w:tc>
          <w:tcPr>
            <w:tcW w:w="416"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18</w:t>
            </w:r>
            <w:r>
              <w:rPr>
                <w:rFonts w:ascii="Arial" w:hAnsi="Arial" w:cs="Arial"/>
                <w:color w:val="000000"/>
                <w:sz w:val="16"/>
                <w:szCs w:val="16"/>
              </w:rPr>
              <w:t>99</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5052</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5040</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12</w:t>
            </w:r>
          </w:p>
        </w:tc>
        <w:tc>
          <w:tcPr>
            <w:tcW w:w="354"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3890</w:t>
            </w:r>
          </w:p>
        </w:tc>
        <w:tc>
          <w:tcPr>
            <w:tcW w:w="270"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3856</w:t>
            </w:r>
          </w:p>
        </w:tc>
        <w:tc>
          <w:tcPr>
            <w:tcW w:w="299"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sidRPr="001A3B0B">
              <w:rPr>
                <w:rFonts w:ascii="Arial" w:hAnsi="Arial" w:cs="Arial"/>
                <w:color w:val="000000"/>
                <w:sz w:val="16"/>
                <w:szCs w:val="16"/>
              </w:rPr>
              <w:t>34</w:t>
            </w:r>
          </w:p>
        </w:tc>
        <w:tc>
          <w:tcPr>
            <w:tcW w:w="372" w:type="pct"/>
            <w:shd w:val="clear" w:color="auto" w:fill="auto"/>
            <w:noWrap/>
            <w:vAlign w:val="bottom"/>
            <w:hideMark/>
          </w:tcPr>
          <w:p w:rsidR="00270310" w:rsidRPr="001A3B0B" w:rsidRDefault="00270310" w:rsidP="00355112">
            <w:pPr>
              <w:jc w:val="right"/>
              <w:rPr>
                <w:rFonts w:ascii="Arial" w:hAnsi="Arial" w:cs="Arial"/>
                <w:color w:val="000000"/>
                <w:sz w:val="16"/>
                <w:szCs w:val="16"/>
              </w:rPr>
            </w:pPr>
            <w:r>
              <w:rPr>
                <w:rFonts w:ascii="Arial" w:hAnsi="Arial" w:cs="Arial"/>
                <w:color w:val="000000"/>
                <w:sz w:val="16"/>
                <w:szCs w:val="16"/>
              </w:rPr>
              <w:t>2799</w:t>
            </w:r>
          </w:p>
        </w:tc>
      </w:tr>
    </w:tbl>
    <w:p w:rsidR="00270310" w:rsidRPr="00863738" w:rsidRDefault="00875D52" w:rsidP="00270310">
      <w:pPr>
        <w:rPr>
          <w:sz w:val="20"/>
          <w:szCs w:val="20"/>
        </w:rPr>
      </w:pPr>
      <w:r>
        <w:rPr>
          <w:sz w:val="20"/>
          <w:szCs w:val="20"/>
          <w:vertAlign w:val="superscript"/>
        </w:rPr>
        <w:t>a</w:t>
      </w:r>
      <w:r w:rsidR="00270310" w:rsidRPr="00863738">
        <w:rPr>
          <w:sz w:val="20"/>
          <w:szCs w:val="20"/>
        </w:rPr>
        <w:t xml:space="preserve">Note: The values for the questionnaire may differ depending on the measure due sporadic missingness. Values presented here reflect the number of cases who completed the one or more sections of the questionnaire. </w:t>
      </w:r>
    </w:p>
    <w:p w:rsidR="00270310" w:rsidRPr="006616AE" w:rsidRDefault="00270310" w:rsidP="00270310"/>
    <w:p w:rsidR="00270310" w:rsidRDefault="00270310" w:rsidP="00270310">
      <w:r>
        <w:t>Given the large numbers of subjects that were removed from the dataset due to cleaning, we</w:t>
      </w:r>
      <w:r w:rsidRPr="0003577E">
        <w:t xml:space="preserve"> </w:t>
      </w:r>
      <w:r>
        <w:t xml:space="preserve">assessed whether participant characteristics could predict in or exclusion during cleaning using linear mixed effects models (with logit link function, available in the </w:t>
      </w:r>
      <w:r>
        <w:rPr>
          <w:i/>
        </w:rPr>
        <w:t xml:space="preserve">lme4 </w:t>
      </w:r>
      <w:r>
        <w:t>package in R). Results of linear mixed effects models are presented in Table 2. Being male was predictive of exclusion due to cleaning for the majority of cognitive assessments</w:t>
      </w:r>
      <w:r w:rsidR="006A6F49">
        <w:t xml:space="preserve"> (i.e. relational memory task, F</w:t>
      </w:r>
      <w:r>
        <w:t>lanker task, two-back task, colour-shape switch task, and questionnaire at post-intervention), as well as being eligible for FSM (relationa</w:t>
      </w:r>
      <w:r w:rsidR="006A6F49">
        <w:t>l memory task at baseline, the F</w:t>
      </w:r>
      <w:r>
        <w:t xml:space="preserve">lanker task at baseline, the two-back task and colour-shape switch task) and older age (questionnaire at baseline). </w:t>
      </w:r>
    </w:p>
    <w:p w:rsidR="00270310" w:rsidRDefault="00270310" w:rsidP="00270310"/>
    <w:p w:rsidR="00270310" w:rsidRDefault="00270310" w:rsidP="00270310">
      <w:pPr>
        <w:sectPr w:rsidR="00270310" w:rsidSect="00EB424C">
          <w:footerReference w:type="even" r:id="rId6"/>
          <w:footerReference w:type="default" r:id="rId7"/>
          <w:pgSz w:w="16840" w:h="11900" w:orient="landscape"/>
          <w:pgMar w:top="1440" w:right="1440" w:bottom="1440" w:left="1440" w:header="708" w:footer="708" w:gutter="0"/>
          <w:lnNumType w:countBy="1" w:restart="continuous"/>
          <w:cols w:space="708"/>
          <w:docGrid w:linePitch="360"/>
        </w:sectPr>
      </w:pPr>
    </w:p>
    <w:p w:rsidR="00270310" w:rsidRPr="00E47DD8" w:rsidRDefault="00270310" w:rsidP="00270310">
      <w:r w:rsidRPr="00E47DD8">
        <w:rPr>
          <w:b/>
        </w:rPr>
        <w:lastRenderedPageBreak/>
        <w:t xml:space="preserve">Table </w:t>
      </w:r>
      <w:r>
        <w:rPr>
          <w:b/>
        </w:rPr>
        <w:t>2</w:t>
      </w:r>
      <w:r w:rsidRPr="00E47DD8">
        <w:rPr>
          <w:b/>
        </w:rPr>
        <w:t>.</w:t>
      </w:r>
      <w:r w:rsidRPr="00E47DD8">
        <w:t xml:space="preserve"> </w:t>
      </w:r>
      <w:r w:rsidRPr="00001F38">
        <w:rPr>
          <w:b/>
        </w:rPr>
        <w:t>Models testing whether baseline characteristics predict removal during cleaning</w:t>
      </w:r>
    </w:p>
    <w:tbl>
      <w:tblPr>
        <w:tblpPr w:leftFromText="180" w:rightFromText="180" w:vertAnchor="page" w:horzAnchor="margin" w:tblpY="2061"/>
        <w:tblW w:w="0" w:type="auto"/>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A0" w:firstRow="1" w:lastRow="0" w:firstColumn="1" w:lastColumn="0" w:noHBand="0" w:noVBand="1"/>
      </w:tblPr>
      <w:tblGrid>
        <w:gridCol w:w="4564"/>
        <w:gridCol w:w="1361"/>
        <w:gridCol w:w="1361"/>
        <w:gridCol w:w="1361"/>
      </w:tblGrid>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17A35" w:rsidRDefault="00270310" w:rsidP="003E294A">
            <w:pPr>
              <w:jc w:val="center"/>
              <w:rPr>
                <w:rFonts w:ascii="Arial" w:hAnsi="Arial" w:cs="Arial"/>
                <w:b/>
                <w:color w:val="000000"/>
                <w:sz w:val="20"/>
                <w:szCs w:val="20"/>
              </w:rPr>
            </w:pPr>
            <w:r w:rsidRPr="00717A35">
              <w:rPr>
                <w:rFonts w:ascii="Arial" w:hAnsi="Arial" w:cs="Arial"/>
                <w:b/>
                <w:color w:val="000000"/>
                <w:sz w:val="20"/>
                <w:szCs w:val="20"/>
              </w:rPr>
              <w:t>OR</w:t>
            </w:r>
          </w:p>
        </w:tc>
        <w:tc>
          <w:tcPr>
            <w:tcW w:w="1361" w:type="dxa"/>
            <w:shd w:val="clear" w:color="auto" w:fill="auto"/>
            <w:noWrap/>
            <w:tcMar>
              <w:top w:w="15" w:type="dxa"/>
              <w:left w:w="15" w:type="dxa"/>
              <w:bottom w:w="0" w:type="dxa"/>
              <w:right w:w="15" w:type="dxa"/>
            </w:tcMar>
            <w:vAlign w:val="bottom"/>
            <w:hideMark/>
          </w:tcPr>
          <w:p w:rsidR="00270310" w:rsidRPr="00717A35" w:rsidRDefault="00270310" w:rsidP="003E294A">
            <w:pPr>
              <w:jc w:val="center"/>
              <w:rPr>
                <w:rFonts w:ascii="Arial" w:hAnsi="Arial" w:cs="Arial"/>
                <w:b/>
                <w:color w:val="000000"/>
                <w:sz w:val="20"/>
                <w:szCs w:val="20"/>
              </w:rPr>
            </w:pPr>
            <w:r w:rsidRPr="00717A35">
              <w:rPr>
                <w:rFonts w:ascii="Arial" w:hAnsi="Arial" w:cs="Arial"/>
                <w:b/>
                <w:color w:val="000000"/>
                <w:sz w:val="20"/>
                <w:szCs w:val="20"/>
              </w:rPr>
              <w:t>95% CI</w:t>
            </w:r>
          </w:p>
        </w:tc>
        <w:tc>
          <w:tcPr>
            <w:tcW w:w="1361" w:type="dxa"/>
            <w:shd w:val="clear" w:color="auto" w:fill="auto"/>
            <w:noWrap/>
            <w:tcMar>
              <w:top w:w="15" w:type="dxa"/>
              <w:left w:w="15" w:type="dxa"/>
              <w:bottom w:w="0" w:type="dxa"/>
              <w:right w:w="15" w:type="dxa"/>
            </w:tcMar>
            <w:vAlign w:val="bottom"/>
            <w:hideMark/>
          </w:tcPr>
          <w:p w:rsidR="00270310" w:rsidRPr="00B4399F" w:rsidRDefault="00270310" w:rsidP="003E294A">
            <w:pPr>
              <w:jc w:val="center"/>
              <w:rPr>
                <w:rFonts w:ascii="Arial" w:hAnsi="Arial" w:cs="Arial"/>
                <w:b/>
                <w:i/>
                <w:color w:val="000000"/>
                <w:sz w:val="20"/>
                <w:szCs w:val="20"/>
              </w:rPr>
            </w:pPr>
            <w:r w:rsidRPr="00B4399F">
              <w:rPr>
                <w:rFonts w:ascii="Arial" w:hAnsi="Arial" w:cs="Arial"/>
                <w:b/>
                <w:i/>
                <w:color w:val="000000"/>
                <w:sz w:val="20"/>
                <w:szCs w:val="20"/>
              </w:rPr>
              <w:t>p</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Relational memory task - baseline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3.13</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2.28, 4.3</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2.42</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1.71, 3.42</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0.79</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0.48, 1.29</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0.35</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Relational memory task - post-intervention</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3.19</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2.47, 4.13</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1.22</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0.91, 1.64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0.19</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1.01</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0.69, 1.46</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0.97</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Reaction time task - baseline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1.27</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0.87, 1.86</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0.22</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1.13</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0.69, 1.87</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0.62</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0.91</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0.49, 1.68</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0.76</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Reaction time task - post-intervention</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1.34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0.71, 2.51</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0.37</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1.94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0.94, 4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0.07</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1.31</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0.45, 3.79</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0.62</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Flanker task - baseline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3.14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2.37, 4.17</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1.79</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1.3, 2.46</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0.91</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0.59, 1.4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0.68</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Flanker task - post-intervention</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1.54, 2.6</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1.25</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0.91, 1.71</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0.16</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0.86</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0.58, 1.28</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0.45</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Two</w:t>
            </w:r>
            <w:r>
              <w:rPr>
                <w:rFonts w:ascii="Arial" w:hAnsi="Arial" w:cs="Arial"/>
                <w:b/>
                <w:bCs/>
                <w:color w:val="000000"/>
                <w:sz w:val="20"/>
                <w:szCs w:val="20"/>
              </w:rPr>
              <w:t>-</w:t>
            </w:r>
            <w:r w:rsidRPr="0076513A">
              <w:rPr>
                <w:rFonts w:ascii="Arial" w:hAnsi="Arial" w:cs="Arial"/>
                <w:b/>
                <w:bCs/>
                <w:color w:val="000000"/>
                <w:sz w:val="20"/>
                <w:szCs w:val="20"/>
              </w:rPr>
              <w:t>back task - baseline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1.64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1.28, 2.1</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1.9</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1.4, 2.56</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1.16</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0.78, 1.72</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0.47</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Two</w:t>
            </w:r>
            <w:r>
              <w:rPr>
                <w:rFonts w:ascii="Arial" w:hAnsi="Arial" w:cs="Arial"/>
                <w:b/>
                <w:bCs/>
                <w:color w:val="000000"/>
                <w:sz w:val="20"/>
                <w:szCs w:val="20"/>
              </w:rPr>
              <w:t>-</w:t>
            </w:r>
            <w:r w:rsidRPr="0076513A">
              <w:rPr>
                <w:rFonts w:ascii="Arial" w:hAnsi="Arial" w:cs="Arial"/>
                <w:b/>
                <w:bCs/>
                <w:color w:val="000000"/>
                <w:sz w:val="20"/>
                <w:szCs w:val="20"/>
              </w:rPr>
              <w:t>back task - post-intervention</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1.85</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1.45, 2.35</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1.64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1.24, 2.16</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0.76</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0.52, 1.11</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0.15</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Colour-shape task switching - baseline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2.24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1.81, 2.77</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1.84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1.43, 2.38</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1.01</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0.72, 1.4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0.97</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Colour-shape task switching - post-intervention</w:t>
            </w:r>
          </w:p>
        </w:tc>
        <w:tc>
          <w:tcPr>
            <w:tcW w:w="1361" w:type="dxa"/>
            <w:shd w:val="clear" w:color="auto" w:fill="auto"/>
            <w:vAlign w:val="bottom"/>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2.48</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2.05, 3</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1.28</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1.01, 1.62</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0.04</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0.9</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0.68, 1.2</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0.48</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Questionnaire - baseline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3.03</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1.39, 6.59</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1.54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0.62, 3.83</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0.36</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7.55</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2.06, 27.61</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5" w:type="dxa"/>
              <w:bottom w:w="0" w:type="dxa"/>
              <w:right w:w="15" w:type="dxa"/>
            </w:tcMar>
            <w:vAlign w:val="bottom"/>
            <w:hideMark/>
          </w:tcPr>
          <w:p w:rsidR="00270310" w:rsidRPr="0076513A" w:rsidRDefault="00270310" w:rsidP="003E294A">
            <w:pPr>
              <w:rPr>
                <w:rFonts w:ascii="Arial" w:hAnsi="Arial" w:cs="Arial"/>
                <w:b/>
                <w:bCs/>
                <w:color w:val="000000"/>
                <w:sz w:val="20"/>
                <w:szCs w:val="20"/>
              </w:rPr>
            </w:pPr>
            <w:r w:rsidRPr="0076513A">
              <w:rPr>
                <w:rFonts w:ascii="Arial" w:hAnsi="Arial" w:cs="Arial"/>
                <w:b/>
                <w:bCs/>
                <w:color w:val="000000"/>
                <w:sz w:val="20"/>
                <w:szCs w:val="20"/>
              </w:rPr>
              <w:t>Questionnaire - post-intervention</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b/>
                <w:bCs/>
                <w:color w:val="000000"/>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sz w:val="20"/>
                <w:szCs w:val="20"/>
              </w:rPr>
            </w:pP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sex (</w:t>
            </w:r>
            <w:r>
              <w:rPr>
                <w:rFonts w:ascii="Arial" w:hAnsi="Arial" w:cs="Arial"/>
                <w:color w:val="000000"/>
                <w:sz w:val="20"/>
                <w:szCs w:val="20"/>
              </w:rPr>
              <w:t>reference =</w:t>
            </w:r>
            <w:r w:rsidRPr="0076513A">
              <w:rPr>
                <w:rFonts w:ascii="Arial" w:hAnsi="Arial" w:cs="Arial"/>
                <w:color w:val="000000"/>
                <w:sz w:val="20"/>
                <w:szCs w:val="20"/>
              </w:rPr>
              <w:t xml:space="preserve"> female)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6.15</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2.8, 13.51</w:t>
            </w:r>
          </w:p>
        </w:tc>
        <w:tc>
          <w:tcPr>
            <w:tcW w:w="1361" w:type="dxa"/>
            <w:shd w:val="clear" w:color="auto" w:fill="auto"/>
            <w:noWrap/>
            <w:tcMar>
              <w:top w:w="15" w:type="dxa"/>
              <w:left w:w="15" w:type="dxa"/>
              <w:bottom w:w="0" w:type="dxa"/>
              <w:right w:w="15" w:type="dxa"/>
            </w:tcMar>
            <w:vAlign w:val="bottom"/>
            <w:hideMark/>
          </w:tcPr>
          <w:p w:rsidR="00270310" w:rsidRPr="005F044F" w:rsidRDefault="00270310" w:rsidP="003E294A">
            <w:pPr>
              <w:jc w:val="center"/>
              <w:rPr>
                <w:rFonts w:ascii="Arial" w:hAnsi="Arial" w:cs="Arial"/>
                <w:b/>
                <w:color w:val="000000"/>
                <w:sz w:val="20"/>
                <w:szCs w:val="20"/>
              </w:rPr>
            </w:pPr>
            <w:r>
              <w:rPr>
                <w:rFonts w:ascii="Arial" w:hAnsi="Arial" w:cs="Arial"/>
                <w:b/>
                <w:color w:val="000000"/>
                <w:sz w:val="20"/>
                <w:szCs w:val="20"/>
              </w:rPr>
              <w:t>&lt; 0.01</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eFSM (</w:t>
            </w:r>
            <w:r>
              <w:rPr>
                <w:rFonts w:ascii="Arial" w:hAnsi="Arial" w:cs="Arial"/>
                <w:color w:val="000000"/>
                <w:sz w:val="20"/>
                <w:szCs w:val="20"/>
              </w:rPr>
              <w:t>reference =</w:t>
            </w:r>
            <w:r w:rsidRPr="0076513A">
              <w:rPr>
                <w:rFonts w:ascii="Arial" w:hAnsi="Arial" w:cs="Arial"/>
                <w:color w:val="000000"/>
                <w:sz w:val="20"/>
                <w:szCs w:val="20"/>
              </w:rPr>
              <w:t xml:space="preserve"> non eligible)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1.6</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0.83, 3.09</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0.16</w:t>
            </w:r>
          </w:p>
        </w:tc>
      </w:tr>
      <w:tr w:rsidR="00270310" w:rsidRPr="0076513A" w:rsidTr="003E294A">
        <w:trPr>
          <w:trHeight w:val="227"/>
        </w:trPr>
        <w:tc>
          <w:tcPr>
            <w:tcW w:w="0" w:type="auto"/>
            <w:shd w:val="clear" w:color="auto" w:fill="auto"/>
            <w:noWrap/>
            <w:tcMar>
              <w:top w:w="15" w:type="dxa"/>
              <w:left w:w="135" w:type="dxa"/>
              <w:bottom w:w="0" w:type="dxa"/>
              <w:right w:w="15" w:type="dxa"/>
            </w:tcMar>
            <w:vAlign w:val="bottom"/>
            <w:hideMark/>
          </w:tcPr>
          <w:p w:rsidR="00270310" w:rsidRPr="0076513A" w:rsidRDefault="00270310" w:rsidP="003E294A">
            <w:pPr>
              <w:ind w:firstLineChars="100" w:firstLine="200"/>
              <w:rPr>
                <w:rFonts w:ascii="Arial" w:hAnsi="Arial" w:cs="Arial"/>
                <w:color w:val="000000"/>
                <w:sz w:val="20"/>
                <w:szCs w:val="20"/>
              </w:rPr>
            </w:pPr>
            <w:r w:rsidRPr="0076513A">
              <w:rPr>
                <w:rFonts w:ascii="Arial" w:hAnsi="Arial" w:cs="Arial"/>
                <w:color w:val="000000"/>
                <w:sz w:val="20"/>
                <w:szCs w:val="20"/>
              </w:rPr>
              <w:t>age</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0.66</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0.25, 1.74</w:t>
            </w:r>
          </w:p>
        </w:tc>
        <w:tc>
          <w:tcPr>
            <w:tcW w:w="1361" w:type="dxa"/>
            <w:shd w:val="clear" w:color="auto" w:fill="auto"/>
            <w:noWrap/>
            <w:tcMar>
              <w:top w:w="15" w:type="dxa"/>
              <w:left w:w="15" w:type="dxa"/>
              <w:bottom w:w="0" w:type="dxa"/>
              <w:right w:w="15" w:type="dxa"/>
            </w:tcMar>
            <w:vAlign w:val="bottom"/>
            <w:hideMark/>
          </w:tcPr>
          <w:p w:rsidR="00270310" w:rsidRPr="0076513A" w:rsidRDefault="00270310" w:rsidP="003E294A">
            <w:pPr>
              <w:jc w:val="center"/>
              <w:rPr>
                <w:rFonts w:ascii="Arial" w:hAnsi="Arial" w:cs="Arial"/>
                <w:color w:val="000000"/>
                <w:sz w:val="20"/>
                <w:szCs w:val="20"/>
              </w:rPr>
            </w:pPr>
            <w:r w:rsidRPr="0076513A">
              <w:rPr>
                <w:rFonts w:ascii="Arial" w:hAnsi="Arial" w:cs="Arial"/>
                <w:color w:val="000000"/>
                <w:sz w:val="20"/>
                <w:szCs w:val="20"/>
              </w:rPr>
              <w:t>0.4</w:t>
            </w:r>
          </w:p>
        </w:tc>
      </w:tr>
    </w:tbl>
    <w:p w:rsidR="0015371B" w:rsidRPr="00863738" w:rsidRDefault="00270310">
      <w:pPr>
        <w:rPr>
          <w:sz w:val="20"/>
          <w:szCs w:val="20"/>
        </w:rPr>
      </w:pPr>
      <w:r w:rsidRPr="00863738">
        <w:rPr>
          <w:sz w:val="20"/>
          <w:szCs w:val="20"/>
        </w:rPr>
        <w:t>Abbreviations: CI = confidence intervals, eFSM = eligible for free</w:t>
      </w:r>
      <w:r w:rsidR="008D6A31" w:rsidRPr="00863738">
        <w:rPr>
          <w:sz w:val="20"/>
          <w:szCs w:val="20"/>
        </w:rPr>
        <w:t xml:space="preserve"> school meals, OR = odds ratio</w:t>
      </w:r>
    </w:p>
    <w:sectPr w:rsidR="0015371B" w:rsidRPr="00863738" w:rsidSect="00DE4FF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71D9" w:rsidRDefault="000C71D9" w:rsidP="00EB424C">
      <w:r>
        <w:separator/>
      </w:r>
    </w:p>
  </w:endnote>
  <w:endnote w:type="continuationSeparator" w:id="0">
    <w:p w:rsidR="000C71D9" w:rsidRDefault="000C71D9" w:rsidP="00EB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08249792"/>
      <w:docPartObj>
        <w:docPartGallery w:val="Page Numbers (Bottom of Page)"/>
        <w:docPartUnique/>
      </w:docPartObj>
    </w:sdtPr>
    <w:sdtEndPr>
      <w:rPr>
        <w:rStyle w:val="PageNumber"/>
      </w:rPr>
    </w:sdtEndPr>
    <w:sdtContent>
      <w:p w:rsidR="00EB424C" w:rsidRDefault="00EB424C"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EB424C" w:rsidRDefault="00EB424C" w:rsidP="00EB424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19740472"/>
      <w:docPartObj>
        <w:docPartGallery w:val="Page Numbers (Bottom of Page)"/>
        <w:docPartUnique/>
      </w:docPartObj>
    </w:sdtPr>
    <w:sdtEndPr>
      <w:rPr>
        <w:rStyle w:val="PageNumber"/>
      </w:rPr>
    </w:sdtEndPr>
    <w:sdtContent>
      <w:p w:rsidR="00EB424C" w:rsidRDefault="00EB424C" w:rsidP="0073675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EB424C" w:rsidRDefault="00EB424C" w:rsidP="00EB424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71D9" w:rsidRDefault="000C71D9" w:rsidP="00EB424C">
      <w:r>
        <w:separator/>
      </w:r>
    </w:p>
  </w:footnote>
  <w:footnote w:type="continuationSeparator" w:id="0">
    <w:p w:rsidR="000C71D9" w:rsidRDefault="000C71D9" w:rsidP="00EB42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10"/>
    <w:rsid w:val="00001F38"/>
    <w:rsid w:val="00066E0D"/>
    <w:rsid w:val="000776B9"/>
    <w:rsid w:val="000C71D9"/>
    <w:rsid w:val="0015371B"/>
    <w:rsid w:val="00163EBE"/>
    <w:rsid w:val="001C3A69"/>
    <w:rsid w:val="00270310"/>
    <w:rsid w:val="002D4E52"/>
    <w:rsid w:val="003C23F4"/>
    <w:rsid w:val="003E294A"/>
    <w:rsid w:val="004F2AEA"/>
    <w:rsid w:val="004F7D2D"/>
    <w:rsid w:val="00531680"/>
    <w:rsid w:val="0053482F"/>
    <w:rsid w:val="005678E3"/>
    <w:rsid w:val="005B7EBF"/>
    <w:rsid w:val="005E58C4"/>
    <w:rsid w:val="0061341A"/>
    <w:rsid w:val="0067266B"/>
    <w:rsid w:val="006A6F49"/>
    <w:rsid w:val="006B34E4"/>
    <w:rsid w:val="00745119"/>
    <w:rsid w:val="00756731"/>
    <w:rsid w:val="00795420"/>
    <w:rsid w:val="007C6AAD"/>
    <w:rsid w:val="007C7152"/>
    <w:rsid w:val="008431E0"/>
    <w:rsid w:val="00863738"/>
    <w:rsid w:val="00875D52"/>
    <w:rsid w:val="00886276"/>
    <w:rsid w:val="008D6A31"/>
    <w:rsid w:val="00975015"/>
    <w:rsid w:val="009951F8"/>
    <w:rsid w:val="009C041C"/>
    <w:rsid w:val="009F327B"/>
    <w:rsid w:val="00A11FE3"/>
    <w:rsid w:val="00A25FCE"/>
    <w:rsid w:val="00A37779"/>
    <w:rsid w:val="00AA1311"/>
    <w:rsid w:val="00AA37A1"/>
    <w:rsid w:val="00B01452"/>
    <w:rsid w:val="00B10900"/>
    <w:rsid w:val="00B51EA8"/>
    <w:rsid w:val="00B81094"/>
    <w:rsid w:val="00BB25E6"/>
    <w:rsid w:val="00BD138D"/>
    <w:rsid w:val="00C30A01"/>
    <w:rsid w:val="00C55C97"/>
    <w:rsid w:val="00D91230"/>
    <w:rsid w:val="00DE4FF6"/>
    <w:rsid w:val="00EB424C"/>
    <w:rsid w:val="00F348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DCDC109"/>
  <w15:chartTrackingRefBased/>
  <w15:docId w15:val="{45D8BAC7-4460-DF4C-AAF3-B54AD7D39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0310"/>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B424C"/>
    <w:pPr>
      <w:tabs>
        <w:tab w:val="center" w:pos="4680"/>
        <w:tab w:val="right" w:pos="9360"/>
      </w:tabs>
    </w:pPr>
  </w:style>
  <w:style w:type="character" w:customStyle="1" w:styleId="FooterChar">
    <w:name w:val="Footer Char"/>
    <w:basedOn w:val="DefaultParagraphFont"/>
    <w:link w:val="Footer"/>
    <w:uiPriority w:val="99"/>
    <w:rsid w:val="00EB424C"/>
    <w:rPr>
      <w:rFonts w:ascii="Times New Roman" w:eastAsia="Times New Roman" w:hAnsi="Times New Roman" w:cs="Times New Roman"/>
    </w:rPr>
  </w:style>
  <w:style w:type="character" w:styleId="PageNumber">
    <w:name w:val="page number"/>
    <w:basedOn w:val="DefaultParagraphFont"/>
    <w:uiPriority w:val="99"/>
    <w:semiHidden/>
    <w:unhideWhenUsed/>
    <w:rsid w:val="00EB424C"/>
  </w:style>
  <w:style w:type="character" w:styleId="LineNumber">
    <w:name w:val="line number"/>
    <w:basedOn w:val="DefaultParagraphFont"/>
    <w:uiPriority w:val="99"/>
    <w:semiHidden/>
    <w:unhideWhenUsed/>
    <w:rsid w:val="00EB42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638</Words>
  <Characters>3641</Characters>
  <Application>Microsoft Office Word</Application>
  <DocSecurity>0</DocSecurity>
  <Lines>30</Lines>
  <Paragraphs>8</Paragraphs>
  <ScaleCrop>false</ScaleCrop>
  <Company/>
  <LinksUpToDate>false</LinksUpToDate>
  <CharactersWithSpaces>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Wassenaar</dc:creator>
  <cp:keywords/>
  <dc:description/>
  <cp:lastModifiedBy>Thomas Wassenaar</cp:lastModifiedBy>
  <cp:revision>5</cp:revision>
  <dcterms:created xsi:type="dcterms:W3CDTF">2021-02-18T15:42:00Z</dcterms:created>
  <dcterms:modified xsi:type="dcterms:W3CDTF">2021-02-18T17:33:00Z</dcterms:modified>
</cp:coreProperties>
</file>