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93EF3" w14:textId="77777777" w:rsidR="00CE7967" w:rsidRPr="000D1B8A" w:rsidRDefault="00CE7967" w:rsidP="00CE796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70309887"/>
      <w:r w:rsidRPr="000D1B8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Association of daily composition of physical activity and sedentary behaviour with incidence of cardiovascular disease in older adults </w:t>
      </w:r>
    </w:p>
    <w:bookmarkEnd w:id="0"/>
    <w:p w14:paraId="4120D774" w14:textId="77777777" w:rsidR="00CE7967" w:rsidRPr="000D1B8A" w:rsidRDefault="00CE7967" w:rsidP="00CE796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3F65B8D" w14:textId="5E311AFC" w:rsidR="00CE7967" w:rsidRPr="000D1B8A" w:rsidRDefault="00CE7967" w:rsidP="00CE7967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Manasa S. Yerramalla, Duncan E. McGregor, Vincent T. V. </w:t>
      </w:r>
      <w:proofErr w:type="spellStart"/>
      <w:r w:rsidRPr="000D1B8A">
        <w:rPr>
          <w:rFonts w:ascii="Times New Roman" w:hAnsi="Times New Roman" w:cs="Times New Roman"/>
          <w:sz w:val="24"/>
          <w:szCs w:val="24"/>
          <w:lang w:val="en-GB"/>
        </w:rPr>
        <w:t>Hees</w:t>
      </w:r>
      <w:proofErr w:type="spellEnd"/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, Aurore </w:t>
      </w:r>
      <w:proofErr w:type="spellStart"/>
      <w:r w:rsidRPr="000D1B8A">
        <w:rPr>
          <w:rFonts w:ascii="Times New Roman" w:hAnsi="Times New Roman" w:cs="Times New Roman"/>
          <w:sz w:val="24"/>
          <w:szCs w:val="24"/>
          <w:lang w:val="en-GB"/>
        </w:rPr>
        <w:t>Fayosse</w:t>
      </w:r>
      <w:proofErr w:type="spellEnd"/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, Aline </w:t>
      </w:r>
      <w:proofErr w:type="spellStart"/>
      <w:r w:rsidRPr="000D1B8A">
        <w:rPr>
          <w:rFonts w:ascii="Times New Roman" w:hAnsi="Times New Roman" w:cs="Times New Roman"/>
          <w:sz w:val="24"/>
          <w:szCs w:val="24"/>
          <w:lang w:val="en-GB"/>
        </w:rPr>
        <w:t>Dugravot</w:t>
      </w:r>
      <w:proofErr w:type="spellEnd"/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, Adam G. Tabak, Mathilde Chen, Sebastien F. M. </w:t>
      </w:r>
      <w:proofErr w:type="spellStart"/>
      <w:r w:rsidRPr="000D1B8A">
        <w:rPr>
          <w:rFonts w:ascii="Times New Roman" w:hAnsi="Times New Roman" w:cs="Times New Roman"/>
          <w:sz w:val="24"/>
          <w:szCs w:val="24"/>
          <w:lang w:val="en-GB"/>
        </w:rPr>
        <w:t>Chastin</w:t>
      </w:r>
      <w:proofErr w:type="spellEnd"/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D1B8A">
        <w:rPr>
          <w:rFonts w:ascii="Times New Roman" w:hAnsi="Times New Roman" w:cs="Times New Roman"/>
          <w:sz w:val="24"/>
          <w:szCs w:val="24"/>
          <w:lang w:val="en-GB"/>
        </w:rPr>
        <w:t>Séverine</w:t>
      </w:r>
      <w:proofErr w:type="spellEnd"/>
      <w:r w:rsidRPr="000D1B8A">
        <w:rPr>
          <w:rFonts w:ascii="Times New Roman" w:hAnsi="Times New Roman" w:cs="Times New Roman"/>
          <w:sz w:val="24"/>
          <w:szCs w:val="24"/>
          <w:lang w:val="en-GB"/>
        </w:rPr>
        <w:t xml:space="preserve"> Sabia</w:t>
      </w:r>
    </w:p>
    <w:p w14:paraId="6041F968" w14:textId="3D2304F8" w:rsidR="00544207" w:rsidRPr="000D1B8A" w:rsidRDefault="00544207" w:rsidP="00DD083C">
      <w:pPr>
        <w:rPr>
          <w:b/>
          <w:bCs/>
          <w:lang w:val="en-GB"/>
        </w:rPr>
      </w:pPr>
    </w:p>
    <w:p w14:paraId="03826248" w14:textId="020F2AE5" w:rsidR="00CE7967" w:rsidRPr="000D1B8A" w:rsidRDefault="00CE7967" w:rsidP="00DD083C">
      <w:pPr>
        <w:rPr>
          <w:b/>
          <w:bCs/>
          <w:u w:val="single"/>
          <w:lang w:val="en-GB"/>
        </w:rPr>
      </w:pPr>
      <w:r w:rsidRPr="000D1B8A">
        <w:rPr>
          <w:b/>
          <w:bCs/>
          <w:u w:val="single"/>
          <w:lang w:val="en-GB"/>
        </w:rPr>
        <w:t xml:space="preserve">Additional file 1 </w:t>
      </w:r>
    </w:p>
    <w:p w14:paraId="19FF53D8" w14:textId="77777777" w:rsidR="00CE7967" w:rsidRPr="000D1B8A" w:rsidRDefault="00CE7967" w:rsidP="00DD083C">
      <w:pPr>
        <w:rPr>
          <w:b/>
          <w:bCs/>
          <w:lang w:val="en-GB"/>
        </w:rPr>
      </w:pPr>
    </w:p>
    <w:p w14:paraId="5A98BFAA" w14:textId="1AED3B0E" w:rsidR="001F535D" w:rsidRPr="000D1B8A" w:rsidRDefault="001F535D" w:rsidP="00DD083C">
      <w:pPr>
        <w:rPr>
          <w:b/>
          <w:bCs/>
          <w:lang w:val="en-GB"/>
        </w:rPr>
      </w:pPr>
      <w:r w:rsidRPr="000D1B8A">
        <w:rPr>
          <w:b/>
          <w:bCs/>
          <w:lang w:val="en-GB"/>
        </w:rPr>
        <w:t>Methods</w:t>
      </w:r>
    </w:p>
    <w:p w14:paraId="206775A5" w14:textId="4B22EBC5" w:rsidR="00DF04DC" w:rsidRPr="000D1B8A" w:rsidRDefault="00DF04DC" w:rsidP="00544207">
      <w:pPr>
        <w:rPr>
          <w:rFonts w:cstheme="minorHAnsi"/>
          <w:lang w:val="en-GB"/>
        </w:rPr>
      </w:pPr>
      <w:r w:rsidRPr="000D1B8A">
        <w:rPr>
          <w:lang w:val="en-GB"/>
        </w:rPr>
        <w:t xml:space="preserve"> </w:t>
      </w:r>
      <w:r w:rsidRPr="000D1B8A">
        <w:rPr>
          <w:rFonts w:cstheme="minorHAnsi"/>
          <w:lang w:val="en-GB"/>
        </w:rPr>
        <w:t xml:space="preserve">Rotation 1 corresponds to relative importance of SB and is calculated as: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2"/>
        <w:gridCol w:w="838"/>
      </w:tblGrid>
      <w:tr w:rsidR="00DF04DC" w:rsidRPr="000D1B8A" w14:paraId="0B9BCE2C" w14:textId="77777777" w:rsidTr="008D63F0">
        <w:trPr>
          <w:trHeight w:val="1679"/>
        </w:trPr>
        <w:tc>
          <w:tcPr>
            <w:tcW w:w="4192" w:type="dxa"/>
            <w:vAlign w:val="center"/>
          </w:tcPr>
          <w:p w14:paraId="3C18F0F7" w14:textId="77777777" w:rsidR="00DF04DC" w:rsidRPr="000D1B8A" w:rsidRDefault="009F6195" w:rsidP="008D63F0">
            <w:pPr>
              <w:jc w:val="center"/>
              <w:rPr>
                <w:rFonts w:cs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1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3</m:t>
                                </m:r>
                              </m:den>
                            </m:f>
                          </m:e>
                        </m:rad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eastAsia="Cambria Math" w:hAnsi="Cambria Math" w:cstheme="minorHAnsi"/>
                              </w:rPr>
                              <m:t>ln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SB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theme="minorHAnsi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  <m:t>LIPA.MVPA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theme="minorHAnsi"/>
                                      </w:rPr>
                                      <m:t>1/2</m:t>
                                    </m:r>
                                  </m:sup>
                                </m:sSup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inorHAnsi"/>
                          </w:rPr>
                          <m:t xml:space="preserve">, 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den>
                            </m:f>
                          </m:e>
                        </m:rad>
                        <m:r>
                          <w:rPr>
                            <w:rFonts w:ascii="Cambria Math" w:eastAsia="Cambria Math" w:hAnsi="Cambria Math" w:cstheme="minorHAnsi"/>
                          </w:rPr>
                          <m:t>ln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</w:rPr>
                              <m:t>LIPA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</w:rPr>
                              <m:t>MVPA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838" w:type="dxa"/>
            <w:vAlign w:val="center"/>
          </w:tcPr>
          <w:p w14:paraId="23E10C26" w14:textId="77777777" w:rsidR="00DF04DC" w:rsidRPr="000D1B8A" w:rsidRDefault="00DF04DC" w:rsidP="008D63F0">
            <w:pPr>
              <w:rPr>
                <w:rFonts w:cstheme="minorHAnsi"/>
              </w:rPr>
            </w:pPr>
          </w:p>
        </w:tc>
      </w:tr>
    </w:tbl>
    <w:p w14:paraId="73412295" w14:textId="77777777" w:rsidR="00DF04DC" w:rsidRPr="000D1B8A" w:rsidRDefault="00DF04DC" w:rsidP="00DF04DC">
      <w:pPr>
        <w:spacing w:line="240" w:lineRule="auto"/>
        <w:rPr>
          <w:rFonts w:cstheme="minorHAnsi"/>
          <w:lang w:val="en-GB"/>
        </w:rPr>
      </w:pPr>
      <w:r w:rsidRPr="000D1B8A">
        <w:rPr>
          <w:rFonts w:cstheme="minorHAnsi"/>
          <w:lang w:val="en-GB"/>
        </w:rPr>
        <w:t>Rotation 2 corresponds to relative importance of LIPA and is calculated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</w:tblGrid>
      <w:tr w:rsidR="00DF04DC" w:rsidRPr="000D1B8A" w14:paraId="4654A5D1" w14:textId="77777777" w:rsidTr="008D63F0">
        <w:tc>
          <w:tcPr>
            <w:tcW w:w="3828" w:type="dxa"/>
            <w:vAlign w:val="center"/>
          </w:tcPr>
          <w:p w14:paraId="24D89B9A" w14:textId="77777777" w:rsidR="00DF04DC" w:rsidRPr="000D1B8A" w:rsidRDefault="009F6195" w:rsidP="008D63F0">
            <w:pPr>
              <w:jc w:val="center"/>
              <w:rPr>
                <w:rFonts w:cs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 xml:space="preserve"> =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3</m:t>
                                </m:r>
                              </m:den>
                            </m:f>
                          </m:e>
                        </m:rad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eastAsia="Cambria Math" w:hAnsi="Cambria Math" w:cstheme="minorHAnsi"/>
                              </w:rPr>
                              <m:t>ln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LIPA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theme="minorHAnsi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  <m:t>SB.MVPA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theme="minorHAnsi"/>
                                      </w:rPr>
                                      <m:t>1/2</m:t>
                                    </m:r>
                                  </m:sup>
                                </m:sSup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inorHAnsi"/>
                          </w:rPr>
                          <m:t xml:space="preserve">, 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den>
                            </m:f>
                          </m:e>
                        </m:rad>
                        <m:r>
                          <w:rPr>
                            <w:rFonts w:ascii="Cambria Math" w:eastAsia="Cambria Math" w:hAnsi="Cambria Math" w:cstheme="minorHAnsi"/>
                          </w:rPr>
                          <m:t>ln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</w:rPr>
                              <m:t>SB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</w:rPr>
                              <m:t>MVPA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283" w:type="dxa"/>
            <w:vAlign w:val="center"/>
          </w:tcPr>
          <w:p w14:paraId="24D624F6" w14:textId="77777777" w:rsidR="00DF04DC" w:rsidRPr="000D1B8A" w:rsidRDefault="00DF04DC" w:rsidP="008D63F0">
            <w:pPr>
              <w:rPr>
                <w:rFonts w:cstheme="minorHAnsi"/>
              </w:rPr>
            </w:pPr>
          </w:p>
        </w:tc>
      </w:tr>
    </w:tbl>
    <w:p w14:paraId="386A2276" w14:textId="77777777" w:rsidR="00DF04DC" w:rsidRPr="000D1B8A" w:rsidRDefault="00DF04DC" w:rsidP="00DF04DC">
      <w:pPr>
        <w:spacing w:line="240" w:lineRule="auto"/>
        <w:rPr>
          <w:rFonts w:cstheme="minorHAnsi"/>
          <w:lang w:val="en-GB"/>
        </w:rPr>
      </w:pPr>
      <w:r w:rsidRPr="000D1B8A">
        <w:rPr>
          <w:rFonts w:cstheme="minorHAnsi"/>
          <w:lang w:val="en-GB"/>
        </w:rPr>
        <w:t>Rotation 3 corresponds to relative importance of MVPA and is calculated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</w:tblGrid>
      <w:tr w:rsidR="00DF04DC" w:rsidRPr="000D1B8A" w14:paraId="36ECBAD7" w14:textId="77777777" w:rsidTr="008D63F0">
        <w:tc>
          <w:tcPr>
            <w:tcW w:w="3828" w:type="dxa"/>
            <w:vAlign w:val="center"/>
          </w:tcPr>
          <w:p w14:paraId="5AB8D30B" w14:textId="77777777" w:rsidR="00DF04DC" w:rsidRPr="000D1B8A" w:rsidRDefault="009F6195" w:rsidP="008D63F0">
            <w:pPr>
              <w:jc w:val="center"/>
              <w:rPr>
                <w:rFonts w:cstheme="minorHAn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 xml:space="preserve"> =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3</m:t>
                                </m:r>
                              </m:den>
                            </m:f>
                          </m:e>
                        </m:rad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eastAsia="Cambria Math" w:hAnsi="Cambria Math" w:cstheme="minorHAnsi"/>
                              </w:rPr>
                              <m:t>ln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MVPA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 w:cstheme="minorHAnsi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HAnsi"/>
                                          </w:rPr>
                                          <m:t>SB.LIPA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 w:cstheme="minorHAnsi"/>
                                      </w:rPr>
                                      <m:t>1/2</m:t>
                                    </m:r>
                                  </m:sup>
                                </m:sSup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inorHAnsi"/>
                          </w:rPr>
                          <m:t xml:space="preserve">, 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hAnsi="Cambria Math" w:cstheme="minorHAnsi"/>
                          </w:rPr>
                          <m:t xml:space="preserve"> =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den>
                            </m:f>
                          </m:e>
                        </m:rad>
                        <m:r>
                          <w:rPr>
                            <w:rFonts w:ascii="Cambria Math" w:eastAsia="Cambria Math" w:hAnsi="Cambria Math" w:cstheme="minorHAnsi"/>
                          </w:rPr>
                          <m:t>ln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</w:rPr>
                              <m:t>SB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</w:rPr>
                              <m:t>LIPA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283" w:type="dxa"/>
            <w:vAlign w:val="center"/>
          </w:tcPr>
          <w:p w14:paraId="7F854674" w14:textId="77777777" w:rsidR="00DF04DC" w:rsidRPr="000D1B8A" w:rsidRDefault="00DF04DC" w:rsidP="008D63F0">
            <w:pPr>
              <w:rPr>
                <w:rFonts w:cstheme="minorHAnsi"/>
              </w:rPr>
            </w:pPr>
          </w:p>
        </w:tc>
      </w:tr>
    </w:tbl>
    <w:p w14:paraId="32C896C2" w14:textId="77777777" w:rsidR="00DF04DC" w:rsidRPr="000D1B8A" w:rsidRDefault="00DF04DC" w:rsidP="00DF04DC">
      <w:pPr>
        <w:spacing w:line="240" w:lineRule="auto"/>
        <w:rPr>
          <w:rFonts w:cstheme="minorHAnsi"/>
          <w:b/>
          <w:lang w:val="en-GB"/>
        </w:rPr>
      </w:pPr>
    </w:p>
    <w:p w14:paraId="2D3FF6C6" w14:textId="2236E9AB" w:rsidR="006A7FDE" w:rsidRPr="000D1B8A" w:rsidRDefault="006A7FDE" w:rsidP="00DF04DC">
      <w:pPr>
        <w:spacing w:line="240" w:lineRule="auto"/>
        <w:rPr>
          <w:rFonts w:cstheme="minorHAnsi"/>
          <w:b/>
          <w:lang w:val="en-GB"/>
        </w:rPr>
      </w:pPr>
    </w:p>
    <w:sectPr w:rsidR="006A7FDE" w:rsidRPr="000D1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87"/>
    <w:rsid w:val="000B1490"/>
    <w:rsid w:val="000D1B8A"/>
    <w:rsid w:val="00164AF7"/>
    <w:rsid w:val="00177A58"/>
    <w:rsid w:val="001A5316"/>
    <w:rsid w:val="001F535D"/>
    <w:rsid w:val="00405AA9"/>
    <w:rsid w:val="00471DD5"/>
    <w:rsid w:val="00544207"/>
    <w:rsid w:val="00681CBF"/>
    <w:rsid w:val="006A7FDE"/>
    <w:rsid w:val="008F7208"/>
    <w:rsid w:val="00B33B91"/>
    <w:rsid w:val="00BE5E51"/>
    <w:rsid w:val="00CE7967"/>
    <w:rsid w:val="00DD083C"/>
    <w:rsid w:val="00DF04DC"/>
    <w:rsid w:val="00E92730"/>
    <w:rsid w:val="00E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8EC2"/>
  <w15:chartTrackingRefBased/>
  <w15:docId w15:val="{F3949163-5E41-49AF-A0AE-4CAF063E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DC"/>
  </w:style>
  <w:style w:type="paragraph" w:styleId="Heading1">
    <w:name w:val="heading 1"/>
    <w:basedOn w:val="Normal"/>
    <w:next w:val="Normal"/>
    <w:link w:val="Heading1Char"/>
    <w:uiPriority w:val="9"/>
    <w:qFormat/>
    <w:rsid w:val="00DF0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F04D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Manasa Shanta YERRAMALLA</dc:creator>
  <cp:keywords/>
  <dc:description/>
  <cp:lastModifiedBy>Manasa Shanta YERRAMALLA</cp:lastModifiedBy>
  <cp:revision>34</cp:revision>
  <dcterms:created xsi:type="dcterms:W3CDTF">2021-04-19T07:10:00Z</dcterms:created>
  <dcterms:modified xsi:type="dcterms:W3CDTF">2021-04-26T14:36:00Z</dcterms:modified>
</cp:coreProperties>
</file>