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8164" w14:textId="77777777" w:rsidR="00F4328D" w:rsidRDefault="0083613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4C1A0" wp14:editId="4F1775C4">
                <wp:simplePos x="0" y="0"/>
                <wp:positionH relativeFrom="column">
                  <wp:posOffset>-298450</wp:posOffset>
                </wp:positionH>
                <wp:positionV relativeFrom="paragraph">
                  <wp:posOffset>8375650</wp:posOffset>
                </wp:positionV>
                <wp:extent cx="6096000" cy="678815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678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49A9E8" w14:textId="77777777" w:rsidR="00940C2D" w:rsidRDefault="00940C2D">
                            <w:pPr>
                              <w:rPr>
                                <w:i/>
                              </w:rPr>
                            </w:pPr>
                          </w:p>
                          <w:p w14:paraId="770828F5" w14:textId="5CEE4C73" w:rsidR="00836136" w:rsidRPr="00C2166C" w:rsidRDefault="008B6B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2166C">
                              <w:rPr>
                                <w:b/>
                                <w:sz w:val="24"/>
                                <w:szCs w:val="24"/>
                              </w:rPr>
                              <w:t>Additional File</w:t>
                            </w:r>
                            <w:r w:rsidR="00836136" w:rsidRPr="00C2166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1.</w:t>
                            </w:r>
                            <w:r w:rsidR="00836136" w:rsidRPr="00C2166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0C2D" w:rsidRPr="00C2166C">
                              <w:rPr>
                                <w:sz w:val="24"/>
                                <w:szCs w:val="24"/>
                              </w:rPr>
                              <w:t>Participant flowchart for inclusion in the analysis of</w:t>
                            </w:r>
                            <w:r w:rsidR="00476E7A" w:rsidRPr="00C2166C">
                              <w:rPr>
                                <w:sz w:val="24"/>
                                <w:szCs w:val="24"/>
                              </w:rPr>
                              <w:t xml:space="preserve"> children’s</w:t>
                            </w:r>
                            <w:r w:rsidR="00940C2D" w:rsidRPr="00C2166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76E7A" w:rsidRPr="00C2166C">
                              <w:rPr>
                                <w:sz w:val="24"/>
                                <w:szCs w:val="24"/>
                              </w:rPr>
                              <w:t>eating patterns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FA4C1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3.5pt;margin-top:659.5pt;width:480pt;height:53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" fillcolor="white [3201]" stroked="f" strokeweight=".5pt">
                <v:textbox>
                  <w:txbxContent>
                    <w:p w14:paraId="7A49A9E8" w14:textId="77777777" w:rsidR="00940C2D" w:rsidRDefault="00940C2D">
                      <w:pPr>
                        <w:rPr>
                          <w:i/>
                        </w:rPr>
                      </w:pPr>
                    </w:p>
                    <w:p w14:paraId="770828F5" w14:textId="5CEE4C73" w:rsidR="00836136" w:rsidRPr="00C2166C" w:rsidRDefault="008B6B5F">
                      <w:pPr>
                        <w:rPr>
                          <w:sz w:val="24"/>
                          <w:szCs w:val="24"/>
                        </w:rPr>
                      </w:pPr>
                      <w:r w:rsidRPr="00C2166C">
                        <w:rPr>
                          <w:b/>
                          <w:sz w:val="24"/>
                          <w:szCs w:val="24"/>
                        </w:rPr>
                        <w:t>Additional File</w:t>
                      </w:r>
                      <w:r w:rsidR="00836136" w:rsidRPr="00C2166C">
                        <w:rPr>
                          <w:b/>
                          <w:sz w:val="24"/>
                          <w:szCs w:val="24"/>
                        </w:rPr>
                        <w:t xml:space="preserve"> 1.</w:t>
                      </w:r>
                      <w:r w:rsidR="00836136" w:rsidRPr="00C2166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40C2D" w:rsidRPr="00C2166C">
                        <w:rPr>
                          <w:sz w:val="24"/>
                          <w:szCs w:val="24"/>
                        </w:rPr>
                        <w:t>Participant flowchart for inclusion in the analysis of</w:t>
                      </w:r>
                      <w:r w:rsidR="00476E7A" w:rsidRPr="00C2166C">
                        <w:rPr>
                          <w:sz w:val="24"/>
                          <w:szCs w:val="24"/>
                        </w:rPr>
                        <w:t xml:space="preserve"> children’s</w:t>
                      </w:r>
                      <w:r w:rsidR="00940C2D" w:rsidRPr="00C2166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76E7A" w:rsidRPr="00C2166C">
                        <w:rPr>
                          <w:sz w:val="24"/>
                          <w:szCs w:val="24"/>
                        </w:rPr>
                        <w:t>eating patterns</w:t>
                      </w:r>
                    </w:p>
                  </w:txbxContent>
                </v:textbox>
              </v:shape>
            </w:pict>
          </mc:Fallback>
        </mc:AlternateContent>
      </w:r>
      <w:r w:rsidR="006451B9">
        <w:rPr>
          <w:noProof/>
          <w:lang w:eastAsia="en-AU"/>
        </w:rPr>
        <w:drawing>
          <wp:inline distT="0" distB="0" distL="0" distR="0" wp14:anchorId="3D96CD9C" wp14:editId="545F90BD">
            <wp:extent cx="6106602" cy="9131245"/>
            <wp:effectExtent l="0" t="0" r="889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F432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393"/>
    <w:rsid w:val="00054BE2"/>
    <w:rsid w:val="00101569"/>
    <w:rsid w:val="00195088"/>
    <w:rsid w:val="001C37C2"/>
    <w:rsid w:val="002A62AB"/>
    <w:rsid w:val="00354BCF"/>
    <w:rsid w:val="00476E7A"/>
    <w:rsid w:val="004E2988"/>
    <w:rsid w:val="005B08A4"/>
    <w:rsid w:val="0063594A"/>
    <w:rsid w:val="00644E85"/>
    <w:rsid w:val="006451B9"/>
    <w:rsid w:val="00695A0B"/>
    <w:rsid w:val="00836136"/>
    <w:rsid w:val="00847648"/>
    <w:rsid w:val="00890388"/>
    <w:rsid w:val="008B6B5F"/>
    <w:rsid w:val="00922D15"/>
    <w:rsid w:val="00926F96"/>
    <w:rsid w:val="00940C2D"/>
    <w:rsid w:val="009734E8"/>
    <w:rsid w:val="009D1A59"/>
    <w:rsid w:val="00A71496"/>
    <w:rsid w:val="00AB44BF"/>
    <w:rsid w:val="00AB47AD"/>
    <w:rsid w:val="00B16ECD"/>
    <w:rsid w:val="00BA5FEF"/>
    <w:rsid w:val="00C2166C"/>
    <w:rsid w:val="00C434C2"/>
    <w:rsid w:val="00C816E0"/>
    <w:rsid w:val="00D17393"/>
    <w:rsid w:val="00DB3F54"/>
    <w:rsid w:val="00DF7942"/>
    <w:rsid w:val="00E2012A"/>
    <w:rsid w:val="00E62747"/>
    <w:rsid w:val="00EA7548"/>
    <w:rsid w:val="00F4328D"/>
    <w:rsid w:val="00F7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83EDF"/>
  <w15:chartTrackingRefBased/>
  <w15:docId w15:val="{542A6CE5-372C-4BC5-A458-4DDBFDED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10D9379-F2C5-41B5-BD52-1921A6A41DE8}" type="doc">
      <dgm:prSet loTypeId="urn:microsoft.com/office/officeart/2005/8/layout/orgChart1" loCatId="hierarchy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BD289F0A-62A0-4EF9-AF13-BD5BF9BE40D9}">
      <dgm:prSet phldrT="[Text]" custT="1"/>
      <dgm:spPr/>
      <dgm:t>
        <a:bodyPr/>
        <a:lstStyle/>
        <a:p>
          <a:r>
            <a:rPr lang="en-US" sz="1100">
              <a:solidFill>
                <a:sysClr val="windowText" lastClr="000000"/>
              </a:solidFill>
              <a:latin typeface="+mn-lt"/>
            </a:rPr>
            <a:t>NNPAS participants aged </a:t>
          </a:r>
          <a:r>
            <a:rPr lang="en-US" sz="1100">
              <a:solidFill>
                <a:sysClr val="windowText" lastClr="000000"/>
              </a:solidFill>
              <a:latin typeface="+mn-lt"/>
              <a:cs typeface="Calibri" panose="020F0502020204030204" pitchFamily="34" charset="0"/>
            </a:rPr>
            <a:t>≥2 years</a:t>
          </a:r>
          <a:r>
            <a:rPr lang="en-US" sz="1100">
              <a:solidFill>
                <a:sysClr val="windowText" lastClr="000000"/>
              </a:solidFill>
              <a:latin typeface="+mn-lt"/>
            </a:rPr>
            <a:t> who completed one 24 hour dietary recall</a:t>
          </a:r>
        </a:p>
        <a:p>
          <a:r>
            <a:rPr lang="en-US" sz="1100">
              <a:solidFill>
                <a:sysClr val="windowText" lastClr="000000"/>
              </a:solidFill>
              <a:latin typeface="+mn-lt"/>
            </a:rPr>
            <a:t>n=12,153 </a:t>
          </a:r>
        </a:p>
      </dgm:t>
    </dgm:pt>
    <dgm:pt modelId="{E26A5333-ABE0-4C8A-AEB4-A41119A372CF}" type="parTrans" cxnId="{48BEA5B2-F976-4DD9-A804-98466440DAC5}">
      <dgm:prSet/>
      <dgm:spPr/>
      <dgm:t>
        <a:bodyPr/>
        <a:lstStyle/>
        <a:p>
          <a:endParaRPr lang="en-US"/>
        </a:p>
      </dgm:t>
    </dgm:pt>
    <dgm:pt modelId="{C863B5FB-0A47-4873-A291-80D2460B06AF}" type="sibTrans" cxnId="{48BEA5B2-F976-4DD9-A804-98466440DAC5}">
      <dgm:prSet/>
      <dgm:spPr/>
      <dgm:t>
        <a:bodyPr/>
        <a:lstStyle/>
        <a:p>
          <a:endParaRPr lang="en-US"/>
        </a:p>
      </dgm:t>
    </dgm:pt>
    <dgm:pt modelId="{5610F77D-5773-418E-9777-C2DCCA93BFEE}" type="asst">
      <dgm:prSet phldrT="[Text]" custT="1"/>
      <dgm:spPr/>
      <dgm:t>
        <a:bodyPr/>
        <a:lstStyle/>
        <a:p>
          <a:endParaRPr lang="en-US" sz="1000" b="1" u="none"/>
        </a:p>
        <a:p>
          <a:r>
            <a:rPr lang="en-US" sz="1100" b="1" u="none">
              <a:solidFill>
                <a:sysClr val="windowText" lastClr="000000"/>
              </a:solidFill>
            </a:rPr>
            <a:t>Study exclusions</a:t>
          </a:r>
        </a:p>
        <a:p>
          <a:r>
            <a:rPr lang="en-US" sz="1100">
              <a:solidFill>
                <a:sysClr val="windowText" lastClr="000000"/>
              </a:solidFill>
            </a:rPr>
            <a:t>Adults </a:t>
          </a:r>
          <a:r>
            <a:rPr lang="en-US" sz="11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≥19 years n=9341</a:t>
          </a:r>
        </a:p>
        <a:p>
          <a:r>
            <a:rPr lang="en-US" sz="11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Pregnant/breastfeeding n=2</a:t>
          </a:r>
        </a:p>
        <a:p>
          <a:r>
            <a:rPr lang="en-US" sz="11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Shiftwork in past 4 weeks n=78</a:t>
          </a:r>
        </a:p>
        <a:p>
          <a:r>
            <a:rPr lang="en-US" sz="11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Missing data on starting time (n=7) or type of eating occasions (n=23)</a:t>
          </a:r>
        </a:p>
        <a:p>
          <a:r>
            <a:rPr lang="en-US" sz="11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Reported &lt;210kJ daily energy intake n=1</a:t>
          </a:r>
        </a:p>
        <a:p>
          <a:endParaRPr lang="en-US" sz="1000">
            <a:latin typeface="Calibri" panose="020F0502020204030204" pitchFamily="34" charset="0"/>
            <a:cs typeface="Calibri" panose="020F0502020204030204" pitchFamily="34" charset="0"/>
          </a:endParaRPr>
        </a:p>
      </dgm:t>
    </dgm:pt>
    <dgm:pt modelId="{F78D8847-EF78-4908-99BC-0D67E949D141}" type="parTrans" cxnId="{B4CE0AB8-A659-46A8-BD5A-22B7F68D4FA0}">
      <dgm:prSet/>
      <dgm:spPr/>
      <dgm:t>
        <a:bodyPr/>
        <a:lstStyle/>
        <a:p>
          <a:endParaRPr lang="en-US" sz="1000"/>
        </a:p>
      </dgm:t>
    </dgm:pt>
    <dgm:pt modelId="{151D5A2A-770B-47FA-A58F-5C42C604479F}" type="sibTrans" cxnId="{B4CE0AB8-A659-46A8-BD5A-22B7F68D4FA0}">
      <dgm:prSet/>
      <dgm:spPr/>
      <dgm:t>
        <a:bodyPr/>
        <a:lstStyle/>
        <a:p>
          <a:endParaRPr lang="en-US"/>
        </a:p>
      </dgm:t>
    </dgm:pt>
    <dgm:pt modelId="{63271566-EE26-4169-9825-34DA6370D155}">
      <dgm:prSet phldrT="[Text]" custT="1"/>
      <dgm:spPr/>
      <dgm:t>
        <a:bodyPr/>
        <a:lstStyle/>
        <a:p>
          <a:r>
            <a:rPr lang="en-US" sz="1100" b="1" u="none">
              <a:solidFill>
                <a:sysClr val="windowText" lastClr="000000"/>
              </a:solidFill>
            </a:rPr>
            <a:t>Included in analysis of eating patterns</a:t>
          </a:r>
        </a:p>
        <a:p>
          <a:r>
            <a:rPr lang="en-US" sz="1100">
              <a:solidFill>
                <a:sysClr val="windowText" lastClr="000000"/>
              </a:solidFill>
            </a:rPr>
            <a:t>Boys n=1364</a:t>
          </a:r>
        </a:p>
        <a:p>
          <a:r>
            <a:rPr lang="en-US" sz="1100">
              <a:solidFill>
                <a:sysClr val="windowText" lastClr="000000"/>
              </a:solidFill>
            </a:rPr>
            <a:t>Girls n=1337</a:t>
          </a:r>
        </a:p>
      </dgm:t>
    </dgm:pt>
    <dgm:pt modelId="{34D77B40-02CF-4430-8FD9-477E0E0E8858}" type="parTrans" cxnId="{D6B88E4C-87B8-4842-BA73-A6F0B1FB9D5B}">
      <dgm:prSet/>
      <dgm:spPr/>
      <dgm:t>
        <a:bodyPr/>
        <a:lstStyle/>
        <a:p>
          <a:endParaRPr lang="en-US" sz="1000"/>
        </a:p>
      </dgm:t>
    </dgm:pt>
    <dgm:pt modelId="{E14B595E-6ABE-43DD-A6C5-EC97FE4DCF83}" type="sibTrans" cxnId="{D6B88E4C-87B8-4842-BA73-A6F0B1FB9D5B}">
      <dgm:prSet/>
      <dgm:spPr/>
      <dgm:t>
        <a:bodyPr/>
        <a:lstStyle/>
        <a:p>
          <a:endParaRPr lang="en-US"/>
        </a:p>
      </dgm:t>
    </dgm:pt>
    <dgm:pt modelId="{CA2B840F-1472-4C26-8846-973D35A17245}" type="asst">
      <dgm:prSet custT="1"/>
      <dgm:spPr/>
      <dgm:t>
        <a:bodyPr/>
        <a:lstStyle/>
        <a:p>
          <a:r>
            <a:rPr lang="en-US" sz="1100" b="1">
              <a:solidFill>
                <a:sysClr val="windowText" lastClr="000000"/>
              </a:solidFill>
            </a:rPr>
            <a:t>Missing data on height or weight</a:t>
          </a:r>
        </a:p>
        <a:p>
          <a:r>
            <a:rPr lang="en-US" sz="1100">
              <a:solidFill>
                <a:sysClr val="windowText" lastClr="000000"/>
              </a:solidFill>
            </a:rPr>
            <a:t>Boys n=240 (18%)</a:t>
          </a:r>
        </a:p>
        <a:p>
          <a:r>
            <a:rPr lang="en-US" sz="1100">
              <a:solidFill>
                <a:sysClr val="windowText" lastClr="000000"/>
              </a:solidFill>
            </a:rPr>
            <a:t>Girls n=255 (19%)</a:t>
          </a:r>
        </a:p>
      </dgm:t>
    </dgm:pt>
    <dgm:pt modelId="{B33405C4-6E35-404D-835C-BFDC91F1874B}" type="parTrans" cxnId="{265D2548-C0F4-470F-85EC-338ACBCE2C14}">
      <dgm:prSet/>
      <dgm:spPr/>
      <dgm:t>
        <a:bodyPr/>
        <a:lstStyle/>
        <a:p>
          <a:endParaRPr lang="en-US" sz="1000"/>
        </a:p>
      </dgm:t>
    </dgm:pt>
    <dgm:pt modelId="{8BECB78B-AFEA-4B5A-8ED5-01B10EC722D2}" type="sibTrans" cxnId="{265D2548-C0F4-470F-85EC-338ACBCE2C14}">
      <dgm:prSet/>
      <dgm:spPr/>
      <dgm:t>
        <a:bodyPr/>
        <a:lstStyle/>
        <a:p>
          <a:endParaRPr lang="en-US"/>
        </a:p>
      </dgm:t>
    </dgm:pt>
    <dgm:pt modelId="{AE7CC62E-3DCA-4297-96E7-D9A81AFBE953}">
      <dgm:prSet custT="1"/>
      <dgm:spPr/>
      <dgm:t>
        <a:bodyPr/>
        <a:lstStyle/>
        <a:p>
          <a:r>
            <a:rPr lang="en-US" sz="1100" b="1" u="none">
              <a:solidFill>
                <a:sysClr val="windowText" lastClr="000000"/>
              </a:solidFill>
            </a:rPr>
            <a:t>Included in analyses with BMI-for-age z-scores </a:t>
          </a:r>
        </a:p>
        <a:p>
          <a:r>
            <a:rPr lang="en-AU" sz="1100">
              <a:solidFill>
                <a:sysClr val="windowText" lastClr="000000"/>
              </a:solidFill>
            </a:rPr>
            <a:t>Boys n=1124</a:t>
          </a:r>
        </a:p>
        <a:p>
          <a:r>
            <a:rPr lang="en-AU" sz="1100">
              <a:solidFill>
                <a:sysClr val="windowText" lastClr="000000"/>
              </a:solidFill>
            </a:rPr>
            <a:t>Girls n=1082</a:t>
          </a:r>
        </a:p>
      </dgm:t>
    </dgm:pt>
    <dgm:pt modelId="{CB8161E9-9CFA-47C8-8433-5819E0499097}" type="parTrans" cxnId="{487DF272-43E6-4D4E-BB22-C1A62F68C6B9}">
      <dgm:prSet/>
      <dgm:spPr/>
      <dgm:t>
        <a:bodyPr/>
        <a:lstStyle/>
        <a:p>
          <a:endParaRPr lang="en-US" sz="1000"/>
        </a:p>
      </dgm:t>
    </dgm:pt>
    <dgm:pt modelId="{99AD64FE-CC71-443C-B3AD-252D6E8C27AF}" type="sibTrans" cxnId="{487DF272-43E6-4D4E-BB22-C1A62F68C6B9}">
      <dgm:prSet/>
      <dgm:spPr/>
      <dgm:t>
        <a:bodyPr/>
        <a:lstStyle/>
        <a:p>
          <a:endParaRPr lang="en-US"/>
        </a:p>
      </dgm:t>
    </dgm:pt>
    <dgm:pt modelId="{2EC12B12-B3F7-489B-A3CE-5B7EAE22313E}" type="pres">
      <dgm:prSet presAssocID="{010D9379-F2C5-41B5-BD52-1921A6A41DE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BC497BC-5E41-4D23-BC26-ED2097CAA7C1}" type="pres">
      <dgm:prSet presAssocID="{BD289F0A-62A0-4EF9-AF13-BD5BF9BE40D9}" presName="hierRoot1" presStyleCnt="0">
        <dgm:presLayoutVars>
          <dgm:hierBranch val="init"/>
        </dgm:presLayoutVars>
      </dgm:prSet>
      <dgm:spPr/>
    </dgm:pt>
    <dgm:pt modelId="{8F4EBC19-B17D-4F80-AF91-3B736B708D2B}" type="pres">
      <dgm:prSet presAssocID="{BD289F0A-62A0-4EF9-AF13-BD5BF9BE40D9}" presName="rootComposite1" presStyleCnt="0"/>
      <dgm:spPr/>
    </dgm:pt>
    <dgm:pt modelId="{75E1E064-8210-4466-A014-4009DE47277B}" type="pres">
      <dgm:prSet presAssocID="{BD289F0A-62A0-4EF9-AF13-BD5BF9BE40D9}" presName="rootText1" presStyleLbl="node0" presStyleIdx="0" presStyleCnt="1" custScaleY="61597">
        <dgm:presLayoutVars>
          <dgm:chPref val="3"/>
        </dgm:presLayoutVars>
      </dgm:prSet>
      <dgm:spPr/>
    </dgm:pt>
    <dgm:pt modelId="{D83D36BC-55F7-497F-B0A0-1F874817B69A}" type="pres">
      <dgm:prSet presAssocID="{BD289F0A-62A0-4EF9-AF13-BD5BF9BE40D9}" presName="rootConnector1" presStyleLbl="node1" presStyleIdx="0" presStyleCnt="0"/>
      <dgm:spPr/>
    </dgm:pt>
    <dgm:pt modelId="{3A32AFF4-B09F-4C91-A722-B4664C98153C}" type="pres">
      <dgm:prSet presAssocID="{BD289F0A-62A0-4EF9-AF13-BD5BF9BE40D9}" presName="hierChild2" presStyleCnt="0"/>
      <dgm:spPr/>
    </dgm:pt>
    <dgm:pt modelId="{0F67C4FE-16A9-442E-A05B-F5151279DFFB}" type="pres">
      <dgm:prSet presAssocID="{34D77B40-02CF-4430-8FD9-477E0E0E8858}" presName="Name37" presStyleLbl="parChTrans1D2" presStyleIdx="0" presStyleCnt="2"/>
      <dgm:spPr/>
    </dgm:pt>
    <dgm:pt modelId="{14F5D4CA-9050-4BB3-8227-EDF06694194F}" type="pres">
      <dgm:prSet presAssocID="{63271566-EE26-4169-9825-34DA6370D155}" presName="hierRoot2" presStyleCnt="0">
        <dgm:presLayoutVars>
          <dgm:hierBranch/>
        </dgm:presLayoutVars>
      </dgm:prSet>
      <dgm:spPr/>
    </dgm:pt>
    <dgm:pt modelId="{E9F3EB70-5514-4350-8E6D-82E89A490EB1}" type="pres">
      <dgm:prSet presAssocID="{63271566-EE26-4169-9825-34DA6370D155}" presName="rootComposite" presStyleCnt="0"/>
      <dgm:spPr/>
    </dgm:pt>
    <dgm:pt modelId="{273D5AEF-D389-4903-8111-89CA85F8E884}" type="pres">
      <dgm:prSet presAssocID="{63271566-EE26-4169-9825-34DA6370D155}" presName="rootText" presStyleLbl="node2" presStyleIdx="0" presStyleCnt="1" custScaleX="97089" custScaleY="59975">
        <dgm:presLayoutVars>
          <dgm:chPref val="3"/>
        </dgm:presLayoutVars>
      </dgm:prSet>
      <dgm:spPr/>
    </dgm:pt>
    <dgm:pt modelId="{0E807EE1-C139-4DA5-910C-0F0F35CBC771}" type="pres">
      <dgm:prSet presAssocID="{63271566-EE26-4169-9825-34DA6370D155}" presName="rootConnector" presStyleLbl="node2" presStyleIdx="0" presStyleCnt="1"/>
      <dgm:spPr/>
    </dgm:pt>
    <dgm:pt modelId="{2CAF95E1-9DC3-4F12-9668-7FFA98BA4209}" type="pres">
      <dgm:prSet presAssocID="{63271566-EE26-4169-9825-34DA6370D155}" presName="hierChild4" presStyleCnt="0"/>
      <dgm:spPr/>
    </dgm:pt>
    <dgm:pt modelId="{7E0B59E9-5E71-476D-8E66-B7E34C39AA4A}" type="pres">
      <dgm:prSet presAssocID="{CB8161E9-9CFA-47C8-8433-5819E0499097}" presName="Name35" presStyleLbl="parChTrans1D3" presStyleIdx="0" presStyleCnt="2"/>
      <dgm:spPr/>
    </dgm:pt>
    <dgm:pt modelId="{F83DAED1-B167-4E56-863A-FB1786E8F15B}" type="pres">
      <dgm:prSet presAssocID="{AE7CC62E-3DCA-4297-96E7-D9A81AFBE953}" presName="hierRoot2" presStyleCnt="0">
        <dgm:presLayoutVars>
          <dgm:hierBranch val="init"/>
        </dgm:presLayoutVars>
      </dgm:prSet>
      <dgm:spPr/>
    </dgm:pt>
    <dgm:pt modelId="{9E420E1F-AFBD-47AC-BF8B-D9BF8FC3A65D}" type="pres">
      <dgm:prSet presAssocID="{AE7CC62E-3DCA-4297-96E7-D9A81AFBE953}" presName="rootComposite" presStyleCnt="0"/>
      <dgm:spPr/>
    </dgm:pt>
    <dgm:pt modelId="{E62761B8-5C01-4D5A-8F26-5BD3A09D4BB2}" type="pres">
      <dgm:prSet presAssocID="{AE7CC62E-3DCA-4297-96E7-D9A81AFBE953}" presName="rootText" presStyleLbl="node3" presStyleIdx="0" presStyleCnt="1" custScaleX="120473" custScaleY="58560">
        <dgm:presLayoutVars>
          <dgm:chPref val="3"/>
        </dgm:presLayoutVars>
      </dgm:prSet>
      <dgm:spPr/>
    </dgm:pt>
    <dgm:pt modelId="{956BE897-2A43-4B66-9F5C-FD8C40CFC1A5}" type="pres">
      <dgm:prSet presAssocID="{AE7CC62E-3DCA-4297-96E7-D9A81AFBE953}" presName="rootConnector" presStyleLbl="node3" presStyleIdx="0" presStyleCnt="1"/>
      <dgm:spPr/>
    </dgm:pt>
    <dgm:pt modelId="{284CDB03-8A07-4000-971D-50B689D30C40}" type="pres">
      <dgm:prSet presAssocID="{AE7CC62E-3DCA-4297-96E7-D9A81AFBE953}" presName="hierChild4" presStyleCnt="0"/>
      <dgm:spPr/>
    </dgm:pt>
    <dgm:pt modelId="{CEF3D4A7-24F8-4DE5-9FBE-5CE3429673A9}" type="pres">
      <dgm:prSet presAssocID="{AE7CC62E-3DCA-4297-96E7-D9A81AFBE953}" presName="hierChild5" presStyleCnt="0"/>
      <dgm:spPr/>
    </dgm:pt>
    <dgm:pt modelId="{8FCA0994-C0EB-496E-B275-3B00306F534D}" type="pres">
      <dgm:prSet presAssocID="{63271566-EE26-4169-9825-34DA6370D155}" presName="hierChild5" presStyleCnt="0"/>
      <dgm:spPr/>
    </dgm:pt>
    <dgm:pt modelId="{698647B5-7D93-4ED0-A479-258E20CBF152}" type="pres">
      <dgm:prSet presAssocID="{B33405C4-6E35-404D-835C-BFDC91F1874B}" presName="Name111" presStyleLbl="parChTrans1D3" presStyleIdx="1" presStyleCnt="2"/>
      <dgm:spPr/>
    </dgm:pt>
    <dgm:pt modelId="{DE489A7F-7FB6-4742-A550-5C2D5BD9B5F4}" type="pres">
      <dgm:prSet presAssocID="{CA2B840F-1472-4C26-8846-973D35A17245}" presName="hierRoot3" presStyleCnt="0">
        <dgm:presLayoutVars>
          <dgm:hierBranch val="init"/>
        </dgm:presLayoutVars>
      </dgm:prSet>
      <dgm:spPr/>
    </dgm:pt>
    <dgm:pt modelId="{4E3BC832-E14D-4041-BF05-011A166E1ADC}" type="pres">
      <dgm:prSet presAssocID="{CA2B840F-1472-4C26-8846-973D35A17245}" presName="rootComposite3" presStyleCnt="0"/>
      <dgm:spPr/>
    </dgm:pt>
    <dgm:pt modelId="{2AD7D909-817A-4CA5-9F0A-8C221AC64620}" type="pres">
      <dgm:prSet presAssocID="{CA2B840F-1472-4C26-8846-973D35A17245}" presName="rootText3" presStyleLbl="asst2" presStyleIdx="0" presStyleCnt="1" custScaleX="113085" custScaleY="58739">
        <dgm:presLayoutVars>
          <dgm:chPref val="3"/>
        </dgm:presLayoutVars>
      </dgm:prSet>
      <dgm:spPr/>
    </dgm:pt>
    <dgm:pt modelId="{F16EEBB9-A699-4441-899D-8B5E25AD5AB6}" type="pres">
      <dgm:prSet presAssocID="{CA2B840F-1472-4C26-8846-973D35A17245}" presName="rootConnector3" presStyleLbl="asst2" presStyleIdx="0" presStyleCnt="1"/>
      <dgm:spPr/>
    </dgm:pt>
    <dgm:pt modelId="{F09793FE-19C6-47EE-B164-48F6E59E5825}" type="pres">
      <dgm:prSet presAssocID="{CA2B840F-1472-4C26-8846-973D35A17245}" presName="hierChild6" presStyleCnt="0"/>
      <dgm:spPr/>
    </dgm:pt>
    <dgm:pt modelId="{14DE1B2C-C31A-49ED-B9A3-9B5EA926564C}" type="pres">
      <dgm:prSet presAssocID="{CA2B840F-1472-4C26-8846-973D35A17245}" presName="hierChild7" presStyleCnt="0"/>
      <dgm:spPr/>
    </dgm:pt>
    <dgm:pt modelId="{1823EC8A-DA4A-437C-959B-D611F1A7F1EF}" type="pres">
      <dgm:prSet presAssocID="{BD289F0A-62A0-4EF9-AF13-BD5BF9BE40D9}" presName="hierChild3" presStyleCnt="0"/>
      <dgm:spPr/>
    </dgm:pt>
    <dgm:pt modelId="{7DD24F15-4D13-44DD-8AA3-6ED431E3B1E5}" type="pres">
      <dgm:prSet presAssocID="{F78D8847-EF78-4908-99BC-0D67E949D141}" presName="Name111" presStyleLbl="parChTrans1D2" presStyleIdx="1" presStyleCnt="2"/>
      <dgm:spPr/>
    </dgm:pt>
    <dgm:pt modelId="{E6EC2268-8ADC-467D-B3F4-79267E88DAEB}" type="pres">
      <dgm:prSet presAssocID="{5610F77D-5773-418E-9777-C2DCCA93BFEE}" presName="hierRoot3" presStyleCnt="0">
        <dgm:presLayoutVars>
          <dgm:hierBranch val="init"/>
        </dgm:presLayoutVars>
      </dgm:prSet>
      <dgm:spPr/>
    </dgm:pt>
    <dgm:pt modelId="{1702870F-2B54-471B-ADDD-375F2ED3E7EA}" type="pres">
      <dgm:prSet presAssocID="{5610F77D-5773-418E-9777-C2DCCA93BFEE}" presName="rootComposite3" presStyleCnt="0"/>
      <dgm:spPr/>
    </dgm:pt>
    <dgm:pt modelId="{965F1651-52A7-4B74-AA72-42BC7E7C03BB}" type="pres">
      <dgm:prSet presAssocID="{5610F77D-5773-418E-9777-C2DCCA93BFEE}" presName="rootText3" presStyleLbl="asst1" presStyleIdx="0" presStyleCnt="1" custScaleX="155475" custScaleY="116726" custLinFactNeighborX="-848">
        <dgm:presLayoutVars>
          <dgm:chPref val="3"/>
        </dgm:presLayoutVars>
      </dgm:prSet>
      <dgm:spPr/>
    </dgm:pt>
    <dgm:pt modelId="{BF79B5FE-1FD4-436B-B7BF-C171DAFD7013}" type="pres">
      <dgm:prSet presAssocID="{5610F77D-5773-418E-9777-C2DCCA93BFEE}" presName="rootConnector3" presStyleLbl="asst1" presStyleIdx="0" presStyleCnt="1"/>
      <dgm:spPr/>
    </dgm:pt>
    <dgm:pt modelId="{6E730646-E375-43A0-B912-F811283C2D33}" type="pres">
      <dgm:prSet presAssocID="{5610F77D-5773-418E-9777-C2DCCA93BFEE}" presName="hierChild6" presStyleCnt="0"/>
      <dgm:spPr/>
    </dgm:pt>
    <dgm:pt modelId="{7BB7E7E0-3591-457D-95BF-561B2F96A985}" type="pres">
      <dgm:prSet presAssocID="{5610F77D-5773-418E-9777-C2DCCA93BFEE}" presName="hierChild7" presStyleCnt="0"/>
      <dgm:spPr/>
    </dgm:pt>
  </dgm:ptLst>
  <dgm:cxnLst>
    <dgm:cxn modelId="{A842DE02-2AE3-4E7C-BE1A-3DAACACF2B87}" type="presOf" srcId="{AE7CC62E-3DCA-4297-96E7-D9A81AFBE953}" destId="{956BE897-2A43-4B66-9F5C-FD8C40CFC1A5}" srcOrd="1" destOrd="0" presId="urn:microsoft.com/office/officeart/2005/8/layout/orgChart1"/>
    <dgm:cxn modelId="{195F5E26-4CA9-4D63-909D-BFC9DBA2B9DB}" type="presOf" srcId="{AE7CC62E-3DCA-4297-96E7-D9A81AFBE953}" destId="{E62761B8-5C01-4D5A-8F26-5BD3A09D4BB2}" srcOrd="0" destOrd="0" presId="urn:microsoft.com/office/officeart/2005/8/layout/orgChart1"/>
    <dgm:cxn modelId="{9D87C943-A98D-4A17-A4A5-5432BFA5F6B7}" type="presOf" srcId="{CB8161E9-9CFA-47C8-8433-5819E0499097}" destId="{7E0B59E9-5E71-476D-8E66-B7E34C39AA4A}" srcOrd="0" destOrd="0" presId="urn:microsoft.com/office/officeart/2005/8/layout/orgChart1"/>
    <dgm:cxn modelId="{EDD1BD46-3C67-4362-84CC-41B99FA82273}" type="presOf" srcId="{63271566-EE26-4169-9825-34DA6370D155}" destId="{273D5AEF-D389-4903-8111-89CA85F8E884}" srcOrd="0" destOrd="0" presId="urn:microsoft.com/office/officeart/2005/8/layout/orgChart1"/>
    <dgm:cxn modelId="{DBE32447-CA9E-4F63-8E28-37DCCE5BC7A1}" type="presOf" srcId="{5610F77D-5773-418E-9777-C2DCCA93BFEE}" destId="{965F1651-52A7-4B74-AA72-42BC7E7C03BB}" srcOrd="0" destOrd="0" presId="urn:microsoft.com/office/officeart/2005/8/layout/orgChart1"/>
    <dgm:cxn modelId="{265D2548-C0F4-470F-85EC-338ACBCE2C14}" srcId="{63271566-EE26-4169-9825-34DA6370D155}" destId="{CA2B840F-1472-4C26-8846-973D35A17245}" srcOrd="0" destOrd="0" parTransId="{B33405C4-6E35-404D-835C-BFDC91F1874B}" sibTransId="{8BECB78B-AFEA-4B5A-8ED5-01B10EC722D2}"/>
    <dgm:cxn modelId="{B5EFF568-7751-43ED-A88D-86458F055179}" type="presOf" srcId="{63271566-EE26-4169-9825-34DA6370D155}" destId="{0E807EE1-C139-4DA5-910C-0F0F35CBC771}" srcOrd="1" destOrd="0" presId="urn:microsoft.com/office/officeart/2005/8/layout/orgChart1"/>
    <dgm:cxn modelId="{D6B88E4C-87B8-4842-BA73-A6F0B1FB9D5B}" srcId="{BD289F0A-62A0-4EF9-AF13-BD5BF9BE40D9}" destId="{63271566-EE26-4169-9825-34DA6370D155}" srcOrd="1" destOrd="0" parTransId="{34D77B40-02CF-4430-8FD9-477E0E0E8858}" sibTransId="{E14B595E-6ABE-43DD-A6C5-EC97FE4DCF83}"/>
    <dgm:cxn modelId="{AB530270-ABDC-411E-9D97-1105E482F5C7}" type="presOf" srcId="{010D9379-F2C5-41B5-BD52-1921A6A41DE8}" destId="{2EC12B12-B3F7-489B-A3CE-5B7EAE22313E}" srcOrd="0" destOrd="0" presId="urn:microsoft.com/office/officeart/2005/8/layout/orgChart1"/>
    <dgm:cxn modelId="{487DF272-43E6-4D4E-BB22-C1A62F68C6B9}" srcId="{63271566-EE26-4169-9825-34DA6370D155}" destId="{AE7CC62E-3DCA-4297-96E7-D9A81AFBE953}" srcOrd="1" destOrd="0" parTransId="{CB8161E9-9CFA-47C8-8433-5819E0499097}" sibTransId="{99AD64FE-CC71-443C-B3AD-252D6E8C27AF}"/>
    <dgm:cxn modelId="{DCE53588-09E4-48CE-994C-5516CEE0021F}" type="presOf" srcId="{B33405C4-6E35-404D-835C-BFDC91F1874B}" destId="{698647B5-7D93-4ED0-A479-258E20CBF152}" srcOrd="0" destOrd="0" presId="urn:microsoft.com/office/officeart/2005/8/layout/orgChart1"/>
    <dgm:cxn modelId="{480F078F-744C-4812-926C-A88B43A1070C}" type="presOf" srcId="{34D77B40-02CF-4430-8FD9-477E0E0E8858}" destId="{0F67C4FE-16A9-442E-A05B-F5151279DFFB}" srcOrd="0" destOrd="0" presId="urn:microsoft.com/office/officeart/2005/8/layout/orgChart1"/>
    <dgm:cxn modelId="{E9C80DA5-10A3-4888-90FF-1716C1DA9FEC}" type="presOf" srcId="{CA2B840F-1472-4C26-8846-973D35A17245}" destId="{2AD7D909-817A-4CA5-9F0A-8C221AC64620}" srcOrd="0" destOrd="0" presId="urn:microsoft.com/office/officeart/2005/8/layout/orgChart1"/>
    <dgm:cxn modelId="{074E96A8-A4F5-4D22-82FB-8C4CAAE6679E}" type="presOf" srcId="{BD289F0A-62A0-4EF9-AF13-BD5BF9BE40D9}" destId="{75E1E064-8210-4466-A014-4009DE47277B}" srcOrd="0" destOrd="0" presId="urn:microsoft.com/office/officeart/2005/8/layout/orgChart1"/>
    <dgm:cxn modelId="{48BEA5B2-F976-4DD9-A804-98466440DAC5}" srcId="{010D9379-F2C5-41B5-BD52-1921A6A41DE8}" destId="{BD289F0A-62A0-4EF9-AF13-BD5BF9BE40D9}" srcOrd="0" destOrd="0" parTransId="{E26A5333-ABE0-4C8A-AEB4-A41119A372CF}" sibTransId="{C863B5FB-0A47-4873-A291-80D2460B06AF}"/>
    <dgm:cxn modelId="{B4CE0AB8-A659-46A8-BD5A-22B7F68D4FA0}" srcId="{BD289F0A-62A0-4EF9-AF13-BD5BF9BE40D9}" destId="{5610F77D-5773-418E-9777-C2DCCA93BFEE}" srcOrd="0" destOrd="0" parTransId="{F78D8847-EF78-4908-99BC-0D67E949D141}" sibTransId="{151D5A2A-770B-47FA-A58F-5C42C604479F}"/>
    <dgm:cxn modelId="{A25831C8-C27A-46ED-837D-18A5A1A516F2}" type="presOf" srcId="{5610F77D-5773-418E-9777-C2DCCA93BFEE}" destId="{BF79B5FE-1FD4-436B-B7BF-C171DAFD7013}" srcOrd="1" destOrd="0" presId="urn:microsoft.com/office/officeart/2005/8/layout/orgChart1"/>
    <dgm:cxn modelId="{61AC1AE2-15C2-4159-B27C-E9FB4360517A}" type="presOf" srcId="{BD289F0A-62A0-4EF9-AF13-BD5BF9BE40D9}" destId="{D83D36BC-55F7-497F-B0A0-1F874817B69A}" srcOrd="1" destOrd="0" presId="urn:microsoft.com/office/officeart/2005/8/layout/orgChart1"/>
    <dgm:cxn modelId="{E908B2EE-4EAD-4D41-BF6E-34012DAA8437}" type="presOf" srcId="{F78D8847-EF78-4908-99BC-0D67E949D141}" destId="{7DD24F15-4D13-44DD-8AA3-6ED431E3B1E5}" srcOrd="0" destOrd="0" presId="urn:microsoft.com/office/officeart/2005/8/layout/orgChart1"/>
    <dgm:cxn modelId="{AD5670FB-6E2F-4BDA-A66A-8DC4FC4C170E}" type="presOf" srcId="{CA2B840F-1472-4C26-8846-973D35A17245}" destId="{F16EEBB9-A699-4441-899D-8B5E25AD5AB6}" srcOrd="1" destOrd="0" presId="urn:microsoft.com/office/officeart/2005/8/layout/orgChart1"/>
    <dgm:cxn modelId="{2BC53F93-458C-473F-85B2-8ADBD2883825}" type="presParOf" srcId="{2EC12B12-B3F7-489B-A3CE-5B7EAE22313E}" destId="{5BC497BC-5E41-4D23-BC26-ED2097CAA7C1}" srcOrd="0" destOrd="0" presId="urn:microsoft.com/office/officeart/2005/8/layout/orgChart1"/>
    <dgm:cxn modelId="{C93F072E-C3A4-4345-A8E8-3A3508CD12D3}" type="presParOf" srcId="{5BC497BC-5E41-4D23-BC26-ED2097CAA7C1}" destId="{8F4EBC19-B17D-4F80-AF91-3B736B708D2B}" srcOrd="0" destOrd="0" presId="urn:microsoft.com/office/officeart/2005/8/layout/orgChart1"/>
    <dgm:cxn modelId="{7AE96C67-8E3B-4CA7-90FC-1F5F2D5C2395}" type="presParOf" srcId="{8F4EBC19-B17D-4F80-AF91-3B736B708D2B}" destId="{75E1E064-8210-4466-A014-4009DE47277B}" srcOrd="0" destOrd="0" presId="urn:microsoft.com/office/officeart/2005/8/layout/orgChart1"/>
    <dgm:cxn modelId="{7DE7D0BD-D03F-4EB2-A5E2-8CA3EF922C6B}" type="presParOf" srcId="{8F4EBC19-B17D-4F80-AF91-3B736B708D2B}" destId="{D83D36BC-55F7-497F-B0A0-1F874817B69A}" srcOrd="1" destOrd="0" presId="urn:microsoft.com/office/officeart/2005/8/layout/orgChart1"/>
    <dgm:cxn modelId="{F883F3A1-9E85-4CBE-B1C6-8E115ABA62D2}" type="presParOf" srcId="{5BC497BC-5E41-4D23-BC26-ED2097CAA7C1}" destId="{3A32AFF4-B09F-4C91-A722-B4664C98153C}" srcOrd="1" destOrd="0" presId="urn:microsoft.com/office/officeart/2005/8/layout/orgChart1"/>
    <dgm:cxn modelId="{E054065A-3F6E-4710-AC85-9906E642C7C9}" type="presParOf" srcId="{3A32AFF4-B09F-4C91-A722-B4664C98153C}" destId="{0F67C4FE-16A9-442E-A05B-F5151279DFFB}" srcOrd="0" destOrd="0" presId="urn:microsoft.com/office/officeart/2005/8/layout/orgChart1"/>
    <dgm:cxn modelId="{641A4C48-57C0-4BFE-9E62-483AE42C2A13}" type="presParOf" srcId="{3A32AFF4-B09F-4C91-A722-B4664C98153C}" destId="{14F5D4CA-9050-4BB3-8227-EDF06694194F}" srcOrd="1" destOrd="0" presId="urn:microsoft.com/office/officeart/2005/8/layout/orgChart1"/>
    <dgm:cxn modelId="{5C062E99-DCB3-41C4-8516-AD3D7A1D5EAD}" type="presParOf" srcId="{14F5D4CA-9050-4BB3-8227-EDF06694194F}" destId="{E9F3EB70-5514-4350-8E6D-82E89A490EB1}" srcOrd="0" destOrd="0" presId="urn:microsoft.com/office/officeart/2005/8/layout/orgChart1"/>
    <dgm:cxn modelId="{D75CA660-D9E6-44AC-8E3A-785A5FDE2B97}" type="presParOf" srcId="{E9F3EB70-5514-4350-8E6D-82E89A490EB1}" destId="{273D5AEF-D389-4903-8111-89CA85F8E884}" srcOrd="0" destOrd="0" presId="urn:microsoft.com/office/officeart/2005/8/layout/orgChart1"/>
    <dgm:cxn modelId="{6CB54EEA-01F1-4146-AE97-D14DED452EBB}" type="presParOf" srcId="{E9F3EB70-5514-4350-8E6D-82E89A490EB1}" destId="{0E807EE1-C139-4DA5-910C-0F0F35CBC771}" srcOrd="1" destOrd="0" presId="urn:microsoft.com/office/officeart/2005/8/layout/orgChart1"/>
    <dgm:cxn modelId="{2D9F958F-BEAA-47B3-B6AD-FAE76008198D}" type="presParOf" srcId="{14F5D4CA-9050-4BB3-8227-EDF06694194F}" destId="{2CAF95E1-9DC3-4F12-9668-7FFA98BA4209}" srcOrd="1" destOrd="0" presId="urn:microsoft.com/office/officeart/2005/8/layout/orgChart1"/>
    <dgm:cxn modelId="{DD0A580F-5686-4910-8AB9-2774A152DCD0}" type="presParOf" srcId="{2CAF95E1-9DC3-4F12-9668-7FFA98BA4209}" destId="{7E0B59E9-5E71-476D-8E66-B7E34C39AA4A}" srcOrd="0" destOrd="0" presId="urn:microsoft.com/office/officeart/2005/8/layout/orgChart1"/>
    <dgm:cxn modelId="{41AA4784-88CE-40D6-AC88-4165EDE23220}" type="presParOf" srcId="{2CAF95E1-9DC3-4F12-9668-7FFA98BA4209}" destId="{F83DAED1-B167-4E56-863A-FB1786E8F15B}" srcOrd="1" destOrd="0" presId="urn:microsoft.com/office/officeart/2005/8/layout/orgChart1"/>
    <dgm:cxn modelId="{F4AA42A3-56C6-40F8-8070-C81C9321E677}" type="presParOf" srcId="{F83DAED1-B167-4E56-863A-FB1786E8F15B}" destId="{9E420E1F-AFBD-47AC-BF8B-D9BF8FC3A65D}" srcOrd="0" destOrd="0" presId="urn:microsoft.com/office/officeart/2005/8/layout/orgChart1"/>
    <dgm:cxn modelId="{AE8706E1-E0A5-4D34-8F59-502E66D9EBD2}" type="presParOf" srcId="{9E420E1F-AFBD-47AC-BF8B-D9BF8FC3A65D}" destId="{E62761B8-5C01-4D5A-8F26-5BD3A09D4BB2}" srcOrd="0" destOrd="0" presId="urn:microsoft.com/office/officeart/2005/8/layout/orgChart1"/>
    <dgm:cxn modelId="{B4B7E0A3-5865-4C3D-81A8-35D9A437D2D2}" type="presParOf" srcId="{9E420E1F-AFBD-47AC-BF8B-D9BF8FC3A65D}" destId="{956BE897-2A43-4B66-9F5C-FD8C40CFC1A5}" srcOrd="1" destOrd="0" presId="urn:microsoft.com/office/officeart/2005/8/layout/orgChart1"/>
    <dgm:cxn modelId="{DF0D431D-E9F9-4A36-8A51-3A1E6A0FE700}" type="presParOf" srcId="{F83DAED1-B167-4E56-863A-FB1786E8F15B}" destId="{284CDB03-8A07-4000-971D-50B689D30C40}" srcOrd="1" destOrd="0" presId="urn:microsoft.com/office/officeart/2005/8/layout/orgChart1"/>
    <dgm:cxn modelId="{39FDC68B-E971-4D8F-B14E-0DF0CCCACF2A}" type="presParOf" srcId="{F83DAED1-B167-4E56-863A-FB1786E8F15B}" destId="{CEF3D4A7-24F8-4DE5-9FBE-5CE3429673A9}" srcOrd="2" destOrd="0" presId="urn:microsoft.com/office/officeart/2005/8/layout/orgChart1"/>
    <dgm:cxn modelId="{BC6294C5-133A-4F92-A36A-73BA4D93B220}" type="presParOf" srcId="{14F5D4CA-9050-4BB3-8227-EDF06694194F}" destId="{8FCA0994-C0EB-496E-B275-3B00306F534D}" srcOrd="2" destOrd="0" presId="urn:microsoft.com/office/officeart/2005/8/layout/orgChart1"/>
    <dgm:cxn modelId="{DE34DCAB-2458-45B3-9273-7E5B0A00ED60}" type="presParOf" srcId="{8FCA0994-C0EB-496E-B275-3B00306F534D}" destId="{698647B5-7D93-4ED0-A479-258E20CBF152}" srcOrd="0" destOrd="0" presId="urn:microsoft.com/office/officeart/2005/8/layout/orgChart1"/>
    <dgm:cxn modelId="{93B893F1-324A-4C14-B82D-9B583A5D43A5}" type="presParOf" srcId="{8FCA0994-C0EB-496E-B275-3B00306F534D}" destId="{DE489A7F-7FB6-4742-A550-5C2D5BD9B5F4}" srcOrd="1" destOrd="0" presId="urn:microsoft.com/office/officeart/2005/8/layout/orgChart1"/>
    <dgm:cxn modelId="{DB0763BF-E205-41E4-A81B-382CBDE3B768}" type="presParOf" srcId="{DE489A7F-7FB6-4742-A550-5C2D5BD9B5F4}" destId="{4E3BC832-E14D-4041-BF05-011A166E1ADC}" srcOrd="0" destOrd="0" presId="urn:microsoft.com/office/officeart/2005/8/layout/orgChart1"/>
    <dgm:cxn modelId="{375ED005-79F0-4A10-9087-CBFC509CA347}" type="presParOf" srcId="{4E3BC832-E14D-4041-BF05-011A166E1ADC}" destId="{2AD7D909-817A-4CA5-9F0A-8C221AC64620}" srcOrd="0" destOrd="0" presId="urn:microsoft.com/office/officeart/2005/8/layout/orgChart1"/>
    <dgm:cxn modelId="{F84E2916-FB13-493A-AE0D-5FEDBD9882F4}" type="presParOf" srcId="{4E3BC832-E14D-4041-BF05-011A166E1ADC}" destId="{F16EEBB9-A699-4441-899D-8B5E25AD5AB6}" srcOrd="1" destOrd="0" presId="urn:microsoft.com/office/officeart/2005/8/layout/orgChart1"/>
    <dgm:cxn modelId="{59674C1E-1B34-44E0-9813-082EBBD0A637}" type="presParOf" srcId="{DE489A7F-7FB6-4742-A550-5C2D5BD9B5F4}" destId="{F09793FE-19C6-47EE-B164-48F6E59E5825}" srcOrd="1" destOrd="0" presId="urn:microsoft.com/office/officeart/2005/8/layout/orgChart1"/>
    <dgm:cxn modelId="{01AC1CF6-4DE9-4734-9677-6793F95544A1}" type="presParOf" srcId="{DE489A7F-7FB6-4742-A550-5C2D5BD9B5F4}" destId="{14DE1B2C-C31A-49ED-B9A3-9B5EA926564C}" srcOrd="2" destOrd="0" presId="urn:microsoft.com/office/officeart/2005/8/layout/orgChart1"/>
    <dgm:cxn modelId="{33992DC2-1831-41CD-8652-8D3B0546A2A9}" type="presParOf" srcId="{5BC497BC-5E41-4D23-BC26-ED2097CAA7C1}" destId="{1823EC8A-DA4A-437C-959B-D611F1A7F1EF}" srcOrd="2" destOrd="0" presId="urn:microsoft.com/office/officeart/2005/8/layout/orgChart1"/>
    <dgm:cxn modelId="{1AF7605B-6CFA-4D38-9DDE-E1D93AD00CEF}" type="presParOf" srcId="{1823EC8A-DA4A-437C-959B-D611F1A7F1EF}" destId="{7DD24F15-4D13-44DD-8AA3-6ED431E3B1E5}" srcOrd="0" destOrd="0" presId="urn:microsoft.com/office/officeart/2005/8/layout/orgChart1"/>
    <dgm:cxn modelId="{B99E017C-094D-4F27-914E-7E0F582B499C}" type="presParOf" srcId="{1823EC8A-DA4A-437C-959B-D611F1A7F1EF}" destId="{E6EC2268-8ADC-467D-B3F4-79267E88DAEB}" srcOrd="1" destOrd="0" presId="urn:microsoft.com/office/officeart/2005/8/layout/orgChart1"/>
    <dgm:cxn modelId="{C70D917B-7D97-48DF-883B-05ED678DD37C}" type="presParOf" srcId="{E6EC2268-8ADC-467D-B3F4-79267E88DAEB}" destId="{1702870F-2B54-471B-ADDD-375F2ED3E7EA}" srcOrd="0" destOrd="0" presId="urn:microsoft.com/office/officeart/2005/8/layout/orgChart1"/>
    <dgm:cxn modelId="{381C6960-5D4D-46BF-A606-21FFC544A234}" type="presParOf" srcId="{1702870F-2B54-471B-ADDD-375F2ED3E7EA}" destId="{965F1651-52A7-4B74-AA72-42BC7E7C03BB}" srcOrd="0" destOrd="0" presId="urn:microsoft.com/office/officeart/2005/8/layout/orgChart1"/>
    <dgm:cxn modelId="{CFA43880-FD8F-4D17-A74E-7E5F482A6FA6}" type="presParOf" srcId="{1702870F-2B54-471B-ADDD-375F2ED3E7EA}" destId="{BF79B5FE-1FD4-436B-B7BF-C171DAFD7013}" srcOrd="1" destOrd="0" presId="urn:microsoft.com/office/officeart/2005/8/layout/orgChart1"/>
    <dgm:cxn modelId="{FBEF3490-CC85-4772-8E06-702BAB2A3852}" type="presParOf" srcId="{E6EC2268-8ADC-467D-B3F4-79267E88DAEB}" destId="{6E730646-E375-43A0-B912-F811283C2D33}" srcOrd="1" destOrd="0" presId="urn:microsoft.com/office/officeart/2005/8/layout/orgChart1"/>
    <dgm:cxn modelId="{5D4BBADA-3892-4AFE-8C4E-67A2BF787B33}" type="presParOf" srcId="{E6EC2268-8ADC-467D-B3F4-79267E88DAEB}" destId="{7BB7E7E0-3591-457D-95BF-561B2F96A98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D24F15-4D13-44DD-8AA3-6ED431E3B1E5}">
      <dsp:nvSpPr>
        <dsp:cNvPr id="0" name=""/>
        <dsp:cNvSpPr/>
      </dsp:nvSpPr>
      <dsp:spPr>
        <a:xfrm>
          <a:off x="4195452" y="1586075"/>
          <a:ext cx="284511" cy="1354134"/>
        </a:xfrm>
        <a:custGeom>
          <a:avLst/>
          <a:gdLst/>
          <a:ahLst/>
          <a:cxnLst/>
          <a:rect l="0" t="0" r="0" b="0"/>
          <a:pathLst>
            <a:path>
              <a:moveTo>
                <a:pt x="284511" y="0"/>
              </a:moveTo>
              <a:lnTo>
                <a:pt x="284511" y="1354134"/>
              </a:lnTo>
              <a:lnTo>
                <a:pt x="0" y="1354134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8647B5-7D93-4ED0-A479-258E20CBF152}">
      <dsp:nvSpPr>
        <dsp:cNvPr id="0" name=""/>
        <dsp:cNvSpPr/>
      </dsp:nvSpPr>
      <dsp:spPr>
        <a:xfrm>
          <a:off x="4196624" y="5103549"/>
          <a:ext cx="283339" cy="1241298"/>
        </a:xfrm>
        <a:custGeom>
          <a:avLst/>
          <a:gdLst/>
          <a:ahLst/>
          <a:cxnLst/>
          <a:rect l="0" t="0" r="0" b="0"/>
          <a:pathLst>
            <a:path>
              <a:moveTo>
                <a:pt x="283339" y="0"/>
              </a:moveTo>
              <a:lnTo>
                <a:pt x="283339" y="1241298"/>
              </a:lnTo>
              <a:lnTo>
                <a:pt x="0" y="1241298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0B59E9-5E71-476D-8E66-B7E34C39AA4A}">
      <dsp:nvSpPr>
        <dsp:cNvPr id="0" name=""/>
        <dsp:cNvSpPr/>
      </dsp:nvSpPr>
      <dsp:spPr>
        <a:xfrm>
          <a:off x="4434243" y="5103549"/>
          <a:ext cx="91440" cy="24825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82596"/>
              </a:lnTo>
            </a:path>
          </a:pathLst>
        </a:custGeom>
        <a:noFill/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67C4FE-16A9-442E-A05B-F5151279DFFB}">
      <dsp:nvSpPr>
        <dsp:cNvPr id="0" name=""/>
        <dsp:cNvSpPr/>
      </dsp:nvSpPr>
      <dsp:spPr>
        <a:xfrm>
          <a:off x="4434243" y="1586075"/>
          <a:ext cx="91440" cy="27082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708269"/>
              </a:lnTo>
            </a:path>
          </a:pathLst>
        </a:custGeom>
        <a:noFill/>
        <a:ln w="127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E1E064-8210-4466-A014-4009DE47277B}">
      <dsp:nvSpPr>
        <dsp:cNvPr id="0" name=""/>
        <dsp:cNvSpPr/>
      </dsp:nvSpPr>
      <dsp:spPr>
        <a:xfrm>
          <a:off x="3130726" y="754985"/>
          <a:ext cx="2698474" cy="83108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  <a:latin typeface="+mn-lt"/>
            </a:rPr>
            <a:t>NNPAS participants aged </a:t>
          </a:r>
          <a:r>
            <a:rPr lang="en-US" sz="1100" kern="1200">
              <a:solidFill>
                <a:sysClr val="windowText" lastClr="000000"/>
              </a:solidFill>
              <a:latin typeface="+mn-lt"/>
              <a:cs typeface="Calibri" panose="020F0502020204030204" pitchFamily="34" charset="0"/>
            </a:rPr>
            <a:t>≥2 years</a:t>
          </a:r>
          <a:r>
            <a:rPr lang="en-US" sz="1100" kern="1200">
              <a:solidFill>
                <a:sysClr val="windowText" lastClr="000000"/>
              </a:solidFill>
              <a:latin typeface="+mn-lt"/>
            </a:rPr>
            <a:t> who completed one 24 hour dietary recall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  <a:latin typeface="+mn-lt"/>
            </a:rPr>
            <a:t>n=12,153 </a:t>
          </a:r>
        </a:p>
      </dsp:txBody>
      <dsp:txXfrm>
        <a:off x="3130726" y="754985"/>
        <a:ext cx="2698474" cy="831089"/>
      </dsp:txXfrm>
    </dsp:sp>
    <dsp:sp modelId="{273D5AEF-D389-4903-8111-89CA85F8E884}">
      <dsp:nvSpPr>
        <dsp:cNvPr id="0" name=""/>
        <dsp:cNvSpPr/>
      </dsp:nvSpPr>
      <dsp:spPr>
        <a:xfrm>
          <a:off x="3170003" y="4294344"/>
          <a:ext cx="2619921" cy="80920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u="none" kern="1200">
              <a:solidFill>
                <a:sysClr val="windowText" lastClr="000000"/>
              </a:solidFill>
            </a:rPr>
            <a:t>Included in analysis of eating patterns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Boys n=1364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Girls n=1337</a:t>
          </a:r>
        </a:p>
      </dsp:txBody>
      <dsp:txXfrm>
        <a:off x="3170003" y="4294344"/>
        <a:ext cx="2619921" cy="809204"/>
      </dsp:txXfrm>
    </dsp:sp>
    <dsp:sp modelId="{E62761B8-5C01-4D5A-8F26-5BD3A09D4BB2}">
      <dsp:nvSpPr>
        <dsp:cNvPr id="0" name=""/>
        <dsp:cNvSpPr/>
      </dsp:nvSpPr>
      <dsp:spPr>
        <a:xfrm>
          <a:off x="2854497" y="7586145"/>
          <a:ext cx="3250932" cy="7901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u="none" kern="1200">
              <a:solidFill>
                <a:sysClr val="windowText" lastClr="000000"/>
              </a:solidFill>
            </a:rPr>
            <a:t>Included in analyses with BMI-for-age z-scores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>
              <a:solidFill>
                <a:sysClr val="windowText" lastClr="000000"/>
              </a:solidFill>
            </a:rPr>
            <a:t>Boys n=1124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100" kern="1200">
              <a:solidFill>
                <a:sysClr val="windowText" lastClr="000000"/>
              </a:solidFill>
            </a:rPr>
            <a:t>Girls n=1082</a:t>
          </a:r>
        </a:p>
      </dsp:txBody>
      <dsp:txXfrm>
        <a:off x="2854497" y="7586145"/>
        <a:ext cx="3250932" cy="790113"/>
      </dsp:txXfrm>
    </dsp:sp>
    <dsp:sp modelId="{2AD7D909-817A-4CA5-9F0A-8C221AC64620}">
      <dsp:nvSpPr>
        <dsp:cNvPr id="0" name=""/>
        <dsp:cNvSpPr/>
      </dsp:nvSpPr>
      <dsp:spPr>
        <a:xfrm>
          <a:off x="1145054" y="5948583"/>
          <a:ext cx="3051569" cy="7925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solidFill>
                <a:sysClr val="windowText" lastClr="000000"/>
              </a:solidFill>
            </a:rPr>
            <a:t>Missing data on height or weight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Boys n=240 (18%)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Girls n=255 (19%)</a:t>
          </a:r>
        </a:p>
      </dsp:txBody>
      <dsp:txXfrm>
        <a:off x="1145054" y="5948583"/>
        <a:ext cx="3051569" cy="792528"/>
      </dsp:txXfrm>
    </dsp:sp>
    <dsp:sp modelId="{965F1651-52A7-4B74-AA72-42BC7E7C03BB}">
      <dsp:nvSpPr>
        <dsp:cNvPr id="0" name=""/>
        <dsp:cNvSpPr/>
      </dsp:nvSpPr>
      <dsp:spPr>
        <a:xfrm>
          <a:off x="0" y="2152754"/>
          <a:ext cx="4195452" cy="15749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b="1" u="none" kern="1200"/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u="none" kern="1200">
              <a:solidFill>
                <a:sysClr val="windowText" lastClr="000000"/>
              </a:solidFill>
            </a:rPr>
            <a:t>Study exclusions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</a:rPr>
            <a:t>Adults </a:t>
          </a:r>
          <a:r>
            <a:rPr lang="en-US" sz="11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≥19 years n=9341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Pregnant/breastfeeding n=2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Shiftwork in past 4 weeks n=78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Missing data on starting time (n=7) or type of eating occasions (n=23)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solidFill>
                <a:sysClr val="windowText" lastClr="000000"/>
              </a:solidFill>
              <a:latin typeface="Calibri" panose="020F0502020204030204" pitchFamily="34" charset="0"/>
              <a:cs typeface="Calibri" panose="020F0502020204030204" pitchFamily="34" charset="0"/>
            </a:rPr>
            <a:t>Reported &lt;210kJ daily energy intake n=1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>
            <a:latin typeface="Calibri" panose="020F0502020204030204" pitchFamily="34" charset="0"/>
            <a:cs typeface="Calibri" panose="020F0502020204030204" pitchFamily="34" charset="0"/>
          </a:endParaRPr>
        </a:p>
      </dsp:txBody>
      <dsp:txXfrm>
        <a:off x="0" y="2152754"/>
        <a:ext cx="4195452" cy="15749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Leech</dc:creator>
  <cp:keywords/>
  <dc:description/>
  <cp:lastModifiedBy>Rebecca Leech</cp:lastModifiedBy>
  <cp:revision>7</cp:revision>
  <dcterms:created xsi:type="dcterms:W3CDTF">2021-04-30T04:40:00Z</dcterms:created>
  <dcterms:modified xsi:type="dcterms:W3CDTF">2021-12-09T09:29:00Z</dcterms:modified>
</cp:coreProperties>
</file>