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13" w:type="dxa"/>
        <w:tblLayout w:type="fixed"/>
        <w:tblLook w:val="04A0" w:firstRow="1" w:lastRow="0" w:firstColumn="1" w:lastColumn="0" w:noHBand="0" w:noVBand="1"/>
      </w:tblPr>
      <w:tblGrid>
        <w:gridCol w:w="993"/>
        <w:gridCol w:w="708"/>
        <w:gridCol w:w="857"/>
        <w:gridCol w:w="857"/>
        <w:gridCol w:w="857"/>
        <w:gridCol w:w="857"/>
        <w:gridCol w:w="857"/>
        <w:gridCol w:w="857"/>
        <w:gridCol w:w="857"/>
        <w:gridCol w:w="857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F12B0E" w:rsidRPr="00F12B0E" w14:paraId="4B23D9EF" w14:textId="77777777" w:rsidTr="00204882">
        <w:trPr>
          <w:trHeight w:val="300"/>
        </w:trPr>
        <w:tc>
          <w:tcPr>
            <w:tcW w:w="1541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AF03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bookmarkStart w:id="0" w:name="_Hlk61531154"/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Additional File 5. </w:t>
            </w:r>
            <w:r w:rsidRPr="00F12B0E">
              <w:rPr>
                <w:rFonts w:ascii="Calibri" w:eastAsia="Times New Roman" w:hAnsi="Calibri" w:cs="Calibri"/>
                <w:bCs/>
                <w:lang w:eastAsia="en-AU"/>
              </w:rPr>
              <w:t>Proportion of variance (%) of total energy intake (kJ) and total weight (g) of food and beverage intake predicted by total meal or snack frequency and total eating occasion frequency: results from 2011-12 NNPAS participants who completed the second dietary recall</w:t>
            </w:r>
            <w:r w:rsidRPr="00F12B0E">
              <w:rPr>
                <w:rFonts w:ascii="Calibri" w:eastAsia="Times New Roman" w:hAnsi="Calibri" w:cs="Calibri"/>
                <w:bCs/>
                <w:i/>
                <w:vertAlign w:val="superscript"/>
                <w:lang w:eastAsia="en-AU"/>
              </w:rPr>
              <w:t xml:space="preserve"> 1</w:t>
            </w:r>
          </w:p>
        </w:tc>
      </w:tr>
      <w:tr w:rsidR="00F12B0E" w:rsidRPr="00F12B0E" w14:paraId="13AD7554" w14:textId="77777777" w:rsidTr="00204882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897B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> </w:t>
            </w:r>
          </w:p>
          <w:p w14:paraId="13E2FD7E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37B08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> 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33947C" w14:textId="77777777" w:rsidR="00F12B0E" w:rsidRPr="00F12B0E" w:rsidRDefault="00F12B0E" w:rsidP="00F12B0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>Participant-identified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D423D3" w14:textId="77777777" w:rsidR="00F12B0E" w:rsidRPr="00F12B0E" w:rsidRDefault="00F12B0E" w:rsidP="00F12B0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>Time-of-day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06F3A22" w14:textId="26B8D6A3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15</w:t>
            </w:r>
            <w:r w:rsidR="002D265B">
              <w:rPr>
                <w:rFonts w:ascii="Calibri" w:eastAsia="Times New Roman" w:hAnsi="Calibri" w:cs="Calibri"/>
                <w:b/>
                <w:lang w:eastAsia="en-AU"/>
              </w:rPr>
              <w:t>-</w:t>
            </w: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min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15F415" w14:textId="5F51C5A1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15</w:t>
            </w:r>
            <w:r w:rsidR="002D265B">
              <w:rPr>
                <w:rFonts w:ascii="Calibri" w:eastAsia="Times New Roman" w:hAnsi="Calibri" w:cs="Calibri"/>
                <w:b/>
                <w:lang w:eastAsia="en-AU"/>
              </w:rPr>
              <w:t>-</w:t>
            </w: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min</w:t>
            </w:r>
            <w:r w:rsidR="002D265B">
              <w:rPr>
                <w:rFonts w:ascii="Calibri" w:eastAsia="Times New Roman" w:hAnsi="Calibri" w:cs="Calibri"/>
                <w:b/>
                <w:lang w:eastAsia="en-AU"/>
              </w:rPr>
              <w:t xml:space="preserve"> </w:t>
            </w: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 xml:space="preserve">+ </w:t>
            </w:r>
          </w:p>
          <w:p w14:paraId="03419948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21 kJ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A215DC" w14:textId="53D93E1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15</w:t>
            </w:r>
            <w:r w:rsidR="002D265B">
              <w:rPr>
                <w:rFonts w:ascii="Calibri" w:eastAsia="Times New Roman" w:hAnsi="Calibri" w:cs="Calibri"/>
                <w:b/>
                <w:lang w:eastAsia="en-AU"/>
              </w:rPr>
              <w:t>-</w:t>
            </w: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 xml:space="preserve">min + </w:t>
            </w:r>
          </w:p>
          <w:p w14:paraId="132D3CF8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210 kJ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88A85C" w14:textId="196B796B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60</w:t>
            </w:r>
            <w:r w:rsidR="002D265B">
              <w:rPr>
                <w:rFonts w:ascii="Calibri" w:eastAsia="Times New Roman" w:hAnsi="Calibri" w:cs="Calibri"/>
                <w:b/>
                <w:lang w:eastAsia="en-AU"/>
              </w:rPr>
              <w:t>-</w:t>
            </w: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min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AFBDCF" w14:textId="47765641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60</w:t>
            </w:r>
            <w:r w:rsidR="002D265B">
              <w:rPr>
                <w:rFonts w:ascii="Calibri" w:eastAsia="Times New Roman" w:hAnsi="Calibri" w:cs="Calibri"/>
                <w:b/>
                <w:lang w:eastAsia="en-AU"/>
              </w:rPr>
              <w:t>-</w:t>
            </w: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 xml:space="preserve">min + </w:t>
            </w:r>
          </w:p>
          <w:p w14:paraId="63116B0A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21 kJ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444B5B" w14:textId="54FEA114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60</w:t>
            </w:r>
            <w:r w:rsidR="002D265B">
              <w:rPr>
                <w:rFonts w:ascii="Calibri" w:eastAsia="Times New Roman" w:hAnsi="Calibri" w:cs="Calibri"/>
                <w:b/>
                <w:lang w:eastAsia="en-AU"/>
              </w:rPr>
              <w:t>-</w:t>
            </w: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 xml:space="preserve">min + </w:t>
            </w:r>
          </w:p>
          <w:p w14:paraId="0D0BAB0B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210 kJ</w:t>
            </w:r>
          </w:p>
        </w:tc>
      </w:tr>
      <w:tr w:rsidR="00F12B0E" w:rsidRPr="00F12B0E" w14:paraId="359D841A" w14:textId="77777777" w:rsidTr="00204882">
        <w:trPr>
          <w:trHeight w:val="205"/>
        </w:trPr>
        <w:tc>
          <w:tcPr>
            <w:tcW w:w="993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07AD111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708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2B31979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E4F573" w14:textId="77777777" w:rsidR="00F12B0E" w:rsidRPr="00F12B0E" w:rsidRDefault="00F12B0E" w:rsidP="00F12B0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Total meal and snack frequency</w:t>
            </w:r>
            <w:r w:rsidRPr="00F12B0E">
              <w:rPr>
                <w:rFonts w:ascii="Calibri" w:eastAsia="Times New Roman" w:hAnsi="Calibri" w:cs="Calibri"/>
                <w:vertAlign w:val="superscript"/>
                <w:lang w:eastAsia="en-AU"/>
              </w:rPr>
              <w:t>2</w:t>
            </w:r>
          </w:p>
        </w:tc>
        <w:tc>
          <w:tcPr>
            <w:tcW w:w="1028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A90E7D" w14:textId="77777777" w:rsidR="00F12B0E" w:rsidRPr="00F12B0E" w:rsidRDefault="00F12B0E" w:rsidP="00F12B0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Cs/>
                <w:lang w:eastAsia="en-AU"/>
              </w:rPr>
              <w:t>Total eating occasion frequency</w:t>
            </w:r>
          </w:p>
        </w:tc>
      </w:tr>
      <w:tr w:rsidR="00F12B0E" w:rsidRPr="00F12B0E" w14:paraId="1ECCF3BB" w14:textId="77777777" w:rsidTr="00204882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9B7E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2237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>n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8721F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EI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ED672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proofErr w:type="spellStart"/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>Wgt</w:t>
            </w:r>
            <w:proofErr w:type="spellEnd"/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59C52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EI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AC583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proofErr w:type="spellStart"/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>Wgt</w:t>
            </w:r>
            <w:proofErr w:type="spellEnd"/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8169F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EI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8980C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proofErr w:type="spellStart"/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>Wgt</w:t>
            </w:r>
            <w:proofErr w:type="spellEnd"/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DC660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EI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00552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proofErr w:type="spellStart"/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>Wgt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920B0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EI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7CA31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proofErr w:type="spellStart"/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>Wgt</w:t>
            </w:r>
            <w:proofErr w:type="spellEnd"/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493DE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EI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96BDD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proofErr w:type="spellStart"/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>Wgt</w:t>
            </w:r>
            <w:proofErr w:type="spellEnd"/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BCA4F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EI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D2E69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proofErr w:type="spellStart"/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>Wgt</w:t>
            </w:r>
            <w:proofErr w:type="spellEnd"/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A59B3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EI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FDC8C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proofErr w:type="spellStart"/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>Wgt</w:t>
            </w:r>
            <w:proofErr w:type="spellEnd"/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 </w:t>
            </w:r>
          </w:p>
        </w:tc>
      </w:tr>
      <w:tr w:rsidR="00F12B0E" w:rsidRPr="00F12B0E" w14:paraId="644B0CC7" w14:textId="77777777" w:rsidTr="0020488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F03B5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Boys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E0820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A9782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30E92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2E7A8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DF22B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0492A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3BF87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76DC5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ADC3C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FB015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2D7A4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78965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EA0DC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E0877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79053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8AAD9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F39D9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</w:tr>
      <w:tr w:rsidR="00F12B0E" w:rsidRPr="00F12B0E" w14:paraId="5AF1B38C" w14:textId="77777777" w:rsidTr="0020488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60B0E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i/>
                <w:lang w:eastAsia="en-AU"/>
              </w:rPr>
            </w:pPr>
            <w:r w:rsidRPr="00F12B0E">
              <w:rPr>
                <w:rFonts w:ascii="Calibri" w:eastAsia="Calibri" w:hAnsi="Calibri" w:cs="Times New Roman"/>
              </w:rPr>
              <w:t xml:space="preserve">  &lt;12 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ECFA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502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A2B4F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4.9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C2C2C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 xml:space="preserve"> 11.1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76FD8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5.2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AA5D6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13.4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8B997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3.8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4AE32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10.1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B93EC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5.2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6A3D1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8.3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77606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>9.8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789A4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13.8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81AAB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3.8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3CD8B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12.2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1028C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5.8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B7F69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12.5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3D514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9.2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25CE0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>17.7</w:t>
            </w:r>
          </w:p>
        </w:tc>
      </w:tr>
      <w:tr w:rsidR="00F12B0E" w:rsidRPr="00F12B0E" w14:paraId="7D6BF335" w14:textId="77777777" w:rsidTr="0020488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1E837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i/>
                <w:lang w:eastAsia="en-AU"/>
              </w:rPr>
            </w:pPr>
            <w:r w:rsidRPr="00F12B0E">
              <w:rPr>
                <w:rFonts w:ascii="Calibri" w:eastAsia="Calibri" w:hAnsi="Calibri" w:cs="Times New Roman"/>
              </w:rPr>
              <w:t xml:space="preserve">  ≥12 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63E1A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320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94728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14.9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BAFF6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>11.2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A2F75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14.1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B7318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10.3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B4685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14.0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D3E3F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10.3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9E03C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14.5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C4678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5.2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86047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>15.5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27934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6.3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0B1EF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4.5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6E2FB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2.5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EAA20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7.1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15987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1.3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469F6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7.7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1B4A5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2.1</w:t>
            </w:r>
          </w:p>
        </w:tc>
      </w:tr>
      <w:tr w:rsidR="00F12B0E" w:rsidRPr="00F12B0E" w14:paraId="2BB8B864" w14:textId="77777777" w:rsidTr="0020488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E38AF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i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iCs/>
                <w:lang w:eastAsia="en-AU"/>
              </w:rPr>
              <w:t>Girls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151F1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13F26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08246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29FBB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69CC7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961F3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F7115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2093F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98ED4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925CB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BC13B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097E0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F42FD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9EEB7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7BC06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4E7FB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44BB2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</w:tr>
      <w:tr w:rsidR="00F12B0E" w:rsidRPr="00F12B0E" w14:paraId="4BFC03C5" w14:textId="77777777" w:rsidTr="0020488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86AE2A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F12B0E">
              <w:rPr>
                <w:rFonts w:ascii="Calibri" w:eastAsia="Calibri" w:hAnsi="Calibri" w:cs="Times New Roman"/>
              </w:rPr>
              <w:t xml:space="preserve">  &lt;12 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4794C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499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E0BA3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8.6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13A71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10.7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BCCCF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9.1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CC6D0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>11.3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3FA73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8.6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BBBEE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10.1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59578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7.1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3E7BF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7.1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E6B58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>11.0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8EA74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9.0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75C07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6.0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243FF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8.9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7641A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5.1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82ACF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7.8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F4094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7.6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D77DC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8.7</w:t>
            </w:r>
          </w:p>
        </w:tc>
      </w:tr>
      <w:tr w:rsidR="00F12B0E" w:rsidRPr="00F12B0E" w14:paraId="08248E08" w14:textId="77777777" w:rsidTr="0020488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97608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i/>
                <w:lang w:eastAsia="en-AU"/>
              </w:rPr>
            </w:pPr>
            <w:r w:rsidRPr="00F12B0E">
              <w:rPr>
                <w:rFonts w:ascii="Calibri" w:eastAsia="Calibri" w:hAnsi="Calibri" w:cs="Times New Roman"/>
              </w:rPr>
              <w:t xml:space="preserve">  ≥12 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E61A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293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53B13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22.3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83A9E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14.5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D9CC3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22.7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3A4C1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>20.0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457A1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22.5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29B53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13.8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D7ED8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25.9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7E714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15.0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8D675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>30.5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851CC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17.1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6CC5C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15.3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AC9AE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12.0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7CD09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17.7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1AE49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14.9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7DC18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20.8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359B0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15.8</w:t>
            </w:r>
          </w:p>
        </w:tc>
      </w:tr>
    </w:tbl>
    <w:p w14:paraId="7D697B41" w14:textId="6641D412" w:rsidR="00F12B0E" w:rsidRPr="00F12B0E" w:rsidRDefault="00F12B0E" w:rsidP="00F12B0E">
      <w:pPr>
        <w:spacing w:after="0"/>
        <w:rPr>
          <w:rFonts w:ascii="Calibri" w:eastAsia="Calibri" w:hAnsi="Calibri" w:cs="Calibri"/>
        </w:rPr>
      </w:pPr>
      <w:bookmarkStart w:id="1" w:name="_Hlk61606716"/>
      <w:bookmarkEnd w:id="0"/>
      <w:r w:rsidRPr="00F12B0E">
        <w:rPr>
          <w:rFonts w:ascii="Calibri" w:eastAsia="Calibri" w:hAnsi="Calibri" w:cs="Calibri"/>
        </w:rPr>
        <w:t>Abbreviations: EI, energy intake;</w:t>
      </w:r>
      <w:r w:rsidR="002D265B">
        <w:rPr>
          <w:rFonts w:ascii="Calibri" w:eastAsia="Calibri" w:hAnsi="Calibri" w:cs="Calibri"/>
        </w:rPr>
        <w:t xml:space="preserve"> </w:t>
      </w:r>
      <w:r w:rsidR="002D265B" w:rsidRPr="002D265B">
        <w:rPr>
          <w:rFonts w:ascii="Calibri" w:eastAsia="Calibri" w:hAnsi="Calibri" w:cs="Calibri"/>
        </w:rPr>
        <w:t>NNPAS, National Nutrition and Physical Activity Survey</w:t>
      </w:r>
      <w:r w:rsidR="002D265B">
        <w:rPr>
          <w:rFonts w:ascii="Calibri" w:eastAsia="Calibri" w:hAnsi="Calibri" w:cs="Calibri"/>
        </w:rPr>
        <w:t>;</w:t>
      </w:r>
      <w:r w:rsidRPr="00F12B0E">
        <w:rPr>
          <w:rFonts w:ascii="Calibri" w:eastAsia="Calibri" w:hAnsi="Calibri" w:cs="Calibri"/>
        </w:rPr>
        <w:t xml:space="preserve"> </w:t>
      </w:r>
      <w:proofErr w:type="spellStart"/>
      <w:r w:rsidRPr="00F12B0E">
        <w:rPr>
          <w:rFonts w:ascii="Calibri" w:eastAsia="Calibri" w:hAnsi="Calibri" w:cs="Calibri"/>
        </w:rPr>
        <w:t>wgt</w:t>
      </w:r>
      <w:proofErr w:type="spellEnd"/>
      <w:r w:rsidRPr="00F12B0E">
        <w:rPr>
          <w:rFonts w:ascii="Calibri" w:eastAsia="Calibri" w:hAnsi="Calibri" w:cs="Calibri"/>
        </w:rPr>
        <w:t>, weight</w:t>
      </w:r>
    </w:p>
    <w:p w14:paraId="52AA6F36" w14:textId="3B64A2EC" w:rsidR="00F12B0E" w:rsidRPr="00F12B0E" w:rsidRDefault="00F12B0E" w:rsidP="00F12B0E">
      <w:pPr>
        <w:spacing w:after="0"/>
        <w:rPr>
          <w:rFonts w:ascii="Calibri" w:eastAsia="Calibri" w:hAnsi="Calibri" w:cs="Calibri"/>
        </w:rPr>
      </w:pPr>
      <w:r w:rsidRPr="00F12B0E">
        <w:rPr>
          <w:rFonts w:ascii="Calibri" w:eastAsia="Calibri" w:hAnsi="Calibri" w:cs="Calibri"/>
          <w:i/>
          <w:vertAlign w:val="superscript"/>
        </w:rPr>
        <w:t>1</w:t>
      </w:r>
      <w:r w:rsidR="00E34465" w:rsidRPr="00E34465">
        <w:rPr>
          <w:rFonts w:ascii="Calibri" w:eastAsia="Calibri" w:hAnsi="Calibri" w:cs="Calibri"/>
        </w:rPr>
        <w:t>Values are R</w:t>
      </w:r>
      <w:r w:rsidR="00E34465">
        <w:rPr>
          <w:rFonts w:ascii="Calibri" w:eastAsia="Calibri" w:hAnsi="Calibri" w:cs="Calibri"/>
          <w:vertAlign w:val="superscript"/>
        </w:rPr>
        <w:t>2</w:t>
      </w:r>
      <w:r w:rsidR="00E34465" w:rsidRPr="00E34465">
        <w:rPr>
          <w:rFonts w:ascii="Calibri" w:eastAsia="Calibri" w:hAnsi="Calibri" w:cs="Calibri"/>
        </w:rPr>
        <w:t xml:space="preserve"> from linear regression models stratified by gender and age group</w:t>
      </w:r>
      <w:r w:rsidR="00E34465">
        <w:rPr>
          <w:rFonts w:ascii="Calibri" w:eastAsia="Calibri" w:hAnsi="Calibri" w:cs="Calibri"/>
        </w:rPr>
        <w:t>. H</w:t>
      </w:r>
      <w:r w:rsidRPr="00F12B0E">
        <w:rPr>
          <w:rFonts w:ascii="Calibri" w:eastAsia="Calibri" w:hAnsi="Calibri" w:cs="Calibri"/>
        </w:rPr>
        <w:t xml:space="preserve">ighest values are highlighted in bold. </w:t>
      </w:r>
    </w:p>
    <w:p w14:paraId="6F795B88" w14:textId="77777777" w:rsidR="00F12B0E" w:rsidRPr="00F12B0E" w:rsidRDefault="00F12B0E" w:rsidP="00F12B0E">
      <w:pPr>
        <w:spacing w:after="160"/>
        <w:rPr>
          <w:rFonts w:ascii="Calibri" w:eastAsia="Calibri" w:hAnsi="Calibri" w:cs="Calibri"/>
        </w:rPr>
      </w:pPr>
      <w:bookmarkStart w:id="2" w:name="_Hlk70598804"/>
      <w:r w:rsidRPr="00F12B0E">
        <w:rPr>
          <w:rFonts w:ascii="Calibri" w:eastAsia="Calibri" w:hAnsi="Calibri" w:cs="Calibri"/>
          <w:vertAlign w:val="superscript"/>
        </w:rPr>
        <w:t>2</w:t>
      </w:r>
      <w:r w:rsidRPr="00F12B0E">
        <w:rPr>
          <w:rFonts w:ascii="Calibri" w:eastAsia="Calibri" w:hAnsi="Calibri" w:cs="Calibri"/>
        </w:rPr>
        <w:t>Meal and snack frequency entered as separate variables in the linear regression models.</w:t>
      </w:r>
      <w:bookmarkEnd w:id="1"/>
      <w:bookmarkEnd w:id="2"/>
    </w:p>
    <w:p w14:paraId="1DB96659" w14:textId="77777777" w:rsidR="00F12B0E" w:rsidRPr="00F12B0E" w:rsidRDefault="00F12B0E" w:rsidP="00F12B0E">
      <w:pPr>
        <w:rPr>
          <w:rFonts w:ascii="Calibri" w:eastAsia="Calibri" w:hAnsi="Calibri" w:cs="Times New Roman"/>
        </w:rPr>
      </w:pPr>
    </w:p>
    <w:tbl>
      <w:tblPr>
        <w:tblW w:w="15413" w:type="dxa"/>
        <w:tblLayout w:type="fixed"/>
        <w:tblLook w:val="04A0" w:firstRow="1" w:lastRow="0" w:firstColumn="1" w:lastColumn="0" w:noHBand="0" w:noVBand="1"/>
      </w:tblPr>
      <w:tblGrid>
        <w:gridCol w:w="993"/>
        <w:gridCol w:w="708"/>
        <w:gridCol w:w="857"/>
        <w:gridCol w:w="857"/>
        <w:gridCol w:w="857"/>
        <w:gridCol w:w="857"/>
        <w:gridCol w:w="857"/>
        <w:gridCol w:w="857"/>
        <w:gridCol w:w="857"/>
        <w:gridCol w:w="857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F12B0E" w:rsidRPr="00F12B0E" w14:paraId="214C3815" w14:textId="77777777" w:rsidTr="00204882">
        <w:trPr>
          <w:trHeight w:val="300"/>
        </w:trPr>
        <w:tc>
          <w:tcPr>
            <w:tcW w:w="1541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1435" w14:textId="4457192B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vertAlign w:val="superscript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Additional File </w:t>
            </w:r>
            <w:r>
              <w:rPr>
                <w:rFonts w:ascii="Calibri" w:eastAsia="Times New Roman" w:hAnsi="Calibri" w:cs="Calibri"/>
                <w:b/>
                <w:bCs/>
                <w:lang w:eastAsia="en-AU"/>
              </w:rPr>
              <w:t>6</w:t>
            </w: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 xml:space="preserve">. </w:t>
            </w:r>
            <w:r w:rsidRPr="00F12B0E">
              <w:rPr>
                <w:rFonts w:ascii="Calibri" w:eastAsia="Times New Roman" w:hAnsi="Calibri" w:cs="Calibri"/>
                <w:bCs/>
                <w:lang w:eastAsia="en-AU"/>
              </w:rPr>
              <w:t>Proportion of variance (%) of BMI z-score predicted by each eating occasion definition: results from 2011-12 NNPAS participants who completed the second dietary recall.</w:t>
            </w:r>
            <w:r w:rsidRPr="00F12B0E">
              <w:rPr>
                <w:rFonts w:ascii="Calibri" w:eastAsia="Times New Roman" w:hAnsi="Calibri" w:cs="Calibri"/>
                <w:bCs/>
                <w:i/>
                <w:vertAlign w:val="superscript"/>
                <w:lang w:eastAsia="en-AU"/>
              </w:rPr>
              <w:t>2</w:t>
            </w:r>
          </w:p>
        </w:tc>
      </w:tr>
      <w:tr w:rsidR="00F12B0E" w:rsidRPr="00F12B0E" w14:paraId="34A8A5DA" w14:textId="77777777" w:rsidTr="00204882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36CE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> </w:t>
            </w:r>
          </w:p>
          <w:p w14:paraId="7D1320A6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79C3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> 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C4189D" w14:textId="77777777" w:rsidR="00F12B0E" w:rsidRPr="00F12B0E" w:rsidRDefault="00F12B0E" w:rsidP="00F12B0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>Participant-identified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F112A8" w14:textId="77777777" w:rsidR="00F12B0E" w:rsidRPr="00F12B0E" w:rsidRDefault="00F12B0E" w:rsidP="00F12B0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>Time-of-day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6585C8" w14:textId="1BCE57F7" w:rsidR="00F12B0E" w:rsidRPr="00F12B0E" w:rsidRDefault="00F12B0E" w:rsidP="00F12B0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15</w:t>
            </w:r>
            <w:r w:rsidR="002D265B">
              <w:rPr>
                <w:rFonts w:ascii="Calibri" w:eastAsia="Times New Roman" w:hAnsi="Calibri" w:cs="Calibri"/>
                <w:b/>
                <w:lang w:eastAsia="en-AU"/>
              </w:rPr>
              <w:t>-</w:t>
            </w: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min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CA1FD3" w14:textId="527E8E69" w:rsidR="00F12B0E" w:rsidRPr="00F12B0E" w:rsidRDefault="00F12B0E" w:rsidP="00F12B0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15</w:t>
            </w:r>
            <w:r w:rsidR="002D265B">
              <w:rPr>
                <w:rFonts w:ascii="Calibri" w:eastAsia="Times New Roman" w:hAnsi="Calibri" w:cs="Calibri"/>
                <w:b/>
                <w:lang w:eastAsia="en-AU"/>
              </w:rPr>
              <w:t>-</w:t>
            </w: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min +</w:t>
            </w:r>
          </w:p>
          <w:p w14:paraId="5E33B725" w14:textId="77777777" w:rsidR="00F12B0E" w:rsidRPr="00F12B0E" w:rsidRDefault="00F12B0E" w:rsidP="00F12B0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21 kJ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05E9F3" w14:textId="712A96F9" w:rsidR="00F12B0E" w:rsidRPr="00F12B0E" w:rsidRDefault="00F12B0E" w:rsidP="00F12B0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15</w:t>
            </w:r>
            <w:r w:rsidR="002D265B">
              <w:rPr>
                <w:rFonts w:ascii="Calibri" w:eastAsia="Times New Roman" w:hAnsi="Calibri" w:cs="Calibri"/>
                <w:b/>
                <w:lang w:eastAsia="en-AU"/>
              </w:rPr>
              <w:t>-</w:t>
            </w: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min +</w:t>
            </w:r>
          </w:p>
          <w:p w14:paraId="5AECCB25" w14:textId="77777777" w:rsidR="00F12B0E" w:rsidRPr="00F12B0E" w:rsidRDefault="00F12B0E" w:rsidP="00F12B0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210 kJ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3A294D" w14:textId="7F926C3D" w:rsidR="00F12B0E" w:rsidRPr="00F12B0E" w:rsidRDefault="00F12B0E" w:rsidP="00F12B0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60</w:t>
            </w:r>
            <w:r w:rsidR="002D265B">
              <w:rPr>
                <w:rFonts w:ascii="Calibri" w:eastAsia="Times New Roman" w:hAnsi="Calibri" w:cs="Calibri"/>
                <w:b/>
                <w:lang w:eastAsia="en-AU"/>
              </w:rPr>
              <w:t>-</w:t>
            </w: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min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4F52A0" w14:textId="1AB01BE3" w:rsidR="00F12B0E" w:rsidRPr="00F12B0E" w:rsidRDefault="00F12B0E" w:rsidP="00F12B0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60</w:t>
            </w:r>
            <w:r w:rsidR="002D265B">
              <w:rPr>
                <w:rFonts w:ascii="Calibri" w:eastAsia="Times New Roman" w:hAnsi="Calibri" w:cs="Calibri"/>
                <w:b/>
                <w:lang w:eastAsia="en-AU"/>
              </w:rPr>
              <w:t>-</w:t>
            </w: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min +</w:t>
            </w:r>
          </w:p>
          <w:p w14:paraId="1921B44C" w14:textId="77777777" w:rsidR="00F12B0E" w:rsidRPr="00F12B0E" w:rsidRDefault="00F12B0E" w:rsidP="00F12B0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21 kJ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0E77DD" w14:textId="2783F1B3" w:rsidR="00F12B0E" w:rsidRPr="00F12B0E" w:rsidRDefault="00F12B0E" w:rsidP="00F12B0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60</w:t>
            </w:r>
            <w:r w:rsidR="002D265B">
              <w:rPr>
                <w:rFonts w:ascii="Calibri" w:eastAsia="Times New Roman" w:hAnsi="Calibri" w:cs="Calibri"/>
                <w:b/>
                <w:lang w:eastAsia="en-AU"/>
              </w:rPr>
              <w:t>-</w:t>
            </w: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min +</w:t>
            </w:r>
          </w:p>
          <w:p w14:paraId="6F193239" w14:textId="77777777" w:rsidR="00F12B0E" w:rsidRPr="00F12B0E" w:rsidRDefault="00F12B0E" w:rsidP="00F12B0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210 kJ</w:t>
            </w:r>
          </w:p>
        </w:tc>
      </w:tr>
      <w:tr w:rsidR="00F12B0E" w:rsidRPr="00F12B0E" w14:paraId="56BBB341" w14:textId="77777777" w:rsidTr="00204882">
        <w:trPr>
          <w:trHeight w:val="300"/>
        </w:trPr>
        <w:tc>
          <w:tcPr>
            <w:tcW w:w="993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4EF5A76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708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D6E3889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7BA72C" w14:textId="58D20076" w:rsidR="00F12B0E" w:rsidRPr="00F12B0E" w:rsidRDefault="00F12B0E" w:rsidP="00F12B0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Total meal and snack frequency</w:t>
            </w:r>
            <w:r w:rsidR="00787CA0">
              <w:rPr>
                <w:rFonts w:ascii="Calibri" w:eastAsia="Times New Roman" w:hAnsi="Calibri" w:cs="Calibri"/>
                <w:vertAlign w:val="superscript"/>
                <w:lang w:eastAsia="en-AU"/>
              </w:rPr>
              <w:t>2</w:t>
            </w:r>
          </w:p>
        </w:tc>
        <w:tc>
          <w:tcPr>
            <w:tcW w:w="1028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C94729" w14:textId="77777777" w:rsidR="00F12B0E" w:rsidRPr="00F12B0E" w:rsidRDefault="00F12B0E" w:rsidP="00F12B0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Cs/>
                <w:lang w:eastAsia="en-AU"/>
              </w:rPr>
              <w:t>Total eating occasion frequency</w:t>
            </w:r>
          </w:p>
        </w:tc>
      </w:tr>
      <w:tr w:rsidR="00F12B0E" w:rsidRPr="00F12B0E" w14:paraId="775A3189" w14:textId="77777777" w:rsidTr="00204882">
        <w:trPr>
          <w:trHeight w:val="300"/>
        </w:trPr>
        <w:tc>
          <w:tcPr>
            <w:tcW w:w="99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A9C3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A64A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>n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90F84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crude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5225A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adj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3CA04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crude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99D8C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adj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DD022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crude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6B09B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adj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22377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crude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7817E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adj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FA2E0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crude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85EFE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adj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0F42B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crude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3CA73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adj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A536C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crude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F588A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adj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454BC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crude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3AFC0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i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Cs/>
                <w:i/>
                <w:lang w:eastAsia="en-AU"/>
              </w:rPr>
              <w:t xml:space="preserve">adj </w:t>
            </w:r>
          </w:p>
        </w:tc>
      </w:tr>
      <w:tr w:rsidR="00F12B0E" w:rsidRPr="00F12B0E" w14:paraId="03F5AF43" w14:textId="77777777" w:rsidTr="0020488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B5E56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lang w:eastAsia="en-AU"/>
              </w:rPr>
              <w:t>Boys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EF5F6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ECDB6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695CF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E061B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D26D3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777DE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E6C5F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0417E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D5578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49624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0A9BC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C7627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D7C5F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95047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9B917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E8697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E2386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</w:tr>
      <w:tr w:rsidR="00F12B0E" w:rsidRPr="00F12B0E" w14:paraId="51DB8073" w14:textId="77777777" w:rsidTr="0020488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1602E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i/>
                <w:lang w:eastAsia="en-AU"/>
              </w:rPr>
            </w:pPr>
            <w:r w:rsidRPr="00F12B0E">
              <w:rPr>
                <w:rFonts w:ascii="Calibri" w:eastAsia="Calibri" w:hAnsi="Calibri" w:cs="Times New Roman"/>
              </w:rPr>
              <w:t xml:space="preserve">  &lt;12 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37915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425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8A91990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66840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0.8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A1A4F44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>1.1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FD2D2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>1.3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27AA84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556D5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0.6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EA0EACA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&lt;0.1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C372E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0.4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BD937E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FE998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0.6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C413520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FF35B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0.6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479EBC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0.1</w:t>
            </w:r>
          </w:p>
        </w:tc>
        <w:tc>
          <w:tcPr>
            <w:tcW w:w="857" w:type="dxa"/>
            <w:tcBorders>
              <w:left w:val="nil"/>
              <w:right w:val="nil"/>
            </w:tcBorders>
            <w:noWrap/>
          </w:tcPr>
          <w:p w14:paraId="39A1605F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0.5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EFB00B0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&lt;0.1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65A84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0.5</w:t>
            </w:r>
          </w:p>
        </w:tc>
      </w:tr>
      <w:tr w:rsidR="00F12B0E" w:rsidRPr="00F12B0E" w14:paraId="7354442D" w14:textId="77777777" w:rsidTr="0020488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B976A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i/>
                <w:lang w:eastAsia="en-AU"/>
              </w:rPr>
            </w:pPr>
            <w:r w:rsidRPr="00F12B0E">
              <w:rPr>
                <w:rFonts w:ascii="Calibri" w:eastAsia="Calibri" w:hAnsi="Calibri" w:cs="Times New Roman"/>
              </w:rPr>
              <w:t xml:space="preserve">  ≥12 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C9CF8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290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2E9973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1.3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1DC4C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1.3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72D0B7B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>1.9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E262F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>1.9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DAB8AE7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&lt;0.1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C91BD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0.2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C6FE6FD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D3DE6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0.3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3C46B2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0DF99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0.2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13ECE9D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1.4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95BAB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1.5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8E61B2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>1.9</w:t>
            </w:r>
          </w:p>
        </w:tc>
        <w:tc>
          <w:tcPr>
            <w:tcW w:w="857" w:type="dxa"/>
            <w:tcBorders>
              <w:left w:val="nil"/>
              <w:right w:val="nil"/>
            </w:tcBorders>
            <w:noWrap/>
          </w:tcPr>
          <w:p w14:paraId="3A46DACE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1.9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44F550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1.4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3EE28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1.4</w:t>
            </w:r>
          </w:p>
        </w:tc>
      </w:tr>
      <w:tr w:rsidR="00F12B0E" w:rsidRPr="00F12B0E" w14:paraId="625EFE8F" w14:textId="77777777" w:rsidTr="0020488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875C7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i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iCs/>
                <w:lang w:eastAsia="en-AU"/>
              </w:rPr>
              <w:t>Girls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AF77B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D51FA0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B03DB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33FD462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375C3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F89A297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F6926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BE1BF08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A62C8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5C7A6F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1BDC2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9696F41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DD7CB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5AC7603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left w:val="nil"/>
              <w:right w:val="nil"/>
            </w:tcBorders>
            <w:noWrap/>
          </w:tcPr>
          <w:p w14:paraId="7438472D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E0F6D61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3E899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</w:p>
        </w:tc>
      </w:tr>
      <w:tr w:rsidR="00F12B0E" w:rsidRPr="00F12B0E" w14:paraId="406F7E00" w14:textId="77777777" w:rsidTr="0020488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58B100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b/>
                <w:lang w:eastAsia="en-AU"/>
              </w:rPr>
            </w:pPr>
            <w:r w:rsidRPr="00F12B0E">
              <w:rPr>
                <w:rFonts w:ascii="Calibri" w:eastAsia="Calibri" w:hAnsi="Calibri" w:cs="Times New Roman"/>
              </w:rPr>
              <w:t xml:space="preserve">  &lt;12 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B5345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418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6066B16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>1.8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70FEC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>2.8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43A9DEA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1.6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8D0EE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2.6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E0419C5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1.5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D7635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2.5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8C885A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1.0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7A7E8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2.2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1D1467F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1.0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A6077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2.1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A35F0B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1.1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1EA1B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2.3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FF0817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0.7</w:t>
            </w:r>
          </w:p>
        </w:tc>
        <w:tc>
          <w:tcPr>
            <w:tcW w:w="857" w:type="dxa"/>
            <w:tcBorders>
              <w:left w:val="nil"/>
              <w:right w:val="nil"/>
            </w:tcBorders>
            <w:noWrap/>
          </w:tcPr>
          <w:p w14:paraId="29E644FB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2.1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F116DF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1.0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719A5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2.2</w:t>
            </w:r>
          </w:p>
        </w:tc>
      </w:tr>
      <w:tr w:rsidR="00F12B0E" w:rsidRPr="00F12B0E" w14:paraId="78346A29" w14:textId="77777777" w:rsidTr="0020488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1932E" w14:textId="77777777" w:rsidR="00F12B0E" w:rsidRPr="00F12B0E" w:rsidRDefault="00F12B0E" w:rsidP="00F12B0E">
            <w:pPr>
              <w:spacing w:after="0" w:line="276" w:lineRule="auto"/>
              <w:rPr>
                <w:rFonts w:ascii="Calibri" w:eastAsia="Times New Roman" w:hAnsi="Calibri" w:cs="Calibri"/>
                <w:i/>
                <w:lang w:eastAsia="en-AU"/>
              </w:rPr>
            </w:pPr>
            <w:r w:rsidRPr="00F12B0E">
              <w:rPr>
                <w:rFonts w:ascii="Calibri" w:eastAsia="Calibri" w:hAnsi="Calibri" w:cs="Times New Roman"/>
              </w:rPr>
              <w:t xml:space="preserve">  ≥12 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802A2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254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449E029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>1.5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96089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b/>
                <w:bCs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b/>
                <w:bCs/>
                <w:lang w:eastAsia="en-AU"/>
              </w:rPr>
              <w:t>1.5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B6920DD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EA7DD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0.4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1A7A37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F5AE9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0.3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DF68B2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&lt;0.1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05C85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0.2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0AA0481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&lt;0.1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B8674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0.2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EE1F5D1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03F6C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0.2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7ADECAD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0.1</w:t>
            </w:r>
          </w:p>
        </w:tc>
        <w:tc>
          <w:tcPr>
            <w:tcW w:w="857" w:type="dxa"/>
            <w:tcBorders>
              <w:left w:val="nil"/>
              <w:right w:val="nil"/>
            </w:tcBorders>
            <w:noWrap/>
          </w:tcPr>
          <w:p w14:paraId="065D658B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0.2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80D3DEB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D3198" w14:textId="77777777" w:rsidR="00F12B0E" w:rsidRPr="00F12B0E" w:rsidRDefault="00F12B0E" w:rsidP="00F12B0E">
            <w:pPr>
              <w:spacing w:after="0" w:line="276" w:lineRule="auto"/>
              <w:jc w:val="right"/>
              <w:rPr>
                <w:rFonts w:ascii="Calibri" w:eastAsia="Times New Roman" w:hAnsi="Calibri" w:cs="Calibri"/>
                <w:lang w:eastAsia="en-AU"/>
              </w:rPr>
            </w:pPr>
            <w:r w:rsidRPr="00F12B0E">
              <w:rPr>
                <w:rFonts w:ascii="Calibri" w:eastAsia="Times New Roman" w:hAnsi="Calibri" w:cs="Calibri"/>
                <w:lang w:eastAsia="en-AU"/>
              </w:rPr>
              <w:t>0.2</w:t>
            </w:r>
          </w:p>
        </w:tc>
      </w:tr>
    </w:tbl>
    <w:p w14:paraId="7FFDB025" w14:textId="01B02489" w:rsidR="002D265B" w:rsidRPr="002D265B" w:rsidRDefault="002D265B" w:rsidP="00F12B0E">
      <w:pPr>
        <w:spacing w:after="0"/>
        <w:rPr>
          <w:rFonts w:ascii="Calibri" w:eastAsia="Calibri" w:hAnsi="Calibri" w:cs="Calibri"/>
          <w:iCs/>
        </w:rPr>
      </w:pPr>
      <w:r w:rsidRPr="002D265B">
        <w:rPr>
          <w:rFonts w:ascii="Calibri" w:eastAsia="Calibri" w:hAnsi="Calibri" w:cs="Calibri"/>
          <w:iCs/>
        </w:rPr>
        <w:t>Abbreviations: NNPAS, National Nutrition and Physical Activity Survey</w:t>
      </w:r>
    </w:p>
    <w:p w14:paraId="6E23877C" w14:textId="5BB33D2F" w:rsidR="00F12B0E" w:rsidRPr="00F12B0E" w:rsidRDefault="00F12B0E" w:rsidP="00F12B0E">
      <w:pPr>
        <w:spacing w:after="0"/>
        <w:rPr>
          <w:rFonts w:ascii="Calibri" w:eastAsia="Calibri" w:hAnsi="Calibri" w:cs="Calibri"/>
        </w:rPr>
      </w:pPr>
      <w:r w:rsidRPr="00F12B0E">
        <w:rPr>
          <w:rFonts w:ascii="Calibri" w:eastAsia="Calibri" w:hAnsi="Calibri" w:cs="Calibri"/>
          <w:i/>
          <w:vertAlign w:val="superscript"/>
        </w:rPr>
        <w:t>1</w:t>
      </w:r>
      <w:r w:rsidR="00E34465" w:rsidRPr="00E34465">
        <w:rPr>
          <w:rFonts w:ascii="Calibri" w:eastAsia="Calibri" w:hAnsi="Calibri" w:cs="Calibri"/>
        </w:rPr>
        <w:t>Values are R</w:t>
      </w:r>
      <w:r w:rsidR="00E34465">
        <w:rPr>
          <w:rFonts w:ascii="Calibri" w:eastAsia="Calibri" w:hAnsi="Calibri" w:cs="Calibri"/>
          <w:vertAlign w:val="superscript"/>
        </w:rPr>
        <w:t>2</w:t>
      </w:r>
      <w:r w:rsidR="00E34465" w:rsidRPr="00E34465">
        <w:rPr>
          <w:rFonts w:ascii="Calibri" w:eastAsia="Calibri" w:hAnsi="Calibri" w:cs="Calibri"/>
        </w:rPr>
        <w:t xml:space="preserve"> from linear regression models stratified by gender and age group, unadjusted (i.e., crude) and adjusted for total energy intake.</w:t>
      </w:r>
      <w:r w:rsidR="00E34465">
        <w:rPr>
          <w:rFonts w:ascii="Calibri" w:eastAsia="Calibri" w:hAnsi="Calibri" w:cs="Calibri"/>
          <w:i/>
          <w:vertAlign w:val="superscript"/>
        </w:rPr>
        <w:t xml:space="preserve"> </w:t>
      </w:r>
      <w:r w:rsidRPr="00F12B0E">
        <w:rPr>
          <w:rFonts w:ascii="Calibri" w:eastAsia="Calibri" w:hAnsi="Calibri" w:cs="Calibri"/>
        </w:rPr>
        <w:t>Highest values for crude and adjusted models are highlighted in bold.</w:t>
      </w:r>
    </w:p>
    <w:p w14:paraId="64118F17" w14:textId="44401DF3" w:rsidR="00F12B0E" w:rsidRPr="00F12B0E" w:rsidRDefault="00787CA0" w:rsidP="00F12B0E">
      <w:pPr>
        <w:spacing w:after="1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  <w:vertAlign w:val="superscript"/>
        </w:rPr>
        <w:t>2</w:t>
      </w:r>
      <w:r w:rsidR="00F12B0E" w:rsidRPr="00F12B0E">
        <w:rPr>
          <w:rFonts w:ascii="Calibri" w:eastAsia="Calibri" w:hAnsi="Calibri" w:cs="Calibri"/>
        </w:rPr>
        <w:t>Meal and snack frequency entered as separate variables in the linear regression models.</w:t>
      </w:r>
    </w:p>
    <w:p w14:paraId="0C951B8D" w14:textId="77777777" w:rsidR="00F4328D" w:rsidRDefault="00F4328D"/>
    <w:sectPr w:rsidR="00F4328D" w:rsidSect="00F12B0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B0E"/>
    <w:rsid w:val="002D265B"/>
    <w:rsid w:val="00787CA0"/>
    <w:rsid w:val="00E34465"/>
    <w:rsid w:val="00F12B0E"/>
    <w:rsid w:val="00F4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0807D"/>
  <w15:chartTrackingRefBased/>
  <w15:docId w15:val="{034196CF-973D-47C2-8B89-66EAB31AF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Leech</dc:creator>
  <cp:keywords/>
  <dc:description/>
  <cp:lastModifiedBy>Rebecca Leech</cp:lastModifiedBy>
  <cp:revision>4</cp:revision>
  <dcterms:created xsi:type="dcterms:W3CDTF">2021-08-13T00:58:00Z</dcterms:created>
  <dcterms:modified xsi:type="dcterms:W3CDTF">2021-11-02T00:59:00Z</dcterms:modified>
</cp:coreProperties>
</file>