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9415" w14:textId="17D2445B" w:rsidR="00B31AED" w:rsidRPr="00FF6380" w:rsidRDefault="00DE2770" w:rsidP="00FF6380">
      <w:pPr>
        <w:pStyle w:val="PlainText"/>
        <w:jc w:val="center"/>
        <w:rPr>
          <w:b/>
          <w:bCs/>
        </w:rPr>
      </w:pPr>
      <w:r w:rsidRPr="00FF6380">
        <w:rPr>
          <w:b/>
          <w:bCs/>
        </w:rPr>
        <w:t>IJBN-D-22-00168 Impact of physical activity programs and services for older adults: a rapid review</w:t>
      </w:r>
    </w:p>
    <w:p w14:paraId="0CF56A38" w14:textId="77777777" w:rsidR="00B31AED" w:rsidRDefault="00B31AED" w:rsidP="00B31AED">
      <w:pPr>
        <w:pStyle w:val="PlainText"/>
      </w:pPr>
    </w:p>
    <w:p w14:paraId="208F173F" w14:textId="11A37DDD" w:rsidR="00FF6380" w:rsidRDefault="00FF6380" w:rsidP="00B31AED">
      <w:pPr>
        <w:pStyle w:val="PlainText"/>
        <w:rPr>
          <w:b/>
          <w:bCs/>
        </w:rPr>
      </w:pPr>
      <w:r w:rsidRPr="00FF6380">
        <w:rPr>
          <w:b/>
          <w:bCs/>
        </w:rPr>
        <w:t xml:space="preserve">Response to Reviewer Comments </w:t>
      </w:r>
    </w:p>
    <w:p w14:paraId="0AAD8555" w14:textId="77777777" w:rsidR="00364463" w:rsidRPr="00FF6380" w:rsidRDefault="00364463" w:rsidP="00B31AED">
      <w:pPr>
        <w:pStyle w:val="PlainText"/>
        <w:rPr>
          <w:b/>
          <w:bCs/>
        </w:rPr>
      </w:pPr>
    </w:p>
    <w:tbl>
      <w:tblPr>
        <w:tblStyle w:val="TableGrid"/>
        <w:tblW w:w="10201" w:type="dxa"/>
        <w:jc w:val="center"/>
        <w:tblLook w:val="04A0" w:firstRow="1" w:lastRow="0" w:firstColumn="1" w:lastColumn="0" w:noHBand="0" w:noVBand="1"/>
      </w:tblPr>
      <w:tblGrid>
        <w:gridCol w:w="441"/>
        <w:gridCol w:w="2807"/>
        <w:gridCol w:w="2326"/>
        <w:gridCol w:w="3352"/>
        <w:gridCol w:w="1275"/>
      </w:tblGrid>
      <w:tr w:rsidR="00D11CAB" w:rsidRPr="007C7C4C" w14:paraId="47B0F037" w14:textId="77777777" w:rsidTr="00D11CAB">
        <w:trPr>
          <w:trHeight w:val="484"/>
          <w:jc w:val="center"/>
        </w:trPr>
        <w:tc>
          <w:tcPr>
            <w:tcW w:w="441" w:type="dxa"/>
            <w:vAlign w:val="center"/>
          </w:tcPr>
          <w:p w14:paraId="1B7A2026" w14:textId="7F2B358F" w:rsidR="005D7847" w:rsidRPr="007C7C4C" w:rsidRDefault="005D7847" w:rsidP="00E53C5B">
            <w:pPr>
              <w:rPr>
                <w:rFonts w:cstheme="minorHAnsi"/>
                <w:b/>
                <w:bCs/>
              </w:rPr>
            </w:pPr>
          </w:p>
        </w:tc>
        <w:tc>
          <w:tcPr>
            <w:tcW w:w="2807" w:type="dxa"/>
            <w:vAlign w:val="center"/>
          </w:tcPr>
          <w:p w14:paraId="37300BBA" w14:textId="77777777" w:rsidR="005D7847" w:rsidRPr="007C7C4C" w:rsidRDefault="005D7847" w:rsidP="00E53C5B">
            <w:pPr>
              <w:rPr>
                <w:rFonts w:cstheme="minorHAnsi"/>
                <w:b/>
                <w:bCs/>
              </w:rPr>
            </w:pPr>
            <w:r w:rsidRPr="007C7C4C">
              <w:rPr>
                <w:rFonts w:cstheme="minorHAnsi"/>
                <w:b/>
                <w:bCs/>
              </w:rPr>
              <w:t>Reviewer comments</w:t>
            </w:r>
          </w:p>
        </w:tc>
        <w:tc>
          <w:tcPr>
            <w:tcW w:w="2326" w:type="dxa"/>
            <w:vAlign w:val="center"/>
          </w:tcPr>
          <w:p w14:paraId="493EA1B5" w14:textId="77777777" w:rsidR="005D7847" w:rsidRPr="007C7C4C" w:rsidRDefault="005D7847" w:rsidP="00E53C5B">
            <w:pPr>
              <w:rPr>
                <w:rFonts w:cstheme="minorHAnsi"/>
                <w:b/>
                <w:bCs/>
              </w:rPr>
            </w:pPr>
            <w:r w:rsidRPr="007C7C4C">
              <w:rPr>
                <w:rFonts w:cstheme="minorHAnsi"/>
                <w:b/>
                <w:bCs/>
              </w:rPr>
              <w:t>Author responses</w:t>
            </w:r>
          </w:p>
        </w:tc>
        <w:tc>
          <w:tcPr>
            <w:tcW w:w="3352" w:type="dxa"/>
            <w:vAlign w:val="center"/>
          </w:tcPr>
          <w:p w14:paraId="02CE6D02" w14:textId="77777777" w:rsidR="005D7847" w:rsidRPr="007C7C4C" w:rsidRDefault="005D7847" w:rsidP="00E53C5B">
            <w:pPr>
              <w:rPr>
                <w:rFonts w:cstheme="minorHAnsi"/>
                <w:b/>
                <w:bCs/>
              </w:rPr>
            </w:pPr>
            <w:r w:rsidRPr="007C7C4C">
              <w:rPr>
                <w:rFonts w:cstheme="minorHAnsi"/>
                <w:b/>
                <w:bCs/>
              </w:rPr>
              <w:t>Change/s made to manuscript</w:t>
            </w:r>
          </w:p>
        </w:tc>
        <w:tc>
          <w:tcPr>
            <w:tcW w:w="1275" w:type="dxa"/>
            <w:vAlign w:val="center"/>
          </w:tcPr>
          <w:p w14:paraId="44388772" w14:textId="77777777" w:rsidR="005D7847" w:rsidRPr="007C7C4C" w:rsidRDefault="005D7847" w:rsidP="00E53C5B">
            <w:pPr>
              <w:rPr>
                <w:rFonts w:cstheme="minorHAnsi"/>
                <w:b/>
                <w:bCs/>
              </w:rPr>
            </w:pPr>
            <w:r w:rsidRPr="007C7C4C">
              <w:rPr>
                <w:rFonts w:cstheme="minorHAnsi"/>
                <w:b/>
                <w:bCs/>
              </w:rPr>
              <w:t>Location of change/s made</w:t>
            </w:r>
          </w:p>
        </w:tc>
      </w:tr>
      <w:tr w:rsidR="00224327" w:rsidRPr="007C7C4C" w14:paraId="5436E822" w14:textId="77777777" w:rsidTr="00D11CAB">
        <w:trPr>
          <w:trHeight w:val="433"/>
          <w:jc w:val="center"/>
        </w:trPr>
        <w:tc>
          <w:tcPr>
            <w:tcW w:w="10201" w:type="dxa"/>
            <w:gridSpan w:val="5"/>
            <w:vAlign w:val="center"/>
          </w:tcPr>
          <w:p w14:paraId="0EA111DC" w14:textId="77777777" w:rsidR="00224327" w:rsidRPr="007C7C4C" w:rsidRDefault="00224327" w:rsidP="00E53C5B">
            <w:pPr>
              <w:rPr>
                <w:rFonts w:cstheme="minorHAnsi"/>
                <w:b/>
                <w:bCs/>
              </w:rPr>
            </w:pPr>
            <w:r w:rsidRPr="007C7C4C">
              <w:rPr>
                <w:rFonts w:cstheme="minorHAnsi"/>
                <w:b/>
                <w:bCs/>
              </w:rPr>
              <w:t>Editor</w:t>
            </w:r>
          </w:p>
        </w:tc>
      </w:tr>
      <w:tr w:rsidR="00D11CAB" w:rsidRPr="007C7C4C" w14:paraId="3CCC4DFD" w14:textId="77777777" w:rsidTr="00D11CAB">
        <w:trPr>
          <w:trHeight w:val="426"/>
          <w:jc w:val="center"/>
        </w:trPr>
        <w:tc>
          <w:tcPr>
            <w:tcW w:w="441" w:type="dxa"/>
            <w:vAlign w:val="center"/>
          </w:tcPr>
          <w:p w14:paraId="59743791" w14:textId="5C9BC5A3" w:rsidR="005D7847" w:rsidRPr="007C7C4C" w:rsidRDefault="005D7847" w:rsidP="00E53C5B">
            <w:pPr>
              <w:rPr>
                <w:rFonts w:cstheme="minorHAnsi"/>
              </w:rPr>
            </w:pPr>
            <w:r w:rsidRPr="007C7C4C">
              <w:rPr>
                <w:rFonts w:cstheme="minorHAnsi"/>
              </w:rPr>
              <w:t>1</w:t>
            </w:r>
          </w:p>
        </w:tc>
        <w:tc>
          <w:tcPr>
            <w:tcW w:w="2807" w:type="dxa"/>
            <w:vAlign w:val="center"/>
          </w:tcPr>
          <w:p w14:paraId="5A849FFF" w14:textId="79146776" w:rsidR="005D7847" w:rsidRPr="007C7C4C" w:rsidRDefault="00224327" w:rsidP="001653F0">
            <w:pPr>
              <w:pStyle w:val="PlainText"/>
              <w:rPr>
                <w:rFonts w:asciiTheme="minorHAnsi" w:hAnsiTheme="minorHAnsi" w:cstheme="minorHAnsi"/>
                <w:szCs w:val="22"/>
              </w:rPr>
            </w:pPr>
            <w:r w:rsidRPr="007C7C4C">
              <w:rPr>
                <w:rFonts w:asciiTheme="minorHAnsi" w:hAnsiTheme="minorHAnsi" w:cstheme="minorHAnsi"/>
                <w:szCs w:val="22"/>
              </w:rPr>
              <w:t>Please include the relevant populated checklist(s) with the submission of your revision.</w:t>
            </w:r>
            <w:r w:rsidR="001653F0" w:rsidRPr="007C7C4C">
              <w:rPr>
                <w:rFonts w:asciiTheme="minorHAnsi" w:hAnsiTheme="minorHAnsi" w:cstheme="minorHAnsi"/>
                <w:szCs w:val="22"/>
              </w:rPr>
              <w:t xml:space="preserve"> </w:t>
            </w:r>
          </w:p>
        </w:tc>
        <w:tc>
          <w:tcPr>
            <w:tcW w:w="2326" w:type="dxa"/>
            <w:vAlign w:val="center"/>
          </w:tcPr>
          <w:p w14:paraId="2CFAF02D" w14:textId="52256067" w:rsidR="005D7847" w:rsidRPr="007C7C4C" w:rsidRDefault="00D61E71" w:rsidP="00E53C5B">
            <w:pPr>
              <w:rPr>
                <w:rFonts w:cstheme="minorHAnsi"/>
              </w:rPr>
            </w:pPr>
            <w:r w:rsidRPr="007C7C4C">
              <w:rPr>
                <w:rFonts w:cstheme="minorHAnsi"/>
              </w:rPr>
              <w:t xml:space="preserve">We have </w:t>
            </w:r>
            <w:r w:rsidR="00D11CAB" w:rsidRPr="007C7C4C">
              <w:rPr>
                <w:rFonts w:cstheme="minorHAnsi"/>
              </w:rPr>
              <w:t xml:space="preserve">now </w:t>
            </w:r>
            <w:r w:rsidR="008A6C07" w:rsidRPr="007C7C4C">
              <w:rPr>
                <w:rFonts w:cstheme="minorHAnsi"/>
              </w:rPr>
              <w:t>completed the PRISMA Scoping review checklist and uploaded this with our submission.</w:t>
            </w:r>
          </w:p>
        </w:tc>
        <w:tc>
          <w:tcPr>
            <w:tcW w:w="3352" w:type="dxa"/>
            <w:vAlign w:val="center"/>
          </w:tcPr>
          <w:p w14:paraId="2104AAA5" w14:textId="2E4428A7" w:rsidR="005D7847" w:rsidRPr="007C7C4C" w:rsidRDefault="008A6C07" w:rsidP="00E53C5B">
            <w:pPr>
              <w:rPr>
                <w:rFonts w:cstheme="minorHAnsi"/>
              </w:rPr>
            </w:pPr>
            <w:r w:rsidRPr="007C7C4C">
              <w:rPr>
                <w:rFonts w:cstheme="minorHAnsi"/>
              </w:rPr>
              <w:t>See attached PRISMA-</w:t>
            </w:r>
            <w:proofErr w:type="spellStart"/>
            <w:r w:rsidRPr="007C7C4C">
              <w:rPr>
                <w:rFonts w:cstheme="minorHAnsi"/>
              </w:rPr>
              <w:t>Scr</w:t>
            </w:r>
            <w:proofErr w:type="spellEnd"/>
            <w:r w:rsidRPr="007C7C4C">
              <w:rPr>
                <w:rFonts w:cstheme="minorHAnsi"/>
              </w:rPr>
              <w:t xml:space="preserve"> checklist</w:t>
            </w:r>
          </w:p>
        </w:tc>
        <w:tc>
          <w:tcPr>
            <w:tcW w:w="1275" w:type="dxa"/>
            <w:vAlign w:val="center"/>
          </w:tcPr>
          <w:p w14:paraId="4B1341B3" w14:textId="16BB006E" w:rsidR="005D7847" w:rsidRPr="007C7C4C" w:rsidRDefault="003A6C3B" w:rsidP="00E53C5B">
            <w:pPr>
              <w:rPr>
                <w:rFonts w:cstheme="minorHAnsi"/>
              </w:rPr>
            </w:pPr>
            <w:r w:rsidRPr="007C7C4C">
              <w:rPr>
                <w:rFonts w:cstheme="minorHAnsi"/>
              </w:rPr>
              <w:t>PRISMA-</w:t>
            </w:r>
            <w:proofErr w:type="spellStart"/>
            <w:r w:rsidRPr="007C7C4C">
              <w:rPr>
                <w:rFonts w:cstheme="minorHAnsi"/>
              </w:rPr>
              <w:t>Scr</w:t>
            </w:r>
            <w:proofErr w:type="spellEnd"/>
            <w:r w:rsidRPr="007C7C4C">
              <w:rPr>
                <w:rFonts w:cstheme="minorHAnsi"/>
              </w:rPr>
              <w:t xml:space="preserve"> checklist</w:t>
            </w:r>
          </w:p>
        </w:tc>
      </w:tr>
      <w:tr w:rsidR="00D11CAB" w:rsidRPr="007C7C4C" w14:paraId="54FBE7EC" w14:textId="77777777" w:rsidTr="00D11CAB">
        <w:trPr>
          <w:trHeight w:val="426"/>
          <w:jc w:val="center"/>
        </w:trPr>
        <w:tc>
          <w:tcPr>
            <w:tcW w:w="441" w:type="dxa"/>
            <w:vAlign w:val="center"/>
          </w:tcPr>
          <w:p w14:paraId="04D8B436" w14:textId="3EB34F3A" w:rsidR="005D7847" w:rsidRPr="007C7C4C" w:rsidRDefault="00224327" w:rsidP="00E53C5B">
            <w:pPr>
              <w:rPr>
                <w:rFonts w:cstheme="minorHAnsi"/>
              </w:rPr>
            </w:pPr>
            <w:r w:rsidRPr="007C7C4C">
              <w:rPr>
                <w:rFonts w:cstheme="minorHAnsi"/>
              </w:rPr>
              <w:t>2</w:t>
            </w:r>
          </w:p>
        </w:tc>
        <w:tc>
          <w:tcPr>
            <w:tcW w:w="2807" w:type="dxa"/>
            <w:vAlign w:val="center"/>
          </w:tcPr>
          <w:p w14:paraId="0886322B" w14:textId="33051506" w:rsidR="005D7847" w:rsidRPr="007C7C4C" w:rsidRDefault="00224327" w:rsidP="00E53C5B">
            <w:pPr>
              <w:rPr>
                <w:rFonts w:cstheme="minorHAnsi"/>
              </w:rPr>
            </w:pPr>
            <w:r w:rsidRPr="007C7C4C">
              <w:rPr>
                <w:rFonts w:cstheme="minorHAnsi"/>
              </w:rPr>
              <w:t>Please add a statement on the role of the funding body under the relevant subheading of the Declarations section.</w:t>
            </w:r>
          </w:p>
        </w:tc>
        <w:tc>
          <w:tcPr>
            <w:tcW w:w="2326" w:type="dxa"/>
            <w:vAlign w:val="center"/>
          </w:tcPr>
          <w:p w14:paraId="1F3F5817" w14:textId="4038E3EE" w:rsidR="005D7847" w:rsidRPr="007C7C4C" w:rsidRDefault="00D73D8E" w:rsidP="00E53C5B">
            <w:pPr>
              <w:rPr>
                <w:rFonts w:cstheme="minorHAnsi"/>
              </w:rPr>
            </w:pPr>
            <w:r w:rsidRPr="007C7C4C">
              <w:rPr>
                <w:rFonts w:cstheme="minorHAnsi"/>
              </w:rPr>
              <w:t>We have now added the role of the funding body.</w:t>
            </w:r>
          </w:p>
        </w:tc>
        <w:tc>
          <w:tcPr>
            <w:tcW w:w="3352" w:type="dxa"/>
            <w:vAlign w:val="center"/>
          </w:tcPr>
          <w:p w14:paraId="67032E7D" w14:textId="793B56F6" w:rsidR="0085467D" w:rsidRPr="007C7C4C" w:rsidRDefault="0085467D" w:rsidP="00E53C5B">
            <w:pPr>
              <w:rPr>
                <w:rFonts w:cstheme="minorHAnsi"/>
                <w:i/>
                <w:iCs/>
              </w:rPr>
            </w:pPr>
            <w:r w:rsidRPr="007C7C4C">
              <w:rPr>
                <w:rFonts w:cstheme="minorHAnsi"/>
                <w:i/>
                <w:iCs/>
              </w:rPr>
              <w:t xml:space="preserve">Added to </w:t>
            </w:r>
            <w:r w:rsidR="00BC466A" w:rsidRPr="007C7C4C">
              <w:rPr>
                <w:rFonts w:cstheme="minorHAnsi"/>
                <w:i/>
                <w:iCs/>
              </w:rPr>
              <w:t>Funding:</w:t>
            </w:r>
          </w:p>
          <w:p w14:paraId="33E5F39E" w14:textId="77777777" w:rsidR="0085467D" w:rsidRPr="007C7C4C" w:rsidRDefault="0085467D" w:rsidP="00E53C5B">
            <w:pPr>
              <w:rPr>
                <w:rFonts w:cstheme="minorHAnsi"/>
                <w:highlight w:val="yellow"/>
              </w:rPr>
            </w:pPr>
          </w:p>
          <w:p w14:paraId="5195E76B" w14:textId="001B5704" w:rsidR="005D7847" w:rsidRPr="007C7C4C" w:rsidRDefault="0085467D" w:rsidP="00E53C5B">
            <w:pPr>
              <w:rPr>
                <w:rFonts w:cstheme="minorHAnsi"/>
                <w:i/>
                <w:iCs/>
              </w:rPr>
            </w:pPr>
            <w:r w:rsidRPr="007C7C4C">
              <w:rPr>
                <w:rFonts w:cstheme="minorHAnsi"/>
                <w:highlight w:val="yellow"/>
              </w:rPr>
              <w:t>Staff at the WHO (authors F.C.B. and J.W.) provided consultation on the scope, aims and methods of the review but were not involved in analysing data or interpreting results.</w:t>
            </w:r>
          </w:p>
        </w:tc>
        <w:tc>
          <w:tcPr>
            <w:tcW w:w="1275" w:type="dxa"/>
            <w:vAlign w:val="center"/>
          </w:tcPr>
          <w:p w14:paraId="7EDBE562" w14:textId="0B21D2E5" w:rsidR="005D7847" w:rsidRPr="007C7C4C" w:rsidRDefault="005701D4" w:rsidP="00E53C5B">
            <w:pPr>
              <w:rPr>
                <w:rFonts w:cstheme="minorHAnsi"/>
              </w:rPr>
            </w:pPr>
            <w:r w:rsidRPr="007C7C4C">
              <w:rPr>
                <w:rFonts w:cstheme="minorHAnsi"/>
              </w:rPr>
              <w:t>Lines 5</w:t>
            </w:r>
            <w:r w:rsidR="003B7D43" w:rsidRPr="007C7C4C">
              <w:rPr>
                <w:rFonts w:cstheme="minorHAnsi"/>
              </w:rPr>
              <w:t>60-562</w:t>
            </w:r>
          </w:p>
        </w:tc>
      </w:tr>
      <w:tr w:rsidR="00224327" w:rsidRPr="007C7C4C" w14:paraId="4F9930D9" w14:textId="77777777" w:rsidTr="00D11CAB">
        <w:trPr>
          <w:trHeight w:val="402"/>
          <w:jc w:val="center"/>
        </w:trPr>
        <w:tc>
          <w:tcPr>
            <w:tcW w:w="10201" w:type="dxa"/>
            <w:gridSpan w:val="5"/>
            <w:vAlign w:val="center"/>
          </w:tcPr>
          <w:p w14:paraId="08DADE92" w14:textId="4519DDAB" w:rsidR="00224327" w:rsidRPr="007C7C4C" w:rsidRDefault="00224327" w:rsidP="00E53C5B">
            <w:pPr>
              <w:rPr>
                <w:rFonts w:cstheme="minorHAnsi"/>
              </w:rPr>
            </w:pPr>
            <w:r w:rsidRPr="007C7C4C">
              <w:rPr>
                <w:rFonts w:cstheme="minorHAnsi"/>
                <w:b/>
                <w:bCs/>
              </w:rPr>
              <w:t>Reviewer 1</w:t>
            </w:r>
          </w:p>
        </w:tc>
      </w:tr>
      <w:tr w:rsidR="00D11CAB" w:rsidRPr="007C7C4C" w14:paraId="02742B37" w14:textId="77777777" w:rsidTr="00D11CAB">
        <w:trPr>
          <w:trHeight w:val="426"/>
          <w:jc w:val="center"/>
        </w:trPr>
        <w:tc>
          <w:tcPr>
            <w:tcW w:w="441" w:type="dxa"/>
            <w:vAlign w:val="center"/>
          </w:tcPr>
          <w:p w14:paraId="42F3DC4F" w14:textId="3D66AB12" w:rsidR="005D7847" w:rsidRPr="007C7C4C" w:rsidRDefault="005B42E0" w:rsidP="00E53C5B">
            <w:pPr>
              <w:rPr>
                <w:rFonts w:cstheme="minorHAnsi"/>
              </w:rPr>
            </w:pPr>
            <w:r w:rsidRPr="007C7C4C">
              <w:rPr>
                <w:rFonts w:cstheme="minorHAnsi"/>
              </w:rPr>
              <w:t>3</w:t>
            </w:r>
          </w:p>
        </w:tc>
        <w:tc>
          <w:tcPr>
            <w:tcW w:w="2807" w:type="dxa"/>
            <w:vAlign w:val="center"/>
          </w:tcPr>
          <w:p w14:paraId="3C236162" w14:textId="77777777" w:rsidR="00224327" w:rsidRPr="007C7C4C" w:rsidRDefault="00224327" w:rsidP="00224327">
            <w:pPr>
              <w:pStyle w:val="PlainText"/>
              <w:rPr>
                <w:rFonts w:asciiTheme="minorHAnsi" w:hAnsiTheme="minorHAnsi" w:cstheme="minorHAnsi"/>
                <w:szCs w:val="22"/>
              </w:rPr>
            </w:pPr>
            <w:r w:rsidRPr="007C7C4C">
              <w:rPr>
                <w:rFonts w:asciiTheme="minorHAnsi" w:hAnsiTheme="minorHAnsi" w:cstheme="minorHAnsi"/>
                <w:szCs w:val="22"/>
              </w:rPr>
              <w:t xml:space="preserve">P 5: </w:t>
            </w:r>
            <w:bookmarkStart w:id="0" w:name="_Hlk103157061"/>
            <w:r w:rsidRPr="007C7C4C">
              <w:rPr>
                <w:rFonts w:asciiTheme="minorHAnsi" w:hAnsiTheme="minorHAnsi" w:cstheme="minorHAnsi"/>
                <w:szCs w:val="22"/>
              </w:rPr>
              <w:t>It is unclear how the initial 39 + 342 reviews from the previous scoping review became 350 to be screened in this paper. Please explain.</w:t>
            </w:r>
          </w:p>
          <w:bookmarkEnd w:id="0"/>
          <w:p w14:paraId="2057969F" w14:textId="0AB019E8" w:rsidR="005D7847" w:rsidRPr="007C7C4C" w:rsidRDefault="005D7847" w:rsidP="00E53C5B">
            <w:pPr>
              <w:rPr>
                <w:rFonts w:cstheme="minorHAnsi"/>
              </w:rPr>
            </w:pPr>
          </w:p>
        </w:tc>
        <w:tc>
          <w:tcPr>
            <w:tcW w:w="2326" w:type="dxa"/>
            <w:vAlign w:val="center"/>
          </w:tcPr>
          <w:p w14:paraId="5B3A1605" w14:textId="73417066" w:rsidR="005D7847" w:rsidRPr="007C7C4C" w:rsidRDefault="005A730C" w:rsidP="00E53C5B">
            <w:pPr>
              <w:rPr>
                <w:rFonts w:cstheme="minorHAnsi"/>
              </w:rPr>
            </w:pPr>
            <w:r w:rsidRPr="007C7C4C">
              <w:rPr>
                <w:rFonts w:cstheme="minorHAnsi"/>
              </w:rPr>
              <w:t xml:space="preserve">There was overlap in the papers for the two research questions for the scoping reviews - </w:t>
            </w:r>
            <w:r w:rsidRPr="007C7C4C">
              <w:rPr>
                <w:rFonts w:cstheme="minorHAnsi"/>
              </w:rPr>
              <w:t>31 out of the 39 reviews included to answer question 1 were also included in question 2.</w:t>
            </w:r>
            <w:r w:rsidRPr="007C7C4C">
              <w:rPr>
                <w:rFonts w:cstheme="minorHAnsi"/>
              </w:rPr>
              <w:t xml:space="preserve"> We have now added </w:t>
            </w:r>
            <w:r w:rsidR="000546BE" w:rsidRPr="007C7C4C">
              <w:rPr>
                <w:rFonts w:cstheme="minorHAnsi"/>
              </w:rPr>
              <w:t>this information to the manuscript to provide clarification to the reader.</w:t>
            </w:r>
          </w:p>
        </w:tc>
        <w:tc>
          <w:tcPr>
            <w:tcW w:w="3352" w:type="dxa"/>
            <w:vAlign w:val="center"/>
          </w:tcPr>
          <w:p w14:paraId="52B83F8A" w14:textId="77777777" w:rsidR="005D7847" w:rsidRPr="007C7C4C" w:rsidRDefault="00B65E30" w:rsidP="00E53C5B">
            <w:pPr>
              <w:rPr>
                <w:rFonts w:cstheme="minorHAnsi"/>
                <w:i/>
                <w:iCs/>
              </w:rPr>
            </w:pPr>
            <w:r w:rsidRPr="007C7C4C">
              <w:rPr>
                <w:rFonts w:cstheme="minorHAnsi"/>
                <w:i/>
                <w:iCs/>
              </w:rPr>
              <w:t>Added to Methods</w:t>
            </w:r>
            <w:r w:rsidR="00F3507B" w:rsidRPr="007C7C4C">
              <w:rPr>
                <w:rFonts w:cstheme="minorHAnsi"/>
                <w:i/>
                <w:iCs/>
              </w:rPr>
              <w:t>:</w:t>
            </w:r>
          </w:p>
          <w:p w14:paraId="6C628F6F" w14:textId="77777777" w:rsidR="00F3507B" w:rsidRPr="007C7C4C" w:rsidRDefault="00F3507B" w:rsidP="00E53C5B">
            <w:pPr>
              <w:rPr>
                <w:rFonts w:cstheme="minorHAnsi"/>
                <w:i/>
                <w:iCs/>
              </w:rPr>
            </w:pPr>
          </w:p>
          <w:p w14:paraId="5E6BA9DD" w14:textId="1C258DE3" w:rsidR="00F3507B" w:rsidRPr="007C7C4C" w:rsidRDefault="00F3507B" w:rsidP="00E53C5B">
            <w:pPr>
              <w:rPr>
                <w:rFonts w:cstheme="minorHAnsi"/>
                <w:i/>
                <w:iCs/>
              </w:rPr>
            </w:pPr>
            <w:r w:rsidRPr="007C7C4C">
              <w:rPr>
                <w:rFonts w:cstheme="minorHAnsi"/>
                <w:highlight w:val="yellow"/>
              </w:rPr>
              <w:t>Our previous scoping review identified 39 systematic reviews of physical activity interventions and 342 systematic reviews of physical activity programs/services for older adults.</w:t>
            </w:r>
            <w:r w:rsidRPr="007C7C4C">
              <w:rPr>
                <w:rFonts w:cstheme="minorHAnsi"/>
                <w:highlight w:val="yellow"/>
              </w:rPr>
              <w:fldChar w:fldCharType="begin"/>
            </w:r>
            <w:r w:rsidRPr="007C7C4C">
              <w:rPr>
                <w:rFonts w:cstheme="minorHAnsi"/>
                <w:highlight w:val="yellow"/>
              </w:rPr>
              <w:instrText xml:space="preserve"> ADDIN EN.CITE &lt;EndNote&gt;&lt;Cite&gt;&lt;Author&gt;Taylor&lt;/Author&gt;&lt;Year&gt;2021&lt;/Year&gt;&lt;RecNum&gt;389&lt;/RecNum&gt;&lt;DisplayText&gt;[6]&lt;/DisplayText&gt;&lt;record&gt;&lt;rec-number&gt;389&lt;/rec-number&gt;&lt;foreign-keys&gt;&lt;key app="EN" db-id="0f5fsw5dz2500bexwvl5wvf90z5sx2vdx5v2" timestamp="1635844885"&gt;389&lt;/key&gt;&lt;/foreign-keys&gt;&lt;ref-type name="Journal Article"&gt;17&lt;/ref-type&gt;&lt;contributors&gt;&lt;authors&gt;&lt;author&gt;Taylor, Jennifer&lt;/author&gt;&lt;author&gt;Walsh, Sarah&lt;/author&gt;&lt;author&gt;Kwok, Wing&lt;/author&gt;&lt;author&gt;Pinheiro, Marina B.&lt;/author&gt;&lt;author&gt;de Oliveira, Juliana Souza&lt;/author&gt;&lt;author&gt;Hassett, Leanne&lt;/author&gt;&lt;author&gt;Bauman, Adrian&lt;/author&gt;&lt;author&gt;Bull, Fiona&lt;/author&gt;&lt;author&gt;Tiedemann, Anne&lt;/author&gt;&lt;author&gt;Sherrington, Catherine&lt;/author&gt;&lt;/authors&gt;&lt;/contributors&gt;&lt;titles&gt;&lt;title&gt;A scoping review of physical activity interventions for older adults&lt;/title&gt;&lt;secondary-title&gt;Int J Behav Nutr Phys Act&lt;/secondary-title&gt;&lt;/titles&gt;&lt;periodical&gt;&lt;full-title&gt;Int J Behav Nutr Phys Act&lt;/full-title&gt;&lt;/periodical&gt;&lt;pages&gt;82&lt;/pages&gt;&lt;volume&gt;18&lt;/volume&gt;&lt;number&gt;1&lt;/number&gt;&lt;dates&gt;&lt;year&gt;2021&lt;/year&gt;&lt;pub-dates&gt;&lt;date&gt;2021/06/30&lt;/date&gt;&lt;/pub-dates&gt;&lt;/dates&gt;&lt;isbn&gt;1479-5868&lt;/isbn&gt;&lt;urls&gt;&lt;related-urls&gt;&lt;url&gt;https://doi.org/10.1186/s12966-021-01140-9&lt;/url&gt;&lt;/related-urls&gt;&lt;/urls&gt;&lt;electronic-resource-num&gt;10.1186/s12966-021-01140-9&lt;/electronic-resource-num&gt;&lt;/record&gt;&lt;/Cite&gt;&lt;/EndNote&gt;</w:instrText>
            </w:r>
            <w:r w:rsidRPr="007C7C4C">
              <w:rPr>
                <w:rFonts w:cstheme="minorHAnsi"/>
                <w:highlight w:val="yellow"/>
              </w:rPr>
              <w:fldChar w:fldCharType="separate"/>
            </w:r>
            <w:r w:rsidRPr="007C7C4C">
              <w:rPr>
                <w:rFonts w:cstheme="minorHAnsi"/>
                <w:noProof/>
                <w:highlight w:val="yellow"/>
              </w:rPr>
              <w:t>[6]</w:t>
            </w:r>
            <w:r w:rsidRPr="007C7C4C">
              <w:rPr>
                <w:rFonts w:cstheme="minorHAnsi"/>
                <w:highlight w:val="yellow"/>
              </w:rPr>
              <w:fldChar w:fldCharType="end"/>
            </w:r>
            <w:r w:rsidRPr="007C7C4C">
              <w:rPr>
                <w:rFonts w:cstheme="minorHAnsi"/>
                <w:highlight w:val="yellow"/>
              </w:rPr>
              <w:t xml:space="preserve"> Of the 39 reviews of interventions, 31 reviews were also included again as programs/services, resulting in 350 unique reviews. Therefore, for the current rapid review, we screened primary studies included in these 350 systematic reviews.</w:t>
            </w:r>
          </w:p>
        </w:tc>
        <w:tc>
          <w:tcPr>
            <w:tcW w:w="1275" w:type="dxa"/>
            <w:vAlign w:val="center"/>
          </w:tcPr>
          <w:p w14:paraId="63605A46" w14:textId="62C4C501" w:rsidR="005D7847" w:rsidRPr="007C7C4C" w:rsidRDefault="00F3507B" w:rsidP="00E53C5B">
            <w:pPr>
              <w:rPr>
                <w:rFonts w:cstheme="minorHAnsi"/>
              </w:rPr>
            </w:pPr>
            <w:r w:rsidRPr="007C7C4C">
              <w:rPr>
                <w:rFonts w:cstheme="minorHAnsi"/>
              </w:rPr>
              <w:t>Lines 117-121</w:t>
            </w:r>
          </w:p>
        </w:tc>
      </w:tr>
      <w:tr w:rsidR="00D11CAB" w:rsidRPr="007C7C4C" w14:paraId="3DC53434" w14:textId="77777777" w:rsidTr="00D11CAB">
        <w:trPr>
          <w:trHeight w:val="402"/>
          <w:jc w:val="center"/>
        </w:trPr>
        <w:tc>
          <w:tcPr>
            <w:tcW w:w="441" w:type="dxa"/>
            <w:vAlign w:val="center"/>
          </w:tcPr>
          <w:p w14:paraId="3DAA9327" w14:textId="26BD9B45" w:rsidR="005D7847" w:rsidRPr="007C7C4C" w:rsidRDefault="005B42E0" w:rsidP="00E53C5B">
            <w:pPr>
              <w:rPr>
                <w:rFonts w:cstheme="minorHAnsi"/>
              </w:rPr>
            </w:pPr>
            <w:r w:rsidRPr="007C7C4C">
              <w:rPr>
                <w:rFonts w:cstheme="minorHAnsi"/>
              </w:rPr>
              <w:t>4</w:t>
            </w:r>
          </w:p>
        </w:tc>
        <w:tc>
          <w:tcPr>
            <w:tcW w:w="2807" w:type="dxa"/>
            <w:vAlign w:val="center"/>
          </w:tcPr>
          <w:p w14:paraId="53DC2585" w14:textId="16B91379" w:rsidR="005D7847" w:rsidRPr="007C7C4C" w:rsidRDefault="00B2644C" w:rsidP="00B2644C">
            <w:pPr>
              <w:pStyle w:val="PlainText"/>
              <w:rPr>
                <w:rFonts w:asciiTheme="minorHAnsi" w:hAnsiTheme="minorHAnsi" w:cstheme="minorHAnsi"/>
                <w:szCs w:val="22"/>
              </w:rPr>
            </w:pPr>
            <w:r w:rsidRPr="007C7C4C">
              <w:rPr>
                <w:rFonts w:asciiTheme="minorHAnsi" w:hAnsiTheme="minorHAnsi" w:cstheme="minorHAnsi"/>
                <w:szCs w:val="22"/>
              </w:rPr>
              <w:t>P 9: The aim of the paper is to inform policy and thus reach a broad audience, who may not be familiar with all outcomes. I suggest that the concepts intrinsic capacity and functional ability are briefly explained in the methods section. In my opinion it is not enough to just refer to the appendix.</w:t>
            </w:r>
          </w:p>
        </w:tc>
        <w:tc>
          <w:tcPr>
            <w:tcW w:w="2326" w:type="dxa"/>
            <w:vAlign w:val="center"/>
          </w:tcPr>
          <w:p w14:paraId="3F9854CE" w14:textId="22ADA736" w:rsidR="005D7847" w:rsidRPr="007C7C4C" w:rsidRDefault="00103E40" w:rsidP="00E53C5B">
            <w:pPr>
              <w:rPr>
                <w:rFonts w:cstheme="minorHAnsi"/>
              </w:rPr>
            </w:pPr>
            <w:r w:rsidRPr="007C7C4C">
              <w:rPr>
                <w:rFonts w:cstheme="minorHAnsi"/>
              </w:rPr>
              <w:t>We have now added a definition of these concepts in the Methods section.</w:t>
            </w:r>
          </w:p>
        </w:tc>
        <w:tc>
          <w:tcPr>
            <w:tcW w:w="3352" w:type="dxa"/>
            <w:vAlign w:val="center"/>
          </w:tcPr>
          <w:p w14:paraId="4B5A0D84" w14:textId="1A873309" w:rsidR="000A3807" w:rsidRPr="007C7C4C" w:rsidRDefault="009841EE" w:rsidP="00E53C5B">
            <w:pPr>
              <w:rPr>
                <w:rFonts w:cstheme="minorHAnsi"/>
              </w:rPr>
            </w:pPr>
            <w:r w:rsidRPr="007C7C4C">
              <w:rPr>
                <w:rFonts w:cstheme="minorHAnsi"/>
                <w:i/>
                <w:iCs/>
              </w:rPr>
              <w:t xml:space="preserve">Added to </w:t>
            </w:r>
            <w:r w:rsidR="000A3807" w:rsidRPr="007C7C4C">
              <w:rPr>
                <w:rFonts w:cstheme="minorHAnsi"/>
                <w:i/>
                <w:iCs/>
              </w:rPr>
              <w:t>Methods</w:t>
            </w:r>
            <w:r w:rsidR="000A3807" w:rsidRPr="007C7C4C">
              <w:rPr>
                <w:rFonts w:cstheme="minorHAnsi"/>
              </w:rPr>
              <w:t>:</w:t>
            </w:r>
          </w:p>
          <w:p w14:paraId="6886AE09" w14:textId="77777777" w:rsidR="000A3807" w:rsidRPr="007C7C4C" w:rsidRDefault="000A3807" w:rsidP="00E53C5B">
            <w:pPr>
              <w:rPr>
                <w:rFonts w:cstheme="minorHAnsi"/>
                <w:highlight w:val="yellow"/>
              </w:rPr>
            </w:pPr>
          </w:p>
          <w:p w14:paraId="51FA357B" w14:textId="7684450D" w:rsidR="005D7847" w:rsidRPr="007C7C4C" w:rsidRDefault="002D33C6" w:rsidP="00E53C5B">
            <w:pPr>
              <w:rPr>
                <w:rFonts w:cstheme="minorHAnsi"/>
              </w:rPr>
            </w:pPr>
            <w:r w:rsidRPr="007C7C4C">
              <w:rPr>
                <w:rFonts w:cstheme="minorHAnsi"/>
                <w:highlight w:val="yellow"/>
              </w:rPr>
              <w:t xml:space="preserve">Intrinsic capacity refers </w:t>
            </w:r>
            <w:r w:rsidRPr="007C7C4C">
              <w:rPr>
                <w:rFonts w:cstheme="minorHAnsi"/>
                <w:iCs/>
                <w:highlight w:val="yellow"/>
                <w:lang w:val="en-GB"/>
              </w:rPr>
              <w:t xml:space="preserve">to the composite of all the mental and physical capacities of an individual, </w:t>
            </w:r>
            <w:r w:rsidRPr="007C7C4C">
              <w:rPr>
                <w:rFonts w:cstheme="minorHAnsi"/>
                <w:highlight w:val="yellow"/>
              </w:rPr>
              <w:t xml:space="preserve">while functional ability </w:t>
            </w:r>
            <w:r w:rsidRPr="007C7C4C">
              <w:rPr>
                <w:rFonts w:cstheme="minorHAnsi"/>
                <w:iCs/>
                <w:highlight w:val="yellow"/>
                <w:lang w:val="en-GB"/>
              </w:rPr>
              <w:t>comprises the health-related attributes that enable people to be and to do what they have reason to value, encompassing both intrinsic capacity and environmental characteristics</w:t>
            </w:r>
            <w:r w:rsidRPr="007C7C4C">
              <w:rPr>
                <w:rFonts w:cstheme="minorHAnsi"/>
                <w:i/>
                <w:iCs/>
                <w:highlight w:val="yellow"/>
              </w:rPr>
              <w:t>.</w:t>
            </w:r>
            <w:r w:rsidRPr="007C7C4C">
              <w:rPr>
                <w:rFonts w:cstheme="minorHAnsi"/>
                <w:iCs/>
                <w:highlight w:val="yellow"/>
                <w:lang w:val="en-GB"/>
              </w:rPr>
              <w:fldChar w:fldCharType="begin"/>
            </w:r>
            <w:r w:rsidRPr="007C7C4C">
              <w:rPr>
                <w:rFonts w:cstheme="minorHAnsi"/>
                <w:iCs/>
                <w:highlight w:val="yellow"/>
                <w:lang w:val="en-GB"/>
              </w:rPr>
              <w:instrText xml:space="preserve"> ADDIN EN.CITE &lt;EndNote&gt;&lt;Cite&gt;&lt;Author&gt;World Health Organization&lt;/Author&gt;&lt;Year&gt;2015&lt;/Year&gt;&lt;RecNum&gt;3230&lt;/RecNum&gt;&lt;DisplayText&gt;[14]&lt;/DisplayText&gt;&lt;record&gt;&lt;rec-number&gt;3230&lt;/rec-number&gt;&lt;foreign-keys&gt;&lt;key app="EN" db-id="f2assswftx55tcete05500x9dasvfze5wse0" timestamp="1630034533"&gt;3230&lt;/key&gt;&lt;/foreign-keys&gt;&lt;ref-type name="Report"&gt;27&lt;/ref-type&gt;&lt;contributors&gt;&lt;authors&gt;&lt;author&gt;World Health Organization,&lt;/author&gt;&lt;/authors&gt;&lt;/contributors&gt;&lt;titles&gt;&lt;title&gt;World report on ageing and health&lt;/title&gt;&lt;/titles&gt;&lt;dates&gt;&lt;year&gt;2015&lt;/year&gt;&lt;/dates&gt;&lt;publisher&gt;World Health Organization (WHO)&lt;/publisher&gt;&lt;isbn&gt;978 92 4 156504 2&lt;/isbn&gt;&lt;urls&gt;&lt;related-urls&gt;&lt;url&gt;https://www.who.int/ageing/publications/world-report-2015/en/&lt;/url&gt;&lt;/related-urls&gt;&lt;/urls&gt;&lt;/record&gt;&lt;/Cite&gt;&lt;/EndNote&gt;</w:instrText>
            </w:r>
            <w:r w:rsidRPr="007C7C4C">
              <w:rPr>
                <w:rFonts w:cstheme="minorHAnsi"/>
                <w:iCs/>
                <w:highlight w:val="yellow"/>
                <w:lang w:val="en-GB"/>
              </w:rPr>
              <w:fldChar w:fldCharType="separate"/>
            </w:r>
            <w:r w:rsidRPr="007C7C4C">
              <w:rPr>
                <w:rFonts w:cstheme="minorHAnsi"/>
                <w:iCs/>
                <w:noProof/>
                <w:highlight w:val="yellow"/>
                <w:lang w:val="en-GB"/>
              </w:rPr>
              <w:t>[14]</w:t>
            </w:r>
            <w:r w:rsidRPr="007C7C4C">
              <w:rPr>
                <w:rFonts w:cstheme="minorHAnsi"/>
                <w:iCs/>
                <w:highlight w:val="yellow"/>
                <w:lang w:val="en-GB"/>
              </w:rPr>
              <w:fldChar w:fldCharType="end"/>
            </w:r>
          </w:p>
        </w:tc>
        <w:tc>
          <w:tcPr>
            <w:tcW w:w="1275" w:type="dxa"/>
            <w:vAlign w:val="center"/>
          </w:tcPr>
          <w:p w14:paraId="06E296F0" w14:textId="3AC6F380" w:rsidR="005D7847" w:rsidRPr="007C7C4C" w:rsidRDefault="002C6E1C" w:rsidP="00E53C5B">
            <w:pPr>
              <w:rPr>
                <w:rFonts w:cstheme="minorHAnsi"/>
              </w:rPr>
            </w:pPr>
            <w:r w:rsidRPr="007C7C4C">
              <w:rPr>
                <w:rFonts w:cstheme="minorHAnsi"/>
              </w:rPr>
              <w:t xml:space="preserve">Lines </w:t>
            </w:r>
            <w:r w:rsidR="00103E40" w:rsidRPr="007C7C4C">
              <w:rPr>
                <w:rFonts w:cstheme="minorHAnsi"/>
              </w:rPr>
              <w:t>2</w:t>
            </w:r>
            <w:r w:rsidR="00093DC4" w:rsidRPr="007C7C4C">
              <w:rPr>
                <w:rFonts w:cstheme="minorHAnsi"/>
              </w:rPr>
              <w:t>13-216</w:t>
            </w:r>
          </w:p>
        </w:tc>
      </w:tr>
      <w:tr w:rsidR="00D11CAB" w:rsidRPr="007C7C4C" w14:paraId="02550435" w14:textId="77777777" w:rsidTr="00D11CAB">
        <w:trPr>
          <w:trHeight w:val="426"/>
          <w:jc w:val="center"/>
        </w:trPr>
        <w:tc>
          <w:tcPr>
            <w:tcW w:w="441" w:type="dxa"/>
            <w:vAlign w:val="center"/>
          </w:tcPr>
          <w:p w14:paraId="51707F83" w14:textId="52FA75B7" w:rsidR="005D7847" w:rsidRPr="007C7C4C" w:rsidRDefault="005B42E0" w:rsidP="00E53C5B">
            <w:pPr>
              <w:rPr>
                <w:rFonts w:cstheme="minorHAnsi"/>
              </w:rPr>
            </w:pPr>
            <w:r w:rsidRPr="007C7C4C">
              <w:rPr>
                <w:rFonts w:cstheme="minorHAnsi"/>
              </w:rPr>
              <w:lastRenderedPageBreak/>
              <w:t>5</w:t>
            </w:r>
          </w:p>
        </w:tc>
        <w:tc>
          <w:tcPr>
            <w:tcW w:w="2807" w:type="dxa"/>
            <w:vAlign w:val="center"/>
          </w:tcPr>
          <w:p w14:paraId="63D8AF83" w14:textId="6318EA7B" w:rsidR="005D7847" w:rsidRPr="007C7C4C" w:rsidRDefault="00B2644C" w:rsidP="00B2644C">
            <w:pPr>
              <w:pStyle w:val="PlainText"/>
              <w:rPr>
                <w:rFonts w:asciiTheme="minorHAnsi" w:hAnsiTheme="minorHAnsi" w:cstheme="minorHAnsi"/>
                <w:szCs w:val="22"/>
              </w:rPr>
            </w:pPr>
            <w:r w:rsidRPr="007C7C4C">
              <w:rPr>
                <w:rFonts w:asciiTheme="minorHAnsi" w:hAnsiTheme="minorHAnsi" w:cstheme="minorHAnsi"/>
                <w:szCs w:val="22"/>
              </w:rPr>
              <w:t>Table 1: It would be more logical with: mean (SD), median, range.</w:t>
            </w:r>
          </w:p>
        </w:tc>
        <w:tc>
          <w:tcPr>
            <w:tcW w:w="2326" w:type="dxa"/>
            <w:vAlign w:val="center"/>
          </w:tcPr>
          <w:p w14:paraId="0AD21626" w14:textId="419EF6C0" w:rsidR="005D7847" w:rsidRPr="007C7C4C" w:rsidRDefault="00F84D75" w:rsidP="00E53C5B">
            <w:pPr>
              <w:rPr>
                <w:rFonts w:cstheme="minorHAnsi"/>
              </w:rPr>
            </w:pPr>
            <w:r w:rsidRPr="007C7C4C">
              <w:rPr>
                <w:rFonts w:cstheme="minorHAnsi"/>
              </w:rPr>
              <w:t>We have now made this change.</w:t>
            </w:r>
          </w:p>
        </w:tc>
        <w:tc>
          <w:tcPr>
            <w:tcW w:w="3352" w:type="dxa"/>
            <w:vAlign w:val="center"/>
          </w:tcPr>
          <w:p w14:paraId="0A455D57" w14:textId="7ACA1D5A" w:rsidR="00423668" w:rsidRPr="007C7C4C" w:rsidRDefault="00423668" w:rsidP="00E53C5B">
            <w:pPr>
              <w:rPr>
                <w:rFonts w:eastAsia="Times New Roman" w:cstheme="minorHAnsi"/>
                <w:i/>
                <w:iCs/>
                <w:lang w:val="en-GB" w:eastAsia="en-AU"/>
              </w:rPr>
            </w:pPr>
            <w:r w:rsidRPr="007C7C4C">
              <w:rPr>
                <w:rFonts w:eastAsia="Times New Roman" w:cstheme="minorHAnsi"/>
                <w:i/>
                <w:iCs/>
                <w:lang w:val="en-GB" w:eastAsia="en-AU"/>
              </w:rPr>
              <w:t>Order of sample size data changed in Table 1:</w:t>
            </w:r>
          </w:p>
          <w:p w14:paraId="400CEA8D" w14:textId="77777777" w:rsidR="000A3807" w:rsidRPr="007C7C4C" w:rsidRDefault="000A3807" w:rsidP="00E53C5B">
            <w:pPr>
              <w:rPr>
                <w:rFonts w:eastAsia="Times New Roman" w:cstheme="minorHAnsi"/>
                <w:i/>
                <w:iCs/>
                <w:lang w:val="en-GB" w:eastAsia="en-AU"/>
              </w:rPr>
            </w:pPr>
          </w:p>
          <w:p w14:paraId="376D86F8" w14:textId="437212BB" w:rsidR="00423668" w:rsidRPr="007C7C4C" w:rsidRDefault="00423668" w:rsidP="00E53C5B">
            <w:pPr>
              <w:rPr>
                <w:rFonts w:eastAsia="Times New Roman" w:cstheme="minorHAnsi"/>
                <w:highlight w:val="yellow"/>
                <w:lang w:val="en-GB" w:eastAsia="en-AU"/>
              </w:rPr>
            </w:pPr>
            <w:r w:rsidRPr="007C7C4C">
              <w:rPr>
                <w:rFonts w:eastAsia="Times New Roman" w:cstheme="minorHAnsi"/>
                <w:highlight w:val="yellow"/>
                <w:lang w:val="en-GB" w:eastAsia="en-AU"/>
              </w:rPr>
              <w:t>mean (SD), median, range</w:t>
            </w:r>
          </w:p>
          <w:p w14:paraId="07EBB8A3" w14:textId="7FDFB00E" w:rsidR="005D7847" w:rsidRPr="007C7C4C" w:rsidRDefault="00F84D75" w:rsidP="00E53C5B">
            <w:pPr>
              <w:rPr>
                <w:rFonts w:cstheme="minorHAnsi"/>
              </w:rPr>
            </w:pPr>
            <w:r w:rsidRPr="007C7C4C">
              <w:rPr>
                <w:rStyle w:val="normaltextrun"/>
                <w:rFonts w:cstheme="minorHAnsi"/>
                <w:color w:val="000000"/>
                <w:highlight w:val="yellow"/>
                <w:shd w:val="clear" w:color="auto" w:fill="FFFFFF"/>
                <w:lang w:val="en-GB"/>
              </w:rPr>
              <w:t>126 (295), 55, 6-5893</w:t>
            </w:r>
          </w:p>
        </w:tc>
        <w:tc>
          <w:tcPr>
            <w:tcW w:w="1275" w:type="dxa"/>
            <w:vAlign w:val="center"/>
          </w:tcPr>
          <w:p w14:paraId="7916FF82" w14:textId="609D7BCB" w:rsidR="005D7847" w:rsidRPr="007C7C4C" w:rsidRDefault="00F84D75" w:rsidP="00E53C5B">
            <w:pPr>
              <w:rPr>
                <w:rFonts w:cstheme="minorHAnsi"/>
              </w:rPr>
            </w:pPr>
            <w:r w:rsidRPr="007C7C4C">
              <w:rPr>
                <w:rFonts w:cstheme="minorHAnsi"/>
              </w:rPr>
              <w:t>Table 1</w:t>
            </w:r>
          </w:p>
        </w:tc>
      </w:tr>
      <w:tr w:rsidR="00D11CAB" w:rsidRPr="007C7C4C" w14:paraId="72D839DA" w14:textId="77777777" w:rsidTr="00D11CAB">
        <w:trPr>
          <w:trHeight w:val="402"/>
          <w:jc w:val="center"/>
        </w:trPr>
        <w:tc>
          <w:tcPr>
            <w:tcW w:w="441" w:type="dxa"/>
            <w:vAlign w:val="center"/>
          </w:tcPr>
          <w:p w14:paraId="128F20FA" w14:textId="6D82CA8A" w:rsidR="005D7847" w:rsidRPr="007C7C4C" w:rsidRDefault="005B42E0" w:rsidP="00E53C5B">
            <w:pPr>
              <w:rPr>
                <w:rFonts w:cstheme="minorHAnsi"/>
              </w:rPr>
            </w:pPr>
            <w:r w:rsidRPr="007C7C4C">
              <w:rPr>
                <w:rFonts w:cstheme="minorHAnsi"/>
              </w:rPr>
              <w:t>6</w:t>
            </w:r>
          </w:p>
        </w:tc>
        <w:tc>
          <w:tcPr>
            <w:tcW w:w="2807" w:type="dxa"/>
            <w:vAlign w:val="center"/>
          </w:tcPr>
          <w:p w14:paraId="17F0C162" w14:textId="1B4A77FA" w:rsidR="005D7847" w:rsidRPr="007C7C4C" w:rsidRDefault="00B2644C" w:rsidP="00B2644C">
            <w:pPr>
              <w:pStyle w:val="PlainText"/>
              <w:rPr>
                <w:rFonts w:asciiTheme="minorHAnsi" w:hAnsiTheme="minorHAnsi" w:cstheme="minorHAnsi"/>
                <w:szCs w:val="22"/>
              </w:rPr>
            </w:pPr>
            <w:r w:rsidRPr="007C7C4C">
              <w:rPr>
                <w:rFonts w:asciiTheme="minorHAnsi" w:hAnsiTheme="minorHAnsi" w:cstheme="minorHAnsi"/>
                <w:szCs w:val="22"/>
              </w:rPr>
              <w:t>P 11: …the actual number of participants included is smaller… How much smaller? Does this refer to the 26,861 on p 12? Could this be clarified?</w:t>
            </w:r>
          </w:p>
        </w:tc>
        <w:tc>
          <w:tcPr>
            <w:tcW w:w="2326" w:type="dxa"/>
            <w:vAlign w:val="center"/>
          </w:tcPr>
          <w:p w14:paraId="1C6D17EB" w14:textId="0F7A61E3" w:rsidR="000B08E2" w:rsidRPr="007C7C4C" w:rsidRDefault="00AA60C8" w:rsidP="00E53C5B">
            <w:pPr>
              <w:rPr>
                <w:rFonts w:cstheme="minorHAnsi"/>
              </w:rPr>
            </w:pPr>
            <w:r w:rsidRPr="007C7C4C">
              <w:rPr>
                <w:rFonts w:cstheme="minorHAnsi"/>
              </w:rPr>
              <w:t>We did not calculate the actual total number of participants in included studies</w:t>
            </w:r>
            <w:r w:rsidR="002F720D" w:rsidRPr="007C7C4C">
              <w:rPr>
                <w:rFonts w:cstheme="minorHAnsi"/>
              </w:rPr>
              <w:t xml:space="preserve"> for Objective 1</w:t>
            </w:r>
            <w:r w:rsidRPr="007C7C4C">
              <w:rPr>
                <w:rFonts w:cstheme="minorHAnsi"/>
              </w:rPr>
              <w:t xml:space="preserve">- only the total number </w:t>
            </w:r>
            <w:r w:rsidR="002F720D" w:rsidRPr="007C7C4C">
              <w:rPr>
                <w:rFonts w:cstheme="minorHAnsi"/>
              </w:rPr>
              <w:t>across all records. We have added this clarification in the text for the reader. The n=26,861 refers to the total number of participants included in studies for Objective 2.</w:t>
            </w:r>
          </w:p>
          <w:p w14:paraId="2167243A" w14:textId="77777777" w:rsidR="000B08E2" w:rsidRPr="007C7C4C" w:rsidRDefault="000B08E2" w:rsidP="00E53C5B">
            <w:pPr>
              <w:rPr>
                <w:rFonts w:cstheme="minorHAnsi"/>
              </w:rPr>
            </w:pPr>
          </w:p>
          <w:p w14:paraId="0A379DAD" w14:textId="203B638F" w:rsidR="005D7847" w:rsidRPr="007C7C4C" w:rsidRDefault="00337660" w:rsidP="00E53C5B">
            <w:pPr>
              <w:rPr>
                <w:rFonts w:cstheme="minorHAnsi"/>
              </w:rPr>
            </w:pPr>
            <w:r w:rsidRPr="007C7C4C">
              <w:rPr>
                <w:rFonts w:cstheme="minorHAnsi"/>
              </w:rPr>
              <w:t xml:space="preserve">We have </w:t>
            </w:r>
            <w:r w:rsidR="000B08E2" w:rsidRPr="007C7C4C">
              <w:rPr>
                <w:rFonts w:cstheme="minorHAnsi"/>
              </w:rPr>
              <w:t xml:space="preserve">now </w:t>
            </w:r>
            <w:r w:rsidRPr="007C7C4C">
              <w:rPr>
                <w:rFonts w:cstheme="minorHAnsi"/>
              </w:rPr>
              <w:t>added ‘</w:t>
            </w:r>
            <w:r w:rsidR="00956D3F" w:rsidRPr="007C7C4C">
              <w:rPr>
                <w:rFonts w:cstheme="minorHAnsi"/>
              </w:rPr>
              <w:t xml:space="preserve">for Objective 2’ to clarify the sample size of </w:t>
            </w:r>
            <w:r w:rsidR="00245B99" w:rsidRPr="007C7C4C">
              <w:rPr>
                <w:rFonts w:cstheme="minorHAnsi"/>
              </w:rPr>
              <w:t>26,861 reported.</w:t>
            </w:r>
          </w:p>
        </w:tc>
        <w:tc>
          <w:tcPr>
            <w:tcW w:w="3352" w:type="dxa"/>
            <w:vAlign w:val="center"/>
          </w:tcPr>
          <w:p w14:paraId="1506AC65" w14:textId="753A3B1A" w:rsidR="000A3807" w:rsidRPr="007C7C4C" w:rsidRDefault="009841EE" w:rsidP="00E53C5B">
            <w:pPr>
              <w:rPr>
                <w:rFonts w:cstheme="minorHAnsi"/>
              </w:rPr>
            </w:pPr>
            <w:r w:rsidRPr="007C7C4C">
              <w:rPr>
                <w:rFonts w:cstheme="minorHAnsi"/>
                <w:i/>
                <w:iCs/>
              </w:rPr>
              <w:t xml:space="preserve">Added to </w:t>
            </w:r>
            <w:r w:rsidR="000A3807" w:rsidRPr="007C7C4C">
              <w:rPr>
                <w:rFonts w:cstheme="minorHAnsi"/>
                <w:i/>
                <w:iCs/>
              </w:rPr>
              <w:t>Results</w:t>
            </w:r>
            <w:r w:rsidR="000A3807" w:rsidRPr="007C7C4C">
              <w:rPr>
                <w:rFonts w:cstheme="minorHAnsi"/>
              </w:rPr>
              <w:t>:</w:t>
            </w:r>
          </w:p>
          <w:p w14:paraId="57DEE453" w14:textId="77777777" w:rsidR="000A3807" w:rsidRPr="007C7C4C" w:rsidRDefault="000A3807" w:rsidP="00E53C5B">
            <w:pPr>
              <w:rPr>
                <w:rFonts w:cstheme="minorHAnsi"/>
              </w:rPr>
            </w:pPr>
          </w:p>
          <w:p w14:paraId="2B1719AF" w14:textId="0B296EAC" w:rsidR="00AA60C8" w:rsidRPr="007C7C4C" w:rsidRDefault="00AA60C8" w:rsidP="00E53C5B">
            <w:pPr>
              <w:rPr>
                <w:rFonts w:cstheme="minorHAnsi"/>
              </w:rPr>
            </w:pPr>
            <w:r w:rsidRPr="007C7C4C">
              <w:rPr>
                <w:rFonts w:cstheme="minorHAnsi"/>
              </w:rPr>
              <w:t xml:space="preserve">The included records investigated a total of 178 622 participants, although the actual number of participants included in the studies is smaller as there are multiple publications from the same study, </w:t>
            </w:r>
            <w:r w:rsidRPr="007C7C4C">
              <w:rPr>
                <w:rFonts w:cstheme="minorHAnsi"/>
                <w:highlight w:val="yellow"/>
              </w:rPr>
              <w:t>however we did not calculate the actual total number of participants included across individual studies in Objective 1</w:t>
            </w:r>
            <w:r w:rsidRPr="007C7C4C">
              <w:rPr>
                <w:rFonts w:cstheme="minorHAnsi"/>
              </w:rPr>
              <w:t>.</w:t>
            </w:r>
          </w:p>
          <w:p w14:paraId="4D8A69C2" w14:textId="77777777" w:rsidR="00AA60C8" w:rsidRPr="007C7C4C" w:rsidRDefault="00AA60C8" w:rsidP="00E53C5B">
            <w:pPr>
              <w:rPr>
                <w:rFonts w:cstheme="minorHAnsi"/>
              </w:rPr>
            </w:pPr>
          </w:p>
          <w:p w14:paraId="6E884363" w14:textId="64783CE7" w:rsidR="005D7847" w:rsidRPr="007C7C4C" w:rsidRDefault="00245B99" w:rsidP="00E53C5B">
            <w:pPr>
              <w:rPr>
                <w:rFonts w:cstheme="minorHAnsi"/>
              </w:rPr>
            </w:pPr>
            <w:r w:rsidRPr="007C7C4C">
              <w:rPr>
                <w:rFonts w:cstheme="minorHAnsi"/>
              </w:rPr>
              <w:t xml:space="preserve">The total number of participants </w:t>
            </w:r>
            <w:r w:rsidR="00914492" w:rsidRPr="007C7C4C">
              <w:rPr>
                <w:rFonts w:cstheme="minorHAnsi"/>
                <w:highlight w:val="yellow"/>
              </w:rPr>
              <w:t>across studies included in</w:t>
            </w:r>
            <w:r w:rsidRPr="007C7C4C">
              <w:rPr>
                <w:rFonts w:cstheme="minorHAnsi"/>
                <w:highlight w:val="yellow"/>
              </w:rPr>
              <w:t xml:space="preserve"> Objective 2</w:t>
            </w:r>
            <w:r w:rsidRPr="007C7C4C">
              <w:rPr>
                <w:rFonts w:cstheme="minorHAnsi"/>
              </w:rPr>
              <w:t xml:space="preserve"> was 26,861 </w:t>
            </w:r>
          </w:p>
        </w:tc>
        <w:tc>
          <w:tcPr>
            <w:tcW w:w="1275" w:type="dxa"/>
            <w:vAlign w:val="center"/>
          </w:tcPr>
          <w:p w14:paraId="73181C78" w14:textId="7A06A559" w:rsidR="00AA60C8" w:rsidRPr="007C7C4C" w:rsidRDefault="00AA60C8" w:rsidP="00E53C5B">
            <w:pPr>
              <w:rPr>
                <w:rFonts w:cstheme="minorHAnsi"/>
              </w:rPr>
            </w:pPr>
            <w:r w:rsidRPr="007C7C4C">
              <w:rPr>
                <w:rFonts w:cstheme="minorHAnsi"/>
              </w:rPr>
              <w:t>Lines 2</w:t>
            </w:r>
            <w:r w:rsidR="00EB799A" w:rsidRPr="007C7C4C">
              <w:rPr>
                <w:rFonts w:cstheme="minorHAnsi"/>
              </w:rPr>
              <w:t>60-</w:t>
            </w:r>
            <w:r w:rsidR="005B1AE9" w:rsidRPr="007C7C4C">
              <w:rPr>
                <w:rFonts w:cstheme="minorHAnsi"/>
              </w:rPr>
              <w:t>261</w:t>
            </w:r>
          </w:p>
          <w:p w14:paraId="194EFCA4" w14:textId="77777777" w:rsidR="00AA60C8" w:rsidRPr="007C7C4C" w:rsidRDefault="00AA60C8" w:rsidP="00E53C5B">
            <w:pPr>
              <w:rPr>
                <w:rFonts w:cstheme="minorHAnsi"/>
              </w:rPr>
            </w:pPr>
          </w:p>
          <w:p w14:paraId="4A9C0C7F" w14:textId="77777777" w:rsidR="002F720D" w:rsidRPr="007C7C4C" w:rsidRDefault="002F720D" w:rsidP="00E53C5B">
            <w:pPr>
              <w:rPr>
                <w:rFonts w:cstheme="minorHAnsi"/>
              </w:rPr>
            </w:pPr>
          </w:p>
          <w:p w14:paraId="70DE96D9" w14:textId="77777777" w:rsidR="002F720D" w:rsidRPr="007C7C4C" w:rsidRDefault="002F720D" w:rsidP="00E53C5B">
            <w:pPr>
              <w:rPr>
                <w:rFonts w:cstheme="minorHAnsi"/>
              </w:rPr>
            </w:pPr>
          </w:p>
          <w:p w14:paraId="19084B55" w14:textId="77777777" w:rsidR="002F720D" w:rsidRPr="007C7C4C" w:rsidRDefault="002F720D" w:rsidP="00E53C5B">
            <w:pPr>
              <w:rPr>
                <w:rFonts w:cstheme="minorHAnsi"/>
              </w:rPr>
            </w:pPr>
          </w:p>
          <w:p w14:paraId="754D2E11" w14:textId="77777777" w:rsidR="002F720D" w:rsidRPr="007C7C4C" w:rsidRDefault="002F720D" w:rsidP="00E53C5B">
            <w:pPr>
              <w:rPr>
                <w:rFonts w:cstheme="minorHAnsi"/>
              </w:rPr>
            </w:pPr>
          </w:p>
          <w:p w14:paraId="20CE4664" w14:textId="77777777" w:rsidR="002F720D" w:rsidRPr="007C7C4C" w:rsidRDefault="002F720D" w:rsidP="00E53C5B">
            <w:pPr>
              <w:rPr>
                <w:rFonts w:cstheme="minorHAnsi"/>
              </w:rPr>
            </w:pPr>
          </w:p>
          <w:p w14:paraId="57050BED" w14:textId="77777777" w:rsidR="002F720D" w:rsidRPr="007C7C4C" w:rsidRDefault="002F720D" w:rsidP="00E53C5B">
            <w:pPr>
              <w:rPr>
                <w:rFonts w:cstheme="minorHAnsi"/>
              </w:rPr>
            </w:pPr>
          </w:p>
          <w:p w14:paraId="6EB8A5E9" w14:textId="77777777" w:rsidR="002F720D" w:rsidRPr="007C7C4C" w:rsidRDefault="002F720D" w:rsidP="00E53C5B">
            <w:pPr>
              <w:rPr>
                <w:rFonts w:cstheme="minorHAnsi"/>
              </w:rPr>
            </w:pPr>
          </w:p>
          <w:p w14:paraId="741625D6" w14:textId="77777777" w:rsidR="002F720D" w:rsidRPr="007C7C4C" w:rsidRDefault="002F720D" w:rsidP="00E53C5B">
            <w:pPr>
              <w:rPr>
                <w:rFonts w:cstheme="minorHAnsi"/>
              </w:rPr>
            </w:pPr>
          </w:p>
          <w:p w14:paraId="4140D853" w14:textId="77777777" w:rsidR="002F720D" w:rsidRPr="007C7C4C" w:rsidRDefault="002F720D" w:rsidP="00E53C5B">
            <w:pPr>
              <w:rPr>
                <w:rFonts w:cstheme="minorHAnsi"/>
              </w:rPr>
            </w:pPr>
          </w:p>
          <w:p w14:paraId="769A2A74" w14:textId="77777777" w:rsidR="002F720D" w:rsidRPr="007C7C4C" w:rsidRDefault="002F720D" w:rsidP="00E53C5B">
            <w:pPr>
              <w:rPr>
                <w:rFonts w:cstheme="minorHAnsi"/>
              </w:rPr>
            </w:pPr>
          </w:p>
          <w:p w14:paraId="7C8E1C15" w14:textId="173B6725" w:rsidR="005D7847" w:rsidRPr="007C7C4C" w:rsidRDefault="000B08E2" w:rsidP="00E53C5B">
            <w:pPr>
              <w:rPr>
                <w:rFonts w:cstheme="minorHAnsi"/>
              </w:rPr>
            </w:pPr>
            <w:r w:rsidRPr="007C7C4C">
              <w:rPr>
                <w:rFonts w:cstheme="minorHAnsi"/>
              </w:rPr>
              <w:t>Lines 28</w:t>
            </w:r>
            <w:r w:rsidR="00AA5A94" w:rsidRPr="007C7C4C">
              <w:rPr>
                <w:rFonts w:cstheme="minorHAnsi"/>
              </w:rPr>
              <w:t>8-289</w:t>
            </w:r>
          </w:p>
        </w:tc>
      </w:tr>
      <w:tr w:rsidR="00D11CAB" w:rsidRPr="007C7C4C" w14:paraId="5D7C4F19" w14:textId="77777777" w:rsidTr="00D11CAB">
        <w:trPr>
          <w:trHeight w:val="402"/>
          <w:jc w:val="center"/>
        </w:trPr>
        <w:tc>
          <w:tcPr>
            <w:tcW w:w="441" w:type="dxa"/>
            <w:vAlign w:val="center"/>
          </w:tcPr>
          <w:p w14:paraId="6C305382" w14:textId="4DA100E6" w:rsidR="005D7847" w:rsidRPr="007C7C4C" w:rsidRDefault="005B42E0" w:rsidP="00E53C5B">
            <w:pPr>
              <w:rPr>
                <w:rFonts w:cstheme="minorHAnsi"/>
              </w:rPr>
            </w:pPr>
            <w:r w:rsidRPr="007C7C4C">
              <w:rPr>
                <w:rFonts w:cstheme="minorHAnsi"/>
              </w:rPr>
              <w:t>7</w:t>
            </w:r>
          </w:p>
        </w:tc>
        <w:tc>
          <w:tcPr>
            <w:tcW w:w="2807" w:type="dxa"/>
            <w:vAlign w:val="center"/>
          </w:tcPr>
          <w:p w14:paraId="1500910C" w14:textId="0466D209" w:rsidR="005D7847" w:rsidRPr="007C7C4C" w:rsidRDefault="00B2644C" w:rsidP="00B2644C">
            <w:pPr>
              <w:pStyle w:val="PlainText"/>
              <w:rPr>
                <w:rFonts w:asciiTheme="minorHAnsi" w:hAnsiTheme="minorHAnsi" w:cstheme="minorHAnsi"/>
                <w:szCs w:val="22"/>
              </w:rPr>
            </w:pPr>
            <w:r w:rsidRPr="007C7C4C">
              <w:rPr>
                <w:rFonts w:asciiTheme="minorHAnsi" w:hAnsiTheme="minorHAnsi" w:cstheme="minorHAnsi"/>
                <w:szCs w:val="22"/>
              </w:rPr>
              <w:t>P 12: please add SD to the number of participants.</w:t>
            </w:r>
          </w:p>
        </w:tc>
        <w:tc>
          <w:tcPr>
            <w:tcW w:w="2326" w:type="dxa"/>
            <w:vAlign w:val="center"/>
          </w:tcPr>
          <w:p w14:paraId="51C945B6" w14:textId="60B94B10" w:rsidR="005D7847" w:rsidRPr="007C7C4C" w:rsidRDefault="007D73E1" w:rsidP="00E53C5B">
            <w:pPr>
              <w:rPr>
                <w:rFonts w:cstheme="minorHAnsi"/>
                <w:lang w:val="en-US"/>
              </w:rPr>
            </w:pPr>
            <w:r w:rsidRPr="007C7C4C">
              <w:rPr>
                <w:rFonts w:cstheme="minorHAnsi"/>
                <w:lang w:val="en-US"/>
              </w:rPr>
              <w:t>We have now added the SD for Objective 2.</w:t>
            </w:r>
          </w:p>
        </w:tc>
        <w:tc>
          <w:tcPr>
            <w:tcW w:w="3352" w:type="dxa"/>
            <w:vAlign w:val="center"/>
          </w:tcPr>
          <w:p w14:paraId="709BB9A6" w14:textId="77777777" w:rsidR="005D7847" w:rsidRPr="007C7C4C" w:rsidRDefault="00FF67C2" w:rsidP="00E53C5B">
            <w:pPr>
              <w:rPr>
                <w:rFonts w:cstheme="minorHAnsi"/>
                <w:i/>
                <w:iCs/>
              </w:rPr>
            </w:pPr>
            <w:r w:rsidRPr="007C7C4C">
              <w:rPr>
                <w:rFonts w:cstheme="minorHAnsi"/>
                <w:i/>
                <w:iCs/>
              </w:rPr>
              <w:t>Added to Results:</w:t>
            </w:r>
          </w:p>
          <w:p w14:paraId="7F07990A" w14:textId="77777777" w:rsidR="00FF67C2" w:rsidRPr="007C7C4C" w:rsidRDefault="00FF67C2" w:rsidP="00E53C5B">
            <w:pPr>
              <w:rPr>
                <w:rFonts w:cstheme="minorHAnsi"/>
                <w:i/>
                <w:iCs/>
              </w:rPr>
            </w:pPr>
          </w:p>
          <w:p w14:paraId="3184347B" w14:textId="54CC49D0" w:rsidR="00FF67C2" w:rsidRPr="007C7C4C" w:rsidRDefault="00FF67C2" w:rsidP="00E53C5B">
            <w:pPr>
              <w:rPr>
                <w:rFonts w:cstheme="minorHAnsi"/>
                <w:i/>
                <w:iCs/>
              </w:rPr>
            </w:pPr>
            <w:r w:rsidRPr="007C7C4C">
              <w:rPr>
                <w:rFonts w:cstheme="minorHAnsi"/>
              </w:rPr>
              <w:t>(</w:t>
            </w:r>
            <w:proofErr w:type="gramStart"/>
            <w:r w:rsidRPr="007C7C4C">
              <w:rPr>
                <w:rFonts w:cstheme="minorHAnsi"/>
              </w:rPr>
              <w:t>mean</w:t>
            </w:r>
            <w:proofErr w:type="gramEnd"/>
            <w:r w:rsidRPr="007C7C4C">
              <w:rPr>
                <w:rFonts w:cstheme="minorHAnsi"/>
              </w:rPr>
              <w:t xml:space="preserve"> 309, </w:t>
            </w:r>
            <w:r w:rsidRPr="007C7C4C">
              <w:rPr>
                <w:rFonts w:cstheme="minorHAnsi"/>
                <w:highlight w:val="yellow"/>
              </w:rPr>
              <w:t>standard deviation 259</w:t>
            </w:r>
            <w:r w:rsidRPr="007C7C4C">
              <w:rPr>
                <w:rFonts w:cstheme="minorHAnsi"/>
              </w:rPr>
              <w:t>, median 207, range 100 to 1,635).</w:t>
            </w:r>
          </w:p>
        </w:tc>
        <w:tc>
          <w:tcPr>
            <w:tcW w:w="1275" w:type="dxa"/>
            <w:vAlign w:val="center"/>
          </w:tcPr>
          <w:p w14:paraId="37DE1299" w14:textId="526A585A" w:rsidR="005D7847" w:rsidRPr="007C7C4C" w:rsidRDefault="00FB2FA7" w:rsidP="00E53C5B">
            <w:pPr>
              <w:rPr>
                <w:rFonts w:cstheme="minorHAnsi"/>
              </w:rPr>
            </w:pPr>
            <w:r w:rsidRPr="007C7C4C">
              <w:rPr>
                <w:rFonts w:cstheme="minorHAnsi"/>
              </w:rPr>
              <w:t xml:space="preserve">Line </w:t>
            </w:r>
            <w:r w:rsidR="008C2C11" w:rsidRPr="007C7C4C">
              <w:rPr>
                <w:rFonts w:cstheme="minorHAnsi"/>
              </w:rPr>
              <w:t>289</w:t>
            </w:r>
          </w:p>
        </w:tc>
      </w:tr>
      <w:tr w:rsidR="00D11CAB" w:rsidRPr="007C7C4C" w14:paraId="44B77701" w14:textId="77777777" w:rsidTr="00D11CAB">
        <w:trPr>
          <w:trHeight w:val="402"/>
          <w:jc w:val="center"/>
        </w:trPr>
        <w:tc>
          <w:tcPr>
            <w:tcW w:w="441" w:type="dxa"/>
            <w:vAlign w:val="center"/>
          </w:tcPr>
          <w:p w14:paraId="04F351EB" w14:textId="34AC5FA2" w:rsidR="005D7847" w:rsidRPr="007C7C4C" w:rsidRDefault="005B42E0" w:rsidP="00E53C5B">
            <w:pPr>
              <w:rPr>
                <w:rFonts w:cstheme="minorHAnsi"/>
              </w:rPr>
            </w:pPr>
            <w:r w:rsidRPr="007C7C4C">
              <w:rPr>
                <w:rFonts w:cstheme="minorHAnsi"/>
              </w:rPr>
              <w:t>8</w:t>
            </w:r>
          </w:p>
        </w:tc>
        <w:tc>
          <w:tcPr>
            <w:tcW w:w="2807" w:type="dxa"/>
            <w:vAlign w:val="center"/>
          </w:tcPr>
          <w:p w14:paraId="13B656F7" w14:textId="77777777" w:rsidR="003013A0" w:rsidRPr="007C7C4C" w:rsidRDefault="003013A0" w:rsidP="003013A0">
            <w:pPr>
              <w:pStyle w:val="PlainText"/>
              <w:rPr>
                <w:rFonts w:asciiTheme="minorHAnsi" w:hAnsiTheme="minorHAnsi" w:cstheme="minorHAnsi"/>
                <w:szCs w:val="22"/>
              </w:rPr>
            </w:pPr>
            <w:r w:rsidRPr="007C7C4C">
              <w:rPr>
                <w:rFonts w:asciiTheme="minorHAnsi" w:hAnsiTheme="minorHAnsi" w:cstheme="minorHAnsi"/>
                <w:szCs w:val="22"/>
              </w:rPr>
              <w:t xml:space="preserve">It is helpful with the condensed presentation of the main results on pp 14-19. However, there are some inconsistences that are confusing: several numbers of intervention groups and some numbers of outcomes or % positive presented in the text are not the same as in the tables in the appendix. This involves tables A.9.1., A.9.2., A.9.3., A.9.4., and A.10. </w:t>
            </w:r>
          </w:p>
          <w:p w14:paraId="059A6410" w14:textId="3CD50482" w:rsidR="005D7847" w:rsidRPr="007C7C4C" w:rsidRDefault="003013A0" w:rsidP="003013A0">
            <w:pPr>
              <w:pStyle w:val="PlainText"/>
              <w:rPr>
                <w:rFonts w:asciiTheme="minorHAnsi" w:hAnsiTheme="minorHAnsi" w:cstheme="minorHAnsi"/>
                <w:szCs w:val="22"/>
              </w:rPr>
            </w:pPr>
            <w:r w:rsidRPr="007C7C4C">
              <w:rPr>
                <w:rFonts w:asciiTheme="minorHAnsi" w:hAnsiTheme="minorHAnsi" w:cstheme="minorHAnsi"/>
                <w:szCs w:val="22"/>
              </w:rPr>
              <w:t xml:space="preserve">For example on p 14: Across all studies combined, positive effects (&gt;50% between-group comparisons positive) were evident for outcomes of physical activity (44 intervention groups, 125 individual outcomes), falls </w:t>
            </w:r>
            <w:r w:rsidRPr="007C7C4C">
              <w:rPr>
                <w:rFonts w:asciiTheme="minorHAnsi" w:hAnsiTheme="minorHAnsi" w:cstheme="minorHAnsi"/>
                <w:szCs w:val="22"/>
              </w:rPr>
              <w:lastRenderedPageBreak/>
              <w:t xml:space="preserve">(38 intervention groups, 82 outcomes), intrinsic capacity: physical domain (56 intervention groups, 231 </w:t>
            </w:r>
            <w:proofErr w:type="gramStart"/>
            <w:r w:rsidRPr="007C7C4C">
              <w:rPr>
                <w:rFonts w:asciiTheme="minorHAnsi" w:hAnsiTheme="minorHAnsi" w:cstheme="minorHAnsi"/>
                <w:szCs w:val="22"/>
              </w:rPr>
              <w:t>outcomes)…</w:t>
            </w:r>
            <w:proofErr w:type="gramEnd"/>
            <w:r w:rsidRPr="007C7C4C">
              <w:rPr>
                <w:rFonts w:asciiTheme="minorHAnsi" w:hAnsiTheme="minorHAnsi" w:cstheme="minorHAnsi"/>
                <w:szCs w:val="22"/>
              </w:rPr>
              <w:t xml:space="preserve"> In table A.9.1.: physical activity (42 intervention groups, 122 individual outcomes), falls (36 intervention groups, 82 outcomes), intrinsic capacity: physical domain (52 intervention groups, 231 </w:t>
            </w:r>
            <w:proofErr w:type="gramStart"/>
            <w:r w:rsidRPr="007C7C4C">
              <w:rPr>
                <w:rFonts w:asciiTheme="minorHAnsi" w:hAnsiTheme="minorHAnsi" w:cstheme="minorHAnsi"/>
                <w:szCs w:val="22"/>
              </w:rPr>
              <w:t>outcomes)…</w:t>
            </w:r>
            <w:proofErr w:type="gramEnd"/>
            <w:r w:rsidRPr="007C7C4C">
              <w:rPr>
                <w:rFonts w:asciiTheme="minorHAnsi" w:hAnsiTheme="minorHAnsi" w:cstheme="minorHAnsi"/>
                <w:szCs w:val="22"/>
              </w:rPr>
              <w:t xml:space="preserve"> Please check if these numbers are correct or explain why the numbers differ.</w:t>
            </w:r>
          </w:p>
        </w:tc>
        <w:tc>
          <w:tcPr>
            <w:tcW w:w="2326" w:type="dxa"/>
            <w:vAlign w:val="center"/>
          </w:tcPr>
          <w:p w14:paraId="0EFD7C6D" w14:textId="384C3A9A" w:rsidR="005D7847" w:rsidRPr="007C7C4C" w:rsidRDefault="00ED52A8" w:rsidP="00E53C5B">
            <w:pPr>
              <w:rPr>
                <w:rFonts w:cstheme="minorHAnsi"/>
              </w:rPr>
            </w:pPr>
            <w:r w:rsidRPr="007C7C4C">
              <w:rPr>
                <w:rFonts w:cstheme="minorHAnsi"/>
              </w:rPr>
              <w:lastRenderedPageBreak/>
              <w:t>Thank you for noticing this</w:t>
            </w:r>
            <w:r w:rsidR="00A85AC3" w:rsidRPr="007C7C4C">
              <w:rPr>
                <w:rFonts w:cstheme="minorHAnsi"/>
              </w:rPr>
              <w:t>!</w:t>
            </w:r>
            <w:r w:rsidRPr="007C7C4C">
              <w:rPr>
                <w:rFonts w:cstheme="minorHAnsi"/>
              </w:rPr>
              <w:t xml:space="preserve"> We had updated the </w:t>
            </w:r>
            <w:r w:rsidR="00BA6873" w:rsidRPr="007C7C4C">
              <w:rPr>
                <w:rFonts w:cstheme="minorHAnsi"/>
              </w:rPr>
              <w:t>results after conducting a double-checking process</w:t>
            </w:r>
            <w:r w:rsidR="00C73184" w:rsidRPr="007C7C4C">
              <w:rPr>
                <w:rFonts w:cstheme="minorHAnsi"/>
              </w:rPr>
              <w:t>, but</w:t>
            </w:r>
            <w:r w:rsidR="00BA6873" w:rsidRPr="007C7C4C">
              <w:rPr>
                <w:rFonts w:cstheme="minorHAnsi"/>
              </w:rPr>
              <w:t xml:space="preserve"> </w:t>
            </w:r>
            <w:r w:rsidR="00EF5AA8" w:rsidRPr="007C7C4C">
              <w:rPr>
                <w:rFonts w:cstheme="minorHAnsi"/>
              </w:rPr>
              <w:t xml:space="preserve">we </w:t>
            </w:r>
            <w:r w:rsidR="00A85AC3" w:rsidRPr="007C7C4C">
              <w:rPr>
                <w:rFonts w:cstheme="minorHAnsi"/>
              </w:rPr>
              <w:t xml:space="preserve">unfortunately uploaded </w:t>
            </w:r>
            <w:r w:rsidR="00EF5AA8" w:rsidRPr="007C7C4C">
              <w:rPr>
                <w:rFonts w:cstheme="minorHAnsi"/>
              </w:rPr>
              <w:t xml:space="preserve">the </w:t>
            </w:r>
            <w:r w:rsidR="00A85AC3" w:rsidRPr="007C7C4C">
              <w:rPr>
                <w:rFonts w:cstheme="minorHAnsi"/>
              </w:rPr>
              <w:t>previous</w:t>
            </w:r>
            <w:r w:rsidR="00EF5AA8" w:rsidRPr="007C7C4C">
              <w:rPr>
                <w:rFonts w:cstheme="minorHAnsi"/>
              </w:rPr>
              <w:t xml:space="preserve"> Appendix </w:t>
            </w:r>
            <w:r w:rsidR="00B14B38" w:rsidRPr="007C7C4C">
              <w:rPr>
                <w:rFonts w:cstheme="minorHAnsi"/>
              </w:rPr>
              <w:t>version</w:t>
            </w:r>
            <w:r w:rsidR="00EF5AA8" w:rsidRPr="007C7C4C">
              <w:rPr>
                <w:rFonts w:cstheme="minorHAnsi"/>
              </w:rPr>
              <w:t xml:space="preserve"> to our submission. We have </w:t>
            </w:r>
            <w:r w:rsidR="004D1D14" w:rsidRPr="007C7C4C">
              <w:rPr>
                <w:rFonts w:cstheme="minorHAnsi"/>
              </w:rPr>
              <w:t xml:space="preserve">now uploaded the </w:t>
            </w:r>
            <w:r w:rsidR="00B14B38" w:rsidRPr="007C7C4C">
              <w:rPr>
                <w:rFonts w:cstheme="minorHAnsi"/>
              </w:rPr>
              <w:t>revised</w:t>
            </w:r>
            <w:r w:rsidR="004D1D14" w:rsidRPr="007C7C4C">
              <w:rPr>
                <w:rFonts w:cstheme="minorHAnsi"/>
              </w:rPr>
              <w:t xml:space="preserve"> Appendix document and have checked to ensure consistency between tables, figures</w:t>
            </w:r>
            <w:r w:rsidR="00C73184" w:rsidRPr="007C7C4C">
              <w:rPr>
                <w:rFonts w:cstheme="minorHAnsi"/>
              </w:rPr>
              <w:t>,</w:t>
            </w:r>
            <w:r w:rsidR="004D1D14" w:rsidRPr="007C7C4C">
              <w:rPr>
                <w:rFonts w:cstheme="minorHAnsi"/>
              </w:rPr>
              <w:t xml:space="preserve"> and manuscript text.</w:t>
            </w:r>
          </w:p>
        </w:tc>
        <w:tc>
          <w:tcPr>
            <w:tcW w:w="3352" w:type="dxa"/>
            <w:vAlign w:val="center"/>
          </w:tcPr>
          <w:p w14:paraId="2D9B276F" w14:textId="349F609A" w:rsidR="005D7847" w:rsidRPr="007C7C4C" w:rsidRDefault="005436F9" w:rsidP="00E53C5B">
            <w:pPr>
              <w:rPr>
                <w:rFonts w:cstheme="minorHAnsi"/>
              </w:rPr>
            </w:pPr>
            <w:r w:rsidRPr="007C7C4C">
              <w:rPr>
                <w:rFonts w:cstheme="minorHAnsi"/>
              </w:rPr>
              <w:t xml:space="preserve">Figures 3-6, </w:t>
            </w:r>
            <w:r w:rsidR="00C7021B" w:rsidRPr="007C7C4C">
              <w:rPr>
                <w:rFonts w:cstheme="minorHAnsi"/>
              </w:rPr>
              <w:t xml:space="preserve">Appendices </w:t>
            </w:r>
            <w:r w:rsidR="00E702DD" w:rsidRPr="007C7C4C">
              <w:rPr>
                <w:rFonts w:cstheme="minorHAnsi"/>
              </w:rPr>
              <w:t xml:space="preserve">9-14 updated </w:t>
            </w:r>
            <w:r w:rsidR="00B20866" w:rsidRPr="007C7C4C">
              <w:rPr>
                <w:rFonts w:cstheme="minorHAnsi"/>
              </w:rPr>
              <w:t>and/or checked</w:t>
            </w:r>
          </w:p>
        </w:tc>
        <w:tc>
          <w:tcPr>
            <w:tcW w:w="1275" w:type="dxa"/>
            <w:vAlign w:val="center"/>
          </w:tcPr>
          <w:p w14:paraId="34448BE4" w14:textId="434E3AD3" w:rsidR="005D7847" w:rsidRPr="007C7C4C" w:rsidRDefault="005D7847" w:rsidP="00E53C5B">
            <w:pPr>
              <w:rPr>
                <w:rFonts w:cstheme="minorHAnsi"/>
              </w:rPr>
            </w:pPr>
          </w:p>
        </w:tc>
      </w:tr>
      <w:tr w:rsidR="00D11CAB" w:rsidRPr="007C7C4C" w14:paraId="67DDF9D7" w14:textId="77777777" w:rsidTr="00D11CAB">
        <w:trPr>
          <w:trHeight w:val="402"/>
          <w:jc w:val="center"/>
        </w:trPr>
        <w:tc>
          <w:tcPr>
            <w:tcW w:w="441" w:type="dxa"/>
            <w:vAlign w:val="center"/>
          </w:tcPr>
          <w:p w14:paraId="4D5D3EA6" w14:textId="53DD88CA" w:rsidR="005D7847" w:rsidRPr="007C7C4C" w:rsidRDefault="005B42E0" w:rsidP="00E53C5B">
            <w:pPr>
              <w:rPr>
                <w:rFonts w:cstheme="minorHAnsi"/>
              </w:rPr>
            </w:pPr>
            <w:r w:rsidRPr="007C7C4C">
              <w:rPr>
                <w:rFonts w:cstheme="minorHAnsi"/>
              </w:rPr>
              <w:t>9</w:t>
            </w:r>
          </w:p>
        </w:tc>
        <w:tc>
          <w:tcPr>
            <w:tcW w:w="2807" w:type="dxa"/>
            <w:vAlign w:val="center"/>
          </w:tcPr>
          <w:p w14:paraId="0D39459E" w14:textId="2AA7F4DD" w:rsidR="005D7847" w:rsidRPr="007C7C4C" w:rsidRDefault="003013A0" w:rsidP="003013A0">
            <w:pPr>
              <w:pStyle w:val="PlainText"/>
              <w:rPr>
                <w:rFonts w:asciiTheme="minorHAnsi" w:hAnsiTheme="minorHAnsi" w:cstheme="minorHAnsi"/>
                <w:szCs w:val="22"/>
              </w:rPr>
            </w:pPr>
            <w:r w:rsidRPr="007C7C4C">
              <w:rPr>
                <w:rFonts w:asciiTheme="minorHAnsi" w:hAnsiTheme="minorHAnsi" w:cstheme="minorHAnsi"/>
                <w:szCs w:val="22"/>
              </w:rPr>
              <w:t>I think some of the &gt;50% should be ≥50% - please check throughout the manuscript.</w:t>
            </w:r>
          </w:p>
        </w:tc>
        <w:tc>
          <w:tcPr>
            <w:tcW w:w="2326" w:type="dxa"/>
            <w:vAlign w:val="center"/>
          </w:tcPr>
          <w:p w14:paraId="693073AC" w14:textId="3284DBFB" w:rsidR="005D7847" w:rsidRPr="007C7C4C" w:rsidRDefault="007652D8" w:rsidP="00E53C5B">
            <w:pPr>
              <w:rPr>
                <w:rFonts w:cstheme="minorHAnsi"/>
              </w:rPr>
            </w:pPr>
            <w:proofErr w:type="gramStart"/>
            <w:r w:rsidRPr="007C7C4C">
              <w:rPr>
                <w:rFonts w:cstheme="minorHAnsi"/>
              </w:rPr>
              <w:t>Yes</w:t>
            </w:r>
            <w:proofErr w:type="gramEnd"/>
            <w:r w:rsidRPr="007C7C4C">
              <w:rPr>
                <w:rFonts w:cstheme="minorHAnsi"/>
              </w:rPr>
              <w:t xml:space="preserve"> you are correct </w:t>
            </w:r>
            <w:r w:rsidR="0031783C" w:rsidRPr="007C7C4C">
              <w:rPr>
                <w:rFonts w:cstheme="minorHAnsi"/>
              </w:rPr>
              <w:t>- we have now amended this</w:t>
            </w:r>
            <w:r w:rsidR="006C63EF" w:rsidRPr="007C7C4C">
              <w:rPr>
                <w:rFonts w:cstheme="minorHAnsi"/>
              </w:rPr>
              <w:t xml:space="preserve"> throughout.</w:t>
            </w:r>
          </w:p>
        </w:tc>
        <w:tc>
          <w:tcPr>
            <w:tcW w:w="3352" w:type="dxa"/>
            <w:vAlign w:val="center"/>
          </w:tcPr>
          <w:p w14:paraId="02D26CF2" w14:textId="2C7E0F4D" w:rsidR="005D7847" w:rsidRPr="007C7C4C" w:rsidRDefault="006C63EF" w:rsidP="00E53C5B">
            <w:pPr>
              <w:rPr>
                <w:rFonts w:cstheme="minorHAnsi"/>
              </w:rPr>
            </w:pPr>
            <w:r w:rsidRPr="007C7C4C">
              <w:rPr>
                <w:rFonts w:cstheme="minorHAnsi"/>
              </w:rPr>
              <w:t>‘</w:t>
            </w:r>
            <w:r w:rsidR="0031783C" w:rsidRPr="007C7C4C">
              <w:rPr>
                <w:rFonts w:cstheme="minorHAnsi"/>
              </w:rPr>
              <w:t>&gt;50%</w:t>
            </w:r>
            <w:r w:rsidRPr="007C7C4C">
              <w:rPr>
                <w:rFonts w:cstheme="minorHAnsi"/>
              </w:rPr>
              <w:t>’</w:t>
            </w:r>
            <w:r w:rsidR="0031783C" w:rsidRPr="007C7C4C">
              <w:rPr>
                <w:rFonts w:cstheme="minorHAnsi"/>
              </w:rPr>
              <w:t xml:space="preserve"> changed to </w:t>
            </w:r>
            <w:r w:rsidRPr="007C7C4C">
              <w:rPr>
                <w:rFonts w:cstheme="minorHAnsi"/>
              </w:rPr>
              <w:t>‘</w:t>
            </w:r>
            <w:r w:rsidR="0031783C" w:rsidRPr="007C7C4C">
              <w:rPr>
                <w:rFonts w:cstheme="minorHAnsi"/>
              </w:rPr>
              <w:t>≥50%</w:t>
            </w:r>
            <w:r w:rsidRPr="007C7C4C">
              <w:rPr>
                <w:rFonts w:cstheme="minorHAnsi"/>
              </w:rPr>
              <w:t>’</w:t>
            </w:r>
            <w:r w:rsidR="0031783C" w:rsidRPr="007C7C4C">
              <w:rPr>
                <w:rFonts w:cstheme="minorHAnsi"/>
              </w:rPr>
              <w:t xml:space="preserve"> throughout manuscript</w:t>
            </w:r>
            <w:r w:rsidRPr="007C7C4C">
              <w:rPr>
                <w:rFonts w:cstheme="minorHAnsi"/>
              </w:rPr>
              <w:t>.</w:t>
            </w:r>
          </w:p>
        </w:tc>
        <w:tc>
          <w:tcPr>
            <w:tcW w:w="1275" w:type="dxa"/>
            <w:vAlign w:val="center"/>
          </w:tcPr>
          <w:p w14:paraId="5DAA4320" w14:textId="72BC101F" w:rsidR="005D7847" w:rsidRPr="007C7C4C" w:rsidRDefault="0031783C" w:rsidP="00E53C5B">
            <w:pPr>
              <w:rPr>
                <w:rFonts w:cstheme="minorHAnsi"/>
              </w:rPr>
            </w:pPr>
            <w:r w:rsidRPr="007C7C4C">
              <w:rPr>
                <w:rFonts w:cstheme="minorHAnsi"/>
              </w:rPr>
              <w:t>e.g.</w:t>
            </w:r>
            <w:r w:rsidR="006C63EF" w:rsidRPr="007C7C4C">
              <w:rPr>
                <w:rFonts w:cstheme="minorHAnsi"/>
              </w:rPr>
              <w:t>,</w:t>
            </w:r>
            <w:r w:rsidR="00436158" w:rsidRPr="007C7C4C">
              <w:rPr>
                <w:rFonts w:cstheme="minorHAnsi"/>
              </w:rPr>
              <w:t xml:space="preserve"> line 53</w:t>
            </w:r>
          </w:p>
        </w:tc>
      </w:tr>
      <w:tr w:rsidR="00D11CAB" w:rsidRPr="007C7C4C" w14:paraId="2A4056BD" w14:textId="77777777" w:rsidTr="00D11CAB">
        <w:trPr>
          <w:trHeight w:val="402"/>
          <w:jc w:val="center"/>
        </w:trPr>
        <w:tc>
          <w:tcPr>
            <w:tcW w:w="441" w:type="dxa"/>
            <w:vAlign w:val="center"/>
          </w:tcPr>
          <w:p w14:paraId="49C6AE6E" w14:textId="42044119" w:rsidR="005D7847" w:rsidRPr="007C7C4C" w:rsidRDefault="005B42E0" w:rsidP="00E53C5B">
            <w:pPr>
              <w:rPr>
                <w:rFonts w:cstheme="minorHAnsi"/>
              </w:rPr>
            </w:pPr>
            <w:r w:rsidRPr="007C7C4C">
              <w:rPr>
                <w:rFonts w:cstheme="minorHAnsi"/>
              </w:rPr>
              <w:t>10</w:t>
            </w:r>
          </w:p>
        </w:tc>
        <w:tc>
          <w:tcPr>
            <w:tcW w:w="2807" w:type="dxa"/>
            <w:vAlign w:val="center"/>
          </w:tcPr>
          <w:p w14:paraId="661E9F6E" w14:textId="78A679EE" w:rsidR="005D7847" w:rsidRPr="007C7C4C" w:rsidRDefault="003013A0" w:rsidP="003013A0">
            <w:pPr>
              <w:pStyle w:val="PlainText"/>
              <w:rPr>
                <w:rFonts w:asciiTheme="minorHAnsi" w:hAnsiTheme="minorHAnsi" w:cstheme="minorHAnsi"/>
                <w:szCs w:val="22"/>
              </w:rPr>
            </w:pPr>
            <w:r w:rsidRPr="007C7C4C">
              <w:rPr>
                <w:rFonts w:asciiTheme="minorHAnsi" w:hAnsiTheme="minorHAnsi" w:cstheme="minorHAnsi"/>
                <w:szCs w:val="22"/>
              </w:rPr>
              <w:t>P 19: The lack of information about the different measurement methods for physical activity in the studies are discussed, which is good. I suggest to also comment on how that could have affected the results.</w:t>
            </w:r>
          </w:p>
        </w:tc>
        <w:tc>
          <w:tcPr>
            <w:tcW w:w="2326" w:type="dxa"/>
            <w:vAlign w:val="center"/>
          </w:tcPr>
          <w:p w14:paraId="3FD72743" w14:textId="2D6E0A20" w:rsidR="005D7847" w:rsidRPr="007C7C4C" w:rsidRDefault="007F29F8" w:rsidP="00E53C5B">
            <w:pPr>
              <w:rPr>
                <w:rFonts w:cstheme="minorHAnsi"/>
              </w:rPr>
            </w:pPr>
            <w:r w:rsidRPr="007C7C4C">
              <w:rPr>
                <w:rFonts w:cstheme="minorHAnsi"/>
              </w:rPr>
              <w:t>We have now added further comment on this in the Limitations section.</w:t>
            </w:r>
          </w:p>
        </w:tc>
        <w:tc>
          <w:tcPr>
            <w:tcW w:w="3352" w:type="dxa"/>
            <w:vAlign w:val="center"/>
          </w:tcPr>
          <w:p w14:paraId="03CF9998" w14:textId="630DEBCC" w:rsidR="005D7847" w:rsidRPr="007C7C4C" w:rsidRDefault="009841EE" w:rsidP="00E53C5B">
            <w:pPr>
              <w:rPr>
                <w:rFonts w:cstheme="minorHAnsi"/>
                <w:i/>
                <w:iCs/>
              </w:rPr>
            </w:pPr>
            <w:r w:rsidRPr="007C7C4C">
              <w:rPr>
                <w:rFonts w:cstheme="minorHAnsi"/>
                <w:i/>
                <w:iCs/>
              </w:rPr>
              <w:t>Added to Discussion:</w:t>
            </w:r>
          </w:p>
          <w:p w14:paraId="215D90E5" w14:textId="77777777" w:rsidR="009841EE" w:rsidRPr="007C7C4C" w:rsidRDefault="009841EE" w:rsidP="00E53C5B">
            <w:pPr>
              <w:rPr>
                <w:rFonts w:cstheme="minorHAnsi"/>
              </w:rPr>
            </w:pPr>
          </w:p>
          <w:p w14:paraId="3C0A092F" w14:textId="1D8C5C50" w:rsidR="009841EE" w:rsidRPr="007C7C4C" w:rsidRDefault="009841EE" w:rsidP="00E53C5B">
            <w:pPr>
              <w:rPr>
                <w:rFonts w:cstheme="minorHAnsi"/>
              </w:rPr>
            </w:pPr>
            <w:r w:rsidRPr="007C7C4C">
              <w:rPr>
                <w:rFonts w:cstheme="minorHAnsi"/>
                <w:highlight w:val="yellow"/>
              </w:rPr>
              <w:t>We also did not classify studies according to measurement tool, which could have affected overall results as different measurement tools have different properties such as the ability to detect change.</w:t>
            </w:r>
          </w:p>
        </w:tc>
        <w:tc>
          <w:tcPr>
            <w:tcW w:w="1275" w:type="dxa"/>
            <w:vAlign w:val="center"/>
          </w:tcPr>
          <w:p w14:paraId="680F33BA" w14:textId="2AB75B76" w:rsidR="005D7847" w:rsidRPr="007C7C4C" w:rsidRDefault="009841EE" w:rsidP="00E53C5B">
            <w:pPr>
              <w:rPr>
                <w:rFonts w:cstheme="minorHAnsi"/>
              </w:rPr>
            </w:pPr>
            <w:r w:rsidRPr="007C7C4C">
              <w:rPr>
                <w:rFonts w:cstheme="minorHAnsi"/>
              </w:rPr>
              <w:t>Lines 48</w:t>
            </w:r>
            <w:r w:rsidR="00500860" w:rsidRPr="007C7C4C">
              <w:rPr>
                <w:rFonts w:cstheme="minorHAnsi"/>
              </w:rPr>
              <w:t>9-491</w:t>
            </w:r>
          </w:p>
        </w:tc>
      </w:tr>
      <w:tr w:rsidR="00D11CAB" w:rsidRPr="007C7C4C" w14:paraId="06BD6755" w14:textId="77777777" w:rsidTr="00D11CAB">
        <w:trPr>
          <w:trHeight w:val="402"/>
          <w:jc w:val="center"/>
        </w:trPr>
        <w:tc>
          <w:tcPr>
            <w:tcW w:w="441" w:type="dxa"/>
            <w:vAlign w:val="center"/>
          </w:tcPr>
          <w:p w14:paraId="014C6748" w14:textId="603AE379" w:rsidR="005D7847" w:rsidRPr="007C7C4C" w:rsidRDefault="005B42E0" w:rsidP="00E53C5B">
            <w:pPr>
              <w:rPr>
                <w:rFonts w:cstheme="minorHAnsi"/>
              </w:rPr>
            </w:pPr>
            <w:r w:rsidRPr="007C7C4C">
              <w:rPr>
                <w:rFonts w:cstheme="minorHAnsi"/>
              </w:rPr>
              <w:t>11</w:t>
            </w:r>
          </w:p>
        </w:tc>
        <w:tc>
          <w:tcPr>
            <w:tcW w:w="2807" w:type="dxa"/>
            <w:vAlign w:val="center"/>
          </w:tcPr>
          <w:p w14:paraId="6B22E7BB" w14:textId="6D94E220" w:rsidR="005D7847" w:rsidRPr="007C7C4C" w:rsidRDefault="003013A0" w:rsidP="003013A0">
            <w:pPr>
              <w:pStyle w:val="PlainText"/>
              <w:rPr>
                <w:rFonts w:asciiTheme="minorHAnsi" w:hAnsiTheme="minorHAnsi" w:cstheme="minorHAnsi"/>
                <w:szCs w:val="22"/>
              </w:rPr>
            </w:pPr>
            <w:r w:rsidRPr="007C7C4C">
              <w:rPr>
                <w:rFonts w:asciiTheme="minorHAnsi" w:hAnsiTheme="minorHAnsi" w:cstheme="minorHAnsi"/>
                <w:szCs w:val="22"/>
              </w:rPr>
              <w:t>P 20: In perspectives for future research, I think it also would be valuable with more studies on the oldest age group, 80+.</w:t>
            </w:r>
          </w:p>
        </w:tc>
        <w:tc>
          <w:tcPr>
            <w:tcW w:w="2326" w:type="dxa"/>
            <w:vAlign w:val="center"/>
          </w:tcPr>
          <w:p w14:paraId="3520E214" w14:textId="4A860614" w:rsidR="005D7847" w:rsidRPr="007C7C4C" w:rsidRDefault="006C63EF" w:rsidP="00E53C5B">
            <w:pPr>
              <w:rPr>
                <w:rFonts w:cstheme="minorHAnsi"/>
              </w:rPr>
            </w:pPr>
            <w:r w:rsidRPr="007C7C4C">
              <w:rPr>
                <w:rFonts w:cstheme="minorHAnsi"/>
              </w:rPr>
              <w:t>We have now added this to the Discussion.</w:t>
            </w:r>
          </w:p>
        </w:tc>
        <w:tc>
          <w:tcPr>
            <w:tcW w:w="3352" w:type="dxa"/>
            <w:vAlign w:val="center"/>
          </w:tcPr>
          <w:p w14:paraId="50982814" w14:textId="77777777" w:rsidR="005D7847" w:rsidRPr="007C7C4C" w:rsidRDefault="00FC26B8" w:rsidP="00E53C5B">
            <w:pPr>
              <w:rPr>
                <w:rFonts w:cstheme="minorHAnsi"/>
                <w:i/>
                <w:iCs/>
              </w:rPr>
            </w:pPr>
            <w:r w:rsidRPr="007C7C4C">
              <w:rPr>
                <w:rFonts w:cstheme="minorHAnsi"/>
                <w:i/>
                <w:iCs/>
              </w:rPr>
              <w:t>Added to Discussion:</w:t>
            </w:r>
          </w:p>
          <w:p w14:paraId="4215F74E" w14:textId="77777777" w:rsidR="00FC26B8" w:rsidRPr="007C7C4C" w:rsidRDefault="00FC26B8" w:rsidP="00E53C5B">
            <w:pPr>
              <w:rPr>
                <w:rFonts w:cstheme="minorHAnsi"/>
                <w:i/>
                <w:iCs/>
              </w:rPr>
            </w:pPr>
          </w:p>
          <w:p w14:paraId="6347406A" w14:textId="5FBD3C7B" w:rsidR="00FC26B8" w:rsidRPr="007C7C4C" w:rsidRDefault="00FC26B8" w:rsidP="00E53C5B">
            <w:pPr>
              <w:rPr>
                <w:rFonts w:cstheme="minorHAnsi"/>
              </w:rPr>
            </w:pPr>
            <w:r w:rsidRPr="007C7C4C">
              <w:rPr>
                <w:rFonts w:cstheme="minorHAnsi"/>
                <w:color w:val="000000" w:themeColor="text1"/>
                <w:highlight w:val="yellow"/>
              </w:rPr>
              <w:t>and v) the effectiveness of physical activity programs in the oldest age group ≥80 years (four out of 87 studies focused on participants aged ≥80 years).</w:t>
            </w:r>
          </w:p>
        </w:tc>
        <w:tc>
          <w:tcPr>
            <w:tcW w:w="1275" w:type="dxa"/>
            <w:vAlign w:val="center"/>
          </w:tcPr>
          <w:p w14:paraId="3F7F03B1" w14:textId="029C3B35" w:rsidR="005D7847" w:rsidRPr="007C7C4C" w:rsidRDefault="00FC26B8" w:rsidP="00E53C5B">
            <w:pPr>
              <w:rPr>
                <w:rFonts w:cstheme="minorHAnsi"/>
              </w:rPr>
            </w:pPr>
            <w:r w:rsidRPr="007C7C4C">
              <w:rPr>
                <w:rFonts w:cstheme="minorHAnsi"/>
              </w:rPr>
              <w:t>Lines 4</w:t>
            </w:r>
            <w:r w:rsidR="0077492C" w:rsidRPr="007C7C4C">
              <w:rPr>
                <w:rFonts w:cstheme="minorHAnsi"/>
              </w:rPr>
              <w:t>71-472</w:t>
            </w:r>
          </w:p>
        </w:tc>
      </w:tr>
      <w:tr w:rsidR="00D11CAB" w:rsidRPr="007C7C4C" w14:paraId="57538895" w14:textId="77777777" w:rsidTr="00D11CAB">
        <w:trPr>
          <w:trHeight w:val="402"/>
          <w:jc w:val="center"/>
        </w:trPr>
        <w:tc>
          <w:tcPr>
            <w:tcW w:w="441" w:type="dxa"/>
            <w:vAlign w:val="center"/>
          </w:tcPr>
          <w:p w14:paraId="2B31ED0A" w14:textId="74EBFD7C" w:rsidR="005D7847" w:rsidRPr="007C7C4C" w:rsidRDefault="005B42E0" w:rsidP="00E53C5B">
            <w:pPr>
              <w:rPr>
                <w:rFonts w:cstheme="minorHAnsi"/>
              </w:rPr>
            </w:pPr>
            <w:r w:rsidRPr="007C7C4C">
              <w:rPr>
                <w:rFonts w:cstheme="minorHAnsi"/>
              </w:rPr>
              <w:t>12</w:t>
            </w:r>
          </w:p>
        </w:tc>
        <w:tc>
          <w:tcPr>
            <w:tcW w:w="2807" w:type="dxa"/>
            <w:vAlign w:val="center"/>
          </w:tcPr>
          <w:p w14:paraId="355F6536" w14:textId="47F1338E" w:rsidR="005D7847" w:rsidRPr="007C7C4C" w:rsidRDefault="003013A0" w:rsidP="003013A0">
            <w:pPr>
              <w:pStyle w:val="PlainText"/>
              <w:rPr>
                <w:rFonts w:asciiTheme="minorHAnsi" w:hAnsiTheme="minorHAnsi" w:cstheme="minorHAnsi"/>
                <w:szCs w:val="22"/>
              </w:rPr>
            </w:pPr>
            <w:r w:rsidRPr="007C7C4C">
              <w:rPr>
                <w:rFonts w:asciiTheme="minorHAnsi" w:hAnsiTheme="minorHAnsi" w:cstheme="minorHAnsi"/>
                <w:szCs w:val="22"/>
              </w:rPr>
              <w:t xml:space="preserve">P 21: I think it is problematic that a different concept was used for multicomponent exercise compared to the WHO guidelines. Please explain why you decided to make this choice and discuss how the results in this manuscript are affected by this decision. How should the results from this study inform practice and policies in relation to the guidelines (and the </w:t>
            </w:r>
            <w:proofErr w:type="spellStart"/>
            <w:r w:rsidRPr="007C7C4C">
              <w:rPr>
                <w:rFonts w:asciiTheme="minorHAnsi" w:hAnsiTheme="minorHAnsi" w:cstheme="minorHAnsi"/>
                <w:szCs w:val="22"/>
              </w:rPr>
              <w:t>ProFaNE</w:t>
            </w:r>
            <w:proofErr w:type="spellEnd"/>
            <w:r w:rsidRPr="007C7C4C">
              <w:rPr>
                <w:rFonts w:asciiTheme="minorHAnsi" w:hAnsiTheme="minorHAnsi" w:cstheme="minorHAnsi"/>
                <w:szCs w:val="22"/>
              </w:rPr>
              <w:t xml:space="preserve"> taxonomy)? </w:t>
            </w:r>
          </w:p>
        </w:tc>
        <w:tc>
          <w:tcPr>
            <w:tcW w:w="2326" w:type="dxa"/>
            <w:vAlign w:val="center"/>
          </w:tcPr>
          <w:p w14:paraId="27BA9485" w14:textId="36D9F0E3" w:rsidR="005D7847" w:rsidRPr="007C7C4C" w:rsidRDefault="00810CBA" w:rsidP="00E53C5B">
            <w:pPr>
              <w:rPr>
                <w:rFonts w:cstheme="minorHAnsi"/>
              </w:rPr>
            </w:pPr>
            <w:r w:rsidRPr="007C7C4C">
              <w:rPr>
                <w:rFonts w:cstheme="minorHAnsi"/>
              </w:rPr>
              <w:t xml:space="preserve">Our definition of multicomponent exercise is consistent with the WHO </w:t>
            </w:r>
            <w:r w:rsidR="009A7122" w:rsidRPr="007C7C4C">
              <w:rPr>
                <w:rFonts w:cstheme="minorHAnsi"/>
              </w:rPr>
              <w:t>guidelines</w:t>
            </w:r>
            <w:r w:rsidR="003308DA" w:rsidRPr="007C7C4C">
              <w:rPr>
                <w:rFonts w:cstheme="minorHAnsi"/>
              </w:rPr>
              <w:t xml:space="preserve"> (two or more types of exercise)</w:t>
            </w:r>
            <w:r w:rsidR="009A7122" w:rsidRPr="007C7C4C">
              <w:rPr>
                <w:rFonts w:cstheme="minorHAnsi"/>
              </w:rPr>
              <w:t xml:space="preserve"> but</w:t>
            </w:r>
            <w:r w:rsidR="00381DFA" w:rsidRPr="007C7C4C">
              <w:rPr>
                <w:rFonts w:cstheme="minorHAnsi"/>
              </w:rPr>
              <w:t xml:space="preserve"> differs from </w:t>
            </w:r>
            <w:r w:rsidR="00480570" w:rsidRPr="007C7C4C">
              <w:rPr>
                <w:rFonts w:cstheme="minorHAnsi"/>
              </w:rPr>
              <w:t xml:space="preserve">the Sherrington et al Cochrane review. </w:t>
            </w:r>
            <w:r w:rsidR="00825355" w:rsidRPr="007C7C4C">
              <w:rPr>
                <w:rFonts w:cstheme="minorHAnsi"/>
              </w:rPr>
              <w:t>As this work was conducted to inform the WHO and others on the effectiveness of interventions,</w:t>
            </w:r>
          </w:p>
        </w:tc>
        <w:tc>
          <w:tcPr>
            <w:tcW w:w="3352" w:type="dxa"/>
            <w:vAlign w:val="center"/>
          </w:tcPr>
          <w:p w14:paraId="631111A2" w14:textId="77777777" w:rsidR="005D7847" w:rsidRPr="007C7C4C" w:rsidRDefault="0058708D" w:rsidP="00E53C5B">
            <w:pPr>
              <w:pStyle w:val="EndNoteBibliography"/>
              <w:spacing w:line="240" w:lineRule="auto"/>
              <w:rPr>
                <w:rFonts w:asciiTheme="minorHAnsi" w:hAnsiTheme="minorHAnsi" w:cstheme="minorHAnsi"/>
                <w:i/>
                <w:iCs/>
                <w:sz w:val="22"/>
              </w:rPr>
            </w:pPr>
            <w:r w:rsidRPr="007C7C4C">
              <w:rPr>
                <w:rFonts w:asciiTheme="minorHAnsi" w:hAnsiTheme="minorHAnsi" w:cstheme="minorHAnsi"/>
                <w:i/>
                <w:iCs/>
                <w:sz w:val="22"/>
              </w:rPr>
              <w:t>Added to Discussion:</w:t>
            </w:r>
          </w:p>
          <w:p w14:paraId="0C3A66C2" w14:textId="77777777" w:rsidR="0058708D" w:rsidRPr="007C7C4C" w:rsidRDefault="0058708D" w:rsidP="00E53C5B">
            <w:pPr>
              <w:pStyle w:val="EndNoteBibliography"/>
              <w:spacing w:line="240" w:lineRule="auto"/>
              <w:rPr>
                <w:rFonts w:asciiTheme="minorHAnsi" w:hAnsiTheme="minorHAnsi" w:cstheme="minorHAnsi"/>
                <w:i/>
                <w:iCs/>
                <w:sz w:val="22"/>
              </w:rPr>
            </w:pPr>
          </w:p>
          <w:p w14:paraId="30708C13" w14:textId="46A4C82D" w:rsidR="0058708D" w:rsidRPr="007C7C4C" w:rsidRDefault="00825355" w:rsidP="00E53C5B">
            <w:pPr>
              <w:pStyle w:val="EndNoteBibliography"/>
              <w:spacing w:line="240" w:lineRule="auto"/>
              <w:rPr>
                <w:rFonts w:asciiTheme="minorHAnsi" w:hAnsiTheme="minorHAnsi" w:cstheme="minorHAnsi"/>
                <w:i/>
                <w:iCs/>
                <w:sz w:val="22"/>
              </w:rPr>
            </w:pPr>
            <w:r w:rsidRPr="007C7C4C">
              <w:rPr>
                <w:rFonts w:asciiTheme="minorHAnsi" w:hAnsiTheme="minorHAnsi" w:cstheme="minorHAnsi"/>
                <w:sz w:val="22"/>
                <w:highlight w:val="yellow"/>
              </w:rPr>
              <w:t xml:space="preserve">Hence, given that we classified a high number of interventions as ‘multicomponent’ in the current review, it is possible that some of these interventions could be re-classified as another type of structured exercise (e.g. strength/resistance/power or balance/functional/neuromotor) using the definition from the Cochrane review. However, our definition of multicomponent exercise is consistent with the </w:t>
            </w:r>
            <w:r w:rsidRPr="007C7C4C">
              <w:rPr>
                <w:rFonts w:asciiTheme="minorHAnsi" w:hAnsiTheme="minorHAnsi" w:cstheme="minorHAnsi"/>
                <w:sz w:val="22"/>
                <w:highlight w:val="yellow"/>
              </w:rPr>
              <w:lastRenderedPageBreak/>
              <w:t xml:space="preserve">WHO </w:t>
            </w:r>
            <w:r w:rsidRPr="007C7C4C">
              <w:rPr>
                <w:rFonts w:asciiTheme="minorHAnsi" w:hAnsiTheme="minorHAnsi" w:cstheme="minorHAnsi"/>
                <w:i/>
                <w:iCs/>
                <w:sz w:val="22"/>
                <w:highlight w:val="yellow"/>
                <w:lang w:val="en-GB"/>
              </w:rPr>
              <w:t>Guidelines on Physical Activity and Sedentary Behaviour</w:t>
            </w:r>
            <w:r w:rsidRPr="007C7C4C">
              <w:rPr>
                <w:rFonts w:asciiTheme="minorHAnsi" w:hAnsiTheme="minorHAnsi" w:cstheme="minorHAnsi"/>
                <w:sz w:val="22"/>
                <w:highlight w:val="yellow"/>
                <w:lang w:val="en-GB"/>
              </w:rPr>
              <w:fldChar w:fldCharType="begin"/>
            </w:r>
            <w:r w:rsidRPr="007C7C4C">
              <w:rPr>
                <w:rFonts w:asciiTheme="minorHAnsi" w:hAnsiTheme="minorHAnsi" w:cstheme="minorHAnsi"/>
                <w:sz w:val="22"/>
                <w:highlight w:val="yellow"/>
                <w:lang w:val="en-GB"/>
              </w:rPr>
              <w:instrText xml:space="preserve"> ADDIN EN.CITE &lt;EndNote&gt;&lt;Cite&gt;&lt;Author&gt;World Health Organization&lt;/Author&gt;&lt;Year&gt;2020&lt;/Year&gt;&lt;RecNum&gt;3224&lt;/RecNum&gt;&lt;DisplayText&gt;[2]&lt;/DisplayText&gt;&lt;record&gt;&lt;rec-number&gt;3224&lt;/rec-number&gt;&lt;foreign-keys&gt;&lt;key app="EN" db-id="f2assswftx55tcete05500x9dasvfze5wse0" timestamp="1630034533"&gt;3224&lt;/key&gt;&lt;/foreign-keys&gt;&lt;ref-type name="Report"&gt;27&lt;/ref-type&gt;&lt;contributors&gt;&lt;authors&gt;&lt;author&gt;World Health Organization,&lt;/author&gt;&lt;/authors&gt;&lt;/contributors&gt;&lt;titles&gt;&lt;title&gt;WHO guidelines on physical activity and sedentary behaviour&lt;/title&gt;&lt;/titles&gt;&lt;volume&gt;2020&lt;/volume&gt;&lt;number&gt;13 December&lt;/number&gt;&lt;dates&gt;&lt;year&gt;2020&lt;/year&gt;&lt;/dates&gt;&lt;publisher&gt;World Health Organization (WHO)&lt;/publisher&gt;&lt;urls&gt;&lt;related-urls&gt;&lt;url&gt;https://apps.who.int/iris/handle/10665/336656&lt;/url&gt;&lt;/related-urls&gt;&lt;/urls&gt;&lt;/record&gt;&lt;/Cite&gt;&lt;/EndNote&gt;</w:instrText>
            </w:r>
            <w:r w:rsidRPr="007C7C4C">
              <w:rPr>
                <w:rFonts w:asciiTheme="minorHAnsi" w:hAnsiTheme="minorHAnsi" w:cstheme="minorHAnsi"/>
                <w:sz w:val="22"/>
                <w:highlight w:val="yellow"/>
                <w:lang w:val="en-GB"/>
              </w:rPr>
              <w:fldChar w:fldCharType="separate"/>
            </w:r>
            <w:r w:rsidRPr="007C7C4C">
              <w:rPr>
                <w:rFonts w:asciiTheme="minorHAnsi" w:hAnsiTheme="minorHAnsi" w:cstheme="minorHAnsi"/>
                <w:sz w:val="22"/>
                <w:highlight w:val="yellow"/>
                <w:lang w:val="en-GB"/>
              </w:rPr>
              <w:t>[2]</w:t>
            </w:r>
            <w:r w:rsidRPr="007C7C4C">
              <w:rPr>
                <w:rFonts w:asciiTheme="minorHAnsi" w:hAnsiTheme="minorHAnsi" w:cstheme="minorHAnsi"/>
                <w:sz w:val="22"/>
                <w:highlight w:val="yellow"/>
                <w:lang w:val="en-GB"/>
              </w:rPr>
              <w:fldChar w:fldCharType="end"/>
            </w:r>
            <w:r w:rsidRPr="007C7C4C">
              <w:rPr>
                <w:rFonts w:asciiTheme="minorHAnsi" w:hAnsiTheme="minorHAnsi" w:cstheme="minorHAnsi"/>
                <w:sz w:val="22"/>
                <w:highlight w:val="yellow"/>
                <w:lang w:val="en-GB"/>
              </w:rPr>
              <w:t xml:space="preserve"> </w:t>
            </w:r>
            <w:r w:rsidRPr="007C7C4C">
              <w:rPr>
                <w:rFonts w:asciiTheme="minorHAnsi" w:hAnsiTheme="minorHAnsi" w:cstheme="minorHAnsi"/>
                <w:sz w:val="22"/>
                <w:highlight w:val="yellow"/>
              </w:rPr>
              <w:t>which emphasise incorporating strength and balance exercises for health benefits.</w:t>
            </w:r>
          </w:p>
        </w:tc>
        <w:tc>
          <w:tcPr>
            <w:tcW w:w="1275" w:type="dxa"/>
            <w:vAlign w:val="center"/>
          </w:tcPr>
          <w:p w14:paraId="68BA8A2B" w14:textId="7FB9A460" w:rsidR="005D7847" w:rsidRPr="007C7C4C" w:rsidRDefault="00381DFA" w:rsidP="00E53C5B">
            <w:pPr>
              <w:rPr>
                <w:rFonts w:cstheme="minorHAnsi"/>
              </w:rPr>
            </w:pPr>
            <w:r w:rsidRPr="007C7C4C">
              <w:rPr>
                <w:rFonts w:cstheme="minorHAnsi"/>
              </w:rPr>
              <w:lastRenderedPageBreak/>
              <w:t>Lines 49</w:t>
            </w:r>
            <w:r w:rsidR="00731DD1" w:rsidRPr="007C7C4C">
              <w:rPr>
                <w:rFonts w:cstheme="minorHAnsi"/>
              </w:rPr>
              <w:t>6-502</w:t>
            </w:r>
          </w:p>
        </w:tc>
      </w:tr>
      <w:tr w:rsidR="00D3603F" w:rsidRPr="007C7C4C" w14:paraId="6D8E50AE" w14:textId="77777777" w:rsidTr="00D11CAB">
        <w:trPr>
          <w:trHeight w:val="402"/>
          <w:jc w:val="center"/>
        </w:trPr>
        <w:tc>
          <w:tcPr>
            <w:tcW w:w="10201" w:type="dxa"/>
            <w:gridSpan w:val="5"/>
            <w:vAlign w:val="center"/>
          </w:tcPr>
          <w:p w14:paraId="36C98F61" w14:textId="277FC4CD" w:rsidR="00D3603F" w:rsidRPr="007C7C4C" w:rsidRDefault="00D3603F" w:rsidP="00E53C5B">
            <w:pPr>
              <w:rPr>
                <w:rFonts w:cstheme="minorHAnsi"/>
                <w:b/>
                <w:bCs/>
              </w:rPr>
            </w:pPr>
            <w:r w:rsidRPr="007C7C4C">
              <w:rPr>
                <w:rFonts w:cstheme="minorHAnsi"/>
                <w:b/>
                <w:bCs/>
              </w:rPr>
              <w:t>Reviewer 2</w:t>
            </w:r>
          </w:p>
        </w:tc>
      </w:tr>
      <w:tr w:rsidR="00D11CAB" w:rsidRPr="007C7C4C" w14:paraId="75916365" w14:textId="77777777" w:rsidTr="00D11CAB">
        <w:trPr>
          <w:trHeight w:val="402"/>
          <w:jc w:val="center"/>
        </w:trPr>
        <w:tc>
          <w:tcPr>
            <w:tcW w:w="441" w:type="dxa"/>
            <w:vAlign w:val="center"/>
          </w:tcPr>
          <w:p w14:paraId="07BA1841" w14:textId="6C9B5335" w:rsidR="005D7847" w:rsidRPr="007C7C4C" w:rsidRDefault="005B42E0" w:rsidP="00E53C5B">
            <w:pPr>
              <w:rPr>
                <w:rFonts w:cstheme="minorHAnsi"/>
              </w:rPr>
            </w:pPr>
            <w:r w:rsidRPr="007C7C4C">
              <w:rPr>
                <w:rFonts w:cstheme="minorHAnsi"/>
              </w:rPr>
              <w:t>13</w:t>
            </w:r>
          </w:p>
        </w:tc>
        <w:tc>
          <w:tcPr>
            <w:tcW w:w="2807" w:type="dxa"/>
            <w:vAlign w:val="center"/>
          </w:tcPr>
          <w:p w14:paraId="09411E9A" w14:textId="60126983" w:rsidR="005D7847" w:rsidRPr="007C7C4C" w:rsidRDefault="00D3603F" w:rsidP="00D3603F">
            <w:pPr>
              <w:pStyle w:val="PlainText"/>
              <w:rPr>
                <w:rFonts w:asciiTheme="minorHAnsi" w:hAnsiTheme="minorHAnsi" w:cstheme="minorHAnsi"/>
                <w:szCs w:val="22"/>
              </w:rPr>
            </w:pPr>
            <w:r w:rsidRPr="007C7C4C">
              <w:rPr>
                <w:rFonts w:asciiTheme="minorHAnsi" w:hAnsiTheme="minorHAnsi" w:cstheme="minorHAnsi"/>
                <w:szCs w:val="22"/>
              </w:rPr>
              <w:t>p9, L210: although you describe concepts in Appendix 6, I feel that 'intrinsic capacity' needs spelling out here in the main text. It is not clear what it is.</w:t>
            </w:r>
          </w:p>
        </w:tc>
        <w:tc>
          <w:tcPr>
            <w:tcW w:w="2326" w:type="dxa"/>
            <w:vAlign w:val="center"/>
          </w:tcPr>
          <w:p w14:paraId="223FBB23" w14:textId="6C666A68" w:rsidR="005D7847" w:rsidRPr="007C7C4C" w:rsidRDefault="00D9271D" w:rsidP="00E53C5B">
            <w:pPr>
              <w:rPr>
                <w:rFonts w:cstheme="minorHAnsi"/>
              </w:rPr>
            </w:pPr>
            <w:r w:rsidRPr="007C7C4C">
              <w:rPr>
                <w:rFonts w:cstheme="minorHAnsi"/>
              </w:rPr>
              <w:t xml:space="preserve">We have now added this information </w:t>
            </w:r>
            <w:r w:rsidR="00044AF1" w:rsidRPr="007C7C4C">
              <w:rPr>
                <w:rFonts w:cstheme="minorHAnsi"/>
              </w:rPr>
              <w:t>to the Methods</w:t>
            </w:r>
            <w:r w:rsidR="007F29F8" w:rsidRPr="007C7C4C">
              <w:rPr>
                <w:rFonts w:cstheme="minorHAnsi"/>
              </w:rPr>
              <w:t>.</w:t>
            </w:r>
          </w:p>
        </w:tc>
        <w:tc>
          <w:tcPr>
            <w:tcW w:w="3352" w:type="dxa"/>
            <w:vAlign w:val="center"/>
          </w:tcPr>
          <w:p w14:paraId="6C3E4D15" w14:textId="45966867" w:rsidR="000A3807" w:rsidRPr="007C7C4C" w:rsidRDefault="007F29F8" w:rsidP="00E53C5B">
            <w:pPr>
              <w:pStyle w:val="EndNoteBibliography"/>
              <w:spacing w:line="240" w:lineRule="auto"/>
              <w:rPr>
                <w:rFonts w:asciiTheme="minorHAnsi" w:hAnsiTheme="minorHAnsi" w:cstheme="minorHAnsi"/>
                <w:i/>
                <w:iCs/>
                <w:sz w:val="22"/>
              </w:rPr>
            </w:pPr>
            <w:r w:rsidRPr="007C7C4C">
              <w:rPr>
                <w:rFonts w:asciiTheme="minorHAnsi" w:hAnsiTheme="minorHAnsi" w:cstheme="minorHAnsi"/>
                <w:i/>
                <w:iCs/>
                <w:sz w:val="22"/>
              </w:rPr>
              <w:t xml:space="preserve">Added to </w:t>
            </w:r>
            <w:r w:rsidR="000A3807" w:rsidRPr="007C7C4C">
              <w:rPr>
                <w:rFonts w:asciiTheme="minorHAnsi" w:hAnsiTheme="minorHAnsi" w:cstheme="minorHAnsi"/>
                <w:i/>
                <w:iCs/>
                <w:sz w:val="22"/>
              </w:rPr>
              <w:t>Methods:</w:t>
            </w:r>
          </w:p>
          <w:p w14:paraId="4393AB67" w14:textId="77777777" w:rsidR="000A3807" w:rsidRPr="007C7C4C" w:rsidRDefault="000A3807" w:rsidP="00E53C5B">
            <w:pPr>
              <w:pStyle w:val="EndNoteBibliography"/>
              <w:spacing w:line="240" w:lineRule="auto"/>
              <w:rPr>
                <w:rFonts w:asciiTheme="minorHAnsi" w:hAnsiTheme="minorHAnsi" w:cstheme="minorHAnsi"/>
                <w:sz w:val="22"/>
                <w:highlight w:val="yellow"/>
              </w:rPr>
            </w:pPr>
          </w:p>
          <w:p w14:paraId="10C624AA" w14:textId="2D201A0A" w:rsidR="005D7847" w:rsidRPr="007C7C4C" w:rsidRDefault="00044AF1" w:rsidP="00E53C5B">
            <w:pPr>
              <w:pStyle w:val="EndNoteBibliography"/>
              <w:spacing w:line="240" w:lineRule="auto"/>
              <w:rPr>
                <w:rFonts w:asciiTheme="minorHAnsi" w:hAnsiTheme="minorHAnsi" w:cstheme="minorHAnsi"/>
                <w:sz w:val="22"/>
              </w:rPr>
            </w:pPr>
            <w:r w:rsidRPr="007C7C4C">
              <w:rPr>
                <w:rFonts w:asciiTheme="minorHAnsi" w:hAnsiTheme="minorHAnsi" w:cstheme="minorHAnsi"/>
                <w:sz w:val="22"/>
                <w:highlight w:val="yellow"/>
              </w:rPr>
              <w:t xml:space="preserve">Intrinsic capacity refers </w:t>
            </w:r>
            <w:r w:rsidRPr="007C7C4C">
              <w:rPr>
                <w:rFonts w:asciiTheme="minorHAnsi" w:hAnsiTheme="minorHAnsi" w:cstheme="minorHAnsi"/>
                <w:iCs/>
                <w:sz w:val="22"/>
                <w:highlight w:val="yellow"/>
                <w:lang w:val="en-GB"/>
              </w:rPr>
              <w:t xml:space="preserve">to the composite of all the mental and physical capacities of an individual, </w:t>
            </w:r>
            <w:r w:rsidRPr="007C7C4C">
              <w:rPr>
                <w:rFonts w:asciiTheme="minorHAnsi" w:hAnsiTheme="minorHAnsi" w:cstheme="minorHAnsi"/>
                <w:sz w:val="22"/>
                <w:highlight w:val="yellow"/>
              </w:rPr>
              <w:t xml:space="preserve">while functional ability </w:t>
            </w:r>
            <w:r w:rsidRPr="007C7C4C">
              <w:rPr>
                <w:rFonts w:asciiTheme="minorHAnsi" w:hAnsiTheme="minorHAnsi" w:cstheme="minorHAnsi"/>
                <w:iCs/>
                <w:sz w:val="22"/>
                <w:highlight w:val="yellow"/>
                <w:lang w:val="en-GB"/>
              </w:rPr>
              <w:t>comprises the health-related attributes that enable people to be and to do what they have reason to value, encompassing both intrinsic capacity and environmental characteristics</w:t>
            </w:r>
            <w:r w:rsidRPr="007C7C4C">
              <w:rPr>
                <w:rFonts w:asciiTheme="minorHAnsi" w:hAnsiTheme="minorHAnsi" w:cstheme="minorHAnsi"/>
                <w:i/>
                <w:iCs/>
                <w:sz w:val="22"/>
                <w:highlight w:val="yellow"/>
              </w:rPr>
              <w:t>.</w:t>
            </w:r>
            <w:r w:rsidRPr="007C7C4C">
              <w:rPr>
                <w:rFonts w:asciiTheme="minorHAnsi" w:hAnsiTheme="minorHAnsi" w:cstheme="minorHAnsi"/>
                <w:iCs/>
                <w:sz w:val="22"/>
                <w:highlight w:val="yellow"/>
                <w:lang w:val="en-GB"/>
              </w:rPr>
              <w:fldChar w:fldCharType="begin"/>
            </w:r>
            <w:r w:rsidRPr="007C7C4C">
              <w:rPr>
                <w:rFonts w:asciiTheme="minorHAnsi" w:hAnsiTheme="minorHAnsi" w:cstheme="minorHAnsi"/>
                <w:iCs/>
                <w:sz w:val="22"/>
                <w:highlight w:val="yellow"/>
                <w:lang w:val="en-GB"/>
              </w:rPr>
              <w:instrText xml:space="preserve"> ADDIN EN.CITE &lt;EndNote&gt;&lt;Cite&gt;&lt;Author&gt;World Health Organization&lt;/Author&gt;&lt;Year&gt;2015&lt;/Year&gt;&lt;RecNum&gt;3230&lt;/RecNum&gt;&lt;DisplayText&gt;[14]&lt;/DisplayText&gt;&lt;record&gt;&lt;rec-number&gt;3230&lt;/rec-number&gt;&lt;foreign-keys&gt;&lt;key app="EN" db-id="f2assswftx55tcete05500x9dasvfze5wse0" timestamp="1630034533"&gt;3230&lt;/key&gt;&lt;/foreign-keys&gt;&lt;ref-type name="Report"&gt;27&lt;/ref-type&gt;&lt;contributors&gt;&lt;authors&gt;&lt;author&gt;World Health Organization,&lt;/author&gt;&lt;/authors&gt;&lt;/contributors&gt;&lt;titles&gt;&lt;title&gt;World report on ageing and health&lt;/title&gt;&lt;/titles&gt;&lt;dates&gt;&lt;year&gt;2015&lt;/year&gt;&lt;/dates&gt;&lt;publisher&gt;World Health Organization (WHO)&lt;/publisher&gt;&lt;isbn&gt;978 92 4 156504 2&lt;/isbn&gt;&lt;urls&gt;&lt;related-urls&gt;&lt;url&gt;https://www.who.int/ageing/publications/world-report-2015/en/&lt;/url&gt;&lt;/related-urls&gt;&lt;/urls&gt;&lt;/record&gt;&lt;/Cite&gt;&lt;/EndNote&gt;</w:instrText>
            </w:r>
            <w:r w:rsidRPr="007C7C4C">
              <w:rPr>
                <w:rFonts w:asciiTheme="minorHAnsi" w:hAnsiTheme="minorHAnsi" w:cstheme="minorHAnsi"/>
                <w:iCs/>
                <w:sz w:val="22"/>
                <w:highlight w:val="yellow"/>
                <w:lang w:val="en-GB"/>
              </w:rPr>
              <w:fldChar w:fldCharType="separate"/>
            </w:r>
            <w:r w:rsidRPr="007C7C4C">
              <w:rPr>
                <w:rFonts w:asciiTheme="minorHAnsi" w:hAnsiTheme="minorHAnsi" w:cstheme="minorHAnsi"/>
                <w:iCs/>
                <w:sz w:val="22"/>
                <w:highlight w:val="yellow"/>
                <w:lang w:val="en-GB"/>
              </w:rPr>
              <w:t>[14]</w:t>
            </w:r>
            <w:r w:rsidRPr="007C7C4C">
              <w:rPr>
                <w:rFonts w:asciiTheme="minorHAnsi" w:hAnsiTheme="minorHAnsi" w:cstheme="minorHAnsi"/>
                <w:iCs/>
                <w:sz w:val="22"/>
                <w:highlight w:val="yellow"/>
                <w:lang w:val="en-GB"/>
              </w:rPr>
              <w:fldChar w:fldCharType="end"/>
            </w:r>
          </w:p>
        </w:tc>
        <w:tc>
          <w:tcPr>
            <w:tcW w:w="1275" w:type="dxa"/>
            <w:vAlign w:val="center"/>
          </w:tcPr>
          <w:p w14:paraId="1C7953D2" w14:textId="6599D943" w:rsidR="005D7847" w:rsidRPr="007C7C4C" w:rsidRDefault="000A3807" w:rsidP="00E53C5B">
            <w:pPr>
              <w:rPr>
                <w:rFonts w:cstheme="minorHAnsi"/>
              </w:rPr>
            </w:pPr>
            <w:r w:rsidRPr="007C7C4C">
              <w:rPr>
                <w:rFonts w:cstheme="minorHAnsi"/>
              </w:rPr>
              <w:t>Lines 2</w:t>
            </w:r>
            <w:r w:rsidR="003E27DD" w:rsidRPr="007C7C4C">
              <w:rPr>
                <w:rFonts w:cstheme="minorHAnsi"/>
              </w:rPr>
              <w:t>13-216</w:t>
            </w:r>
          </w:p>
        </w:tc>
      </w:tr>
      <w:tr w:rsidR="00D11CAB" w:rsidRPr="007C7C4C" w14:paraId="108B32E8" w14:textId="77777777" w:rsidTr="00D11CAB">
        <w:trPr>
          <w:trHeight w:val="402"/>
          <w:jc w:val="center"/>
        </w:trPr>
        <w:tc>
          <w:tcPr>
            <w:tcW w:w="441" w:type="dxa"/>
            <w:vAlign w:val="center"/>
          </w:tcPr>
          <w:p w14:paraId="659F1E2A" w14:textId="6868641D" w:rsidR="005D7847" w:rsidRPr="007C7C4C" w:rsidRDefault="005B42E0" w:rsidP="00E53C5B">
            <w:pPr>
              <w:rPr>
                <w:rFonts w:cstheme="minorHAnsi"/>
              </w:rPr>
            </w:pPr>
            <w:r w:rsidRPr="007C7C4C">
              <w:rPr>
                <w:rFonts w:cstheme="minorHAnsi"/>
              </w:rPr>
              <w:t>14</w:t>
            </w:r>
          </w:p>
        </w:tc>
        <w:tc>
          <w:tcPr>
            <w:tcW w:w="2807" w:type="dxa"/>
            <w:vAlign w:val="center"/>
          </w:tcPr>
          <w:p w14:paraId="2455107E" w14:textId="79A19A7D" w:rsidR="005D7847" w:rsidRPr="007C7C4C" w:rsidRDefault="00D3603F" w:rsidP="00D3603F">
            <w:pPr>
              <w:pStyle w:val="PlainText"/>
              <w:rPr>
                <w:rFonts w:asciiTheme="minorHAnsi" w:hAnsiTheme="minorHAnsi" w:cstheme="minorHAnsi"/>
                <w:szCs w:val="22"/>
              </w:rPr>
            </w:pPr>
            <w:r w:rsidRPr="007C7C4C">
              <w:rPr>
                <w:rFonts w:asciiTheme="minorHAnsi" w:hAnsiTheme="minorHAnsi" w:cstheme="minorHAnsi"/>
                <w:szCs w:val="22"/>
              </w:rPr>
              <w:t xml:space="preserve">p19, L442: I can't believe that extraction of measurement tool details was not possible, given all of the other things extracted. </w:t>
            </w:r>
            <w:proofErr w:type="gramStart"/>
            <w:r w:rsidRPr="007C7C4C">
              <w:rPr>
                <w:rFonts w:asciiTheme="minorHAnsi" w:hAnsiTheme="minorHAnsi" w:cstheme="minorHAnsi"/>
                <w:szCs w:val="22"/>
              </w:rPr>
              <w:t>This needs</w:t>
            </w:r>
            <w:proofErr w:type="gramEnd"/>
            <w:r w:rsidRPr="007C7C4C">
              <w:rPr>
                <w:rFonts w:asciiTheme="minorHAnsi" w:hAnsiTheme="minorHAnsi" w:cstheme="minorHAnsi"/>
                <w:szCs w:val="22"/>
              </w:rPr>
              <w:t xml:space="preserve"> stating as a limitation of the study.</w:t>
            </w:r>
          </w:p>
        </w:tc>
        <w:tc>
          <w:tcPr>
            <w:tcW w:w="2326" w:type="dxa"/>
            <w:vAlign w:val="center"/>
          </w:tcPr>
          <w:p w14:paraId="6E668671" w14:textId="637ED7CD" w:rsidR="005D7847" w:rsidRPr="007C7C4C" w:rsidRDefault="003F7EDD" w:rsidP="00E53C5B">
            <w:pPr>
              <w:rPr>
                <w:rFonts w:cstheme="minorHAnsi"/>
              </w:rPr>
            </w:pPr>
            <w:r w:rsidRPr="007C7C4C">
              <w:rPr>
                <w:rFonts w:cstheme="minorHAnsi"/>
              </w:rPr>
              <w:t>We have now added this as a limitation.</w:t>
            </w:r>
          </w:p>
        </w:tc>
        <w:tc>
          <w:tcPr>
            <w:tcW w:w="3352" w:type="dxa"/>
            <w:vAlign w:val="center"/>
          </w:tcPr>
          <w:p w14:paraId="3F7A3F32" w14:textId="2B10DA82" w:rsidR="005D7847" w:rsidRPr="007C7C4C" w:rsidRDefault="00BC55E7" w:rsidP="00E53C5B">
            <w:pPr>
              <w:rPr>
                <w:rFonts w:cstheme="minorHAnsi"/>
              </w:rPr>
            </w:pPr>
            <w:r w:rsidRPr="007C7C4C">
              <w:rPr>
                <w:rFonts w:cstheme="minorHAnsi"/>
                <w:i/>
                <w:iCs/>
              </w:rPr>
              <w:t xml:space="preserve">Added to </w:t>
            </w:r>
            <w:r w:rsidR="00DC7B0B" w:rsidRPr="007C7C4C">
              <w:rPr>
                <w:rFonts w:cstheme="minorHAnsi"/>
                <w:i/>
                <w:iCs/>
              </w:rPr>
              <w:t>Discussion</w:t>
            </w:r>
            <w:r w:rsidR="00DC7B0B" w:rsidRPr="007C7C4C">
              <w:rPr>
                <w:rFonts w:cstheme="minorHAnsi"/>
              </w:rPr>
              <w:t>:</w:t>
            </w:r>
          </w:p>
          <w:p w14:paraId="0D8C97B9" w14:textId="77777777" w:rsidR="00DC7B0B" w:rsidRPr="007C7C4C" w:rsidRDefault="00DC7B0B" w:rsidP="00E53C5B">
            <w:pPr>
              <w:rPr>
                <w:rFonts w:cstheme="minorHAnsi"/>
              </w:rPr>
            </w:pPr>
          </w:p>
          <w:p w14:paraId="3B9389C3" w14:textId="273AE423" w:rsidR="00DC7B0B" w:rsidRPr="007C7C4C" w:rsidRDefault="00BC55E7" w:rsidP="00E53C5B">
            <w:pPr>
              <w:rPr>
                <w:rFonts w:cstheme="minorHAnsi"/>
              </w:rPr>
            </w:pPr>
            <w:r w:rsidRPr="007C7C4C">
              <w:rPr>
                <w:rFonts w:cstheme="minorHAnsi"/>
                <w:highlight w:val="yellow"/>
              </w:rPr>
              <w:t>We also did not classify studies according to measurement tool, which could have affected overall results as different measurement tools have different properties such as the ability to detect change.</w:t>
            </w:r>
          </w:p>
        </w:tc>
        <w:tc>
          <w:tcPr>
            <w:tcW w:w="1275" w:type="dxa"/>
            <w:vAlign w:val="center"/>
          </w:tcPr>
          <w:p w14:paraId="2347B22D" w14:textId="3CBA22BE" w:rsidR="005D7847" w:rsidRPr="007C7C4C" w:rsidRDefault="00F4500A" w:rsidP="00E53C5B">
            <w:pPr>
              <w:rPr>
                <w:rFonts w:cstheme="minorHAnsi"/>
              </w:rPr>
            </w:pPr>
            <w:r w:rsidRPr="007C7C4C">
              <w:rPr>
                <w:rFonts w:cstheme="minorHAnsi"/>
              </w:rPr>
              <w:t xml:space="preserve">Lines </w:t>
            </w:r>
            <w:r w:rsidR="00CC2C50" w:rsidRPr="007C7C4C">
              <w:rPr>
                <w:rFonts w:cstheme="minorHAnsi"/>
              </w:rPr>
              <w:t>489-491</w:t>
            </w:r>
          </w:p>
        </w:tc>
      </w:tr>
      <w:tr w:rsidR="00D11CAB" w:rsidRPr="007C7C4C" w14:paraId="0A257A22" w14:textId="77777777" w:rsidTr="00D11CAB">
        <w:trPr>
          <w:trHeight w:val="402"/>
          <w:jc w:val="center"/>
        </w:trPr>
        <w:tc>
          <w:tcPr>
            <w:tcW w:w="441" w:type="dxa"/>
            <w:vAlign w:val="center"/>
          </w:tcPr>
          <w:p w14:paraId="3E23A5CD" w14:textId="3A655F7B" w:rsidR="005D7847" w:rsidRPr="007C7C4C" w:rsidRDefault="005B42E0" w:rsidP="00E53C5B">
            <w:pPr>
              <w:rPr>
                <w:rFonts w:cstheme="minorHAnsi"/>
              </w:rPr>
            </w:pPr>
            <w:r w:rsidRPr="007C7C4C">
              <w:rPr>
                <w:rFonts w:cstheme="minorHAnsi"/>
              </w:rPr>
              <w:t>15</w:t>
            </w:r>
          </w:p>
        </w:tc>
        <w:tc>
          <w:tcPr>
            <w:tcW w:w="2807" w:type="dxa"/>
            <w:vAlign w:val="center"/>
          </w:tcPr>
          <w:p w14:paraId="789C7EE3" w14:textId="2B3008C4" w:rsidR="005D7847" w:rsidRPr="007C7C4C" w:rsidRDefault="005B42E0" w:rsidP="005B42E0">
            <w:pPr>
              <w:pStyle w:val="PlainText"/>
              <w:rPr>
                <w:rFonts w:asciiTheme="minorHAnsi" w:hAnsiTheme="minorHAnsi" w:cstheme="minorHAnsi"/>
                <w:szCs w:val="22"/>
              </w:rPr>
            </w:pPr>
            <w:r w:rsidRPr="007C7C4C">
              <w:rPr>
                <w:rFonts w:asciiTheme="minorHAnsi" w:hAnsiTheme="minorHAnsi" w:cstheme="minorHAnsi"/>
                <w:szCs w:val="22"/>
              </w:rPr>
              <w:t xml:space="preserve">p21, L482: multi-component programs are mentioned in the 2020 WHO guidelines, so may be </w:t>
            </w:r>
            <w:proofErr w:type="gramStart"/>
            <w:r w:rsidRPr="007C7C4C">
              <w:rPr>
                <w:rFonts w:asciiTheme="minorHAnsi" w:hAnsiTheme="minorHAnsi" w:cstheme="minorHAnsi"/>
                <w:szCs w:val="22"/>
              </w:rPr>
              <w:t>mention</w:t>
            </w:r>
            <w:proofErr w:type="gramEnd"/>
            <w:r w:rsidRPr="007C7C4C">
              <w:rPr>
                <w:rFonts w:asciiTheme="minorHAnsi" w:hAnsiTheme="minorHAnsi" w:cstheme="minorHAnsi"/>
                <w:szCs w:val="22"/>
              </w:rPr>
              <w:t xml:space="preserve"> how they define it?</w:t>
            </w:r>
          </w:p>
        </w:tc>
        <w:tc>
          <w:tcPr>
            <w:tcW w:w="2326" w:type="dxa"/>
            <w:vAlign w:val="center"/>
          </w:tcPr>
          <w:p w14:paraId="26BCCD5E" w14:textId="0768D1BD" w:rsidR="005D7847" w:rsidRPr="007C7C4C" w:rsidRDefault="000E09EB" w:rsidP="00E53C5B">
            <w:pPr>
              <w:rPr>
                <w:rFonts w:cstheme="minorHAnsi"/>
              </w:rPr>
            </w:pPr>
            <w:r w:rsidRPr="007C7C4C">
              <w:rPr>
                <w:rFonts w:cstheme="minorHAnsi"/>
              </w:rPr>
              <w:t xml:space="preserve">We have now added </w:t>
            </w:r>
            <w:r w:rsidR="00F77272" w:rsidRPr="007C7C4C">
              <w:rPr>
                <w:rFonts w:cstheme="minorHAnsi"/>
              </w:rPr>
              <w:t>mention of the WHO guidelines in the Discussion.</w:t>
            </w:r>
          </w:p>
        </w:tc>
        <w:tc>
          <w:tcPr>
            <w:tcW w:w="3352" w:type="dxa"/>
            <w:vAlign w:val="center"/>
          </w:tcPr>
          <w:p w14:paraId="3E18CD24" w14:textId="77777777" w:rsidR="005D7847" w:rsidRPr="007C7C4C" w:rsidRDefault="00F77272" w:rsidP="00E53C5B">
            <w:pPr>
              <w:rPr>
                <w:rFonts w:cstheme="minorHAnsi"/>
                <w:i/>
                <w:iCs/>
              </w:rPr>
            </w:pPr>
            <w:r w:rsidRPr="007C7C4C">
              <w:rPr>
                <w:rFonts w:cstheme="minorHAnsi"/>
                <w:i/>
                <w:iCs/>
              </w:rPr>
              <w:t>Added to Discussion:</w:t>
            </w:r>
          </w:p>
          <w:p w14:paraId="28BCD0B8" w14:textId="77777777" w:rsidR="00F77272" w:rsidRPr="007C7C4C" w:rsidRDefault="00F77272" w:rsidP="00E53C5B">
            <w:pPr>
              <w:rPr>
                <w:rFonts w:cstheme="minorHAnsi"/>
                <w:i/>
                <w:iCs/>
              </w:rPr>
            </w:pPr>
          </w:p>
          <w:p w14:paraId="341F4F37" w14:textId="34EE071A" w:rsidR="00F77272" w:rsidRPr="007C7C4C" w:rsidRDefault="009B5CD9" w:rsidP="00E53C5B">
            <w:pPr>
              <w:rPr>
                <w:rFonts w:cstheme="minorHAnsi"/>
                <w:i/>
                <w:iCs/>
              </w:rPr>
            </w:pPr>
            <w:r w:rsidRPr="007C7C4C">
              <w:rPr>
                <w:rFonts w:cstheme="minorHAnsi"/>
                <w:highlight w:val="yellow"/>
              </w:rPr>
              <w:t>Hence, given that we classified a high number of interventions as ‘multicomponent’ in the current review, it is possible that some of these interventions could be re-classified as another type of structured exercise (</w:t>
            </w:r>
            <w:proofErr w:type="gramStart"/>
            <w:r w:rsidRPr="007C7C4C">
              <w:rPr>
                <w:rFonts w:cstheme="minorHAnsi"/>
                <w:highlight w:val="yellow"/>
              </w:rPr>
              <w:t>e.g.</w:t>
            </w:r>
            <w:proofErr w:type="gramEnd"/>
            <w:r w:rsidRPr="007C7C4C">
              <w:rPr>
                <w:rFonts w:cstheme="minorHAnsi"/>
                <w:highlight w:val="yellow"/>
              </w:rPr>
              <w:t xml:space="preserve"> strength/resistance/power or balance/functional/neuromotor) using the definition from the Cochrane review. However, our definition of multicomponent exercise is consistent with the WHO </w:t>
            </w:r>
            <w:r w:rsidRPr="007C7C4C">
              <w:rPr>
                <w:rFonts w:cstheme="minorHAnsi"/>
                <w:i/>
                <w:iCs/>
                <w:highlight w:val="yellow"/>
                <w:lang w:val="en-GB"/>
              </w:rPr>
              <w:t>Guidelines on Physical Activity and Sedentary Behaviour</w:t>
            </w:r>
            <w:r w:rsidRPr="007C7C4C">
              <w:rPr>
                <w:rFonts w:cstheme="minorHAnsi"/>
                <w:highlight w:val="yellow"/>
                <w:lang w:val="en-GB"/>
              </w:rPr>
              <w:fldChar w:fldCharType="begin"/>
            </w:r>
            <w:r w:rsidRPr="007C7C4C">
              <w:rPr>
                <w:rFonts w:cstheme="minorHAnsi"/>
                <w:highlight w:val="yellow"/>
                <w:lang w:val="en-GB"/>
              </w:rPr>
              <w:instrText xml:space="preserve"> ADDIN EN.CITE &lt;EndNote&gt;&lt;Cite&gt;&lt;Author&gt;World Health Organization&lt;/Author&gt;&lt;Year&gt;2020&lt;/Year&gt;&lt;RecNum&gt;3224&lt;/RecNum&gt;&lt;DisplayText&gt;[2]&lt;/DisplayText&gt;&lt;record&gt;&lt;rec-number&gt;3224&lt;/rec-number&gt;&lt;foreign-keys&gt;&lt;key app="EN" db-id="f2assswftx55tcete05500x9dasvfze5wse0" timestamp="1630034533"&gt;3224&lt;/key&gt;&lt;/foreign-keys&gt;&lt;ref-type name="Report"&gt;27&lt;/ref-type&gt;&lt;contributors&gt;&lt;authors&gt;&lt;author&gt;World Health Organization,&lt;/author&gt;&lt;/authors&gt;&lt;/contributors&gt;&lt;titles&gt;&lt;title&gt;WHO guidelines on physical activity and sedentary behaviour&lt;/title&gt;&lt;/titles&gt;&lt;volume&gt;2020&lt;/volume&gt;&lt;number&gt;13 December&lt;/number&gt;&lt;dates&gt;&lt;year&gt;2020&lt;/year&gt;&lt;/dates&gt;&lt;publisher&gt;World Health Organization (WHO)&lt;/publisher&gt;&lt;urls&gt;&lt;related-urls&gt;&lt;url&gt;https://apps.who.int/iris/handle/10665/336656&lt;/url&gt;&lt;/related-urls&gt;&lt;/urls&gt;&lt;/record&gt;&lt;/Cite&gt;&lt;/EndNote&gt;</w:instrText>
            </w:r>
            <w:r w:rsidRPr="007C7C4C">
              <w:rPr>
                <w:rFonts w:cstheme="minorHAnsi"/>
                <w:highlight w:val="yellow"/>
                <w:lang w:val="en-GB"/>
              </w:rPr>
              <w:fldChar w:fldCharType="separate"/>
            </w:r>
            <w:r w:rsidRPr="007C7C4C">
              <w:rPr>
                <w:rFonts w:cstheme="minorHAnsi"/>
                <w:noProof/>
                <w:highlight w:val="yellow"/>
                <w:lang w:val="en-GB"/>
              </w:rPr>
              <w:t>[2]</w:t>
            </w:r>
            <w:r w:rsidRPr="007C7C4C">
              <w:rPr>
                <w:rFonts w:cstheme="minorHAnsi"/>
                <w:highlight w:val="yellow"/>
                <w:lang w:val="en-GB"/>
              </w:rPr>
              <w:fldChar w:fldCharType="end"/>
            </w:r>
            <w:r w:rsidRPr="007C7C4C">
              <w:rPr>
                <w:rFonts w:cstheme="minorHAnsi"/>
                <w:highlight w:val="yellow"/>
                <w:lang w:val="en-GB"/>
              </w:rPr>
              <w:t xml:space="preserve"> </w:t>
            </w:r>
            <w:r w:rsidRPr="007C7C4C">
              <w:rPr>
                <w:rFonts w:cstheme="minorHAnsi"/>
                <w:highlight w:val="yellow"/>
              </w:rPr>
              <w:t>which emphasise incorporating strength and balance exercises for health benefits.</w:t>
            </w:r>
          </w:p>
        </w:tc>
        <w:tc>
          <w:tcPr>
            <w:tcW w:w="1275" w:type="dxa"/>
            <w:vAlign w:val="center"/>
          </w:tcPr>
          <w:p w14:paraId="302EB012" w14:textId="379CAAE8" w:rsidR="005D7847" w:rsidRPr="007C7C4C" w:rsidRDefault="00A33689" w:rsidP="00E53C5B">
            <w:pPr>
              <w:rPr>
                <w:rFonts w:cstheme="minorHAnsi"/>
              </w:rPr>
            </w:pPr>
            <w:r w:rsidRPr="007C7C4C">
              <w:rPr>
                <w:rFonts w:cstheme="minorHAnsi"/>
              </w:rPr>
              <w:t>Lines 49</w:t>
            </w:r>
            <w:r w:rsidR="009B5CD9" w:rsidRPr="007C7C4C">
              <w:rPr>
                <w:rFonts w:cstheme="minorHAnsi"/>
              </w:rPr>
              <w:t>6-502</w:t>
            </w:r>
          </w:p>
        </w:tc>
      </w:tr>
    </w:tbl>
    <w:p w14:paraId="790EACDD" w14:textId="77777777" w:rsidR="006D42E6" w:rsidRDefault="006D42E6"/>
    <w:sectPr w:rsidR="006D42E6" w:rsidSect="008A09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786E"/>
    <w:multiLevelType w:val="hybridMultilevel"/>
    <w:tmpl w:val="699886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1E13D1A"/>
    <w:multiLevelType w:val="hybridMultilevel"/>
    <w:tmpl w:val="9B104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A72F23"/>
    <w:multiLevelType w:val="hybridMultilevel"/>
    <w:tmpl w:val="1D7ED0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5F53040"/>
    <w:multiLevelType w:val="hybridMultilevel"/>
    <w:tmpl w:val="620C00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9A50276"/>
    <w:multiLevelType w:val="hybridMultilevel"/>
    <w:tmpl w:val="53E4D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74"/>
    <w:rsid w:val="00013EBF"/>
    <w:rsid w:val="00044AF1"/>
    <w:rsid w:val="000546BE"/>
    <w:rsid w:val="00090574"/>
    <w:rsid w:val="00093DC4"/>
    <w:rsid w:val="000A3807"/>
    <w:rsid w:val="000B08E2"/>
    <w:rsid w:val="000E09EB"/>
    <w:rsid w:val="00103E40"/>
    <w:rsid w:val="00147A13"/>
    <w:rsid w:val="001653F0"/>
    <w:rsid w:val="0020433F"/>
    <w:rsid w:val="00215591"/>
    <w:rsid w:val="00224327"/>
    <w:rsid w:val="00245B99"/>
    <w:rsid w:val="002C6E1C"/>
    <w:rsid w:val="002D33C6"/>
    <w:rsid w:val="002F720D"/>
    <w:rsid w:val="003013A0"/>
    <w:rsid w:val="0031783C"/>
    <w:rsid w:val="003308DA"/>
    <w:rsid w:val="0033451D"/>
    <w:rsid w:val="00337660"/>
    <w:rsid w:val="00360AC9"/>
    <w:rsid w:val="00364463"/>
    <w:rsid w:val="00381DFA"/>
    <w:rsid w:val="003879A1"/>
    <w:rsid w:val="003A6C3B"/>
    <w:rsid w:val="003B7D43"/>
    <w:rsid w:val="003E27DD"/>
    <w:rsid w:val="003F233E"/>
    <w:rsid w:val="003F7EDD"/>
    <w:rsid w:val="00422B79"/>
    <w:rsid w:val="00423668"/>
    <w:rsid w:val="00433F67"/>
    <w:rsid w:val="00436158"/>
    <w:rsid w:val="00466800"/>
    <w:rsid w:val="00480570"/>
    <w:rsid w:val="004A6819"/>
    <w:rsid w:val="004B6AA8"/>
    <w:rsid w:val="004D1D14"/>
    <w:rsid w:val="00500860"/>
    <w:rsid w:val="005127CC"/>
    <w:rsid w:val="005436F9"/>
    <w:rsid w:val="005438BB"/>
    <w:rsid w:val="005701D4"/>
    <w:rsid w:val="0058708D"/>
    <w:rsid w:val="005A550E"/>
    <w:rsid w:val="005A730C"/>
    <w:rsid w:val="005B1AE9"/>
    <w:rsid w:val="005B42E0"/>
    <w:rsid w:val="005D7847"/>
    <w:rsid w:val="006C63EF"/>
    <w:rsid w:val="006D42E6"/>
    <w:rsid w:val="00710802"/>
    <w:rsid w:val="00731DD1"/>
    <w:rsid w:val="007652D8"/>
    <w:rsid w:val="0077492C"/>
    <w:rsid w:val="007B7693"/>
    <w:rsid w:val="007C06A9"/>
    <w:rsid w:val="007C490A"/>
    <w:rsid w:val="007C7C4C"/>
    <w:rsid w:val="007D73E1"/>
    <w:rsid w:val="007E141A"/>
    <w:rsid w:val="007F29F8"/>
    <w:rsid w:val="00810CBA"/>
    <w:rsid w:val="00825355"/>
    <w:rsid w:val="00846855"/>
    <w:rsid w:val="0085467D"/>
    <w:rsid w:val="008A091F"/>
    <w:rsid w:val="008A6C07"/>
    <w:rsid w:val="008C2C11"/>
    <w:rsid w:val="00914492"/>
    <w:rsid w:val="00956D3F"/>
    <w:rsid w:val="009841EE"/>
    <w:rsid w:val="009A7122"/>
    <w:rsid w:val="009B5CD9"/>
    <w:rsid w:val="00A0771C"/>
    <w:rsid w:val="00A33689"/>
    <w:rsid w:val="00A85AC3"/>
    <w:rsid w:val="00AA5A94"/>
    <w:rsid w:val="00AA60C8"/>
    <w:rsid w:val="00AE1417"/>
    <w:rsid w:val="00B14B38"/>
    <w:rsid w:val="00B20866"/>
    <w:rsid w:val="00B2644C"/>
    <w:rsid w:val="00B31AED"/>
    <w:rsid w:val="00B65E30"/>
    <w:rsid w:val="00BA6873"/>
    <w:rsid w:val="00BC466A"/>
    <w:rsid w:val="00BC55E7"/>
    <w:rsid w:val="00BF20B6"/>
    <w:rsid w:val="00C06A36"/>
    <w:rsid w:val="00C16CDD"/>
    <w:rsid w:val="00C7021B"/>
    <w:rsid w:val="00C73184"/>
    <w:rsid w:val="00CB6712"/>
    <w:rsid w:val="00CC2C50"/>
    <w:rsid w:val="00D01572"/>
    <w:rsid w:val="00D11CAB"/>
    <w:rsid w:val="00D3603F"/>
    <w:rsid w:val="00D61E71"/>
    <w:rsid w:val="00D73D8E"/>
    <w:rsid w:val="00D9271D"/>
    <w:rsid w:val="00DC7B0B"/>
    <w:rsid w:val="00DE2770"/>
    <w:rsid w:val="00E702DD"/>
    <w:rsid w:val="00EA1C91"/>
    <w:rsid w:val="00EA328D"/>
    <w:rsid w:val="00EB799A"/>
    <w:rsid w:val="00ED52A8"/>
    <w:rsid w:val="00EE18E9"/>
    <w:rsid w:val="00EF5819"/>
    <w:rsid w:val="00EF5AA8"/>
    <w:rsid w:val="00F3507B"/>
    <w:rsid w:val="00F4500A"/>
    <w:rsid w:val="00F770B2"/>
    <w:rsid w:val="00F77272"/>
    <w:rsid w:val="00F84D75"/>
    <w:rsid w:val="00FB2FA7"/>
    <w:rsid w:val="00FC26B8"/>
    <w:rsid w:val="00FF6380"/>
    <w:rsid w:val="00FF67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2017"/>
  <w15:chartTrackingRefBased/>
  <w15:docId w15:val="{414DF69C-866D-49A5-9F41-6F8F3EF5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1AED"/>
    <w:rPr>
      <w:color w:val="0563C1" w:themeColor="hyperlink"/>
      <w:u w:val="single"/>
    </w:rPr>
  </w:style>
  <w:style w:type="paragraph" w:styleId="PlainText">
    <w:name w:val="Plain Text"/>
    <w:basedOn w:val="Normal"/>
    <w:link w:val="PlainTextChar"/>
    <w:uiPriority w:val="99"/>
    <w:unhideWhenUsed/>
    <w:rsid w:val="00B31AE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31AED"/>
    <w:rPr>
      <w:rFonts w:ascii="Calibri" w:hAnsi="Calibri"/>
      <w:szCs w:val="21"/>
    </w:rPr>
  </w:style>
  <w:style w:type="table" w:styleId="TableGrid">
    <w:name w:val="Table Grid"/>
    <w:basedOn w:val="TableNormal"/>
    <w:uiPriority w:val="39"/>
    <w:rsid w:val="005D7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5D7847"/>
    <w:pPr>
      <w:spacing w:line="48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5D7847"/>
    <w:rPr>
      <w:rFonts w:ascii="Times New Roman" w:hAnsi="Times New Roman" w:cs="Times New Roman"/>
      <w:noProof/>
      <w:sz w:val="24"/>
      <w:lang w:val="en-US"/>
    </w:rPr>
  </w:style>
  <w:style w:type="character" w:styleId="FollowedHyperlink">
    <w:name w:val="FollowedHyperlink"/>
    <w:basedOn w:val="DefaultParagraphFont"/>
    <w:uiPriority w:val="99"/>
    <w:semiHidden/>
    <w:unhideWhenUsed/>
    <w:rsid w:val="003879A1"/>
    <w:rPr>
      <w:color w:val="954F72" w:themeColor="followedHyperlink"/>
      <w:u w:val="single"/>
    </w:rPr>
  </w:style>
  <w:style w:type="character" w:styleId="CommentReference">
    <w:name w:val="annotation reference"/>
    <w:basedOn w:val="DefaultParagraphFont"/>
    <w:uiPriority w:val="99"/>
    <w:semiHidden/>
    <w:unhideWhenUsed/>
    <w:rsid w:val="007E141A"/>
    <w:rPr>
      <w:sz w:val="16"/>
      <w:szCs w:val="16"/>
    </w:rPr>
  </w:style>
  <w:style w:type="paragraph" w:styleId="CommentText">
    <w:name w:val="annotation text"/>
    <w:basedOn w:val="Normal"/>
    <w:link w:val="CommentTextChar"/>
    <w:uiPriority w:val="99"/>
    <w:semiHidden/>
    <w:unhideWhenUsed/>
    <w:rsid w:val="007E141A"/>
    <w:pPr>
      <w:spacing w:line="240" w:lineRule="auto"/>
    </w:pPr>
    <w:rPr>
      <w:sz w:val="20"/>
      <w:szCs w:val="20"/>
    </w:rPr>
  </w:style>
  <w:style w:type="character" w:customStyle="1" w:styleId="CommentTextChar">
    <w:name w:val="Comment Text Char"/>
    <w:basedOn w:val="DefaultParagraphFont"/>
    <w:link w:val="CommentText"/>
    <w:uiPriority w:val="99"/>
    <w:semiHidden/>
    <w:rsid w:val="007E141A"/>
    <w:rPr>
      <w:sz w:val="20"/>
      <w:szCs w:val="20"/>
    </w:rPr>
  </w:style>
  <w:style w:type="paragraph" w:styleId="CommentSubject">
    <w:name w:val="annotation subject"/>
    <w:basedOn w:val="CommentText"/>
    <w:next w:val="CommentText"/>
    <w:link w:val="CommentSubjectChar"/>
    <w:uiPriority w:val="99"/>
    <w:semiHidden/>
    <w:unhideWhenUsed/>
    <w:rsid w:val="007E141A"/>
    <w:rPr>
      <w:b/>
      <w:bCs/>
    </w:rPr>
  </w:style>
  <w:style w:type="character" w:customStyle="1" w:styleId="CommentSubjectChar">
    <w:name w:val="Comment Subject Char"/>
    <w:basedOn w:val="CommentTextChar"/>
    <w:link w:val="CommentSubject"/>
    <w:uiPriority w:val="99"/>
    <w:semiHidden/>
    <w:rsid w:val="007E141A"/>
    <w:rPr>
      <w:b/>
      <w:bCs/>
      <w:sz w:val="20"/>
      <w:szCs w:val="20"/>
    </w:rPr>
  </w:style>
  <w:style w:type="character" w:customStyle="1" w:styleId="normaltextrun">
    <w:name w:val="normaltextrun"/>
    <w:basedOn w:val="DefaultParagraphFont"/>
    <w:rsid w:val="00F84D75"/>
  </w:style>
  <w:style w:type="paragraph" w:styleId="TOC1">
    <w:name w:val="toc 1"/>
    <w:basedOn w:val="Normal"/>
    <w:next w:val="Normal"/>
    <w:autoRedefine/>
    <w:uiPriority w:val="39"/>
    <w:unhideWhenUsed/>
    <w:qFormat/>
    <w:rsid w:val="00423668"/>
    <w:pPr>
      <w:tabs>
        <w:tab w:val="right" w:leader="dot" w:pos="9740"/>
      </w:tabs>
      <w:spacing w:before="120" w:after="120" w:line="480" w:lineRule="auto"/>
    </w:pPr>
    <w:rPr>
      <w:rFonts w:ascii="Times New Roman" w:hAnsi="Times New Roman"/>
      <w:b/>
      <w:bCs/>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8787">
      <w:bodyDiv w:val="1"/>
      <w:marLeft w:val="0"/>
      <w:marRight w:val="0"/>
      <w:marTop w:val="0"/>
      <w:marBottom w:val="0"/>
      <w:divBdr>
        <w:top w:val="none" w:sz="0" w:space="0" w:color="auto"/>
        <w:left w:val="none" w:sz="0" w:space="0" w:color="auto"/>
        <w:bottom w:val="none" w:sz="0" w:space="0" w:color="auto"/>
        <w:right w:val="none" w:sz="0" w:space="0" w:color="auto"/>
      </w:divBdr>
    </w:div>
    <w:div w:id="351999892">
      <w:bodyDiv w:val="1"/>
      <w:marLeft w:val="0"/>
      <w:marRight w:val="0"/>
      <w:marTop w:val="0"/>
      <w:marBottom w:val="0"/>
      <w:divBdr>
        <w:top w:val="none" w:sz="0" w:space="0" w:color="auto"/>
        <w:left w:val="none" w:sz="0" w:space="0" w:color="auto"/>
        <w:bottom w:val="none" w:sz="0" w:space="0" w:color="auto"/>
        <w:right w:val="none" w:sz="0" w:space="0" w:color="auto"/>
      </w:divBdr>
    </w:div>
    <w:div w:id="376124534">
      <w:bodyDiv w:val="1"/>
      <w:marLeft w:val="0"/>
      <w:marRight w:val="0"/>
      <w:marTop w:val="0"/>
      <w:marBottom w:val="0"/>
      <w:divBdr>
        <w:top w:val="none" w:sz="0" w:space="0" w:color="auto"/>
        <w:left w:val="none" w:sz="0" w:space="0" w:color="auto"/>
        <w:bottom w:val="none" w:sz="0" w:space="0" w:color="auto"/>
        <w:right w:val="none" w:sz="0" w:space="0" w:color="auto"/>
      </w:divBdr>
    </w:div>
    <w:div w:id="402148436">
      <w:bodyDiv w:val="1"/>
      <w:marLeft w:val="0"/>
      <w:marRight w:val="0"/>
      <w:marTop w:val="0"/>
      <w:marBottom w:val="0"/>
      <w:divBdr>
        <w:top w:val="none" w:sz="0" w:space="0" w:color="auto"/>
        <w:left w:val="none" w:sz="0" w:space="0" w:color="auto"/>
        <w:bottom w:val="none" w:sz="0" w:space="0" w:color="auto"/>
        <w:right w:val="none" w:sz="0" w:space="0" w:color="auto"/>
      </w:divBdr>
    </w:div>
    <w:div w:id="653411071">
      <w:bodyDiv w:val="1"/>
      <w:marLeft w:val="0"/>
      <w:marRight w:val="0"/>
      <w:marTop w:val="0"/>
      <w:marBottom w:val="0"/>
      <w:divBdr>
        <w:top w:val="none" w:sz="0" w:space="0" w:color="auto"/>
        <w:left w:val="none" w:sz="0" w:space="0" w:color="auto"/>
        <w:bottom w:val="none" w:sz="0" w:space="0" w:color="auto"/>
        <w:right w:val="none" w:sz="0" w:space="0" w:color="auto"/>
      </w:divBdr>
    </w:div>
    <w:div w:id="1024525302">
      <w:bodyDiv w:val="1"/>
      <w:marLeft w:val="0"/>
      <w:marRight w:val="0"/>
      <w:marTop w:val="0"/>
      <w:marBottom w:val="0"/>
      <w:divBdr>
        <w:top w:val="none" w:sz="0" w:space="0" w:color="auto"/>
        <w:left w:val="none" w:sz="0" w:space="0" w:color="auto"/>
        <w:bottom w:val="none" w:sz="0" w:space="0" w:color="auto"/>
        <w:right w:val="none" w:sz="0" w:space="0" w:color="auto"/>
      </w:divBdr>
    </w:div>
    <w:div w:id="1076514068">
      <w:bodyDiv w:val="1"/>
      <w:marLeft w:val="0"/>
      <w:marRight w:val="0"/>
      <w:marTop w:val="0"/>
      <w:marBottom w:val="0"/>
      <w:divBdr>
        <w:top w:val="none" w:sz="0" w:space="0" w:color="auto"/>
        <w:left w:val="none" w:sz="0" w:space="0" w:color="auto"/>
        <w:bottom w:val="none" w:sz="0" w:space="0" w:color="auto"/>
        <w:right w:val="none" w:sz="0" w:space="0" w:color="auto"/>
      </w:divBdr>
    </w:div>
    <w:div w:id="1354652476">
      <w:bodyDiv w:val="1"/>
      <w:marLeft w:val="0"/>
      <w:marRight w:val="0"/>
      <w:marTop w:val="0"/>
      <w:marBottom w:val="0"/>
      <w:divBdr>
        <w:top w:val="none" w:sz="0" w:space="0" w:color="auto"/>
        <w:left w:val="none" w:sz="0" w:space="0" w:color="auto"/>
        <w:bottom w:val="none" w:sz="0" w:space="0" w:color="auto"/>
        <w:right w:val="none" w:sz="0" w:space="0" w:color="auto"/>
      </w:divBdr>
    </w:div>
    <w:div w:id="1443262155">
      <w:bodyDiv w:val="1"/>
      <w:marLeft w:val="0"/>
      <w:marRight w:val="0"/>
      <w:marTop w:val="0"/>
      <w:marBottom w:val="0"/>
      <w:divBdr>
        <w:top w:val="none" w:sz="0" w:space="0" w:color="auto"/>
        <w:left w:val="none" w:sz="0" w:space="0" w:color="auto"/>
        <w:bottom w:val="none" w:sz="0" w:space="0" w:color="auto"/>
        <w:right w:val="none" w:sz="0" w:space="0" w:color="auto"/>
      </w:divBdr>
    </w:div>
    <w:div w:id="1506554995">
      <w:bodyDiv w:val="1"/>
      <w:marLeft w:val="0"/>
      <w:marRight w:val="0"/>
      <w:marTop w:val="0"/>
      <w:marBottom w:val="0"/>
      <w:divBdr>
        <w:top w:val="none" w:sz="0" w:space="0" w:color="auto"/>
        <w:left w:val="none" w:sz="0" w:space="0" w:color="auto"/>
        <w:bottom w:val="none" w:sz="0" w:space="0" w:color="auto"/>
        <w:right w:val="none" w:sz="0" w:space="0" w:color="auto"/>
      </w:divBdr>
    </w:div>
    <w:div w:id="1525554501">
      <w:bodyDiv w:val="1"/>
      <w:marLeft w:val="0"/>
      <w:marRight w:val="0"/>
      <w:marTop w:val="0"/>
      <w:marBottom w:val="0"/>
      <w:divBdr>
        <w:top w:val="none" w:sz="0" w:space="0" w:color="auto"/>
        <w:left w:val="none" w:sz="0" w:space="0" w:color="auto"/>
        <w:bottom w:val="none" w:sz="0" w:space="0" w:color="auto"/>
        <w:right w:val="none" w:sz="0" w:space="0" w:color="auto"/>
      </w:divBdr>
    </w:div>
    <w:div w:id="1790856313">
      <w:bodyDiv w:val="1"/>
      <w:marLeft w:val="0"/>
      <w:marRight w:val="0"/>
      <w:marTop w:val="0"/>
      <w:marBottom w:val="0"/>
      <w:divBdr>
        <w:top w:val="none" w:sz="0" w:space="0" w:color="auto"/>
        <w:left w:val="none" w:sz="0" w:space="0" w:color="auto"/>
        <w:bottom w:val="none" w:sz="0" w:space="0" w:color="auto"/>
        <w:right w:val="none" w:sz="0" w:space="0" w:color="auto"/>
      </w:divBdr>
    </w:div>
    <w:div w:id="1917284289">
      <w:bodyDiv w:val="1"/>
      <w:marLeft w:val="0"/>
      <w:marRight w:val="0"/>
      <w:marTop w:val="0"/>
      <w:marBottom w:val="0"/>
      <w:divBdr>
        <w:top w:val="none" w:sz="0" w:space="0" w:color="auto"/>
        <w:left w:val="none" w:sz="0" w:space="0" w:color="auto"/>
        <w:bottom w:val="none" w:sz="0" w:space="0" w:color="auto"/>
        <w:right w:val="none" w:sz="0" w:space="0" w:color="auto"/>
      </w:divBdr>
    </w:div>
    <w:div w:id="212063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2036</Words>
  <Characters>11609</Characters>
  <Application>Microsoft Office Word</Application>
  <DocSecurity>0</DocSecurity>
  <Lines>96</Lines>
  <Paragraphs>27</Paragraphs>
  <ScaleCrop>false</ScaleCrop>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Baldwin</dc:creator>
  <cp:keywords/>
  <dc:description/>
  <cp:lastModifiedBy>Jennifer Baldwin</cp:lastModifiedBy>
  <cp:revision>121</cp:revision>
  <dcterms:created xsi:type="dcterms:W3CDTF">2022-05-04T04:30:00Z</dcterms:created>
  <dcterms:modified xsi:type="dcterms:W3CDTF">2022-05-18T00:31:00Z</dcterms:modified>
</cp:coreProperties>
</file>