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FF9" w:rsidRDefault="00722B39" w:rsidP="003C2099">
      <w:r>
        <w:t>Additional</w:t>
      </w:r>
      <w:bookmarkStart w:id="0" w:name="_GoBack"/>
      <w:bookmarkEnd w:id="0"/>
      <w:r w:rsidR="003C2099" w:rsidRPr="00F75817">
        <w:t xml:space="preserve"> File </w:t>
      </w:r>
      <w:r w:rsidR="00BE3EE2">
        <w:t>10</w:t>
      </w:r>
      <w:r w:rsidR="003C2099">
        <w:t>.</w:t>
      </w:r>
      <w:r w:rsidR="003C2099" w:rsidRPr="00F75817">
        <w:t xml:space="preserve"> Forest plots and funnel plots for </w:t>
      </w:r>
      <w:r w:rsidR="003C2099">
        <w:t>sedentary behaviour</w:t>
      </w:r>
      <w:r w:rsidR="003C2099" w:rsidRPr="00F75817">
        <w:t xml:space="preserve"> outcomes</w:t>
      </w:r>
    </w:p>
    <w:p w:rsidR="003C2099" w:rsidRDefault="00D27FF9" w:rsidP="003C2099">
      <w:r w:rsidRPr="00D27FF9">
        <w:rPr>
          <w:noProof/>
          <w:lang w:eastAsia="en-GB"/>
        </w:rPr>
        <w:drawing>
          <wp:inline distT="0" distB="0" distL="0" distR="0">
            <wp:extent cx="5731510" cy="3277633"/>
            <wp:effectExtent l="0" t="0" r="2540" b="0"/>
            <wp:docPr id="1" name="Picture 1" descr="V:\Behavioural_Epidemiology\Mairead Ryan\1. Review\Publication\Supplementary materials\Gra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Behavioural_Epidemiology\Mairead Ryan\1. Review\Publication\Supplementary materials\Graph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77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FF9" w:rsidRDefault="00D27FF9" w:rsidP="00D27FF9">
      <w:r>
        <w:t xml:space="preserve">Figure 1. </w:t>
      </w:r>
      <w:r w:rsidRPr="00F75817">
        <w:t>Forest plot of standardi</w:t>
      </w:r>
      <w:r>
        <w:t>s</w:t>
      </w:r>
      <w:r w:rsidRPr="00F75817">
        <w:t xml:space="preserve">ed mean difference of change in </w:t>
      </w:r>
      <w:r>
        <w:t>sedentary behaviour</w:t>
      </w:r>
      <w:r w:rsidRPr="00F75817">
        <w:t xml:space="preserve"> between intervention and control groups of school-based physical activity interventions</w:t>
      </w:r>
    </w:p>
    <w:p w:rsidR="003C2099" w:rsidRDefault="003C2099" w:rsidP="003C2099"/>
    <w:p w:rsidR="00D27FF9" w:rsidRDefault="00D27FF9" w:rsidP="00D27FF9">
      <w:pPr>
        <w:jc w:val="center"/>
      </w:pPr>
      <w:r w:rsidRPr="00D27FF9">
        <w:rPr>
          <w:noProof/>
          <w:lang w:eastAsia="en-GB"/>
        </w:rPr>
        <w:drawing>
          <wp:inline distT="0" distB="0" distL="0" distR="0">
            <wp:extent cx="5029200" cy="3657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099" w:rsidRDefault="003C2099" w:rsidP="003C2099">
      <w:r>
        <w:t>Figure 2. Funnel plot for sedentary behaviour outcomes</w:t>
      </w:r>
    </w:p>
    <w:sectPr w:rsidR="003C20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259"/>
    <w:rsid w:val="001B641F"/>
    <w:rsid w:val="003C2099"/>
    <w:rsid w:val="006C7259"/>
    <w:rsid w:val="00722B39"/>
    <w:rsid w:val="007D4AA1"/>
    <w:rsid w:val="00BE3EE2"/>
    <w:rsid w:val="00D2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7810F"/>
  <w15:chartTrackingRefBased/>
  <w15:docId w15:val="{980A9060-B659-4DF2-9717-615032423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0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>MRC Epidemiology Unit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Ryan</dc:creator>
  <cp:keywords/>
  <dc:description/>
  <cp:lastModifiedBy>Mairead Ryan</cp:lastModifiedBy>
  <cp:revision>5</cp:revision>
  <dcterms:created xsi:type="dcterms:W3CDTF">2022-03-31T16:16:00Z</dcterms:created>
  <dcterms:modified xsi:type="dcterms:W3CDTF">2022-05-17T13:44:00Z</dcterms:modified>
</cp:coreProperties>
</file>