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817" w:rsidRDefault="00005889">
      <w:r>
        <w:t>Additional</w:t>
      </w:r>
      <w:r w:rsidR="00F75817" w:rsidRPr="00F75817">
        <w:t xml:space="preserve"> File </w:t>
      </w:r>
      <w:r w:rsidR="0065562A">
        <w:t>9</w:t>
      </w:r>
      <w:r w:rsidR="00F75817">
        <w:t>.</w:t>
      </w:r>
      <w:r w:rsidR="00626652">
        <w:t xml:space="preserve"> Forest </w:t>
      </w:r>
      <w:r w:rsidR="00F75817" w:rsidRPr="00F75817">
        <w:t xml:space="preserve">and funnel plots for </w:t>
      </w:r>
      <w:r w:rsidR="00F75817">
        <w:t>physical activity</w:t>
      </w:r>
      <w:r w:rsidR="00F75817" w:rsidRPr="00F75817">
        <w:t xml:space="preserve"> outcomes</w:t>
      </w:r>
    </w:p>
    <w:p w:rsidR="00F75817" w:rsidRDefault="00F75817" w:rsidP="00626652">
      <w:pPr>
        <w:jc w:val="center"/>
      </w:pPr>
      <w:r w:rsidRPr="00F75817">
        <w:rPr>
          <w:noProof/>
          <w:lang w:eastAsia="en-GB"/>
        </w:rPr>
        <w:drawing>
          <wp:inline distT="0" distB="0" distL="0" distR="0">
            <wp:extent cx="5731510" cy="3958373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5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817" w:rsidRDefault="00F75817">
      <w:r>
        <w:t xml:space="preserve">Figure 1. </w:t>
      </w:r>
      <w:r w:rsidRPr="00F75817">
        <w:t>Forest plot of standardi</w:t>
      </w:r>
      <w:r>
        <w:t>s</w:t>
      </w:r>
      <w:r w:rsidRPr="00F75817">
        <w:t>ed mean difference of change in physical activity between intervention and control groups of school-based physical activity interventions</w:t>
      </w:r>
    </w:p>
    <w:p w:rsidR="00F75817" w:rsidRDefault="00F75817"/>
    <w:p w:rsidR="00626652" w:rsidRDefault="00626652" w:rsidP="00626652">
      <w:pPr>
        <w:jc w:val="center"/>
      </w:pPr>
      <w:r w:rsidRPr="00626652">
        <w:rPr>
          <w:noProof/>
          <w:lang w:eastAsia="en-GB"/>
        </w:rPr>
        <w:drawing>
          <wp:inline distT="0" distB="0" distL="0" distR="0">
            <wp:extent cx="4589253" cy="3337639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774" cy="334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652" w:rsidRDefault="00626652">
      <w:r>
        <w:t>Figure 2. Funnel plot for physical activity outcomes</w:t>
      </w:r>
    </w:p>
    <w:p w:rsidR="008052B4" w:rsidRDefault="008052B4">
      <w:r w:rsidRPr="008052B4">
        <w:rPr>
          <w:noProof/>
          <w:lang w:eastAsia="en-GB"/>
        </w:rPr>
        <w:lastRenderedPageBreak/>
        <w:drawing>
          <wp:inline distT="0" distB="0" distL="0" distR="0">
            <wp:extent cx="5731510" cy="3652234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2B4" w:rsidRDefault="008052B4" w:rsidP="008052B4">
      <w:r>
        <w:t xml:space="preserve">Figure 3. </w:t>
      </w:r>
      <w:r w:rsidRPr="00F75817">
        <w:t>Forest plot of standardi</w:t>
      </w:r>
      <w:r>
        <w:t>s</w:t>
      </w:r>
      <w:r w:rsidRPr="00F75817">
        <w:t>ed mean difference of change in physical activity between intervention and control groups of school-based physical activity interventions</w:t>
      </w:r>
      <w:r>
        <w:t xml:space="preserve">, with outcomes from </w:t>
      </w:r>
      <w:proofErr w:type="spellStart"/>
      <w:r w:rsidR="000B43CC" w:rsidRPr="000B43CC">
        <w:t>PLAYgrounds</w:t>
      </w:r>
      <w:proofErr w:type="spellEnd"/>
      <w:r w:rsidR="000B43CC">
        <w:t xml:space="preserve"> </w:t>
      </w:r>
      <w:r>
        <w:fldChar w:fldCharType="begin"/>
      </w:r>
      <w:r>
        <w:instrText xml:space="preserve"> ADDIN EN.CITE &lt;EndNote&gt;&lt;Cite&gt;&lt;Author&gt;Janssen&lt;/Author&gt;&lt;Year&gt;2015&lt;/Year&gt;&lt;RecNum&gt;88&lt;/RecNum&gt;&lt;DisplayText&gt;[1]&lt;/DisplayText&gt;&lt;record&gt;&lt;rec-number&gt;88&lt;/rec-number&gt;&lt;foreign-keys&gt;&lt;key app="EN" db-id="dvweett5p2pxeqevevi5dreu92aw02rwvxwr" timestamp="1652790487"&gt;88&lt;/key&gt;&lt;/foreign-keys&gt;&lt;ref-type name="Journal Article"&gt;17&lt;/ref-type&gt;&lt;contributors&gt;&lt;authors&gt;&lt;author&gt;Janssen, M.&lt;/author&gt;&lt;author&gt;Twisk, J. W.&lt;/author&gt;&lt;author&gt;Toussaint, H. M.&lt;/author&gt;&lt;author&gt;van Mechelen, W.&lt;/author&gt;&lt;author&gt;Verhagen, E. A.&lt;/author&gt;&lt;/authors&gt;&lt;/contributors&gt;&lt;titles&gt;&lt;title&gt;Effectiveness of the PLAYgrounds programme on PA levels during recess in 6-year-old to 12-year-old children&lt;/title&gt;&lt;secondary-title&gt;British Journal of Sports Medicine&lt;/secondary-title&gt;&lt;/titles&gt;&lt;periodical&gt;&lt;full-title&gt;British Journal of Sports Medicine&lt;/full-title&gt;&lt;abbr-1&gt;Br. J. Sports Med.&lt;/abbr-1&gt;&lt;abbr-2&gt;Br J Sports Med&lt;/abbr-2&gt;&lt;/periodical&gt;&lt;pages&gt;259-264&lt;/pages&gt;&lt;volume&gt;49&lt;/volume&gt;&lt;number&gt;4&lt;/number&gt;&lt;dates&gt;&lt;year&gt;2015&lt;/year&gt;&lt;/dates&gt;&lt;urls&gt;&lt;related-urls&gt;&lt;url&gt;https://dx.doi.org/10.1136/bjsports-2012-091517&lt;/url&gt;&lt;/related-urls&gt;&lt;/urls&gt;&lt;electronic-resource-num&gt;http://dx.doi.org/10.1136/bjsports-2012-091517&lt;/electronic-resource-num&gt;&lt;/record&gt;&lt;/Cite&gt;&lt;/EndNote&gt;</w:instrText>
      </w:r>
      <w:r>
        <w:fldChar w:fldCharType="separate"/>
      </w:r>
      <w:r>
        <w:rPr>
          <w:noProof/>
        </w:rPr>
        <w:t>[1]</w:t>
      </w:r>
      <w:r>
        <w:fldChar w:fldCharType="end"/>
      </w:r>
      <w:r>
        <w:t xml:space="preserve"> and </w:t>
      </w:r>
      <w:r w:rsidR="000B43CC">
        <w:t>Chinese CHAMPS</w:t>
      </w:r>
      <w:r>
        <w:t xml:space="preserve"> </w:t>
      </w:r>
      <w:r>
        <w:fldChar w:fldCharType="begin"/>
      </w:r>
      <w:r>
        <w:instrText xml:space="preserve"> ADDIN EN.CITE &lt;EndNote&gt;&lt;Cite&gt;&lt;Author&gt;Zhou&lt;/Author&gt;&lt;Year&gt;2019&lt;/Year&gt;&lt;RecNum&gt;94&lt;/RecNum&gt;&lt;DisplayText&gt;[2]&lt;/DisplayText&gt;&lt;record&gt;&lt;rec-number&gt;94&lt;/rec-number&gt;&lt;foreign-keys&gt;&lt;key app="EN" db-id="dvweett5p2pxeqevevi5dreu92aw02rwvxwr" timestamp="1652790487"&gt;94&lt;/key&gt;&lt;/foreign-keys&gt;&lt;ref-type name="Journal Article"&gt;17&lt;/ref-type&gt;&lt;contributors&gt;&lt;authors&gt;&lt;author&gt;Zhou, Z.&lt;/author&gt;&lt;author&gt;Li, S.&lt;/author&gt;&lt;author&gt;Yin, J.&lt;/author&gt;&lt;author&gt;Fu, Q.&lt;/author&gt;&lt;author&gt;Ren, H.&lt;/author&gt;&lt;author&gt;Jin, T.&lt;/author&gt;&lt;author&gt;Zhu, J.&lt;/author&gt;&lt;author&gt;Howard, J.&lt;/author&gt;&lt;author&gt;Lan, T.&lt;/author&gt;&lt;author&gt;Yin, Z.&lt;/author&gt;&lt;/authors&gt;&lt;/contributors&gt;&lt;titles&gt;&lt;title&gt;Impact on physical fitness of the chinese champs: A clustered randomized controlled trial&lt;/title&gt;&lt;secondary-title&gt;International Journal of Environmental Research and Public Health&lt;/secondary-title&gt;&lt;/titles&gt;&lt;periodical&gt;&lt;full-title&gt;International Journal of Environmental Research and Public Health&lt;/full-title&gt;&lt;abbr-1&gt;Int. J. Environ. Res. Public Health&lt;/abbr-1&gt;&lt;abbr-2&gt;Int J Environ Res Public Health&lt;/abbr-2&gt;&lt;abbr-3&gt;International Journal of Environmental Research &amp;amp; Public Health&lt;/abbr-3&gt;&lt;/periodical&gt;&lt;volume&gt;16 (22) (no pagination)&lt;/volume&gt;&lt;number&gt;4412&lt;/number&gt;&lt;dates&gt;&lt;year&gt;2019&lt;/year&gt;&lt;/dates&gt;&lt;urls&gt;&lt;related-urls&gt;&lt;url&gt;https://www.mdpi.com/1660-4601/16/22/4412/pdf&lt;/url&gt;&lt;/related-urls&gt;&lt;/urls&gt;&lt;electronic-resource-num&gt;http://dx.doi.org/10.3390/ijerph16224412&lt;/electronic-resource-num&gt;&lt;/record&gt;&lt;/Cite&gt;&lt;/EndNote&gt;</w:instrText>
      </w:r>
      <w:r>
        <w:fldChar w:fldCharType="separate"/>
      </w:r>
      <w:r>
        <w:rPr>
          <w:noProof/>
        </w:rPr>
        <w:t>[2]</w:t>
      </w:r>
      <w:r>
        <w:fldChar w:fldCharType="end"/>
      </w:r>
      <w:r>
        <w:t xml:space="preserve"> removed</w:t>
      </w:r>
      <w:bookmarkStart w:id="0" w:name="_GoBack"/>
      <w:bookmarkEnd w:id="0"/>
    </w:p>
    <w:p w:rsidR="008052B4" w:rsidRDefault="008052B4"/>
    <w:p w:rsidR="00424C41" w:rsidRDefault="00424C41">
      <w:r w:rsidRPr="00424C41">
        <w:rPr>
          <w:noProof/>
          <w:lang w:eastAsia="en-GB"/>
        </w:rPr>
        <w:drawing>
          <wp:inline distT="0" distB="0" distL="0" distR="0">
            <wp:extent cx="5029200" cy="3657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C41" w:rsidRDefault="00424C41" w:rsidP="00424C41">
      <w:r>
        <w:t xml:space="preserve">Figure </w:t>
      </w:r>
      <w:r>
        <w:t>4</w:t>
      </w:r>
      <w:r>
        <w:t>. Funnel plot for physical activity outcomes</w:t>
      </w:r>
      <w:r>
        <w:t xml:space="preserve"> with studies removed</w:t>
      </w:r>
    </w:p>
    <w:p w:rsidR="008052B4" w:rsidRDefault="008052B4"/>
    <w:p w:rsidR="008052B4" w:rsidRDefault="008052B4">
      <w:r>
        <w:t>References</w:t>
      </w:r>
    </w:p>
    <w:p w:rsidR="000B43CC" w:rsidRPr="000B43CC" w:rsidRDefault="008052B4" w:rsidP="000B43CC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0B43CC" w:rsidRPr="000B43CC">
        <w:t>1.</w:t>
      </w:r>
      <w:r w:rsidR="000B43CC" w:rsidRPr="000B43CC">
        <w:tab/>
        <w:t xml:space="preserve">Janssen M, Twisk JW, Toussaint HM, van Mechelen W, Verhagen EA. Effectiveness of the PLAYgrounds programme on PA levels during recess in 6-year-old to 12-year-old children. </w:t>
      </w:r>
      <w:r w:rsidR="000B43CC" w:rsidRPr="000B43CC">
        <w:rPr>
          <w:i/>
        </w:rPr>
        <w:t xml:space="preserve">Br J Sports Med </w:t>
      </w:r>
      <w:r w:rsidR="000B43CC" w:rsidRPr="000B43CC">
        <w:t>2015, 49(4):259-264.</w:t>
      </w:r>
    </w:p>
    <w:p w:rsidR="000B43CC" w:rsidRPr="000B43CC" w:rsidRDefault="000B43CC" w:rsidP="000B43CC">
      <w:pPr>
        <w:pStyle w:val="EndNoteBibliography"/>
        <w:ind w:left="720" w:hanging="720"/>
      </w:pPr>
      <w:r w:rsidRPr="000B43CC">
        <w:t>2.</w:t>
      </w:r>
      <w:r w:rsidRPr="000B43CC">
        <w:tab/>
        <w:t xml:space="preserve">Zhou Z, Li S, Yin J, Fu Q, Ren H, Jin T, Zhu J, Howard J, Lan T, Yin Z. Impact on physical fitness of the chinese champs: A clustered randomized controlled trial. </w:t>
      </w:r>
      <w:r w:rsidRPr="000B43CC">
        <w:rPr>
          <w:i/>
        </w:rPr>
        <w:t xml:space="preserve">Int J Environ Res Public Health </w:t>
      </w:r>
      <w:r w:rsidRPr="000B43CC">
        <w:t>2019, 16 (22) (no pagination)(4412).</w:t>
      </w:r>
    </w:p>
    <w:p w:rsidR="008052B4" w:rsidRDefault="008052B4">
      <w:r>
        <w:fldChar w:fldCharType="end"/>
      </w:r>
    </w:p>
    <w:sectPr w:rsidR="00805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JBNPA ERIKA IKED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weett5p2pxeqevevi5dreu92aw02rwvxwr&quot;&gt;IJBNPA reference list&lt;record-ids&gt;&lt;item&gt;88&lt;/item&gt;&lt;item&gt;94&lt;/item&gt;&lt;/record-ids&gt;&lt;/item&gt;&lt;/Libraries&gt;"/>
  </w:docVars>
  <w:rsids>
    <w:rsidRoot w:val="00D42CEE"/>
    <w:rsid w:val="00005889"/>
    <w:rsid w:val="000B43CC"/>
    <w:rsid w:val="001B641F"/>
    <w:rsid w:val="00424C41"/>
    <w:rsid w:val="00626652"/>
    <w:rsid w:val="0065562A"/>
    <w:rsid w:val="007A2BDF"/>
    <w:rsid w:val="007D4AA1"/>
    <w:rsid w:val="008052B4"/>
    <w:rsid w:val="00D42CEE"/>
    <w:rsid w:val="00F7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BBE49"/>
  <w15:chartTrackingRefBased/>
  <w15:docId w15:val="{8C8D126F-70A9-4079-AD96-23195617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2B4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052B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52B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052B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052B4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Ryan</dc:creator>
  <cp:keywords/>
  <dc:description/>
  <cp:lastModifiedBy>Mairead Ryan</cp:lastModifiedBy>
  <cp:revision>7</cp:revision>
  <dcterms:created xsi:type="dcterms:W3CDTF">2022-03-31T16:11:00Z</dcterms:created>
  <dcterms:modified xsi:type="dcterms:W3CDTF">2022-05-17T14:44:00Z</dcterms:modified>
</cp:coreProperties>
</file>