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F83" w14:textId="0DA203E0" w:rsidR="003C2D37" w:rsidRDefault="00F77497" w:rsidP="00F77497">
      <w:pPr>
        <w:spacing w:after="0" w:line="240" w:lineRule="auto"/>
      </w:pPr>
      <w:r w:rsidRPr="00651481">
        <w:rPr>
          <w:rFonts w:ascii="Times New Roman" w:hAnsi="Times New Roman" w:cs="Times New Roman"/>
          <w:bCs/>
        </w:rPr>
        <w:t xml:space="preserve">Table </w:t>
      </w:r>
      <w:r w:rsidR="00651481" w:rsidRPr="00651481">
        <w:rPr>
          <w:rFonts w:ascii="Times New Roman" w:hAnsi="Times New Roman" w:cs="Times New Roman"/>
          <w:bCs/>
        </w:rPr>
        <w:t>S3</w:t>
      </w:r>
      <w:r w:rsidRPr="00651481">
        <w:rPr>
          <w:rFonts w:ascii="Times New Roman" w:hAnsi="Times New Roman" w:cs="Times New Roman"/>
          <w:bCs/>
        </w:rPr>
        <w:t>. Associations</w:t>
      </w:r>
      <w:r w:rsidRPr="005512C9">
        <w:rPr>
          <w:rFonts w:ascii="Times New Roman" w:hAnsi="Times New Roman" w:cs="Times New Roman"/>
        </w:rPr>
        <w:t xml:space="preserve"> of maternal factors with multi-trajectories of </w:t>
      </w:r>
      <w:r w:rsidR="005E66A0">
        <w:rPr>
          <w:rFonts w:ascii="Times New Roman" w:hAnsi="Times New Roman" w:cs="Times New Roman"/>
        </w:rPr>
        <w:t>movement behaviors</w:t>
      </w:r>
    </w:p>
    <w:tbl>
      <w:tblPr>
        <w:tblW w:w="120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85"/>
        <w:gridCol w:w="1843"/>
        <w:gridCol w:w="1843"/>
      </w:tblGrid>
      <w:tr w:rsidR="00C57FA8" w:rsidRPr="00165C8E" w14:paraId="5AFDE9B6" w14:textId="77777777" w:rsidTr="00B31C06">
        <w:trPr>
          <w:trHeight w:val="397"/>
        </w:trPr>
        <w:tc>
          <w:tcPr>
            <w:tcW w:w="6379" w:type="dxa"/>
            <w:tcBorders>
              <w:bottom w:val="nil"/>
            </w:tcBorders>
            <w:shd w:val="clear" w:color="auto" w:fill="auto"/>
            <w:vAlign w:val="center"/>
          </w:tcPr>
          <w:p w14:paraId="7B4ED3E1" w14:textId="77777777" w:rsidR="00C57FA8" w:rsidRPr="00165C8E" w:rsidRDefault="00C57FA8" w:rsidP="00FF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567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A23659D" w14:textId="3DE0833F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OR (95% CI)</w:t>
            </w:r>
          </w:p>
        </w:tc>
      </w:tr>
      <w:tr w:rsidR="00C57FA8" w:rsidRPr="00165C8E" w14:paraId="13195448" w14:textId="77777777" w:rsidTr="00C57FA8">
        <w:trPr>
          <w:trHeight w:val="603"/>
        </w:trPr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BD55D" w14:textId="77777777" w:rsidR="00C57FA8" w:rsidRPr="00165C8E" w:rsidRDefault="00C57FA8" w:rsidP="00FF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35405B" w14:textId="38E8A6FC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C7C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Unstable sleep, increasing outdoor time, low screen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(refere</w:t>
            </w:r>
            <w:r w:rsidR="00CB3B3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nt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group)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F18CA" w14:textId="623A1912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C7C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High sleep, increasing outdoor time, low screen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FD6EB9B" w14:textId="7CE53A1B" w:rsidR="00C57FA8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C7C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High screen, increasing outdoor time, high sleep</w:t>
            </w:r>
          </w:p>
        </w:tc>
      </w:tr>
      <w:tr w:rsidR="00C57FA8" w:rsidRPr="00165C8E" w14:paraId="3C39C731" w14:textId="77777777" w:rsidTr="00C57FA8">
        <w:trPr>
          <w:trHeight w:val="397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2FFC2" w14:textId="452B707B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b/>
                <w:i/>
                <w:color w:val="000000"/>
                <w:vertAlign w:val="superscript"/>
                <w:lang w:eastAsia="en-AU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Maternal </w:t>
            </w:r>
            <w:r w:rsidR="00CB3B36">
              <w:rPr>
                <w:rFonts w:ascii="Times New Roman" w:hAnsi="Times New Roman" w:cs="Times New Roman"/>
                <w:b/>
                <w:i/>
              </w:rPr>
              <w:t>knowledge, b</w:t>
            </w:r>
            <w:r w:rsidRPr="00165C8E">
              <w:rPr>
                <w:rFonts w:ascii="Times New Roman" w:hAnsi="Times New Roman" w:cs="Times New Roman"/>
                <w:b/>
                <w:i/>
              </w:rPr>
              <w:t>eliefs, attitudes and expectations</w:t>
            </w:r>
            <w:r w:rsidRPr="00165C8E">
              <w:rPr>
                <w:rFonts w:ascii="Times New Roman" w:hAnsi="Times New Roman" w:cs="Times New Roman"/>
                <w:b/>
                <w:i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A98C2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4FEB2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BBC9CF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C57FA8" w:rsidRPr="00165C8E" w14:paraId="6DBF71C1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0F9B7719" w14:textId="304C3C20" w:rsidR="00C57FA8" w:rsidRPr="00165C8E" w:rsidRDefault="00651481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="00C57FA8"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knowledge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A34BAD2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B39BCD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1.59 (0.81, 3.12)</w:t>
            </w:r>
          </w:p>
        </w:tc>
        <w:tc>
          <w:tcPr>
            <w:tcW w:w="1843" w:type="dxa"/>
            <w:vAlign w:val="center"/>
          </w:tcPr>
          <w:p w14:paraId="496CCB48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1.45 (0.53, 4</w:t>
            </w:r>
            <w:r>
              <w:rPr>
                <w:rFonts w:ascii="Times New Roman" w:hAnsi="Times New Roman" w:cs="Times New Roman"/>
                <w:color w:val="000000"/>
              </w:rPr>
              <w:t>.00</w:t>
            </w:r>
            <w:r w:rsidRPr="0019601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57FA8" w:rsidRPr="00165C8E" w14:paraId="45BFD518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647BE8D4" w14:textId="77777777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Views of physically active children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0A006A1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D4DF78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1.34 (0.82, 2.21)</w:t>
            </w:r>
          </w:p>
        </w:tc>
        <w:tc>
          <w:tcPr>
            <w:tcW w:w="1843" w:type="dxa"/>
            <w:vAlign w:val="center"/>
          </w:tcPr>
          <w:p w14:paraId="468DB75A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0.83 (0.35, 1.93)</w:t>
            </w:r>
          </w:p>
        </w:tc>
      </w:tr>
      <w:tr w:rsidR="00C57FA8" w:rsidRPr="00165C8E" w14:paraId="5BD3E79E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6B5ED055" w14:textId="03B47BDE" w:rsidR="00C57FA8" w:rsidRPr="00165C8E" w:rsidRDefault="00651481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="00C57FA8"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optimism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6B4C2F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D7C8C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1.18 (0.75, 1.87)</w:t>
            </w:r>
          </w:p>
        </w:tc>
        <w:tc>
          <w:tcPr>
            <w:tcW w:w="1843" w:type="dxa"/>
            <w:vAlign w:val="center"/>
          </w:tcPr>
          <w:p w14:paraId="627FCC77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1.08 (0.49, 2.36)</w:t>
            </w:r>
          </w:p>
        </w:tc>
      </w:tr>
      <w:tr w:rsidR="00C57FA8" w:rsidRPr="00165C8E" w14:paraId="45551842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6B6971EF" w14:textId="3B267C24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Self-efficacy for promoting </w:t>
            </w:r>
            <w:r w:rsidR="0065148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744E059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979DB9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1.35 (0.81, 2.23)</w:t>
            </w:r>
          </w:p>
        </w:tc>
        <w:tc>
          <w:tcPr>
            <w:tcW w:w="1843" w:type="dxa"/>
            <w:vAlign w:val="center"/>
          </w:tcPr>
          <w:p w14:paraId="1E8A93CE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0.76 (0.41, 1.4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6010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57FA8" w:rsidRPr="00165C8E" w14:paraId="47996B4B" w14:textId="77777777" w:rsidTr="00C57FA8">
        <w:trPr>
          <w:trHeight w:val="375"/>
        </w:trPr>
        <w:tc>
          <w:tcPr>
            <w:tcW w:w="6379" w:type="dxa"/>
            <w:shd w:val="clear" w:color="auto" w:fill="auto"/>
            <w:vAlign w:val="center"/>
            <w:hideMark/>
          </w:tcPr>
          <w:p w14:paraId="6C906E52" w14:textId="1F3D9E8D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Future expectations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for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children’s </w:t>
            </w:r>
            <w:r w:rsidR="0065148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&amp;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  <w:r w:rsidR="0065148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BE53187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843C38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1.18 (0.79, 1.77)</w:t>
            </w:r>
          </w:p>
        </w:tc>
        <w:tc>
          <w:tcPr>
            <w:tcW w:w="1843" w:type="dxa"/>
            <w:vAlign w:val="center"/>
          </w:tcPr>
          <w:p w14:paraId="62072814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1.22 (0.7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6010">
              <w:rPr>
                <w:rFonts w:ascii="Times New Roman" w:hAnsi="Times New Roman" w:cs="Times New Roman"/>
                <w:color w:val="000000"/>
              </w:rPr>
              <w:t>, 2.13)</w:t>
            </w:r>
          </w:p>
        </w:tc>
      </w:tr>
      <w:tr w:rsidR="00C57FA8" w:rsidRPr="00165C8E" w14:paraId="22C088E4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63B608E4" w14:textId="77777777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Floor play concerns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7FFB34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F0DCEE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0.48 (0.32, 0.72)</w:t>
            </w:r>
          </w:p>
        </w:tc>
        <w:tc>
          <w:tcPr>
            <w:tcW w:w="1843" w:type="dxa"/>
            <w:vAlign w:val="center"/>
          </w:tcPr>
          <w:p w14:paraId="1B583A47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0.55 (0.26, 1.14)</w:t>
            </w:r>
          </w:p>
        </w:tc>
      </w:tr>
      <w:tr w:rsidR="00C57FA8" w:rsidRPr="00165C8E" w14:paraId="77332129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4F50572A" w14:textId="65521B48" w:rsidR="00C57FA8" w:rsidRPr="00165C8E" w:rsidRDefault="00651481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="00C57FA8"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knowledge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2CB2E9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0808C0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1.15 (0.69, 1.93)</w:t>
            </w:r>
          </w:p>
        </w:tc>
        <w:tc>
          <w:tcPr>
            <w:tcW w:w="1843" w:type="dxa"/>
            <w:vAlign w:val="center"/>
          </w:tcPr>
          <w:p w14:paraId="41446067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0.15 (0.05, 0.45)</w:t>
            </w:r>
          </w:p>
        </w:tc>
      </w:tr>
      <w:tr w:rsidR="00C57FA8" w:rsidRPr="00165C8E" w14:paraId="0C6E9DF4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7F8C289D" w14:textId="469DA415" w:rsidR="00C57FA8" w:rsidRPr="00165C8E" w:rsidRDefault="00651481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="00C57FA8"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use for practical reasons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EFEFFA7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A76362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1.45 (0.96, 2.19)</w:t>
            </w:r>
          </w:p>
        </w:tc>
        <w:tc>
          <w:tcPr>
            <w:tcW w:w="1843" w:type="dxa"/>
            <w:vAlign w:val="center"/>
          </w:tcPr>
          <w:p w14:paraId="009C6F83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0.32 (0.15, 0.69)</w:t>
            </w:r>
          </w:p>
        </w:tc>
      </w:tr>
      <w:tr w:rsidR="00C57FA8" w:rsidRPr="00165C8E" w14:paraId="70A74523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0AAE5750" w14:textId="009F28E4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Self-efficacy for limiting </w:t>
            </w:r>
            <w:r w:rsidR="0065148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58437B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514705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1.12 (0.82, 1.54)</w:t>
            </w:r>
          </w:p>
        </w:tc>
        <w:tc>
          <w:tcPr>
            <w:tcW w:w="1843" w:type="dxa"/>
            <w:vAlign w:val="center"/>
          </w:tcPr>
          <w:p w14:paraId="3C1E476F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0.94 (0.56, 1.57)</w:t>
            </w:r>
          </w:p>
        </w:tc>
      </w:tr>
      <w:tr w:rsidR="00C57FA8" w:rsidRPr="00165C8E" w14:paraId="12408E6B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5C144B6C" w14:textId="6ECC6F9D" w:rsidR="00C57FA8" w:rsidRPr="00165C8E" w:rsidRDefault="00C57FA8" w:rsidP="00FF7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  <w:t>Maternal b</w:t>
            </w:r>
            <w:r w:rsidRPr="00165C8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  <w:t>ehaviours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9E43E1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C1700EB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98AF0B0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7FA8" w:rsidRPr="00165C8E" w14:paraId="6D151835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51A469B9" w14:textId="77777777" w:rsidR="00C57FA8" w:rsidRPr="00165C8E" w:rsidRDefault="00C57FA8" w:rsidP="00FF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MVPA (hours/day)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78C9A8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151E9A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0.77 (0.60, 1.00)</w:t>
            </w:r>
          </w:p>
        </w:tc>
        <w:tc>
          <w:tcPr>
            <w:tcW w:w="1843" w:type="dxa"/>
            <w:vAlign w:val="center"/>
          </w:tcPr>
          <w:p w14:paraId="4843D37C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0.94 (0.61, 1.45)</w:t>
            </w:r>
          </w:p>
        </w:tc>
      </w:tr>
      <w:tr w:rsidR="00C57FA8" w:rsidRPr="005512C9" w14:paraId="25BDB793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5D4E9320" w14:textId="42E56ECA" w:rsidR="00C57FA8" w:rsidRPr="00165C8E" w:rsidRDefault="00651481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="00C57FA8"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(hours/day)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6F25CB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FA005A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0.63 (0.31, 1.28)</w:t>
            </w:r>
          </w:p>
        </w:tc>
        <w:tc>
          <w:tcPr>
            <w:tcW w:w="1843" w:type="dxa"/>
            <w:vAlign w:val="center"/>
          </w:tcPr>
          <w:p w14:paraId="20EC5676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3.35 (1.81, 6.18)</w:t>
            </w:r>
          </w:p>
        </w:tc>
      </w:tr>
      <w:tr w:rsidR="00C57FA8" w:rsidRPr="00165C8E" w14:paraId="69C9F0AA" w14:textId="77777777" w:rsidTr="00C57FA8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7A38398C" w14:textId="77777777" w:rsidR="00C57FA8" w:rsidRPr="00165C8E" w:rsidRDefault="00C57FA8" w:rsidP="00FF738C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Good sleep quality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b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4A412" w14:textId="77777777" w:rsidR="00C57FA8" w:rsidRPr="00165C8E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6F4ACD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196010">
              <w:rPr>
                <w:rFonts w:ascii="Times New Roman" w:hAnsi="Times New Roman" w:cs="Times New Roman"/>
                <w:b/>
                <w:bCs/>
                <w:color w:val="000000"/>
              </w:rPr>
              <w:t>1.88 (1.04, 3.37)</w:t>
            </w:r>
          </w:p>
        </w:tc>
        <w:tc>
          <w:tcPr>
            <w:tcW w:w="1843" w:type="dxa"/>
            <w:vAlign w:val="center"/>
          </w:tcPr>
          <w:p w14:paraId="7D957582" w14:textId="77777777" w:rsidR="00C57FA8" w:rsidRPr="00196010" w:rsidRDefault="00C57FA8" w:rsidP="00FF73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96010">
              <w:rPr>
                <w:rFonts w:ascii="Times New Roman" w:hAnsi="Times New Roman" w:cs="Times New Roman"/>
                <w:color w:val="000000"/>
              </w:rPr>
              <w:t>1.31 (0.58, 2.94)</w:t>
            </w:r>
          </w:p>
        </w:tc>
      </w:tr>
    </w:tbl>
    <w:p w14:paraId="18B9B687" w14:textId="77777777" w:rsidR="00651481" w:rsidRPr="005512C9" w:rsidRDefault="00651481" w:rsidP="00651481">
      <w:pPr>
        <w:spacing w:after="0" w:line="240" w:lineRule="auto"/>
        <w:rPr>
          <w:rFonts w:ascii="Times New Roman" w:hAnsi="Times New Roman" w:cs="Times New Roman"/>
        </w:rPr>
      </w:pPr>
      <w:r w:rsidRPr="005512C9">
        <w:rPr>
          <w:rFonts w:ascii="Times New Roman" w:hAnsi="Times New Roman" w:cs="Times New Roman"/>
        </w:rPr>
        <w:t xml:space="preserve">Notes: </w:t>
      </w:r>
      <w:r w:rsidRPr="005512C9">
        <w:rPr>
          <w:rFonts w:ascii="Times New Roman" w:hAnsi="Times New Roman" w:cs="Times New Roman"/>
          <w:vertAlign w:val="superscript"/>
        </w:rPr>
        <w:t>a</w:t>
      </w:r>
      <w:r w:rsidRPr="005512C9">
        <w:rPr>
          <w:rFonts w:ascii="Times New Roman" w:hAnsi="Times New Roman" w:cs="Times New Roman"/>
        </w:rPr>
        <w:t xml:space="preserve"> Higher score indicates maternal beliefs, attitudes and expectations are in line with evidence/recommendations; </w:t>
      </w:r>
      <w:r w:rsidRPr="005512C9">
        <w:rPr>
          <w:rFonts w:ascii="Times New Roman" w:hAnsi="Times New Roman" w:cs="Times New Roman"/>
          <w:vertAlign w:val="superscript"/>
        </w:rPr>
        <w:t xml:space="preserve">b </w:t>
      </w:r>
      <w:r w:rsidRPr="005512C9">
        <w:rPr>
          <w:rFonts w:ascii="Times New Roman" w:hAnsi="Times New Roman" w:cs="Times New Roman"/>
        </w:rPr>
        <w:t>categorical variable (reference category = bad sleep quality); analyses adjusted for child sex and baseline age, intervention allocation, and clustering by first-time parent group; boldface denotes statistical significance (p&lt;0.05)</w:t>
      </w:r>
    </w:p>
    <w:p w14:paraId="279C2133" w14:textId="77777777" w:rsidR="00651481" w:rsidRPr="00BC094C" w:rsidRDefault="00651481" w:rsidP="00651481">
      <w:pPr>
        <w:spacing w:after="0" w:line="240" w:lineRule="auto"/>
        <w:rPr>
          <w:rFonts w:ascii="Times New Roman" w:hAnsi="Times New Roman" w:cs="Times New Roman"/>
        </w:rPr>
      </w:pPr>
      <w:r w:rsidRPr="005512C9">
        <w:rPr>
          <w:rFonts w:ascii="Times New Roman" w:hAnsi="Times New Roman" w:cs="Times New Roman"/>
        </w:rPr>
        <w:t>Abbreviations: CI, confidence interval; MVPA, moderate- to vigorous-intensity physical activity; OR, odds ratio</w:t>
      </w:r>
      <w:r>
        <w:rPr>
          <w:rFonts w:ascii="Times New Roman" w:hAnsi="Times New Roman" w:cs="Times New Roman"/>
        </w:rPr>
        <w:t>; PA, physical activity; ST, screen time</w:t>
      </w:r>
    </w:p>
    <w:p w14:paraId="1B1B245D" w14:textId="03228E17" w:rsidR="00196010" w:rsidRDefault="00196010"/>
    <w:p w14:paraId="5FB1C426" w14:textId="41BEBDB3" w:rsidR="00196010" w:rsidRDefault="00196010"/>
    <w:p w14:paraId="3E4FB8FC" w14:textId="238D0EBB" w:rsidR="00196010" w:rsidRDefault="00651481" w:rsidP="00F77497">
      <w:pPr>
        <w:spacing w:after="0" w:line="240" w:lineRule="auto"/>
      </w:pPr>
      <w:r w:rsidRPr="00651481">
        <w:rPr>
          <w:rFonts w:ascii="Times New Roman" w:hAnsi="Times New Roman" w:cs="Times New Roman"/>
          <w:bCs/>
        </w:rPr>
        <w:lastRenderedPageBreak/>
        <w:t>Table S4</w:t>
      </w:r>
      <w:r w:rsidR="00F77497" w:rsidRPr="00651481">
        <w:rPr>
          <w:rFonts w:ascii="Times New Roman" w:hAnsi="Times New Roman" w:cs="Times New Roman"/>
          <w:bCs/>
        </w:rPr>
        <w:t>.</w:t>
      </w:r>
      <w:r w:rsidR="00F77497" w:rsidRPr="005512C9">
        <w:rPr>
          <w:rFonts w:ascii="Times New Roman" w:hAnsi="Times New Roman" w:cs="Times New Roman"/>
          <w:b/>
        </w:rPr>
        <w:t xml:space="preserve"> </w:t>
      </w:r>
      <w:r w:rsidR="00F77497" w:rsidRPr="005512C9">
        <w:rPr>
          <w:rFonts w:ascii="Times New Roman" w:hAnsi="Times New Roman" w:cs="Times New Roman"/>
        </w:rPr>
        <w:t xml:space="preserve">Associations of maternal factors with multi-trajectories of </w:t>
      </w:r>
      <w:r w:rsidR="005E66A0">
        <w:rPr>
          <w:rFonts w:ascii="Times New Roman" w:hAnsi="Times New Roman" w:cs="Times New Roman"/>
        </w:rPr>
        <w:t>movement behaviors</w:t>
      </w:r>
    </w:p>
    <w:tbl>
      <w:tblPr>
        <w:tblW w:w="1020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985"/>
        <w:gridCol w:w="1843"/>
      </w:tblGrid>
      <w:tr w:rsidR="00651481" w:rsidRPr="00165C8E" w14:paraId="5E6E8BEB" w14:textId="77777777" w:rsidTr="008136EE">
        <w:trPr>
          <w:trHeight w:val="397"/>
        </w:trPr>
        <w:tc>
          <w:tcPr>
            <w:tcW w:w="6379" w:type="dxa"/>
            <w:tcBorders>
              <w:bottom w:val="nil"/>
            </w:tcBorders>
            <w:shd w:val="clear" w:color="auto" w:fill="auto"/>
            <w:vAlign w:val="center"/>
          </w:tcPr>
          <w:p w14:paraId="7269879E" w14:textId="77777777" w:rsidR="00651481" w:rsidRPr="00165C8E" w:rsidRDefault="00651481" w:rsidP="00FF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382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584B05C" w14:textId="0C08621C" w:rsidR="00651481" w:rsidRPr="00165C8E" w:rsidRDefault="00651481" w:rsidP="00FF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OR (95% CI)</w:t>
            </w:r>
          </w:p>
        </w:tc>
      </w:tr>
      <w:tr w:rsidR="00651481" w:rsidRPr="00165C8E" w14:paraId="04234AA8" w14:textId="77777777" w:rsidTr="0010162E">
        <w:trPr>
          <w:trHeight w:val="603"/>
        </w:trPr>
        <w:tc>
          <w:tcPr>
            <w:tcW w:w="63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A8FAF" w14:textId="77777777" w:rsidR="00651481" w:rsidRPr="00165C8E" w:rsidRDefault="00651481" w:rsidP="00651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DF6CF2" w14:textId="77777777" w:rsidR="00651481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2C7C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High sleep, increasing outdoor time, low screen</w:t>
            </w:r>
          </w:p>
          <w:p w14:paraId="14671A33" w14:textId="0C75F6C6" w:rsidR="00651481" w:rsidRPr="00651481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(referent group)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6143E133" w14:textId="108C7C65" w:rsidR="00651481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C7C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High screen, increasing outdoor time, high sleep</w:t>
            </w:r>
          </w:p>
        </w:tc>
      </w:tr>
      <w:tr w:rsidR="00651481" w:rsidRPr="00165C8E" w14:paraId="07DF53F0" w14:textId="77777777" w:rsidTr="0010162E">
        <w:trPr>
          <w:trHeight w:val="397"/>
        </w:trPr>
        <w:tc>
          <w:tcPr>
            <w:tcW w:w="63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3BC70" w14:textId="4F75204F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b/>
                <w:i/>
                <w:color w:val="000000"/>
                <w:vertAlign w:val="superscript"/>
                <w:lang w:eastAsia="en-A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Maternal knowledge, b</w:t>
            </w:r>
            <w:r w:rsidRPr="00165C8E">
              <w:rPr>
                <w:rFonts w:ascii="Times New Roman" w:hAnsi="Times New Roman" w:cs="Times New Roman"/>
                <w:b/>
                <w:i/>
              </w:rPr>
              <w:t>eliefs, attitudes and expectations</w:t>
            </w:r>
            <w:r w:rsidRPr="00165C8E">
              <w:rPr>
                <w:rFonts w:ascii="Times New Roman" w:hAnsi="Times New Roman" w:cs="Times New Roman"/>
                <w:b/>
                <w:i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0F160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F443F0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51481" w:rsidRPr="00165C8E" w14:paraId="26ACBE59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1DA3DA82" w14:textId="0BFEBED7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knowledge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02692C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44D12607" w14:textId="00697BF6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0.91 (0.42, 2</w:t>
            </w:r>
            <w:r>
              <w:rPr>
                <w:rFonts w:ascii="Times New Roman" w:hAnsi="Times New Roman" w:cs="Times New Roman"/>
                <w:color w:val="000000"/>
              </w:rPr>
              <w:t>.00</w:t>
            </w:r>
            <w:r w:rsidRPr="0007149A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651481" w:rsidRPr="00165C8E" w14:paraId="743B641E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4C0F3413" w14:textId="77777777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Views of physically active children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4D8B46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19768E3C" w14:textId="38675A96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0.62 (0.29, 1.33)</w:t>
            </w:r>
          </w:p>
        </w:tc>
      </w:tr>
      <w:tr w:rsidR="00651481" w:rsidRPr="00165C8E" w14:paraId="1FB9B0EB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257CC850" w14:textId="635241CD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optimism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1D70D1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1D3F47FF" w14:textId="47632759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0.91 (0.43, 1.92)</w:t>
            </w:r>
          </w:p>
        </w:tc>
      </w:tr>
      <w:tr w:rsidR="00651481" w:rsidRPr="00165C8E" w14:paraId="6FA71F4C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31C4F273" w14:textId="28C003FE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Self-efficacy for promoting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B95FFC4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3DA14A2B" w14:textId="5DEF1E72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b/>
                <w:bCs/>
                <w:color w:val="000000"/>
              </w:rPr>
              <w:t>0.57 (0.35, 0.92)</w:t>
            </w:r>
          </w:p>
        </w:tc>
      </w:tr>
      <w:tr w:rsidR="00651481" w:rsidRPr="00165C8E" w14:paraId="39FFA326" w14:textId="77777777" w:rsidTr="0010162E">
        <w:trPr>
          <w:trHeight w:val="375"/>
        </w:trPr>
        <w:tc>
          <w:tcPr>
            <w:tcW w:w="6379" w:type="dxa"/>
            <w:shd w:val="clear" w:color="auto" w:fill="auto"/>
            <w:vAlign w:val="center"/>
            <w:hideMark/>
          </w:tcPr>
          <w:p w14:paraId="796891FA" w14:textId="59DE46F3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Future expectations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for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children’s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PA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&amp;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BB52F43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5ACB0806" w14:textId="4950ED08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1.03 (0.59, 1.82)</w:t>
            </w:r>
          </w:p>
        </w:tc>
      </w:tr>
      <w:tr w:rsidR="00651481" w:rsidRPr="00165C8E" w14:paraId="14A2B6B2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1F22C1E6" w14:textId="77777777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Floor play concerns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37546E9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64DD30B7" w14:textId="551B7D56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1.13 (0.57, 2.22)</w:t>
            </w:r>
          </w:p>
        </w:tc>
      </w:tr>
      <w:tr w:rsidR="00651481" w:rsidRPr="00165C8E" w14:paraId="4A21A0EB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414798D1" w14:textId="2EE5FEB6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knowledge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2BE4EB5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1DA12553" w14:textId="47AA13CF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b/>
                <w:bCs/>
                <w:color w:val="000000"/>
              </w:rPr>
              <w:t>0.13 (0.05, 0.38)</w:t>
            </w:r>
          </w:p>
        </w:tc>
      </w:tr>
      <w:tr w:rsidR="00651481" w:rsidRPr="00165C8E" w14:paraId="123FED99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072720F4" w14:textId="0B2C1FB3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use for practical reasons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327F25B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6F89BDB6" w14:textId="016E7CF5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b/>
                <w:bCs/>
                <w:color w:val="000000"/>
              </w:rPr>
              <w:t>0.22 (0.12, 0.42)</w:t>
            </w:r>
          </w:p>
        </w:tc>
      </w:tr>
      <w:tr w:rsidR="00651481" w:rsidRPr="00165C8E" w14:paraId="0540C3B4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  <w:hideMark/>
          </w:tcPr>
          <w:p w14:paraId="398AD170" w14:textId="532E85C5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Self-efficacy for limiting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917AC6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30D8B912" w14:textId="44CC2BA7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0.84 (0.51, 1.37)</w:t>
            </w:r>
          </w:p>
        </w:tc>
      </w:tr>
      <w:tr w:rsidR="00651481" w:rsidRPr="00165C8E" w14:paraId="772CFF81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20A093E7" w14:textId="4575A54B" w:rsidR="00651481" w:rsidRPr="00165C8E" w:rsidRDefault="00651481" w:rsidP="00651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  <w:t>Maternal b</w:t>
            </w:r>
            <w:r w:rsidRPr="00165C8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en-AU"/>
              </w:rPr>
              <w:t>ehaviours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56D1A5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843" w:type="dxa"/>
            <w:vAlign w:val="center"/>
          </w:tcPr>
          <w:p w14:paraId="1DA251E8" w14:textId="77777777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1481" w:rsidRPr="00165C8E" w14:paraId="6470AD92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1452E9FB" w14:textId="77777777" w:rsidR="00651481" w:rsidRPr="00165C8E" w:rsidRDefault="00651481" w:rsidP="00651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MVPA (hours/day)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E70E3C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61ADD27B" w14:textId="019950FA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1.22 (0.8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7149A">
              <w:rPr>
                <w:rFonts w:ascii="Times New Roman" w:hAnsi="Times New Roman" w:cs="Times New Roman"/>
                <w:color w:val="000000"/>
              </w:rPr>
              <w:t>, 1.87)</w:t>
            </w:r>
          </w:p>
        </w:tc>
      </w:tr>
      <w:tr w:rsidR="00651481" w:rsidRPr="005512C9" w14:paraId="69BF2F17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51BFA1AA" w14:textId="29E46E54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ST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(hours/day)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A9D89D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3A765C49" w14:textId="5F8EA543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149A">
              <w:rPr>
                <w:rFonts w:ascii="Times New Roman" w:hAnsi="Times New Roman" w:cs="Times New Roman"/>
                <w:b/>
                <w:bCs/>
                <w:color w:val="000000"/>
              </w:rPr>
              <w:t>5.27 (2.78, 10.00)</w:t>
            </w:r>
          </w:p>
        </w:tc>
      </w:tr>
      <w:tr w:rsidR="00651481" w:rsidRPr="00165C8E" w14:paraId="46994853" w14:textId="77777777" w:rsidTr="0010162E">
        <w:trPr>
          <w:trHeight w:val="397"/>
        </w:trPr>
        <w:tc>
          <w:tcPr>
            <w:tcW w:w="6379" w:type="dxa"/>
            <w:shd w:val="clear" w:color="auto" w:fill="auto"/>
            <w:vAlign w:val="center"/>
          </w:tcPr>
          <w:p w14:paraId="667E65A3" w14:textId="77777777" w:rsidR="00651481" w:rsidRPr="00165C8E" w:rsidRDefault="00651481" w:rsidP="00651481">
            <w:pPr>
              <w:spacing w:after="0" w:line="240" w:lineRule="auto"/>
              <w:ind w:left="184" w:hanging="184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Good sleep quality</w:t>
            </w:r>
            <w:r w:rsidRPr="00165C8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>b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E07B7" w14:textId="77777777" w:rsidR="00651481" w:rsidRPr="00165C8E" w:rsidRDefault="00651481" w:rsidP="00651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65C8E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1.00</w:t>
            </w:r>
          </w:p>
        </w:tc>
        <w:tc>
          <w:tcPr>
            <w:tcW w:w="1843" w:type="dxa"/>
            <w:vAlign w:val="center"/>
          </w:tcPr>
          <w:p w14:paraId="0F157E41" w14:textId="18654F21" w:rsidR="00651481" w:rsidRPr="0007149A" w:rsidRDefault="00651481" w:rsidP="00651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149A">
              <w:rPr>
                <w:rFonts w:ascii="Times New Roman" w:hAnsi="Times New Roman" w:cs="Times New Roman"/>
                <w:color w:val="000000"/>
              </w:rPr>
              <w:t>0.7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7149A">
              <w:rPr>
                <w:rFonts w:ascii="Times New Roman" w:hAnsi="Times New Roman" w:cs="Times New Roman"/>
                <w:color w:val="000000"/>
              </w:rPr>
              <w:t xml:space="preserve"> (0.33, 1.51)</w:t>
            </w:r>
          </w:p>
        </w:tc>
      </w:tr>
    </w:tbl>
    <w:p w14:paraId="2BB2784C" w14:textId="77777777" w:rsidR="00651481" w:rsidRPr="005512C9" w:rsidRDefault="00651481" w:rsidP="00651481">
      <w:pPr>
        <w:spacing w:after="0" w:line="240" w:lineRule="auto"/>
        <w:rPr>
          <w:rFonts w:ascii="Times New Roman" w:hAnsi="Times New Roman" w:cs="Times New Roman"/>
        </w:rPr>
      </w:pPr>
      <w:r w:rsidRPr="005512C9">
        <w:rPr>
          <w:rFonts w:ascii="Times New Roman" w:hAnsi="Times New Roman" w:cs="Times New Roman"/>
        </w:rPr>
        <w:t xml:space="preserve">Notes: </w:t>
      </w:r>
      <w:r w:rsidRPr="005512C9">
        <w:rPr>
          <w:rFonts w:ascii="Times New Roman" w:hAnsi="Times New Roman" w:cs="Times New Roman"/>
          <w:vertAlign w:val="superscript"/>
        </w:rPr>
        <w:t>a</w:t>
      </w:r>
      <w:r w:rsidRPr="005512C9">
        <w:rPr>
          <w:rFonts w:ascii="Times New Roman" w:hAnsi="Times New Roman" w:cs="Times New Roman"/>
        </w:rPr>
        <w:t xml:space="preserve"> Higher score indicates maternal beliefs, attitudes and expectations are in line with evidence/recommendations; </w:t>
      </w:r>
      <w:r w:rsidRPr="005512C9">
        <w:rPr>
          <w:rFonts w:ascii="Times New Roman" w:hAnsi="Times New Roman" w:cs="Times New Roman"/>
          <w:vertAlign w:val="superscript"/>
        </w:rPr>
        <w:t xml:space="preserve">b </w:t>
      </w:r>
      <w:r w:rsidRPr="005512C9">
        <w:rPr>
          <w:rFonts w:ascii="Times New Roman" w:hAnsi="Times New Roman" w:cs="Times New Roman"/>
        </w:rPr>
        <w:t>categorical variable (reference category = bad sleep quality); analyses adjusted for child sex and baseline age, intervention allocation, and clustering by first-time parent group; boldface denotes statistical significance (p&lt;0.05)</w:t>
      </w:r>
    </w:p>
    <w:p w14:paraId="78BDBC1F" w14:textId="77777777" w:rsidR="00651481" w:rsidRPr="00BC094C" w:rsidRDefault="00651481" w:rsidP="00651481">
      <w:pPr>
        <w:spacing w:after="0" w:line="240" w:lineRule="auto"/>
        <w:rPr>
          <w:rFonts w:ascii="Times New Roman" w:hAnsi="Times New Roman" w:cs="Times New Roman"/>
        </w:rPr>
      </w:pPr>
      <w:r w:rsidRPr="005512C9">
        <w:rPr>
          <w:rFonts w:ascii="Times New Roman" w:hAnsi="Times New Roman" w:cs="Times New Roman"/>
        </w:rPr>
        <w:t>Abbreviations: CI, confidence interval; MVPA, moderate- to vigorous-intensity physical activity; OR, odds ratio</w:t>
      </w:r>
      <w:r>
        <w:rPr>
          <w:rFonts w:ascii="Times New Roman" w:hAnsi="Times New Roman" w:cs="Times New Roman"/>
        </w:rPr>
        <w:t>; PA, physical activity; ST, screen time</w:t>
      </w:r>
    </w:p>
    <w:p w14:paraId="0F56077A" w14:textId="77777777" w:rsidR="00196010" w:rsidRDefault="00196010"/>
    <w:sectPr w:rsidR="00196010" w:rsidSect="000633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9B"/>
    <w:rsid w:val="0006339B"/>
    <w:rsid w:val="0007149A"/>
    <w:rsid w:val="0010162E"/>
    <w:rsid w:val="00196010"/>
    <w:rsid w:val="00357C9C"/>
    <w:rsid w:val="00387B3F"/>
    <w:rsid w:val="003C2D37"/>
    <w:rsid w:val="005E66A0"/>
    <w:rsid w:val="00651481"/>
    <w:rsid w:val="00810802"/>
    <w:rsid w:val="00843C7C"/>
    <w:rsid w:val="00844AA7"/>
    <w:rsid w:val="00885DEB"/>
    <w:rsid w:val="00C57FA8"/>
    <w:rsid w:val="00CB3B36"/>
    <w:rsid w:val="00D27E21"/>
    <w:rsid w:val="00F7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62A4A"/>
  <w15:chartTrackingRefBased/>
  <w15:docId w15:val="{E46A0CAE-3F21-417B-B2F1-4C7EAFBD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0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85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D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Downing</dc:creator>
  <cp:keywords/>
  <dc:description/>
  <cp:lastModifiedBy>Katherine Downing</cp:lastModifiedBy>
  <cp:revision>3</cp:revision>
  <dcterms:created xsi:type="dcterms:W3CDTF">2020-10-05T01:31:00Z</dcterms:created>
  <dcterms:modified xsi:type="dcterms:W3CDTF">2020-10-05T02:16:00Z</dcterms:modified>
</cp:coreProperties>
</file>