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1D3ED" w14:textId="77777777" w:rsidR="00B606B0" w:rsidRPr="00421170" w:rsidRDefault="00B606B0" w:rsidP="00B606B0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  <w:r w:rsidRPr="00421170">
        <w:rPr>
          <w:rFonts w:cstheme="minorHAnsi"/>
          <w:b/>
          <w:bCs/>
          <w:sz w:val="18"/>
          <w:szCs w:val="18"/>
          <w:lang w:val="en-US"/>
        </w:rPr>
        <w:t>Supplementary data</w:t>
      </w:r>
    </w:p>
    <w:p w14:paraId="2CFBEA7D" w14:textId="77777777" w:rsidR="00B606B0" w:rsidRPr="00421170" w:rsidRDefault="00B606B0" w:rsidP="00B606B0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  <w:proofErr w:type="gramStart"/>
      <w:r w:rsidRPr="00421170">
        <w:rPr>
          <w:rFonts w:cstheme="minorHAnsi"/>
          <w:b/>
          <w:bCs/>
          <w:sz w:val="18"/>
          <w:szCs w:val="18"/>
          <w:lang w:val="en-US"/>
        </w:rPr>
        <w:t>Supplementary Figure 1.</w:t>
      </w:r>
      <w:proofErr w:type="gramEnd"/>
    </w:p>
    <w:p w14:paraId="575F8A83" w14:textId="77777777" w:rsidR="00B606B0" w:rsidRPr="00421170" w:rsidRDefault="00B606B0" w:rsidP="00B606B0">
      <w:pPr>
        <w:spacing w:line="360" w:lineRule="auto"/>
        <w:jc w:val="both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noProof/>
          <w:sz w:val="18"/>
          <w:szCs w:val="18"/>
          <w:lang w:val="en-PH" w:eastAsia="en-PH"/>
        </w:rPr>
        <w:drawing>
          <wp:inline distT="0" distB="0" distL="0" distR="0" wp14:anchorId="73835784" wp14:editId="10C14603">
            <wp:extent cx="5760720" cy="4567555"/>
            <wp:effectExtent l="0" t="0" r="0" b="444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6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199E9" w14:textId="77777777" w:rsidR="00B606B0" w:rsidRPr="00421170" w:rsidRDefault="00B606B0" w:rsidP="00B606B0">
      <w:pPr>
        <w:spacing w:line="360" w:lineRule="auto"/>
        <w:jc w:val="both"/>
        <w:rPr>
          <w:rFonts w:cstheme="minorHAnsi"/>
          <w:sz w:val="18"/>
          <w:szCs w:val="18"/>
          <w:lang w:val="en-US"/>
        </w:rPr>
      </w:pPr>
      <w:proofErr w:type="gramStart"/>
      <w:r w:rsidRPr="00421170">
        <w:rPr>
          <w:rFonts w:cstheme="minorHAnsi"/>
          <w:sz w:val="18"/>
          <w:szCs w:val="18"/>
          <w:lang w:val="en-US"/>
        </w:rPr>
        <w:t>Supplementary Figure 1.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 </w:t>
      </w:r>
      <w:proofErr w:type="gramStart"/>
      <w:r w:rsidRPr="00421170">
        <w:rPr>
          <w:rFonts w:cstheme="minorHAnsi"/>
          <w:sz w:val="18"/>
          <w:szCs w:val="18"/>
          <w:lang w:val="en-US"/>
        </w:rPr>
        <w:t>Graphical presentation of the frequency distribution of the WI of the included participants of the COVID-19 sub-cohort.</w:t>
      </w:r>
      <w:proofErr w:type="gramEnd"/>
    </w:p>
    <w:p w14:paraId="608A3CB6" w14:textId="77777777" w:rsidR="00B606B0" w:rsidRPr="00421170" w:rsidRDefault="00B606B0" w:rsidP="00B606B0">
      <w:pPr>
        <w:rPr>
          <w:rFonts w:cstheme="minorHAnsi"/>
          <w:sz w:val="18"/>
          <w:szCs w:val="18"/>
          <w:lang w:val="en-US"/>
        </w:rPr>
      </w:pPr>
    </w:p>
    <w:p w14:paraId="3247ED62" w14:textId="77777777" w:rsidR="00B606B0" w:rsidRPr="00421170" w:rsidRDefault="00B606B0" w:rsidP="00B606B0">
      <w:pPr>
        <w:rPr>
          <w:rFonts w:cstheme="minorHAnsi"/>
          <w:sz w:val="18"/>
          <w:szCs w:val="18"/>
          <w:lang w:val="en-US"/>
        </w:rPr>
      </w:pPr>
    </w:p>
    <w:p w14:paraId="0C6A8539" w14:textId="77777777" w:rsidR="00B606B0" w:rsidRPr="00421170" w:rsidRDefault="00B606B0" w:rsidP="00B606B0">
      <w:pPr>
        <w:rPr>
          <w:rFonts w:cstheme="minorHAnsi"/>
          <w:sz w:val="18"/>
          <w:szCs w:val="18"/>
          <w:lang w:val="en-US"/>
        </w:rPr>
      </w:pPr>
    </w:p>
    <w:p w14:paraId="6D858D28" w14:textId="77777777" w:rsidR="00B606B0" w:rsidRPr="00421170" w:rsidRDefault="00B606B0" w:rsidP="00B606B0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785333D" w14:textId="75D60ED3" w:rsidR="00B606B0" w:rsidRPr="00421170" w:rsidRDefault="00B606B0" w:rsidP="00B606B0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003BC33" w14:textId="1A57BAA2" w:rsidR="00B606B0" w:rsidRPr="00421170" w:rsidRDefault="00B606B0" w:rsidP="00B606B0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29FA4FB" w14:textId="3188F9A4" w:rsidR="00B606B0" w:rsidRPr="00421170" w:rsidRDefault="00B606B0" w:rsidP="00B606B0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EDDD4DA" w14:textId="4F3BABF3" w:rsidR="00B606B0" w:rsidRPr="00421170" w:rsidRDefault="00B606B0" w:rsidP="00B606B0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F4073C0" w14:textId="77777777" w:rsidR="00B606B0" w:rsidRPr="00421170" w:rsidRDefault="00B606B0" w:rsidP="00B606B0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0C0B80CF" w14:textId="77777777" w:rsidR="00B606B0" w:rsidRPr="00421170" w:rsidRDefault="00B606B0" w:rsidP="00B606B0">
      <w:pPr>
        <w:spacing w:after="0" w:line="240" w:lineRule="auto"/>
        <w:jc w:val="both"/>
        <w:rPr>
          <w:rFonts w:cstheme="minorHAnsi"/>
          <w:b/>
          <w:bCs/>
          <w:sz w:val="18"/>
          <w:szCs w:val="18"/>
          <w:lang w:val="en-US"/>
        </w:rPr>
      </w:pPr>
      <w:proofErr w:type="gramStart"/>
      <w:r w:rsidRPr="00421170">
        <w:rPr>
          <w:rFonts w:cstheme="minorHAnsi"/>
          <w:b/>
          <w:bCs/>
          <w:sz w:val="18"/>
          <w:szCs w:val="18"/>
          <w:lang w:val="en-US"/>
        </w:rPr>
        <w:t>Supplementary table 1.</w:t>
      </w:r>
      <w:proofErr w:type="gramEnd"/>
      <w:r w:rsidRPr="00421170">
        <w:rPr>
          <w:rFonts w:cstheme="minorHAnsi"/>
          <w:b/>
          <w:bCs/>
          <w:sz w:val="18"/>
          <w:szCs w:val="18"/>
          <w:lang w:val="en-US"/>
        </w:rPr>
        <w:t xml:space="preserve"> </w:t>
      </w:r>
    </w:p>
    <w:p w14:paraId="305929EA" w14:textId="39934DFB" w:rsidR="00B606B0" w:rsidRPr="00421170" w:rsidRDefault="00B606B0" w:rsidP="00B606B0">
      <w:pPr>
        <w:jc w:val="both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lastRenderedPageBreak/>
        <w:t xml:space="preserve">Univariable and Multivariable linear regression results for the leisure walking time at the pre-COVID </w:t>
      </w:r>
      <w:r w:rsidR="002F31A9" w:rsidRPr="00421170">
        <w:rPr>
          <w:rFonts w:cstheme="minorHAnsi"/>
          <w:sz w:val="18"/>
          <w:szCs w:val="18"/>
          <w:lang w:val="en-US"/>
        </w:rPr>
        <w:t>assessment</w:t>
      </w:r>
      <w:r w:rsidRPr="00421170">
        <w:rPr>
          <w:rFonts w:cstheme="minorHAnsi"/>
          <w:sz w:val="18"/>
          <w:szCs w:val="18"/>
          <w:lang w:val="en-US"/>
        </w:rPr>
        <w:t xml:space="preserve"> (data acquired </w:t>
      </w:r>
      <w:proofErr w:type="gramStart"/>
      <w:r w:rsidRPr="00421170">
        <w:rPr>
          <w:rFonts w:cstheme="minorHAnsi"/>
          <w:sz w:val="18"/>
          <w:szCs w:val="18"/>
          <w:lang w:val="en-US"/>
        </w:rPr>
        <w:t>between 2014-2017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). The effect estimates (Beta’s) are presented for the leisure walking time in minutes/week, denoting the effect estimates in both the 500m and 1650m Euclidian buffer and 95% confidence interval.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397"/>
        <w:gridCol w:w="1843"/>
        <w:gridCol w:w="1985"/>
        <w:gridCol w:w="1842"/>
      </w:tblGrid>
      <w:tr w:rsidR="0048219A" w:rsidRPr="00421170" w14:paraId="257B74F3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CFFF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Independent variable: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493E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Univariable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0FC709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Multivariable</w:t>
            </w:r>
          </w:p>
          <w:p w14:paraId="09537353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500m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7BDC77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Multivariable</w:t>
            </w:r>
          </w:p>
          <w:p w14:paraId="67C5AC9A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1650m</w:t>
            </w:r>
          </w:p>
        </w:tc>
      </w:tr>
      <w:tr w:rsidR="0048219A" w:rsidRPr="00421170" w14:paraId="41A77F77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626D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Walkability index (WI)</w:t>
            </w:r>
          </w:p>
          <w:p w14:paraId="69C6A266" w14:textId="77777777" w:rsidR="00B606B0" w:rsidRPr="00421170" w:rsidRDefault="00B606B0" w:rsidP="007B356C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(range min-max: 0-10)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02BE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500m: 2.75***</w:t>
            </w:r>
          </w:p>
          <w:p w14:paraId="32E2E4C7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(1.92;3.58)</w:t>
            </w:r>
          </w:p>
          <w:p w14:paraId="456F7125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1650m: 1.32***</w:t>
            </w:r>
          </w:p>
          <w:p w14:paraId="5F5483E3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(0.70;1.95)</w:t>
            </w:r>
          </w:p>
          <w:p w14:paraId="48548770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CA3B5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2.69***</w:t>
            </w:r>
          </w:p>
          <w:p w14:paraId="448156A8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(1.76;3.62)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64745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1.22***</w:t>
            </w:r>
          </w:p>
          <w:p w14:paraId="0D48EC8C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(0.52;1.93)</w:t>
            </w:r>
          </w:p>
        </w:tc>
      </w:tr>
      <w:tr w:rsidR="0048219A" w:rsidRPr="00421170" w14:paraId="3F8CE61B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D272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Age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2D90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0.47***</w:t>
            </w:r>
          </w:p>
          <w:p w14:paraId="3877D876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(0.38;0.56)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7F71D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0.84***</w:t>
            </w:r>
          </w:p>
          <w:p w14:paraId="749001FA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(0.72;0.96)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8C9FB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0.83***</w:t>
            </w:r>
          </w:p>
          <w:p w14:paraId="0D598D42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(0.70;0.95)</w:t>
            </w:r>
          </w:p>
        </w:tc>
      </w:tr>
      <w:tr w:rsidR="0048219A" w:rsidRPr="00421170" w14:paraId="236F7F82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7E71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Gender</w:t>
            </w:r>
          </w:p>
          <w:p w14:paraId="7953665A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>Ref: Female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7878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-14.31***</w:t>
            </w:r>
          </w:p>
          <w:p w14:paraId="4E3C4B1D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(-16.65;-11.98)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A8839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-17.23***</w:t>
            </w:r>
          </w:p>
          <w:p w14:paraId="66E8FA1A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(-19.80;-14.66)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F99FB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-17.23***</w:t>
            </w:r>
          </w:p>
          <w:p w14:paraId="4152E031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(-19.80;14.66)</w:t>
            </w:r>
          </w:p>
        </w:tc>
      </w:tr>
      <w:tr w:rsidR="0048219A" w:rsidRPr="00421170" w14:paraId="504A817D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718D" w14:textId="77777777" w:rsidR="00B606B0" w:rsidRPr="00421170" w:rsidRDefault="00B606B0" w:rsidP="007B356C">
            <w:pPr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BMI (kg/m</w:t>
            </w:r>
            <w:r w:rsidRPr="00421170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E11A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-0.81***</w:t>
            </w:r>
          </w:p>
          <w:p w14:paraId="4D2B62BC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(-1.08;-0.54)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79A4B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-0.90***</w:t>
            </w:r>
          </w:p>
          <w:p w14:paraId="4B66FA79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(-1.20;-0.60)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DBE2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-0.90***</w:t>
            </w:r>
          </w:p>
          <w:p w14:paraId="51374478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(-1.20;-0.60)</w:t>
            </w:r>
          </w:p>
        </w:tc>
      </w:tr>
      <w:tr w:rsidR="0048219A" w:rsidRPr="00421170" w14:paraId="0D6AC06E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86B4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Education level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8F9D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46D46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0FE5B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</w:tr>
      <w:tr w:rsidR="0048219A" w:rsidRPr="00421170" w14:paraId="35FF60A5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E77E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Occupation status</w:t>
            </w:r>
          </w:p>
          <w:p w14:paraId="6111BB11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>Ref: Not employed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6368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-17.80***</w:t>
            </w:r>
          </w:p>
          <w:p w14:paraId="0DEC334C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(-15.16;-20.44)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8AC06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-18.61***</w:t>
            </w:r>
          </w:p>
          <w:p w14:paraId="656C39FA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(-15.13;-22.09)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90909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-18.86***</w:t>
            </w:r>
          </w:p>
          <w:p w14:paraId="03DC5040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(-15.37;-22.34)</w:t>
            </w:r>
          </w:p>
        </w:tc>
      </w:tr>
      <w:tr w:rsidR="0048219A" w:rsidRPr="00421170" w14:paraId="15FE2B0E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7907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Household composition</w:t>
            </w:r>
          </w:p>
          <w:p w14:paraId="1BCEC847" w14:textId="77777777" w:rsidR="00B606B0" w:rsidRPr="00421170" w:rsidRDefault="00B606B0" w:rsidP="007B356C">
            <w:pPr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>Ref: Living alone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1140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10.58***</w:t>
            </w:r>
          </w:p>
          <w:p w14:paraId="2330ACB4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(6.85;14.31)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E30D0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11.30***</w:t>
            </w:r>
          </w:p>
          <w:p w14:paraId="4183509D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(6.92;15.67)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86196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10.53***</w:t>
            </w:r>
          </w:p>
          <w:p w14:paraId="6D84AD6D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(6.16;14.91)</w:t>
            </w:r>
          </w:p>
        </w:tc>
      </w:tr>
      <w:tr w:rsidR="0048219A" w:rsidRPr="00421170" w14:paraId="3002DCCD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86AF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Household composition</w:t>
            </w:r>
          </w:p>
          <w:p w14:paraId="2529D62C" w14:textId="77777777" w:rsidR="00B606B0" w:rsidRPr="00421170" w:rsidRDefault="00B606B0" w:rsidP="007B356C">
            <w:pPr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Ref: Living without children </w:t>
            </w: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&lt; 18 </w:t>
            </w: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0D5B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-19.87***</w:t>
            </w:r>
          </w:p>
          <w:p w14:paraId="09AF3ED1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(-17.48;-22.26)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99AD7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-6.92***</w:t>
            </w:r>
          </w:p>
          <w:p w14:paraId="4285E573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(-4.06;-9.79)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04139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-7.19***</w:t>
            </w:r>
          </w:p>
          <w:p w14:paraId="5B92F661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(-4.33;-10.06)</w:t>
            </w:r>
          </w:p>
        </w:tc>
      </w:tr>
      <w:tr w:rsidR="0048219A" w:rsidRPr="00421170" w14:paraId="7D4D761A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7E15" w14:textId="77777777" w:rsidR="00B606B0" w:rsidRPr="00421170" w:rsidRDefault="00B606B0" w:rsidP="007B356C">
            <w:pPr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Seasonality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F51F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-1.05*</w:t>
            </w:r>
          </w:p>
          <w:p w14:paraId="44DA8C17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(-2.05;-0.04)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D226E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-1.47**</w:t>
            </w:r>
          </w:p>
          <w:p w14:paraId="375E81CB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(-2.57;-0.37)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62C8D" w14:textId="77777777" w:rsidR="00B606B0" w:rsidRPr="00421170" w:rsidRDefault="00B606B0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-1.46*</w:t>
            </w:r>
          </w:p>
          <w:p w14:paraId="6507F4F6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(-2.56;-0.36)</w:t>
            </w:r>
          </w:p>
        </w:tc>
      </w:tr>
      <w:tr w:rsidR="0048219A" w:rsidRPr="00421170" w14:paraId="01BF5AB5" w14:textId="77777777" w:rsidTr="003E54AD">
        <w:trPr>
          <w:trHeight w:val="5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C380" w14:textId="77777777" w:rsidR="00B606B0" w:rsidRPr="00421170" w:rsidRDefault="00B606B0" w:rsidP="007B356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Number of included participants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C950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88,703 to</w:t>
            </w:r>
          </w:p>
          <w:p w14:paraId="00A7C44E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99,597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228754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84,009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AE74B0" w14:textId="77777777" w:rsidR="00B606B0" w:rsidRPr="00421170" w:rsidRDefault="00B606B0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84,009</w:t>
            </w:r>
          </w:p>
        </w:tc>
      </w:tr>
    </w:tbl>
    <w:p w14:paraId="25079245" w14:textId="3F114B02" w:rsidR="00B606B0" w:rsidRPr="00421170" w:rsidRDefault="00B606B0" w:rsidP="00B606B0">
      <w:pPr>
        <w:spacing w:after="0"/>
        <w:jc w:val="both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 xml:space="preserve">The </w:t>
      </w:r>
      <w:proofErr w:type="spellStart"/>
      <w:r w:rsidRPr="00421170">
        <w:rPr>
          <w:rFonts w:cstheme="minorHAnsi"/>
          <w:sz w:val="18"/>
          <w:szCs w:val="18"/>
          <w:lang w:val="en-US"/>
        </w:rPr>
        <w:t>Univariable</w:t>
      </w:r>
      <w:proofErr w:type="spellEnd"/>
      <w:r w:rsidRPr="00421170">
        <w:rPr>
          <w:rFonts w:cstheme="minorHAnsi"/>
          <w:sz w:val="18"/>
          <w:szCs w:val="18"/>
          <w:lang w:val="en-US"/>
        </w:rPr>
        <w:t xml:space="preserve"> model denotes unadjusted models (only WI or the demographic variables) on leisure walking time. The Multivariable model denotes fully-adjusted models with the WI and the demographic variables confounders include age, gender, BMI, education, occupation status, household composition (both living with children &lt; 18 </w:t>
      </w:r>
      <w:proofErr w:type="spellStart"/>
      <w:r w:rsidRPr="00421170">
        <w:rPr>
          <w:rFonts w:cstheme="minorHAnsi"/>
          <w:sz w:val="18"/>
          <w:szCs w:val="18"/>
          <w:lang w:val="en-US"/>
        </w:rPr>
        <w:t>yrs</w:t>
      </w:r>
      <w:proofErr w:type="spellEnd"/>
      <w:r w:rsidRPr="00421170">
        <w:rPr>
          <w:rFonts w:cstheme="minorHAnsi"/>
          <w:sz w:val="18"/>
          <w:szCs w:val="18"/>
          <w:lang w:val="en-US"/>
        </w:rPr>
        <w:t xml:space="preserve"> and/or living alone, seasonality.</w:t>
      </w:r>
      <w:r w:rsidR="00D36E53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 xml:space="preserve">In case an individual component was not </w:t>
      </w:r>
      <w:r w:rsidR="00EB36C5" w:rsidRPr="00421170">
        <w:rPr>
          <w:rFonts w:cstheme="minorHAnsi"/>
          <w:sz w:val="18"/>
          <w:szCs w:val="18"/>
        </w:rPr>
        <w:t xml:space="preserve">significantly associated with leisure walking </w:t>
      </w:r>
      <w:proofErr w:type="gramStart"/>
      <w:r w:rsidR="00EB36C5" w:rsidRPr="00421170">
        <w:rPr>
          <w:rFonts w:cstheme="minorHAnsi"/>
          <w:sz w:val="18"/>
          <w:szCs w:val="18"/>
        </w:rPr>
        <w:t xml:space="preserve">time </w:t>
      </w:r>
      <w:r w:rsidR="00EB36C5" w:rsidRPr="00421170">
        <w:rPr>
          <w:rFonts w:cstheme="minorHAnsi"/>
          <w:sz w:val="18"/>
          <w:szCs w:val="18"/>
          <w:lang w:val="en-US"/>
        </w:rPr>
        <w:t>,</w:t>
      </w:r>
      <w:proofErr w:type="gramEnd"/>
      <w:r w:rsidR="00EB36C5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>it is reported as not significant (</w:t>
      </w:r>
      <w:proofErr w:type="spellStart"/>
      <w:r w:rsidRPr="00421170">
        <w:rPr>
          <w:rFonts w:cstheme="minorHAnsi"/>
          <w:sz w:val="18"/>
          <w:szCs w:val="18"/>
          <w:lang w:val="en-US"/>
        </w:rPr>
        <w:t>n.s</w:t>
      </w:r>
      <w:proofErr w:type="spellEnd"/>
      <w:r w:rsidRPr="00421170">
        <w:rPr>
          <w:rFonts w:cstheme="minorHAnsi"/>
          <w:sz w:val="18"/>
          <w:szCs w:val="18"/>
          <w:lang w:val="en-US"/>
        </w:rPr>
        <w:t>.). P significance level: ***: P&lt;0.001, **: P&lt;0.01, *: P&lt;0.05.</w:t>
      </w:r>
    </w:p>
    <w:p w14:paraId="2E83239B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77F9C72C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45AE955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EB62F94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5E4C2877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AB9460F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0C16559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659CE24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E460782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F9AC431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7F656DF4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713827E4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25F5895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ED5FE41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287F14F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54413A8A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56FADFA" w14:textId="7777777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04C98E41" w14:textId="4D22481A" w:rsidR="00567B7C" w:rsidRPr="00421170" w:rsidRDefault="00567B7C" w:rsidP="00567B7C">
      <w:pPr>
        <w:jc w:val="both"/>
        <w:rPr>
          <w:rFonts w:cstheme="minorHAnsi"/>
          <w:sz w:val="18"/>
          <w:szCs w:val="18"/>
          <w:lang w:val="en-US"/>
        </w:rPr>
      </w:pPr>
      <w:proofErr w:type="gramStart"/>
      <w:r w:rsidRPr="00421170">
        <w:rPr>
          <w:rFonts w:cstheme="minorHAnsi"/>
          <w:sz w:val="18"/>
          <w:szCs w:val="18"/>
          <w:lang w:val="en-US"/>
        </w:rPr>
        <w:t>S</w:t>
      </w:r>
      <w:r w:rsidRPr="00421170">
        <w:rPr>
          <w:rFonts w:cstheme="minorHAnsi"/>
          <w:b/>
          <w:bCs/>
          <w:sz w:val="18"/>
          <w:szCs w:val="18"/>
          <w:lang w:val="en-US"/>
        </w:rPr>
        <w:t>upplementary Table</w:t>
      </w:r>
      <w:r w:rsidR="0048219A" w:rsidRPr="00421170">
        <w:rPr>
          <w:rFonts w:cstheme="minorHAnsi"/>
          <w:b/>
          <w:bCs/>
          <w:sz w:val="18"/>
          <w:szCs w:val="18"/>
          <w:lang w:val="en-US"/>
        </w:rPr>
        <w:t xml:space="preserve"> 2</w:t>
      </w:r>
      <w:r w:rsidRPr="00421170">
        <w:rPr>
          <w:rFonts w:cstheme="minorHAnsi"/>
          <w:sz w:val="18"/>
          <w:szCs w:val="18"/>
          <w:lang w:val="en-US"/>
        </w:rPr>
        <w:t>.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421170">
        <w:rPr>
          <w:rFonts w:cstheme="minorHAnsi"/>
          <w:sz w:val="18"/>
          <w:szCs w:val="18"/>
          <w:lang w:val="en-US"/>
        </w:rPr>
        <w:t>Univariable</w:t>
      </w:r>
      <w:proofErr w:type="spellEnd"/>
      <w:r w:rsidRPr="00421170">
        <w:rPr>
          <w:rFonts w:cstheme="minorHAnsi"/>
          <w:sz w:val="18"/>
          <w:szCs w:val="18"/>
          <w:lang w:val="en-US"/>
        </w:rPr>
        <w:t xml:space="preserve"> and Multivariable linear regression results for the change in leisure walking time from pre-COVID-19 to COVID-19 restrictions for each individual </w:t>
      </w:r>
      <w:r w:rsidR="00747B29" w:rsidRPr="00421170">
        <w:rPr>
          <w:rFonts w:cstheme="minorHAnsi"/>
          <w:sz w:val="18"/>
          <w:szCs w:val="18"/>
        </w:rPr>
        <w:t>spatial component</w:t>
      </w:r>
      <w:r w:rsidR="00D36E53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>of the WI. The effect estimates (Beta’s) for the COVID-19 related increase were presented, denoting effect estimate</w:t>
      </w:r>
      <w:r w:rsidR="00747B29" w:rsidRPr="00421170">
        <w:rPr>
          <w:rFonts w:cstheme="minorHAnsi"/>
          <w:sz w:val="18"/>
          <w:szCs w:val="18"/>
        </w:rPr>
        <w:t>s</w:t>
      </w:r>
      <w:r w:rsidR="00D36E53" w:rsidRPr="00421170">
        <w:rPr>
          <w:rFonts w:cstheme="minorHAnsi"/>
          <w:sz w:val="18"/>
          <w:szCs w:val="18"/>
        </w:rPr>
        <w:t xml:space="preserve"> </w:t>
      </w:r>
      <w:r w:rsidR="00747B29" w:rsidRPr="00421170">
        <w:rPr>
          <w:rFonts w:cstheme="minorHAnsi"/>
          <w:sz w:val="18"/>
          <w:szCs w:val="18"/>
        </w:rPr>
        <w:t>with a</w:t>
      </w:r>
      <w:r w:rsidR="00747B29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>10%</w:t>
      </w:r>
      <w:r w:rsidR="00747B29" w:rsidRPr="00421170">
        <w:rPr>
          <w:rFonts w:cstheme="minorHAnsi"/>
          <w:sz w:val="18"/>
          <w:szCs w:val="18"/>
          <w:lang w:val="en-US"/>
        </w:rPr>
        <w:t xml:space="preserve"> </w:t>
      </w:r>
      <w:r w:rsidR="00747B29" w:rsidRPr="00421170">
        <w:rPr>
          <w:rFonts w:cstheme="minorHAnsi"/>
          <w:sz w:val="18"/>
          <w:szCs w:val="18"/>
        </w:rPr>
        <w:t>higher</w:t>
      </w:r>
      <w:r w:rsidR="00D36E53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 xml:space="preserve">WI or a 10% </w:t>
      </w:r>
      <w:r w:rsidR="00747B29" w:rsidRPr="00421170">
        <w:rPr>
          <w:rFonts w:cstheme="minorHAnsi"/>
          <w:sz w:val="18"/>
          <w:szCs w:val="18"/>
        </w:rPr>
        <w:t>higher value</w:t>
      </w:r>
      <w:r w:rsidRPr="00421170">
        <w:rPr>
          <w:rFonts w:cstheme="minorHAnsi"/>
          <w:sz w:val="18"/>
          <w:szCs w:val="18"/>
        </w:rPr>
        <w:t xml:space="preserve"> in one</w:t>
      </w:r>
      <w:r w:rsidRPr="00421170">
        <w:rPr>
          <w:rFonts w:cstheme="minorHAnsi"/>
          <w:sz w:val="18"/>
          <w:szCs w:val="18"/>
          <w:lang w:val="en-US"/>
        </w:rPr>
        <w:t xml:space="preserve"> of the individual</w:t>
      </w:r>
      <w:r w:rsidR="00D36E53" w:rsidRPr="00421170">
        <w:rPr>
          <w:rFonts w:cstheme="minorHAnsi"/>
          <w:sz w:val="18"/>
          <w:szCs w:val="18"/>
          <w:lang w:val="en-US"/>
        </w:rPr>
        <w:t xml:space="preserve"> </w:t>
      </w:r>
      <w:r w:rsidR="00747B29" w:rsidRPr="00421170">
        <w:rPr>
          <w:rFonts w:cstheme="minorHAnsi"/>
          <w:sz w:val="18"/>
          <w:szCs w:val="18"/>
        </w:rPr>
        <w:t>spatial components</w:t>
      </w:r>
      <w:r w:rsidR="00747B29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 xml:space="preserve">in both the 500m and 1650m Euclidian buffer range and 95% confidence interval.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1559"/>
        <w:gridCol w:w="1560"/>
        <w:gridCol w:w="1842"/>
      </w:tblGrid>
      <w:tr w:rsidR="0048219A" w:rsidRPr="00421170" w14:paraId="64F87AAF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1121" w14:textId="77777777" w:rsidR="00567B7C" w:rsidRPr="00421170" w:rsidRDefault="00567B7C" w:rsidP="00A63DDF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lastRenderedPageBreak/>
              <w:t>Independent variable: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FDB3" w14:textId="77777777" w:rsidR="00567B7C" w:rsidRPr="00421170" w:rsidRDefault="00567B7C" w:rsidP="00A63D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Univariable</w:t>
            </w:r>
          </w:p>
          <w:p w14:paraId="50D58648" w14:textId="77777777" w:rsidR="00567B7C" w:rsidRPr="00421170" w:rsidRDefault="00567B7C" w:rsidP="00A63D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500m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5239" w14:textId="77777777" w:rsidR="00567B7C" w:rsidRPr="00421170" w:rsidRDefault="00567B7C" w:rsidP="00A63D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Univariable</w:t>
            </w:r>
          </w:p>
          <w:p w14:paraId="0A9814ED" w14:textId="77777777" w:rsidR="00567B7C" w:rsidRPr="00421170" w:rsidRDefault="00567B7C" w:rsidP="00A63D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1650m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76EC4" w14:textId="77777777" w:rsidR="00567B7C" w:rsidRPr="00421170" w:rsidRDefault="00567B7C" w:rsidP="00A63D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Multivariable</w:t>
            </w:r>
          </w:p>
          <w:p w14:paraId="2610FE31" w14:textId="77777777" w:rsidR="00567B7C" w:rsidRPr="00421170" w:rsidRDefault="00567B7C" w:rsidP="00A63D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500m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F45EFC" w14:textId="77777777" w:rsidR="00567B7C" w:rsidRPr="00421170" w:rsidRDefault="00567B7C" w:rsidP="00A63D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Multivariable</w:t>
            </w:r>
          </w:p>
          <w:p w14:paraId="5DECEACC" w14:textId="77777777" w:rsidR="00567B7C" w:rsidRPr="00421170" w:rsidRDefault="00567B7C" w:rsidP="00A63D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1650m</w:t>
            </w:r>
          </w:p>
        </w:tc>
      </w:tr>
      <w:tr w:rsidR="0048219A" w:rsidRPr="00421170" w14:paraId="70C51068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7EF7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Walkability index (WI)</w:t>
            </w:r>
          </w:p>
          <w:p w14:paraId="081E9915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(range min-max: 0-10)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37BD2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6.38***</w:t>
            </w:r>
          </w:p>
          <w:p w14:paraId="6A11DBD0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(3.28;9.49)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A110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5.52***</w:t>
            </w:r>
          </w:p>
          <w:p w14:paraId="6071CF3B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(3.12;7.92)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80445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8.45***</w:t>
            </w:r>
          </w:p>
          <w:p w14:paraId="5F388BE1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(5.03;11.86)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5B1527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6.58***</w:t>
            </w:r>
          </w:p>
          <w:p w14:paraId="1C47278D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(3.94;9.21)</w:t>
            </w:r>
          </w:p>
        </w:tc>
      </w:tr>
      <w:tr w:rsidR="0048219A" w:rsidRPr="00421170" w14:paraId="58334639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4ADC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 Population density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B51D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5.96*</w:t>
            </w:r>
          </w:p>
          <w:p w14:paraId="75CFCF2E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(0.92;10.99)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C1A03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5.96**</w:t>
            </w:r>
          </w:p>
          <w:p w14:paraId="428EBA22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(0.92;10.99)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78A68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8.31**</w:t>
            </w:r>
          </w:p>
          <w:p w14:paraId="02D5B2BE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(2.76;13.85)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36D958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7.33**</w:t>
            </w:r>
          </w:p>
          <w:p w14:paraId="623CF942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(2.56;12.10)</w:t>
            </w:r>
          </w:p>
        </w:tc>
      </w:tr>
      <w:tr w:rsidR="0048219A" w:rsidRPr="00421170" w14:paraId="5D4BA281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CC1A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2. Retail and service destination density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E1A7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4.13*</w:t>
            </w:r>
          </w:p>
          <w:p w14:paraId="1358A634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(0.34;7.92)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C6F9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4.48***</w:t>
            </w:r>
          </w:p>
          <w:p w14:paraId="789A0D21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(2.21;6.76)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6A08D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5.90*</w:t>
            </w:r>
          </w:p>
          <w:p w14:paraId="387A1AEA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(0.87;9.12)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6746BE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5.31***</w:t>
            </w:r>
          </w:p>
          <w:p w14:paraId="7811C8A7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(2.83;7.79)</w:t>
            </w:r>
          </w:p>
        </w:tc>
      </w:tr>
      <w:tr w:rsidR="0048219A" w:rsidRPr="00421170" w14:paraId="38B2EC3D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282C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3. Land use mix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FFCBF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3.96***</w:t>
            </w:r>
          </w:p>
          <w:p w14:paraId="1B700048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(1.78;6.15)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9C47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6.22***</w:t>
            </w:r>
          </w:p>
          <w:p w14:paraId="2EC32CA1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(3.49;8.96)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3F85B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5.57***</w:t>
            </w:r>
          </w:p>
          <w:p w14:paraId="17AB62B3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(3.18;7.97)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F623E0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7.98***</w:t>
            </w:r>
          </w:p>
          <w:p w14:paraId="11CB20B8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(4.98;10.98)</w:t>
            </w:r>
          </w:p>
        </w:tc>
      </w:tr>
      <w:tr w:rsidR="0048219A" w:rsidRPr="00421170" w14:paraId="662C0FF4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BF3F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4. Street connectivity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9A9E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3.99***</w:t>
            </w:r>
          </w:p>
          <w:p w14:paraId="67BE8B38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(1.81;6.18)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CBCC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5.22***</w:t>
            </w:r>
          </w:p>
          <w:p w14:paraId="716A0C86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(3.06;7.38)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F7275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5.28***</w:t>
            </w:r>
          </w:p>
          <w:p w14:paraId="2A86BD0F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(2.88;7.67)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0FB807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5.59***</w:t>
            </w:r>
          </w:p>
          <w:p w14:paraId="0C139447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(3.22;7.95)</w:t>
            </w:r>
          </w:p>
        </w:tc>
      </w:tr>
      <w:tr w:rsidR="0048219A" w:rsidRPr="00421170" w14:paraId="074B7937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EB44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5. Green space density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718F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6.58**</w:t>
            </w:r>
          </w:p>
          <w:p w14:paraId="0E335D55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(2.22;10.93)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4C4F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5.00*</w:t>
            </w:r>
          </w:p>
          <w:p w14:paraId="31CC6903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(0.21;9.79)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56AAA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8.40***</w:t>
            </w:r>
          </w:p>
          <w:p w14:paraId="4139B5AD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(3.65;13.15)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FB9758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6.42*</w:t>
            </w:r>
          </w:p>
          <w:p w14:paraId="17EA0195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(1.19;11.65)</w:t>
            </w:r>
          </w:p>
        </w:tc>
      </w:tr>
      <w:tr w:rsidR="0048219A" w:rsidRPr="00421170" w14:paraId="1A2C73C0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DC6A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6. Sidewalk density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5B981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4.32**</w:t>
            </w:r>
          </w:p>
          <w:p w14:paraId="1BFA7264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(1.10;7.54)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28B6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7.26***</w:t>
            </w:r>
          </w:p>
          <w:p w14:paraId="7E3DCBC5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(3.40;11.12)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F35EF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6.13***</w:t>
            </w:r>
          </w:p>
          <w:p w14:paraId="7984E4EB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(2.58;9.67)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4EF611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8.08***</w:t>
            </w:r>
          </w:p>
          <w:p w14:paraId="4242DD31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(3.83;12.32)</w:t>
            </w:r>
          </w:p>
        </w:tc>
      </w:tr>
      <w:tr w:rsidR="0048219A" w:rsidRPr="00421170" w14:paraId="48374789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4326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7. Public Transport stops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DDB3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6.06*</w:t>
            </w:r>
          </w:p>
          <w:p w14:paraId="2E9AEE26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(1.35;10.78)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F04A5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4.16***</w:t>
            </w:r>
          </w:p>
          <w:p w14:paraId="3D51E371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(1.72;6.59)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F340E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7.07**</w:t>
            </w:r>
          </w:p>
          <w:p w14:paraId="55CCB3EF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(1.91;12.10)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1FB02B" w14:textId="77777777" w:rsidR="00567B7C" w:rsidRPr="00421170" w:rsidRDefault="00567B7C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5.21***</w:t>
            </w:r>
          </w:p>
          <w:p w14:paraId="3FB61B04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(2.56;7.86)</w:t>
            </w:r>
          </w:p>
        </w:tc>
      </w:tr>
      <w:tr w:rsidR="0048219A" w:rsidRPr="00421170" w14:paraId="7BBBDC40" w14:textId="77777777" w:rsidTr="0092431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3FDE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Number of included participants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ED1B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17,948 to 18,523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B0D41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17,948 to 18,523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87EC3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13,335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23B3F7" w14:textId="77777777" w:rsidR="00567B7C" w:rsidRPr="00421170" w:rsidRDefault="00567B7C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13,335</w:t>
            </w:r>
          </w:p>
        </w:tc>
      </w:tr>
    </w:tbl>
    <w:p w14:paraId="70FD7510" w14:textId="180C72E3" w:rsidR="00567B7C" w:rsidRPr="00421170" w:rsidRDefault="00567B7C" w:rsidP="00567B7C">
      <w:pPr>
        <w:spacing w:after="0"/>
        <w:jc w:val="both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 xml:space="preserve">The </w:t>
      </w:r>
      <w:proofErr w:type="spellStart"/>
      <w:r w:rsidRPr="00421170">
        <w:rPr>
          <w:rFonts w:cstheme="minorHAnsi"/>
          <w:sz w:val="18"/>
          <w:szCs w:val="18"/>
          <w:lang w:val="en-US"/>
        </w:rPr>
        <w:t>univariable</w:t>
      </w:r>
      <w:proofErr w:type="spellEnd"/>
      <w:r w:rsidRPr="00421170">
        <w:rPr>
          <w:rFonts w:cstheme="minorHAnsi"/>
          <w:sz w:val="18"/>
          <w:szCs w:val="18"/>
          <w:lang w:val="en-US"/>
        </w:rPr>
        <w:t xml:space="preserve"> model denotes unadjusted models (only WI or its individual </w:t>
      </w:r>
      <w:r w:rsidR="00747B29" w:rsidRPr="00421170">
        <w:rPr>
          <w:rFonts w:cstheme="minorHAnsi"/>
          <w:sz w:val="18"/>
          <w:szCs w:val="18"/>
          <w:lang w:val="en-US"/>
        </w:rPr>
        <w:t xml:space="preserve">spatial </w:t>
      </w:r>
      <w:proofErr w:type="gramStart"/>
      <w:r w:rsidR="00747B29" w:rsidRPr="00421170">
        <w:rPr>
          <w:rFonts w:cstheme="minorHAnsi"/>
          <w:sz w:val="18"/>
          <w:szCs w:val="18"/>
          <w:lang w:val="en-US"/>
        </w:rPr>
        <w:t xml:space="preserve">components </w:t>
      </w:r>
      <w:r w:rsidRPr="00421170">
        <w:rPr>
          <w:rFonts w:cstheme="minorHAnsi"/>
          <w:sz w:val="18"/>
          <w:szCs w:val="18"/>
          <w:lang w:val="en-US"/>
        </w:rPr>
        <w:t>)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 on the change leisure walking time (minutes). The multivariable model denotes fully-adjusted models with the WI or one individual </w:t>
      </w:r>
      <w:r w:rsidR="00747B29" w:rsidRPr="00421170">
        <w:rPr>
          <w:rFonts w:cstheme="minorHAnsi"/>
          <w:sz w:val="18"/>
          <w:szCs w:val="18"/>
          <w:lang w:val="en-US"/>
        </w:rPr>
        <w:t>spatial component</w:t>
      </w:r>
      <w:r w:rsidR="00D36E53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 xml:space="preserve">and the demographic factors including: age, gender, BMI, education, net income, occupation status, household composition (both living with children &lt; 18 </w:t>
      </w:r>
      <w:proofErr w:type="spellStart"/>
      <w:r w:rsidRPr="00421170">
        <w:rPr>
          <w:rFonts w:cstheme="minorHAnsi"/>
          <w:sz w:val="18"/>
          <w:szCs w:val="18"/>
          <w:lang w:val="en-US"/>
        </w:rPr>
        <w:t>yrs</w:t>
      </w:r>
      <w:proofErr w:type="spellEnd"/>
      <w:r w:rsidRPr="00421170">
        <w:rPr>
          <w:rFonts w:cstheme="minorHAnsi"/>
          <w:sz w:val="18"/>
          <w:szCs w:val="18"/>
          <w:lang w:val="en-US"/>
        </w:rPr>
        <w:t xml:space="preserve"> and/or living alone), seasonality and walking minutes during pre-COVID-19. P significance level: ***: P&lt;0.001, **: P&lt;0.01, *: P&lt;0.05.</w:t>
      </w:r>
    </w:p>
    <w:p w14:paraId="4680E3B8" w14:textId="77777777" w:rsidR="00567B7C" w:rsidRPr="00421170" w:rsidRDefault="00567B7C" w:rsidP="00567B7C">
      <w:pPr>
        <w:spacing w:after="0"/>
        <w:jc w:val="both"/>
        <w:rPr>
          <w:rFonts w:cstheme="minorHAnsi"/>
          <w:sz w:val="18"/>
          <w:szCs w:val="18"/>
          <w:lang w:val="en-US"/>
        </w:rPr>
      </w:pPr>
    </w:p>
    <w:p w14:paraId="59ACDBE4" w14:textId="77777777" w:rsidR="00567B7C" w:rsidRPr="00421170" w:rsidRDefault="00567B7C" w:rsidP="00567B7C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577C8FB2" w14:textId="77777777" w:rsidR="00567B7C" w:rsidRPr="00421170" w:rsidRDefault="00567B7C" w:rsidP="00567B7C">
      <w:pPr>
        <w:spacing w:line="360" w:lineRule="auto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0A17FA5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2EAAD0EF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6A1E1B31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200613C0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24306446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6F839BC2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26FB4283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103357C3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1CBA81D9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3A14298A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</w:p>
    <w:p w14:paraId="0D7FA935" w14:textId="77777777" w:rsidR="004D486F" w:rsidRPr="00421170" w:rsidRDefault="004D486F" w:rsidP="00567B7C">
      <w:pPr>
        <w:rPr>
          <w:rFonts w:cstheme="minorHAnsi"/>
          <w:sz w:val="18"/>
          <w:szCs w:val="18"/>
          <w:lang w:val="en-US"/>
        </w:rPr>
      </w:pPr>
    </w:p>
    <w:p w14:paraId="328A6674" w14:textId="61A30207" w:rsidR="00567B7C" w:rsidRPr="00421170" w:rsidRDefault="00567B7C" w:rsidP="00567B7C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  <w:bookmarkStart w:id="0" w:name="_Hlk117256680"/>
      <w:proofErr w:type="gramStart"/>
      <w:r w:rsidRPr="00421170">
        <w:rPr>
          <w:rFonts w:cstheme="minorHAnsi"/>
          <w:b/>
          <w:bCs/>
          <w:sz w:val="18"/>
          <w:szCs w:val="18"/>
          <w:lang w:val="en-US"/>
        </w:rPr>
        <w:t xml:space="preserve">Supplementary table </w:t>
      </w:r>
      <w:r w:rsidR="00B84090" w:rsidRPr="00421170">
        <w:rPr>
          <w:rFonts w:cstheme="minorHAnsi"/>
          <w:b/>
          <w:bCs/>
          <w:sz w:val="18"/>
          <w:szCs w:val="18"/>
          <w:lang w:val="en-US"/>
        </w:rPr>
        <w:t>3</w:t>
      </w:r>
      <w:r w:rsidRPr="00421170">
        <w:rPr>
          <w:rFonts w:cstheme="minorHAnsi"/>
          <w:b/>
          <w:bCs/>
          <w:sz w:val="18"/>
          <w:szCs w:val="18"/>
          <w:lang w:val="en-US"/>
        </w:rPr>
        <w:t>.</w:t>
      </w:r>
      <w:proofErr w:type="gramEnd"/>
      <w:r w:rsidRPr="00421170">
        <w:rPr>
          <w:rFonts w:cstheme="minorHAnsi"/>
          <w:b/>
          <w:bCs/>
          <w:sz w:val="18"/>
          <w:szCs w:val="18"/>
          <w:lang w:val="en-US"/>
        </w:rPr>
        <w:t xml:space="preserve"> </w:t>
      </w:r>
    </w:p>
    <w:bookmarkEnd w:id="0"/>
    <w:p w14:paraId="02894962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 xml:space="preserve">Pearson correlations between the WI and all standardized individual spatial walkability components for the 500m Euclidean buffer </w:t>
      </w:r>
      <w:proofErr w:type="spellStart"/>
      <w:r w:rsidRPr="00421170">
        <w:rPr>
          <w:rFonts w:cstheme="minorHAnsi"/>
          <w:sz w:val="18"/>
          <w:szCs w:val="18"/>
          <w:lang w:val="en-US"/>
        </w:rPr>
        <w:t>zone</w:t>
      </w:r>
      <w:r w:rsidRPr="00421170">
        <w:rPr>
          <w:rFonts w:cstheme="minorHAnsi"/>
          <w:sz w:val="18"/>
          <w:szCs w:val="18"/>
          <w:vertAlign w:val="superscript"/>
          <w:lang w:val="en-US"/>
        </w:rPr>
        <w:t>a</w:t>
      </w:r>
      <w:proofErr w:type="spellEnd"/>
    </w:p>
    <w:tbl>
      <w:tblPr>
        <w:tblStyle w:val="PlainTable2"/>
        <w:tblW w:w="9116" w:type="dxa"/>
        <w:tblInd w:w="0" w:type="dxa"/>
        <w:tblLook w:val="04A0" w:firstRow="1" w:lastRow="0" w:firstColumn="1" w:lastColumn="0" w:noHBand="0" w:noVBand="1"/>
      </w:tblPr>
      <w:tblGrid>
        <w:gridCol w:w="2547"/>
        <w:gridCol w:w="821"/>
        <w:gridCol w:w="821"/>
        <w:gridCol w:w="821"/>
        <w:gridCol w:w="821"/>
        <w:gridCol w:w="821"/>
        <w:gridCol w:w="821"/>
        <w:gridCol w:w="821"/>
        <w:gridCol w:w="822"/>
      </w:tblGrid>
      <w:tr w:rsidR="0048219A" w:rsidRPr="00421170" w14:paraId="00807B57" w14:textId="77777777" w:rsidTr="00A63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67D0F4E3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Variable 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564FA2D3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48265AE2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02796EF7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07A2AB90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069C5EC7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37ECA9E3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0D3E3D7E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7</w:t>
            </w:r>
          </w:p>
        </w:tc>
        <w:tc>
          <w:tcPr>
            <w:tcW w:w="822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27C9B70F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8</w:t>
            </w:r>
          </w:p>
        </w:tc>
      </w:tr>
      <w:tr w:rsidR="0048219A" w:rsidRPr="00421170" w14:paraId="6EA5ED60" w14:textId="77777777" w:rsidTr="00A6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nil"/>
              <w:right w:val="nil"/>
            </w:tcBorders>
            <w:hideMark/>
          </w:tcPr>
          <w:p w14:paraId="5C08779E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1. Walkability index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4BE1DF63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3343A8FD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45B6CB73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10A7D6F1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11ED9F10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63FBF58A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540788F9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401E8A21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309CC3BD" w14:textId="77777777" w:rsidTr="00A6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07076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2. Population density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750FC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.77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A9F9A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5399870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D99AAB9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B37683A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7A65DEC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46E1374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DED387D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048B8D46" w14:textId="77777777" w:rsidTr="00A6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nil"/>
              <w:right w:val="nil"/>
            </w:tcBorders>
            <w:hideMark/>
          </w:tcPr>
          <w:p w14:paraId="090E0992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3. Retail and service destination density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7A91ECB1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.72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4B324D84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.46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63D4ADAC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71178ED3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2FCF31B5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3AB2CCBD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78653C48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5EC69D40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0BCCE1C5" w14:textId="77777777" w:rsidTr="00A6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774EB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4. Land use mix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D47F2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.77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DCA08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.37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C7AD0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.61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0323D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AA41C3C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4DC0DFB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911040A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CD4D3C3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5D323870" w14:textId="77777777" w:rsidTr="00A6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nil"/>
              <w:right w:val="nil"/>
            </w:tcBorders>
            <w:hideMark/>
          </w:tcPr>
          <w:p w14:paraId="4DFDF4D8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5. Street connectivity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22A6D7BD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.82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75AF3C42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.74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5EA79E92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.44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5F7B24C6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.51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123EA2B0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07F3FCDA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3637F28A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1B606C94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7D5EDE4E" w14:textId="77777777" w:rsidTr="00A6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C163F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6. Green space density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E6EDD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.38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FF769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.08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38342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F6E97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.36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27B1D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.26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9BC5C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21BF170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50A0B43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7A831BE5" w14:textId="77777777" w:rsidTr="00A6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nil"/>
              <w:right w:val="nil"/>
            </w:tcBorders>
            <w:hideMark/>
          </w:tcPr>
          <w:p w14:paraId="3B8355CA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lastRenderedPageBreak/>
              <w:t>7. Sidewalk density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387EFF2C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.86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7B101E30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.85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34630429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.63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55A361F3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.52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77F184EF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.76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0785C6FA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.11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322F2BEE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56B50B66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593E8BDE" w14:textId="77777777" w:rsidTr="00A6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12D22A36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8. Public Transport stops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23AA2393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51237C98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.59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596FA3EA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.54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2AF039E7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.39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5CEA09FD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.44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198E1C29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7BDAFDEC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1B4C4D4F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</w:tr>
    </w:tbl>
    <w:p w14:paraId="4F889804" w14:textId="77777777" w:rsidR="00567B7C" w:rsidRPr="00421170" w:rsidRDefault="00567B7C" w:rsidP="00567B7C">
      <w:pPr>
        <w:spacing w:after="0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>The walkability index (index range: 0–100) and the standardized components (z-scores) were derived from 500-m Euclidean buffer zones around the residential address of participants.</w:t>
      </w:r>
    </w:p>
    <w:p w14:paraId="463CBF86" w14:textId="77777777" w:rsidR="00567B7C" w:rsidRPr="00421170" w:rsidRDefault="00567B7C" w:rsidP="00567B7C">
      <w:pPr>
        <w:spacing w:after="0"/>
        <w:rPr>
          <w:rFonts w:cstheme="minorHAnsi"/>
          <w:sz w:val="18"/>
          <w:szCs w:val="18"/>
          <w:lang w:val="en-US"/>
        </w:rPr>
      </w:pPr>
    </w:p>
    <w:p w14:paraId="238C4B01" w14:textId="7FE21456" w:rsidR="00567B7C" w:rsidRPr="00421170" w:rsidRDefault="00567B7C" w:rsidP="00567B7C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  <w:proofErr w:type="gramStart"/>
      <w:r w:rsidRPr="00421170">
        <w:rPr>
          <w:rFonts w:cstheme="minorHAnsi"/>
          <w:b/>
          <w:bCs/>
          <w:sz w:val="18"/>
          <w:szCs w:val="18"/>
          <w:lang w:val="en-US"/>
        </w:rPr>
        <w:t xml:space="preserve">Supplementary table </w:t>
      </w:r>
      <w:r w:rsidR="00B84090" w:rsidRPr="00421170">
        <w:rPr>
          <w:rFonts w:cstheme="minorHAnsi"/>
          <w:b/>
          <w:bCs/>
          <w:sz w:val="18"/>
          <w:szCs w:val="18"/>
          <w:lang w:val="en-US"/>
        </w:rPr>
        <w:t>4</w:t>
      </w:r>
      <w:r w:rsidRPr="00421170">
        <w:rPr>
          <w:rFonts w:cstheme="minorHAnsi"/>
          <w:b/>
          <w:bCs/>
          <w:sz w:val="18"/>
          <w:szCs w:val="18"/>
          <w:lang w:val="en-US"/>
        </w:rPr>
        <w:t>.</w:t>
      </w:r>
      <w:proofErr w:type="gramEnd"/>
      <w:r w:rsidRPr="00421170">
        <w:rPr>
          <w:rFonts w:cstheme="minorHAnsi"/>
          <w:b/>
          <w:bCs/>
          <w:sz w:val="18"/>
          <w:szCs w:val="18"/>
          <w:lang w:val="en-US"/>
        </w:rPr>
        <w:t xml:space="preserve"> </w:t>
      </w:r>
    </w:p>
    <w:p w14:paraId="5826183D" w14:textId="77777777" w:rsidR="00567B7C" w:rsidRPr="00421170" w:rsidRDefault="00567B7C" w:rsidP="00567B7C">
      <w:pPr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>Pearson correlations between the WI and all standardized individual spatial walkability components for the 1650m Euclidean buffer zone</w:t>
      </w:r>
    </w:p>
    <w:tbl>
      <w:tblPr>
        <w:tblStyle w:val="PlainTable2"/>
        <w:tblW w:w="9116" w:type="dxa"/>
        <w:tblInd w:w="0" w:type="dxa"/>
        <w:tblLook w:val="04A0" w:firstRow="1" w:lastRow="0" w:firstColumn="1" w:lastColumn="0" w:noHBand="0" w:noVBand="1"/>
      </w:tblPr>
      <w:tblGrid>
        <w:gridCol w:w="2547"/>
        <w:gridCol w:w="821"/>
        <w:gridCol w:w="821"/>
        <w:gridCol w:w="821"/>
        <w:gridCol w:w="821"/>
        <w:gridCol w:w="821"/>
        <w:gridCol w:w="821"/>
        <w:gridCol w:w="821"/>
        <w:gridCol w:w="822"/>
      </w:tblGrid>
      <w:tr w:rsidR="0048219A" w:rsidRPr="00421170" w14:paraId="64E4C81E" w14:textId="77777777" w:rsidTr="00A63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487CC2D0" w14:textId="77777777" w:rsidR="00567B7C" w:rsidRPr="00421170" w:rsidRDefault="00567B7C" w:rsidP="00A63DD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Variable 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754A798E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45262E2D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64C65C45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28CEC0CC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4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1EC72402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5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58BD28A8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6BCD9D41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7</w:t>
            </w:r>
          </w:p>
        </w:tc>
        <w:tc>
          <w:tcPr>
            <w:tcW w:w="822" w:type="dxa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4A16B9DA" w14:textId="77777777" w:rsidR="00567B7C" w:rsidRPr="00421170" w:rsidRDefault="00567B7C" w:rsidP="00A63D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8</w:t>
            </w:r>
          </w:p>
        </w:tc>
      </w:tr>
      <w:tr w:rsidR="0048219A" w:rsidRPr="00421170" w14:paraId="435B07BE" w14:textId="77777777" w:rsidTr="00A6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nil"/>
              <w:right w:val="nil"/>
            </w:tcBorders>
            <w:hideMark/>
          </w:tcPr>
          <w:p w14:paraId="37DE24A1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1. Walkability index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60300662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2D71CBE6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01A7F86C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23F1EDC0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133AA02B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4B1F4030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08EE5A3A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3B082AB4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2A136BEF" w14:textId="77777777" w:rsidTr="00A6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4E163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2. Population density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752E0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35941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703F272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D78E578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207EF35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5708A16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96E52ED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86FF4E9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43A0D7FB" w14:textId="77777777" w:rsidTr="00A6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nil"/>
              <w:right w:val="nil"/>
            </w:tcBorders>
            <w:hideMark/>
          </w:tcPr>
          <w:p w14:paraId="462068C5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3. Retail and service destination density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64602934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.92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58198F59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.83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679D32E7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14B6C580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42C38376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6197160A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7C35651B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2774B718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6A11EDDC" w14:textId="77777777" w:rsidTr="00A6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A7DDF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4. Land use mix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B84A4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.77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C5CFF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.53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87F2D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.68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3A155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F813EBA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C505849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157C5F5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F520EE2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0DF6A24E" w14:textId="77777777" w:rsidTr="00A6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nil"/>
              <w:right w:val="nil"/>
            </w:tcBorders>
            <w:hideMark/>
          </w:tcPr>
          <w:p w14:paraId="4CDEF121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5. Street connectivity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1FD56185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.92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580AFFAF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.82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38FFCAA5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.80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480DEF43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.66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59A0B694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0589326C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7B6006DD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2DF43DE1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40D3A78D" w14:textId="77777777" w:rsidTr="00A6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D3B57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6. Green space density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A4A80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.42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8FECB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.18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C399F8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.21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6B255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.21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44EA8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.38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A4C77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7842501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38C84EA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4649594A" w14:textId="77777777" w:rsidTr="00A6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nil"/>
              <w:right w:val="nil"/>
            </w:tcBorders>
            <w:hideMark/>
          </w:tcPr>
          <w:p w14:paraId="12CF9BF3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7. Sidewalk density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419E76F2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.92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7745E832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.91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4FE9AE8A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.88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52D9BF05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.62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06820952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.90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45AC54D9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.24</w:t>
            </w:r>
          </w:p>
        </w:tc>
        <w:tc>
          <w:tcPr>
            <w:tcW w:w="821" w:type="dxa"/>
            <w:tcBorders>
              <w:left w:val="nil"/>
              <w:right w:val="nil"/>
            </w:tcBorders>
            <w:hideMark/>
          </w:tcPr>
          <w:p w14:paraId="7F3FDC4C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4FF35D26" w14:textId="77777777" w:rsidR="00567B7C" w:rsidRPr="00421170" w:rsidRDefault="00567B7C" w:rsidP="00A63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48219A" w:rsidRPr="00421170" w14:paraId="7F772FE4" w14:textId="77777777" w:rsidTr="00A6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06F34799" w14:textId="77777777" w:rsidR="00567B7C" w:rsidRPr="00421170" w:rsidRDefault="00567B7C" w:rsidP="00A63DDF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8. Public Transport stops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3E0E78A5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.90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4C373765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7D54F547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3F52B1F5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.57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6281E5EF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.77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2C5EEB2D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5070DFA9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.85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154126B8" w14:textId="77777777" w:rsidR="00567B7C" w:rsidRPr="00421170" w:rsidRDefault="00567B7C" w:rsidP="00A6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1.00</w:t>
            </w:r>
          </w:p>
        </w:tc>
      </w:tr>
    </w:tbl>
    <w:p w14:paraId="1A752FDF" w14:textId="77777777" w:rsidR="00567B7C" w:rsidRPr="00421170" w:rsidRDefault="00567B7C" w:rsidP="00567B7C">
      <w:pPr>
        <w:spacing w:after="0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>The WI (index range: 0–100) and the standardized components (z-scores) were derived from 1650-m Euclidean buffer zones around the residential address of participants.</w:t>
      </w:r>
    </w:p>
    <w:p w14:paraId="1CBA432C" w14:textId="77777777" w:rsidR="00567B7C" w:rsidRPr="00421170" w:rsidRDefault="00567B7C" w:rsidP="00567B7C">
      <w:pPr>
        <w:spacing w:after="0"/>
        <w:jc w:val="both"/>
        <w:rPr>
          <w:rFonts w:cstheme="minorHAnsi"/>
          <w:sz w:val="18"/>
          <w:szCs w:val="18"/>
          <w:lang w:val="en-US"/>
        </w:rPr>
      </w:pPr>
    </w:p>
    <w:p w14:paraId="30AFBB90" w14:textId="77777777" w:rsidR="00567B7C" w:rsidRPr="00421170" w:rsidRDefault="00567B7C" w:rsidP="00567B7C">
      <w:pPr>
        <w:spacing w:line="360" w:lineRule="auto"/>
        <w:jc w:val="both"/>
        <w:rPr>
          <w:rFonts w:cstheme="minorHAnsi"/>
          <w:sz w:val="18"/>
          <w:szCs w:val="18"/>
          <w:lang w:val="en-US"/>
        </w:rPr>
      </w:pPr>
    </w:p>
    <w:p w14:paraId="6C6E12A2" w14:textId="77777777" w:rsidR="00567B7C" w:rsidRPr="00421170" w:rsidRDefault="00567B7C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F9868C6" w14:textId="77777777" w:rsidR="00567B7C" w:rsidRPr="00421170" w:rsidRDefault="00567B7C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3148406" w14:textId="77777777" w:rsidR="00567B7C" w:rsidRPr="00421170" w:rsidRDefault="00567B7C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88BB96C" w14:textId="77777777" w:rsidR="00567B7C" w:rsidRPr="00421170" w:rsidRDefault="00567B7C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0C20A3B4" w14:textId="4BACB177" w:rsidR="00567B7C" w:rsidRPr="00421170" w:rsidRDefault="00567B7C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B20F720" w14:textId="7AB558BE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A1A743A" w14:textId="03E98AA6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178B0E9" w14:textId="7E27B3BB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54270C03" w14:textId="7904AB53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32D7FFF" w14:textId="43942264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4F83E7B" w14:textId="6281BA97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5E01EC1" w14:textId="22089B2C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F359E48" w14:textId="07060BF2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0E0509F3" w14:textId="725B6A3E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807CADA" w14:textId="77777777" w:rsidR="00D651C9" w:rsidRPr="00421170" w:rsidRDefault="00D651C9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5700056" w14:textId="77777777" w:rsidR="00567B7C" w:rsidRPr="00421170" w:rsidRDefault="00567B7C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8E9FCCC" w14:textId="77777777" w:rsidR="00410C28" w:rsidRPr="00421170" w:rsidRDefault="00410C28" w:rsidP="00410C28">
      <w:pPr>
        <w:spacing w:line="240" w:lineRule="auto"/>
        <w:jc w:val="both"/>
        <w:rPr>
          <w:rFonts w:cstheme="minorHAnsi"/>
          <w:sz w:val="18"/>
          <w:szCs w:val="18"/>
          <w:lang w:val="en-US"/>
        </w:rPr>
      </w:pPr>
      <w:proofErr w:type="gramStart"/>
      <w:r w:rsidRPr="00421170">
        <w:rPr>
          <w:rFonts w:cstheme="minorHAnsi"/>
          <w:b/>
          <w:bCs/>
          <w:sz w:val="18"/>
          <w:szCs w:val="18"/>
          <w:lang w:val="en-US"/>
        </w:rPr>
        <w:t>Supplementary Table 5</w:t>
      </w:r>
      <w:r w:rsidRPr="00421170">
        <w:rPr>
          <w:rFonts w:cstheme="minorHAnsi"/>
          <w:sz w:val="18"/>
          <w:szCs w:val="18"/>
          <w:lang w:val="en-US"/>
        </w:rPr>
        <w:t>.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 </w:t>
      </w:r>
    </w:p>
    <w:p w14:paraId="6393D51B" w14:textId="0A5A2D0A" w:rsidR="00410C28" w:rsidRPr="00421170" w:rsidRDefault="00410C28" w:rsidP="00410C28">
      <w:pPr>
        <w:spacing w:line="240" w:lineRule="auto"/>
        <w:jc w:val="both"/>
        <w:rPr>
          <w:rFonts w:cstheme="minorHAnsi"/>
          <w:b/>
          <w:bCs/>
          <w:sz w:val="18"/>
          <w:szCs w:val="18"/>
          <w:lang w:val="en-US"/>
        </w:rPr>
      </w:pPr>
      <w:proofErr w:type="gramStart"/>
      <w:r w:rsidRPr="00421170">
        <w:rPr>
          <w:rFonts w:cstheme="minorHAnsi"/>
          <w:sz w:val="18"/>
          <w:szCs w:val="18"/>
          <w:lang w:val="en-US"/>
        </w:rPr>
        <w:t xml:space="preserve">Stratified analyses results </w:t>
      </w:r>
      <w:r w:rsidR="00747B29" w:rsidRPr="00421170">
        <w:rPr>
          <w:rFonts w:cstheme="minorHAnsi"/>
          <w:sz w:val="18"/>
          <w:szCs w:val="18"/>
          <w:lang w:val="en-US"/>
        </w:rPr>
        <w:t>per</w:t>
      </w:r>
      <w:r w:rsidRPr="00421170">
        <w:rPr>
          <w:rFonts w:cstheme="minorHAnsi"/>
          <w:sz w:val="18"/>
          <w:szCs w:val="18"/>
          <w:lang w:val="en-US"/>
        </w:rPr>
        <w:t xml:space="preserve"> postal </w:t>
      </w:r>
      <w:r w:rsidR="00747B29" w:rsidRPr="00421170">
        <w:rPr>
          <w:rFonts w:cstheme="minorHAnsi"/>
          <w:sz w:val="18"/>
          <w:szCs w:val="18"/>
          <w:lang w:val="en-US"/>
        </w:rPr>
        <w:t xml:space="preserve">code </w:t>
      </w:r>
      <w:r w:rsidRPr="00421170">
        <w:rPr>
          <w:rFonts w:cstheme="minorHAnsi"/>
          <w:sz w:val="18"/>
          <w:szCs w:val="18"/>
          <w:lang w:val="en-US"/>
        </w:rPr>
        <w:t xml:space="preserve">area size for the relationship between the </w:t>
      </w:r>
      <w:r w:rsidR="00747B29" w:rsidRPr="00421170">
        <w:rPr>
          <w:rFonts w:cstheme="minorHAnsi"/>
          <w:sz w:val="18"/>
          <w:szCs w:val="18"/>
          <w:lang w:val="en-US"/>
        </w:rPr>
        <w:t xml:space="preserve">WI and the </w:t>
      </w:r>
      <w:r w:rsidRPr="00421170">
        <w:rPr>
          <w:rFonts w:cstheme="minorHAnsi"/>
          <w:sz w:val="18"/>
          <w:szCs w:val="18"/>
          <w:lang w:val="en-US"/>
        </w:rPr>
        <w:t>change in leisure walking time from pre-COVID-19 to COVID-19 restrictions.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 The average increase in leisure walking minutes and the effect estimates (Beta’s) for the COVID-19 related increase</w:t>
      </w:r>
      <w:r w:rsidR="00747B29" w:rsidRPr="00421170">
        <w:rPr>
          <w:rFonts w:cstheme="minorHAnsi"/>
          <w:sz w:val="18"/>
          <w:szCs w:val="18"/>
          <w:lang w:val="en-US"/>
        </w:rPr>
        <w:t xml:space="preserve"> in leisure walking time</w:t>
      </w:r>
      <w:r w:rsidRPr="00421170">
        <w:rPr>
          <w:rFonts w:cstheme="minorHAnsi"/>
          <w:sz w:val="18"/>
          <w:szCs w:val="18"/>
          <w:lang w:val="en-US"/>
        </w:rPr>
        <w:t xml:space="preserve"> are presented, denoting effect estimate</w:t>
      </w:r>
      <w:r w:rsidR="00747B29" w:rsidRPr="00421170">
        <w:rPr>
          <w:rFonts w:cstheme="minorHAnsi"/>
          <w:sz w:val="18"/>
          <w:szCs w:val="18"/>
          <w:lang w:val="en-US"/>
        </w:rPr>
        <w:t xml:space="preserve">s with a </w:t>
      </w:r>
      <w:r w:rsidRPr="00421170">
        <w:rPr>
          <w:rFonts w:cstheme="minorHAnsi"/>
          <w:sz w:val="18"/>
          <w:szCs w:val="18"/>
          <w:lang w:val="en-US"/>
        </w:rPr>
        <w:t xml:space="preserve">10% </w:t>
      </w:r>
      <w:r w:rsidR="00747B29" w:rsidRPr="00421170">
        <w:rPr>
          <w:rFonts w:cstheme="minorHAnsi"/>
          <w:sz w:val="18"/>
          <w:szCs w:val="18"/>
          <w:lang w:val="en-US"/>
        </w:rPr>
        <w:t xml:space="preserve">higher </w:t>
      </w:r>
      <w:r w:rsidRPr="00421170">
        <w:rPr>
          <w:rFonts w:cstheme="minorHAnsi"/>
          <w:sz w:val="18"/>
          <w:szCs w:val="18"/>
          <w:lang w:val="en-US"/>
        </w:rPr>
        <w:t>WI for the 500m and 1650m Euclidian buffer range and 95% confidence interval.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2689"/>
        <w:gridCol w:w="1984"/>
        <w:gridCol w:w="1852"/>
        <w:gridCol w:w="1834"/>
      </w:tblGrid>
      <w:tr w:rsidR="0048219A" w:rsidRPr="00421170" w14:paraId="470C5443" w14:textId="77777777" w:rsidTr="00A63DDF">
        <w:trPr>
          <w:trHeight w:val="62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635316" w14:textId="77777777" w:rsidR="00410C28" w:rsidRPr="00421170" w:rsidRDefault="00410C28" w:rsidP="00A63DDF">
            <w:pPr>
              <w:spacing w:line="276" w:lineRule="auto"/>
              <w:jc w:val="both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Stratum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774A82" w14:textId="77777777" w:rsidR="00410C28" w:rsidRPr="00421170" w:rsidRDefault="00410C28" w:rsidP="00A63DDF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Small PC area</w:t>
            </w:r>
          </w:p>
          <w:p w14:paraId="25723D10" w14:textId="77777777" w:rsidR="00410C28" w:rsidRPr="00421170" w:rsidRDefault="00410C28" w:rsidP="00A63DDF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&lt;10 km2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4E81" w14:textId="77777777" w:rsidR="00410C28" w:rsidRPr="00421170" w:rsidRDefault="00410C28" w:rsidP="00A63DDF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Medium PC area</w:t>
            </w:r>
          </w:p>
          <w:p w14:paraId="6FD96D79" w14:textId="77777777" w:rsidR="00410C28" w:rsidRPr="00421170" w:rsidRDefault="00410C28" w:rsidP="00A63DDF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10-100 km2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9A728" w14:textId="77777777" w:rsidR="00410C28" w:rsidRPr="00421170" w:rsidRDefault="00410C28" w:rsidP="00A63DDF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Large PC area</w:t>
            </w:r>
          </w:p>
          <w:p w14:paraId="3B9E6819" w14:textId="77777777" w:rsidR="00410C28" w:rsidRPr="00421170" w:rsidRDefault="00410C28" w:rsidP="00A63DDF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&gt;100 km2</w:t>
            </w:r>
          </w:p>
        </w:tc>
      </w:tr>
      <w:tr w:rsidR="0048219A" w:rsidRPr="00421170" w14:paraId="2EC71A95" w14:textId="77777777" w:rsidTr="00A63DDF">
        <w:trPr>
          <w:trHeight w:val="2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095C44" w14:textId="77777777" w:rsidR="00410C28" w:rsidRPr="00421170" w:rsidRDefault="00410C28" w:rsidP="00A63DDF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Number of participants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2572F2" w14:textId="77777777" w:rsidR="00410C28" w:rsidRPr="00421170" w:rsidRDefault="00410C28" w:rsidP="00895AC9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6,773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8A60" w14:textId="77777777" w:rsidR="00410C28" w:rsidRPr="00421170" w:rsidRDefault="00410C28" w:rsidP="00895AC9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</w:rPr>
              <w:t>8,020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6442" w14:textId="77777777" w:rsidR="00410C28" w:rsidRPr="00421170" w:rsidRDefault="00410C28" w:rsidP="00895AC9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421170">
              <w:rPr>
                <w:rFonts w:cstheme="minorHAnsi"/>
                <w:sz w:val="18"/>
                <w:szCs w:val="18"/>
              </w:rPr>
              <w:t>3,321</w:t>
            </w:r>
          </w:p>
        </w:tc>
      </w:tr>
      <w:tr w:rsidR="0048219A" w:rsidRPr="00421170" w14:paraId="1743B316" w14:textId="77777777" w:rsidTr="00A63DDF">
        <w:trPr>
          <w:trHeight w:val="91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53A178" w14:textId="77777777" w:rsidR="00410C28" w:rsidRPr="00421170" w:rsidRDefault="00410C28" w:rsidP="00A63DDF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Increase in leisure walking minutes/week</w:t>
            </w:r>
          </w:p>
          <w:p w14:paraId="4E663C2E" w14:textId="77777777" w:rsidR="00410C28" w:rsidRPr="00421170" w:rsidRDefault="00410C28" w:rsidP="00A63DDF">
            <w:pPr>
              <w:spacing w:line="276" w:lineRule="auto"/>
              <w:jc w:val="both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Mean ± SD</w:t>
            </w:r>
          </w:p>
          <w:p w14:paraId="431F8468" w14:textId="77777777" w:rsidR="00410C28" w:rsidRPr="00421170" w:rsidRDefault="00410C28" w:rsidP="00A63DDF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275F80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2087838C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09CE67BB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125 ± 291</w:t>
            </w:r>
          </w:p>
          <w:p w14:paraId="4E6E2A8E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75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35735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4515935A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67C2AA5A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131 ± 291</w:t>
            </w:r>
          </w:p>
          <w:p w14:paraId="320E238D" w14:textId="28F77AE0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80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69E6E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58A8C35E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5D5BCC15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118 ± 289</w:t>
            </w:r>
          </w:p>
          <w:p w14:paraId="25B120CA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60</w:t>
            </w:r>
          </w:p>
        </w:tc>
      </w:tr>
      <w:tr w:rsidR="0048219A" w:rsidRPr="00421170" w14:paraId="3005B406" w14:textId="77777777" w:rsidTr="00A63DDF">
        <w:trPr>
          <w:trHeight w:val="52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A1455" w14:textId="77777777" w:rsidR="00410C28" w:rsidRPr="00421170" w:rsidRDefault="00410C28" w:rsidP="00A63DDF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WI of 500m Euclidian buffer GIS data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AC358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8.4**</w:t>
            </w:r>
          </w:p>
          <w:p w14:paraId="6994BEDD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(2.5;14.4)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1176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vertAlign w:val="superscript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7.7*</w:t>
            </w:r>
          </w:p>
          <w:p w14:paraId="488981EE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(1.0;14.6)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A6BCA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vertAlign w:val="superscript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22.3**</w:t>
            </w:r>
          </w:p>
          <w:p w14:paraId="68160689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(6.9;38.7)</w:t>
            </w:r>
          </w:p>
        </w:tc>
      </w:tr>
      <w:tr w:rsidR="0048219A" w:rsidRPr="00421170" w14:paraId="644DF76D" w14:textId="77777777" w:rsidTr="00A63DDF">
        <w:trPr>
          <w:trHeight w:val="52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8267D" w14:textId="77777777" w:rsidR="00410C28" w:rsidRPr="00421170" w:rsidRDefault="00410C28" w:rsidP="00A63DDF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WI of 1650m Euclidian buffer GIS data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98139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6.0**</w:t>
            </w:r>
          </w:p>
          <w:p w14:paraId="0EEF2C32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(2.1;9.9)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2E65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vertAlign w:val="superscript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6.9**</w:t>
            </w:r>
          </w:p>
          <w:p w14:paraId="12237CF6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(1.8;12.2)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D998B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vertAlign w:val="superscript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13.3*</w:t>
            </w:r>
          </w:p>
          <w:p w14:paraId="4B7861D5" w14:textId="77777777" w:rsidR="00410C28" w:rsidRPr="00421170" w:rsidRDefault="00410C2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(0.3;26.4)</w:t>
            </w:r>
          </w:p>
        </w:tc>
      </w:tr>
    </w:tbl>
    <w:p w14:paraId="1E1A02A4" w14:textId="4DBE4664" w:rsidR="00410C28" w:rsidRPr="00421170" w:rsidRDefault="00747B29" w:rsidP="00410C28">
      <w:pPr>
        <w:jc w:val="both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lastRenderedPageBreak/>
        <w:t>O</w:t>
      </w:r>
      <w:r w:rsidR="00410C28" w:rsidRPr="00421170">
        <w:rPr>
          <w:rFonts w:cstheme="minorHAnsi"/>
          <w:sz w:val="18"/>
          <w:szCs w:val="18"/>
          <w:lang w:val="en-US"/>
        </w:rPr>
        <w:t xml:space="preserve">nly fully-adjusted linear multivariable regression models were presented. Demographic factors included age, gender, BMI, education, net income, occupation status, household composition (both living with children &lt; 18 </w:t>
      </w:r>
      <w:proofErr w:type="spellStart"/>
      <w:r w:rsidR="00410C28" w:rsidRPr="00421170">
        <w:rPr>
          <w:rFonts w:cstheme="minorHAnsi"/>
          <w:sz w:val="18"/>
          <w:szCs w:val="18"/>
          <w:lang w:val="en-US"/>
        </w:rPr>
        <w:t>yrs</w:t>
      </w:r>
      <w:proofErr w:type="spellEnd"/>
      <w:r w:rsidR="00410C28" w:rsidRPr="00421170">
        <w:rPr>
          <w:rFonts w:cstheme="minorHAnsi"/>
          <w:sz w:val="18"/>
          <w:szCs w:val="18"/>
          <w:lang w:val="en-US"/>
        </w:rPr>
        <w:t xml:space="preserve"> and/or living alone), seasonality and leisure walking time at the pre-COVID-19 assessment. P significance level: ***: P&lt;0.001, **: P&lt;0.01, *: P&lt;0.05. </w:t>
      </w:r>
    </w:p>
    <w:p w14:paraId="6DB44FB1" w14:textId="7777777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072B284A" w14:textId="7777777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E67D923" w14:textId="7777777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5AF27F8" w14:textId="7777777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07524D25" w14:textId="00249E6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7DD7FC1" w14:textId="277ADAA5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F22B162" w14:textId="60FBC68E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5FD1A24" w14:textId="49E0A7C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A9148D2" w14:textId="42A37DBA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51B0F75" w14:textId="4A2CA889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E4A6FFB" w14:textId="78B6AC59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2FECD11" w14:textId="540DCD08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07F8D2A" w14:textId="28575542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96E8604" w14:textId="6018146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6D3A22A" w14:textId="5000EA91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E339730" w14:textId="2C3BF676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36AE789" w14:textId="07411E02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828DEC8" w14:textId="02F7975F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F76BC86" w14:textId="392B568C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EA3F89F" w14:textId="0385DBB5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14A7077" w14:textId="5FC96A88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4D08D36C" w14:textId="66A3C54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3D415FA" w14:textId="6A5BE1D9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61F42D5A" w14:textId="6F7CC8A2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2129E11F" w14:textId="5EAE15E3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578A8512" w14:textId="781FFB0C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7DEEF0B2" w14:textId="5294C7E3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30C5269C" w14:textId="377824B9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72597B0" w14:textId="77777777" w:rsidR="00BC7413" w:rsidRPr="00421170" w:rsidRDefault="00BC7413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056BAD0E" w14:textId="7777777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1DD1E925" w14:textId="77777777" w:rsidR="00410C28" w:rsidRPr="00421170" w:rsidRDefault="00410C28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</w:p>
    <w:p w14:paraId="0872349A" w14:textId="4D03CAA7" w:rsidR="00B606B0" w:rsidRPr="00421170" w:rsidRDefault="00B606B0" w:rsidP="00B606B0">
      <w:pPr>
        <w:spacing w:after="0"/>
        <w:jc w:val="both"/>
        <w:rPr>
          <w:rFonts w:cstheme="minorHAnsi"/>
          <w:b/>
          <w:bCs/>
          <w:sz w:val="18"/>
          <w:szCs w:val="18"/>
          <w:lang w:val="en-US"/>
        </w:rPr>
      </w:pPr>
      <w:proofErr w:type="gramStart"/>
      <w:r w:rsidRPr="00421170">
        <w:rPr>
          <w:rFonts w:cstheme="minorHAnsi"/>
          <w:b/>
          <w:bCs/>
          <w:sz w:val="18"/>
          <w:szCs w:val="18"/>
          <w:lang w:val="en-US"/>
        </w:rPr>
        <w:t xml:space="preserve">Supplementary table </w:t>
      </w:r>
      <w:r w:rsidR="00410C28" w:rsidRPr="00421170">
        <w:rPr>
          <w:rFonts w:cstheme="minorHAnsi"/>
          <w:b/>
          <w:bCs/>
          <w:sz w:val="18"/>
          <w:szCs w:val="18"/>
          <w:lang w:val="en-US"/>
        </w:rPr>
        <w:t>6</w:t>
      </w:r>
      <w:r w:rsidRPr="00421170">
        <w:rPr>
          <w:rFonts w:cstheme="minorHAnsi"/>
          <w:b/>
          <w:bCs/>
          <w:sz w:val="18"/>
          <w:szCs w:val="18"/>
          <w:lang w:val="en-US"/>
        </w:rPr>
        <w:t>.</w:t>
      </w:r>
      <w:proofErr w:type="gramEnd"/>
      <w:r w:rsidRPr="00421170">
        <w:rPr>
          <w:rFonts w:cstheme="minorHAnsi"/>
          <w:b/>
          <w:bCs/>
          <w:sz w:val="18"/>
          <w:szCs w:val="18"/>
          <w:lang w:val="en-US"/>
        </w:rPr>
        <w:t xml:space="preserve"> </w:t>
      </w:r>
    </w:p>
    <w:p w14:paraId="2058B730" w14:textId="77777777" w:rsidR="00B606B0" w:rsidRPr="00421170" w:rsidRDefault="00B606B0" w:rsidP="00B606B0">
      <w:pPr>
        <w:jc w:val="both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 xml:space="preserve">Univariable and Multivariable linear regression results for the change in leisure walking time from pre-COVID-19 to COVID-19 restrictions. The effect estimates (Beta’s) for the change in leisure walking time are presented, denoting the effect estimates in both the 500m and 1650m Euclidian buffer and 95% confidence interval.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539"/>
        <w:gridCol w:w="1678"/>
        <w:gridCol w:w="2008"/>
        <w:gridCol w:w="1842"/>
      </w:tblGrid>
      <w:tr w:rsidR="0048219A" w:rsidRPr="00421170" w14:paraId="68B99E31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6B9B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Independent variable: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D181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Univariable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A6248C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Multivariable</w:t>
            </w:r>
          </w:p>
          <w:p w14:paraId="09D4CACE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500m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75004D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Multivariable</w:t>
            </w:r>
          </w:p>
          <w:p w14:paraId="7A995E0A" w14:textId="77777777" w:rsidR="00B606B0" w:rsidRPr="00421170" w:rsidRDefault="00B606B0" w:rsidP="007B356C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1650m</w:t>
            </w:r>
          </w:p>
        </w:tc>
      </w:tr>
      <w:tr w:rsidR="0048219A" w:rsidRPr="00421170" w14:paraId="658593B5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A1AE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Walkability index (WI)</w:t>
            </w:r>
          </w:p>
          <w:p w14:paraId="17A56EEC" w14:textId="77777777" w:rsidR="003E7BD9" w:rsidRPr="00421170" w:rsidRDefault="003E7BD9" w:rsidP="003E7BD9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(range min-max: 0-10)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1DFD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500m: 6.38***</w:t>
            </w:r>
          </w:p>
          <w:p w14:paraId="66944CF9" w14:textId="77777777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(3.28;9.49)</w:t>
            </w:r>
          </w:p>
          <w:p w14:paraId="6259D308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1650m:</w:t>
            </w: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5.52***</w:t>
            </w:r>
          </w:p>
          <w:p w14:paraId="2B01CD4C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(3.11;7.92)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AF0BE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8.45***</w:t>
            </w:r>
          </w:p>
          <w:p w14:paraId="162ABD8F" w14:textId="4E729BD0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(5.03;11.86)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532FC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6.58***</w:t>
            </w:r>
          </w:p>
          <w:p w14:paraId="7FAE8732" w14:textId="5711C570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(3.94;9.21)</w:t>
            </w:r>
          </w:p>
        </w:tc>
      </w:tr>
      <w:tr w:rsidR="0048219A" w:rsidRPr="00421170" w14:paraId="0A69EA51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6696" w14:textId="77777777" w:rsidR="003E7BD9" w:rsidRPr="00421170" w:rsidRDefault="003E7BD9" w:rsidP="003E7BD9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Age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6E8B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1.43***</w:t>
            </w:r>
          </w:p>
          <w:p w14:paraId="5159B378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(1.03;1.83)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6EEC9" w14:textId="51B46F72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3A050" w14:textId="169B0BEE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</w:tr>
      <w:tr w:rsidR="0048219A" w:rsidRPr="00421170" w14:paraId="6504B2F8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E352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Gender</w:t>
            </w:r>
          </w:p>
          <w:p w14:paraId="1973759E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>Ref: Female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E40B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18.78***</w:t>
            </w:r>
          </w:p>
          <w:p w14:paraId="62007C4B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(10.24;27.33)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F9AB9" w14:textId="18E36CE6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675DF" w14:textId="05705AF2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</w:tr>
      <w:tr w:rsidR="0048219A" w:rsidRPr="00421170" w14:paraId="28F75444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AE76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BMI (kg/m</w:t>
            </w:r>
            <w:r w:rsidRPr="00421170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9A96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-3.92***</w:t>
            </w:r>
          </w:p>
          <w:p w14:paraId="156675C4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(-4.92;-2.92)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20149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-5.02***</w:t>
            </w:r>
          </w:p>
          <w:p w14:paraId="75BD4292" w14:textId="70B80B68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(-6.12;-3.91)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616F7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-4.98***</w:t>
            </w:r>
          </w:p>
          <w:p w14:paraId="09309CAD" w14:textId="5B2BE4A2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(-6.09;-3.87)</w:t>
            </w:r>
          </w:p>
        </w:tc>
      </w:tr>
      <w:tr w:rsidR="0048219A" w:rsidRPr="00421170" w14:paraId="541C45ED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901E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Education level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9974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4C6B8" w14:textId="1794C948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83093" w14:textId="41C01A8B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</w:tr>
      <w:tr w:rsidR="0048219A" w:rsidRPr="00421170" w14:paraId="47FD5219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AD5A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Net income </w:t>
            </w:r>
          </w:p>
          <w:p w14:paraId="3284B9E6" w14:textId="2A4D2B44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>Ref: low income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90AF" w14:textId="77777777" w:rsidR="00F5696E" w:rsidRPr="00421170" w:rsidRDefault="00F5696E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11.87***</w:t>
            </w:r>
          </w:p>
          <w:p w14:paraId="28DC741D" w14:textId="34AF8AE7" w:rsidR="003E7BD9" w:rsidRPr="00421170" w:rsidRDefault="00F5696E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(5.69;18.05)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712DA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13.84***</w:t>
            </w:r>
          </w:p>
          <w:p w14:paraId="2C5F41EC" w14:textId="4D2AEC31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(6.79;20.88)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3FA16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13.57***</w:t>
            </w:r>
          </w:p>
          <w:p w14:paraId="5D70B5DA" w14:textId="4D8DBFC9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(6.52;20.62)</w:t>
            </w:r>
          </w:p>
        </w:tc>
      </w:tr>
      <w:tr w:rsidR="0048219A" w:rsidRPr="00421170" w14:paraId="39D9629A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8830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lastRenderedPageBreak/>
              <w:t>Occupation status</w:t>
            </w:r>
            <w:bookmarkStart w:id="1" w:name="_GoBack"/>
            <w:bookmarkEnd w:id="1"/>
          </w:p>
          <w:p w14:paraId="117C7348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>Ref: Not employed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3C76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-35.70***</w:t>
            </w:r>
          </w:p>
          <w:p w14:paraId="569F7A9E" w14:textId="77777777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(-44.06;-27.34)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214E6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-55.69***</w:t>
            </w:r>
          </w:p>
          <w:p w14:paraId="2DB2DC89" w14:textId="64989B63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(-68.22;-43.16)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9816D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-55.76***</w:t>
            </w:r>
          </w:p>
          <w:p w14:paraId="79D34A61" w14:textId="67F71ECB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(-68.27;-43.22)</w:t>
            </w:r>
          </w:p>
        </w:tc>
      </w:tr>
      <w:tr w:rsidR="0048219A" w:rsidRPr="00421170" w14:paraId="5BF56F45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6F0E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Household composition</w:t>
            </w:r>
          </w:p>
          <w:p w14:paraId="4FB9665E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>Ref: Living alone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0EC6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F5806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12.90*</w:t>
            </w:r>
          </w:p>
          <w:p w14:paraId="75D76906" w14:textId="0810BB78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(0.30;25.50)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2C0C5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12.70*</w:t>
            </w:r>
          </w:p>
          <w:p w14:paraId="6448E7E7" w14:textId="0E1A250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(0.11;25.29)</w:t>
            </w:r>
          </w:p>
        </w:tc>
      </w:tr>
      <w:tr w:rsidR="0048219A" w:rsidRPr="00421170" w14:paraId="3B0CCF89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888C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Household composition</w:t>
            </w:r>
          </w:p>
          <w:p w14:paraId="1C1564F0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Ref: Living without children </w:t>
            </w:r>
            <w:r w:rsidRPr="00421170">
              <w:rPr>
                <w:rFonts w:cstheme="minorHAnsi"/>
                <w:sz w:val="18"/>
                <w:szCs w:val="18"/>
                <w:lang w:val="en-US"/>
              </w:rPr>
              <w:t xml:space="preserve">&lt; 18 </w:t>
            </w: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0B3F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-14.50*</w:t>
            </w:r>
          </w:p>
          <w:p w14:paraId="2A927BB4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(-2.23;-26.77)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066BA" w14:textId="76C00354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1914" w14:textId="7869E35A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</w:tr>
      <w:tr w:rsidR="0048219A" w:rsidRPr="00421170" w14:paraId="03CD4A12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883E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Seasonality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ABAF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3.94*</w:t>
            </w:r>
          </w:p>
          <w:p w14:paraId="5A142779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(0.34;7.54)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B310F" w14:textId="74474F06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60010" w14:textId="608542F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21170">
              <w:rPr>
                <w:rFonts w:cstheme="minorHAnsi"/>
                <w:sz w:val="18"/>
                <w:szCs w:val="18"/>
                <w:lang w:val="en-US"/>
              </w:rPr>
              <w:t>n.s</w:t>
            </w:r>
            <w:proofErr w:type="spellEnd"/>
            <w:r w:rsidRPr="00421170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</w:tr>
      <w:tr w:rsidR="0048219A" w:rsidRPr="00421170" w14:paraId="1AF551B9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495C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Leisure walking minutes pre-COVID-19 assessment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50CB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-0.55***</w:t>
            </w:r>
          </w:p>
          <w:p w14:paraId="57FE7E0C" w14:textId="77777777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(-0.57;-0.53)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B1A7F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-0.56***</w:t>
            </w:r>
          </w:p>
          <w:p w14:paraId="1729BA7B" w14:textId="2394655C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(-0.58;-0.53)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004CC" w14:textId="77777777" w:rsidR="003E7BD9" w:rsidRPr="00421170" w:rsidRDefault="003E7BD9" w:rsidP="00635A06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-0.56***</w:t>
            </w:r>
          </w:p>
          <w:p w14:paraId="57BA239E" w14:textId="55E4DE86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(-0.58;-0.53)</w:t>
            </w:r>
          </w:p>
        </w:tc>
      </w:tr>
      <w:tr w:rsidR="0048219A" w:rsidRPr="00421170" w14:paraId="3E6D533A" w14:textId="77777777" w:rsidTr="00924313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DA35" w14:textId="77777777" w:rsidR="003E7BD9" w:rsidRPr="00421170" w:rsidRDefault="003E7BD9" w:rsidP="003E7BD9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Number of included participants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BFF58" w14:textId="354F3078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13,335 to 18,523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F8F82" w14:textId="65F1EDBE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13,335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116570" w14:textId="1839ED14" w:rsidR="003E7BD9" w:rsidRPr="00421170" w:rsidRDefault="003E7BD9" w:rsidP="00635A06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13,335</w:t>
            </w:r>
          </w:p>
        </w:tc>
      </w:tr>
    </w:tbl>
    <w:p w14:paraId="031EB43C" w14:textId="0931D883" w:rsidR="00B606B0" w:rsidRPr="00421170" w:rsidRDefault="00B606B0" w:rsidP="00B606B0">
      <w:pPr>
        <w:spacing w:after="0"/>
        <w:jc w:val="both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 xml:space="preserve">The </w:t>
      </w:r>
      <w:proofErr w:type="spellStart"/>
      <w:r w:rsidRPr="00421170">
        <w:rPr>
          <w:rFonts w:cstheme="minorHAnsi"/>
          <w:sz w:val="18"/>
          <w:szCs w:val="18"/>
          <w:lang w:val="en-US"/>
        </w:rPr>
        <w:t>Univariable</w:t>
      </w:r>
      <w:proofErr w:type="spellEnd"/>
      <w:r w:rsidRPr="00421170">
        <w:rPr>
          <w:rFonts w:cstheme="minorHAnsi"/>
          <w:sz w:val="18"/>
          <w:szCs w:val="18"/>
          <w:lang w:val="en-US"/>
        </w:rPr>
        <w:t xml:space="preserve"> model denotes unadjusted models (only WI or the demographic variables) on the change in leisure walking time (minutes). The Multivariable model denotes fully-adjusted models with the WI and the demographic variables confounders include, age, gender, BMI, education, </w:t>
      </w:r>
      <w:r w:rsidR="00EF548E" w:rsidRPr="00421170">
        <w:rPr>
          <w:rFonts w:cstheme="minorHAnsi"/>
          <w:sz w:val="18"/>
          <w:szCs w:val="18"/>
          <w:lang w:val="en-US"/>
        </w:rPr>
        <w:t xml:space="preserve">net income, </w:t>
      </w:r>
      <w:r w:rsidRPr="00421170">
        <w:rPr>
          <w:rFonts w:cstheme="minorHAnsi"/>
          <w:sz w:val="18"/>
          <w:szCs w:val="18"/>
          <w:lang w:val="en-US"/>
        </w:rPr>
        <w:t xml:space="preserve">occupation status, household composition (both living with children &lt; 18 </w:t>
      </w:r>
      <w:proofErr w:type="spellStart"/>
      <w:r w:rsidRPr="00421170">
        <w:rPr>
          <w:rFonts w:cstheme="minorHAnsi"/>
          <w:sz w:val="18"/>
          <w:szCs w:val="18"/>
          <w:lang w:val="en-US"/>
        </w:rPr>
        <w:t>yrs</w:t>
      </w:r>
      <w:proofErr w:type="spellEnd"/>
      <w:r w:rsidRPr="00421170">
        <w:rPr>
          <w:rFonts w:cstheme="minorHAnsi"/>
          <w:sz w:val="18"/>
          <w:szCs w:val="18"/>
          <w:lang w:val="en-US"/>
        </w:rPr>
        <w:t xml:space="preserve"> and/or living alone, seasonality and the walking minutes during pre-COVID-19.</w:t>
      </w:r>
      <w:r w:rsidR="00D36E53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 xml:space="preserve">In case an individual component was not </w:t>
      </w:r>
      <w:r w:rsidR="00EF548E" w:rsidRPr="00421170">
        <w:rPr>
          <w:rFonts w:cstheme="minorHAnsi"/>
          <w:sz w:val="18"/>
          <w:szCs w:val="18"/>
          <w:lang w:val="en-US"/>
        </w:rPr>
        <w:t xml:space="preserve">significantly associated with leisure walking </w:t>
      </w:r>
      <w:proofErr w:type="gramStart"/>
      <w:r w:rsidR="00EF548E" w:rsidRPr="00421170">
        <w:rPr>
          <w:rFonts w:cstheme="minorHAnsi"/>
          <w:sz w:val="18"/>
          <w:szCs w:val="18"/>
          <w:lang w:val="en-US"/>
        </w:rPr>
        <w:t xml:space="preserve">time </w:t>
      </w:r>
      <w:r w:rsidRPr="00421170">
        <w:rPr>
          <w:rFonts w:cstheme="minorHAnsi"/>
          <w:sz w:val="18"/>
          <w:szCs w:val="18"/>
          <w:lang w:val="en-US"/>
        </w:rPr>
        <w:t>,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 it is reported as not significant (</w:t>
      </w:r>
      <w:proofErr w:type="spellStart"/>
      <w:r w:rsidRPr="00421170">
        <w:rPr>
          <w:rFonts w:cstheme="minorHAnsi"/>
          <w:sz w:val="18"/>
          <w:szCs w:val="18"/>
          <w:lang w:val="en-US"/>
        </w:rPr>
        <w:t>n.s</w:t>
      </w:r>
      <w:proofErr w:type="spellEnd"/>
      <w:r w:rsidRPr="00421170">
        <w:rPr>
          <w:rFonts w:cstheme="minorHAnsi"/>
          <w:sz w:val="18"/>
          <w:szCs w:val="18"/>
          <w:lang w:val="en-US"/>
        </w:rPr>
        <w:t>.). P significance level: ***: P&lt;0.001, **: P&lt;0.01, *: P&lt;0.05).</w:t>
      </w:r>
    </w:p>
    <w:p w14:paraId="4BF5254F" w14:textId="77777777" w:rsidR="00B606B0" w:rsidRPr="00421170" w:rsidRDefault="00B606B0" w:rsidP="00B606B0">
      <w:pPr>
        <w:spacing w:after="0" w:line="240" w:lineRule="auto"/>
        <w:jc w:val="both"/>
        <w:rPr>
          <w:rFonts w:cstheme="minorHAnsi"/>
          <w:sz w:val="18"/>
          <w:szCs w:val="18"/>
          <w:lang w:val="en-US"/>
        </w:rPr>
      </w:pPr>
    </w:p>
    <w:p w14:paraId="16A5146E" w14:textId="77777777" w:rsidR="00B606B0" w:rsidRPr="00421170" w:rsidRDefault="00B606B0" w:rsidP="00B606B0">
      <w:pPr>
        <w:spacing w:after="0" w:line="240" w:lineRule="auto"/>
        <w:jc w:val="both"/>
        <w:rPr>
          <w:rFonts w:cstheme="minorHAnsi"/>
          <w:sz w:val="18"/>
          <w:szCs w:val="18"/>
          <w:lang w:val="en-US"/>
        </w:rPr>
      </w:pPr>
    </w:p>
    <w:p w14:paraId="560D8A70" w14:textId="77777777" w:rsidR="00B606B0" w:rsidRPr="00421170" w:rsidRDefault="00B606B0" w:rsidP="00B606B0">
      <w:pPr>
        <w:spacing w:line="360" w:lineRule="auto"/>
        <w:jc w:val="both"/>
        <w:rPr>
          <w:rFonts w:cstheme="minorHAnsi"/>
          <w:sz w:val="18"/>
          <w:szCs w:val="18"/>
          <w:lang w:val="en-US"/>
        </w:rPr>
      </w:pPr>
    </w:p>
    <w:p w14:paraId="6084D9A8" w14:textId="77777777" w:rsidR="00B606B0" w:rsidRPr="00421170" w:rsidRDefault="00B606B0" w:rsidP="00B606B0">
      <w:pPr>
        <w:spacing w:line="360" w:lineRule="auto"/>
        <w:jc w:val="both"/>
        <w:rPr>
          <w:rFonts w:cstheme="minorHAnsi"/>
          <w:sz w:val="18"/>
          <w:szCs w:val="18"/>
          <w:lang w:val="en-US"/>
        </w:rPr>
      </w:pPr>
    </w:p>
    <w:p w14:paraId="639EDC3E" w14:textId="77777777" w:rsidR="00B606B0" w:rsidRPr="00421170" w:rsidRDefault="00B606B0" w:rsidP="00B606B0">
      <w:pPr>
        <w:spacing w:line="360" w:lineRule="auto"/>
        <w:jc w:val="both"/>
        <w:rPr>
          <w:rFonts w:cstheme="minorHAnsi"/>
          <w:sz w:val="18"/>
          <w:szCs w:val="18"/>
          <w:lang w:val="en-US"/>
        </w:rPr>
      </w:pPr>
    </w:p>
    <w:p w14:paraId="60742B09" w14:textId="77777777" w:rsidR="00B606B0" w:rsidRPr="00421170" w:rsidRDefault="00B606B0" w:rsidP="00B606B0">
      <w:pPr>
        <w:spacing w:line="360" w:lineRule="auto"/>
        <w:jc w:val="both"/>
        <w:rPr>
          <w:rFonts w:cstheme="minorHAnsi"/>
          <w:sz w:val="18"/>
          <w:szCs w:val="18"/>
          <w:lang w:val="en-US"/>
        </w:rPr>
      </w:pPr>
    </w:p>
    <w:p w14:paraId="31A433FD" w14:textId="77777777" w:rsidR="005725B6" w:rsidRPr="00421170" w:rsidRDefault="005725B6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016DB4E5" w14:textId="77777777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44203FAB" w14:textId="0DDCB47E" w:rsidR="00014EF5" w:rsidRPr="00421170" w:rsidRDefault="000427A3" w:rsidP="000427A3">
      <w:pPr>
        <w:spacing w:line="240" w:lineRule="auto"/>
        <w:jc w:val="both"/>
        <w:rPr>
          <w:rFonts w:cstheme="minorHAnsi"/>
          <w:sz w:val="18"/>
          <w:szCs w:val="18"/>
          <w:lang w:val="en-US"/>
        </w:rPr>
      </w:pPr>
      <w:proofErr w:type="gramStart"/>
      <w:r w:rsidRPr="00421170">
        <w:rPr>
          <w:rFonts w:cstheme="minorHAnsi"/>
          <w:b/>
          <w:bCs/>
          <w:sz w:val="18"/>
          <w:szCs w:val="18"/>
          <w:lang w:val="en-US"/>
        </w:rPr>
        <w:t xml:space="preserve">Supplementary Table </w:t>
      </w:r>
      <w:r w:rsidR="00013423" w:rsidRPr="00421170">
        <w:rPr>
          <w:rFonts w:cstheme="minorHAnsi"/>
          <w:b/>
          <w:bCs/>
          <w:sz w:val="18"/>
          <w:szCs w:val="18"/>
          <w:lang w:val="en-US"/>
        </w:rPr>
        <w:t>7</w:t>
      </w:r>
      <w:r w:rsidRPr="00421170">
        <w:rPr>
          <w:rFonts w:cstheme="minorHAnsi"/>
          <w:sz w:val="18"/>
          <w:szCs w:val="18"/>
          <w:lang w:val="en-US"/>
        </w:rPr>
        <w:t>.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 </w:t>
      </w:r>
    </w:p>
    <w:p w14:paraId="061B206C" w14:textId="5F638901" w:rsidR="000427A3" w:rsidRPr="00421170" w:rsidRDefault="000427A3" w:rsidP="000427A3">
      <w:pPr>
        <w:spacing w:line="240" w:lineRule="auto"/>
        <w:jc w:val="both"/>
        <w:rPr>
          <w:rFonts w:cstheme="minorHAnsi"/>
          <w:b/>
          <w:bCs/>
          <w:sz w:val="18"/>
          <w:szCs w:val="18"/>
          <w:lang w:val="en-US"/>
        </w:rPr>
      </w:pPr>
      <w:proofErr w:type="gramStart"/>
      <w:r w:rsidRPr="00421170">
        <w:rPr>
          <w:rFonts w:cstheme="minorHAnsi"/>
          <w:sz w:val="18"/>
          <w:szCs w:val="18"/>
          <w:lang w:val="en-US"/>
        </w:rPr>
        <w:t>Stratified analyses results of net income for the multivariable linear regression of the relationship between the change in leisure walking time from pre-COVID-19 to COVID-19 restrictions and the WI.</w:t>
      </w:r>
      <w:proofErr w:type="gramEnd"/>
      <w:r w:rsidRPr="00421170">
        <w:rPr>
          <w:rFonts w:cstheme="minorHAnsi"/>
          <w:sz w:val="18"/>
          <w:szCs w:val="18"/>
          <w:lang w:val="en-US"/>
        </w:rPr>
        <w:t xml:space="preserve"> The average increase in leisure walking minutes and the effect estimates (Beta’s) for the COVID-19 related increase are presented, denoting effect estimate</w:t>
      </w:r>
      <w:r w:rsidR="008227B9" w:rsidRPr="00421170">
        <w:rPr>
          <w:rFonts w:cstheme="minorHAnsi"/>
          <w:sz w:val="18"/>
          <w:szCs w:val="18"/>
          <w:lang w:val="en-US"/>
        </w:rPr>
        <w:t>s with a</w:t>
      </w:r>
      <w:r w:rsidR="00D36E53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 xml:space="preserve">10% </w:t>
      </w:r>
      <w:r w:rsidR="008227B9" w:rsidRPr="00421170">
        <w:rPr>
          <w:rFonts w:cstheme="minorHAnsi"/>
          <w:sz w:val="18"/>
          <w:szCs w:val="18"/>
          <w:lang w:val="en-US"/>
        </w:rPr>
        <w:t>higher</w:t>
      </w:r>
      <w:r w:rsidR="00D36E53" w:rsidRPr="00421170">
        <w:rPr>
          <w:rFonts w:cstheme="minorHAnsi"/>
          <w:sz w:val="18"/>
          <w:szCs w:val="18"/>
          <w:lang w:val="en-US"/>
        </w:rPr>
        <w:t xml:space="preserve"> </w:t>
      </w:r>
      <w:r w:rsidRPr="00421170">
        <w:rPr>
          <w:rFonts w:cstheme="minorHAnsi"/>
          <w:sz w:val="18"/>
          <w:szCs w:val="18"/>
          <w:lang w:val="en-US"/>
        </w:rPr>
        <w:t>WI for the 500m</w:t>
      </w:r>
      <w:r w:rsidR="007F3AA8" w:rsidRPr="00421170">
        <w:rPr>
          <w:rFonts w:cstheme="minorHAnsi"/>
          <w:sz w:val="18"/>
          <w:szCs w:val="18"/>
          <w:lang w:val="en-US"/>
        </w:rPr>
        <w:t xml:space="preserve"> and 1650m</w:t>
      </w:r>
      <w:r w:rsidRPr="00421170">
        <w:rPr>
          <w:rFonts w:cstheme="minorHAnsi"/>
          <w:sz w:val="18"/>
          <w:szCs w:val="18"/>
          <w:lang w:val="en-US"/>
        </w:rPr>
        <w:t xml:space="preserve"> Euclidian buffer range and 95% confidence interval.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2689"/>
        <w:gridCol w:w="1984"/>
        <w:gridCol w:w="1852"/>
        <w:gridCol w:w="1834"/>
      </w:tblGrid>
      <w:tr w:rsidR="0048219A" w:rsidRPr="00421170" w14:paraId="1D496CF2" w14:textId="77777777" w:rsidTr="008C76EA">
        <w:trPr>
          <w:trHeight w:val="62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B78D20" w14:textId="77777777" w:rsidR="000427A3" w:rsidRPr="00421170" w:rsidRDefault="000427A3" w:rsidP="008C76EA">
            <w:pPr>
              <w:spacing w:line="276" w:lineRule="auto"/>
              <w:jc w:val="both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Stratum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ADDFCF" w14:textId="77777777" w:rsidR="000427A3" w:rsidRPr="00421170" w:rsidRDefault="000427A3" w:rsidP="008C76EA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Low income</w:t>
            </w:r>
          </w:p>
          <w:p w14:paraId="36700A93" w14:textId="77777777" w:rsidR="000427A3" w:rsidRPr="00421170" w:rsidRDefault="000427A3" w:rsidP="008C76EA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&lt;€1500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28558" w14:textId="77777777" w:rsidR="000427A3" w:rsidRPr="00421170" w:rsidRDefault="000427A3" w:rsidP="008C76EA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Medium income</w:t>
            </w:r>
          </w:p>
          <w:p w14:paraId="0FD22F94" w14:textId="77777777" w:rsidR="000427A3" w:rsidRPr="00421170" w:rsidRDefault="000427A3" w:rsidP="008C76EA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€1500-2500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7F37F" w14:textId="77777777" w:rsidR="000427A3" w:rsidRPr="00421170" w:rsidRDefault="000427A3" w:rsidP="008C76EA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High income</w:t>
            </w:r>
          </w:p>
          <w:p w14:paraId="4DC5187E" w14:textId="77777777" w:rsidR="000427A3" w:rsidRPr="00421170" w:rsidRDefault="000427A3" w:rsidP="008C76EA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&gt;€2500</w:t>
            </w:r>
          </w:p>
        </w:tc>
      </w:tr>
      <w:tr w:rsidR="0048219A" w:rsidRPr="00421170" w14:paraId="316C06AE" w14:textId="77777777" w:rsidTr="008C76EA">
        <w:trPr>
          <w:trHeight w:val="2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E54B38" w14:textId="77777777" w:rsidR="000427A3" w:rsidRPr="00421170" w:rsidRDefault="000427A3" w:rsidP="008C76EA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Number of participants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836BE1" w14:textId="77777777" w:rsidR="000427A3" w:rsidRPr="00421170" w:rsidRDefault="000427A3" w:rsidP="00895AC9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5,533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E439F" w14:textId="77777777" w:rsidR="000427A3" w:rsidRPr="00421170" w:rsidRDefault="000427A3" w:rsidP="00895AC9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</w:rPr>
              <w:t>6,131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FD08" w14:textId="77777777" w:rsidR="000427A3" w:rsidRPr="00421170" w:rsidRDefault="000427A3" w:rsidP="00895AC9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421170">
              <w:rPr>
                <w:rFonts w:cstheme="minorHAnsi"/>
                <w:sz w:val="18"/>
                <w:szCs w:val="18"/>
              </w:rPr>
              <w:t>3,851</w:t>
            </w:r>
          </w:p>
        </w:tc>
      </w:tr>
      <w:tr w:rsidR="0048219A" w:rsidRPr="00421170" w14:paraId="4E47D3EC" w14:textId="77777777" w:rsidTr="008C76EA">
        <w:trPr>
          <w:trHeight w:val="91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4914D5" w14:textId="77777777" w:rsidR="000427A3" w:rsidRPr="00421170" w:rsidRDefault="000427A3" w:rsidP="008C76EA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Increase in leisure walking minutes/week</w:t>
            </w:r>
          </w:p>
          <w:p w14:paraId="46B0FE21" w14:textId="77777777" w:rsidR="000427A3" w:rsidRPr="00421170" w:rsidRDefault="000427A3" w:rsidP="008C76EA">
            <w:pPr>
              <w:spacing w:line="276" w:lineRule="auto"/>
              <w:jc w:val="both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Mean ± SD</w:t>
            </w:r>
          </w:p>
          <w:p w14:paraId="0F120E29" w14:textId="77777777" w:rsidR="000427A3" w:rsidRPr="00421170" w:rsidRDefault="000427A3" w:rsidP="008C76EA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B5EA06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57DFCBAF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3F95DACE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118 ± 299</w:t>
            </w:r>
          </w:p>
          <w:p w14:paraId="72F7EFB1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57DB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773E3E74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29EED670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131 ± 282</w:t>
            </w:r>
          </w:p>
          <w:p w14:paraId="4AA5488D" w14:textId="6EDCD580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80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D1619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59A5A4DB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42B2555A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141 ± 281</w:t>
            </w:r>
          </w:p>
          <w:p w14:paraId="4E8137D5" w14:textId="77777777" w:rsidR="000427A3" w:rsidRPr="00421170" w:rsidRDefault="000427A3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90</w:t>
            </w:r>
          </w:p>
        </w:tc>
      </w:tr>
      <w:tr w:rsidR="0048219A" w:rsidRPr="00421170" w14:paraId="5641FC79" w14:textId="77777777" w:rsidTr="008C76EA">
        <w:trPr>
          <w:trHeight w:val="52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9F401" w14:textId="659D2852" w:rsidR="007F3AA8" w:rsidRPr="00421170" w:rsidRDefault="00D2677B" w:rsidP="007F3AA8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Effect estimates when using the </w:t>
            </w:r>
            <w:r w:rsidR="007F3AA8"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WI of 500m Euclidian buffer GIS data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29A17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9.1*</w:t>
            </w:r>
          </w:p>
          <w:p w14:paraId="5D4E2205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(3.3;15.0)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C0677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vertAlign w:val="superscript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8.3**</w:t>
            </w:r>
          </w:p>
          <w:p w14:paraId="4610C53E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(2.8;13.7)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BB657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vertAlign w:val="superscript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7.5*</w:t>
            </w:r>
          </w:p>
          <w:p w14:paraId="1B3EE0C7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(0.9;14.2)</w:t>
            </w:r>
          </w:p>
        </w:tc>
      </w:tr>
      <w:tr w:rsidR="0048219A" w:rsidRPr="00421170" w14:paraId="311B6A3B" w14:textId="77777777" w:rsidTr="008C76EA">
        <w:trPr>
          <w:trHeight w:val="52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F810E" w14:textId="196EB003" w:rsidR="007F3AA8" w:rsidRPr="00421170" w:rsidRDefault="00D2677B" w:rsidP="007F3AA8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Effect estimates when using the </w:t>
            </w:r>
            <w:r w:rsidR="007F3AA8" w:rsidRPr="00421170">
              <w:rPr>
                <w:rFonts w:cstheme="minorHAnsi"/>
                <w:b/>
                <w:bCs/>
                <w:sz w:val="18"/>
                <w:szCs w:val="18"/>
                <w:lang w:val="en-US"/>
              </w:rPr>
              <w:t>WI of 1650m Euclidian buffer GIS data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6BA6D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6.3**</w:t>
            </w:r>
          </w:p>
          <w:p w14:paraId="05AA8DE4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(1.6;10.9)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21056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vertAlign w:val="superscript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7.3***</w:t>
            </w:r>
          </w:p>
          <w:p w14:paraId="7F09A006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(3.1;11.5)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D13B8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vertAlign w:val="superscript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6.0*</w:t>
            </w:r>
          </w:p>
          <w:p w14:paraId="3AFA5854" w14:textId="77777777" w:rsidR="007F3AA8" w:rsidRPr="00421170" w:rsidRDefault="007F3AA8" w:rsidP="00635A06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21170">
              <w:rPr>
                <w:rFonts w:cstheme="minorHAnsi"/>
                <w:sz w:val="18"/>
                <w:szCs w:val="18"/>
                <w:lang w:val="en-US"/>
              </w:rPr>
              <w:t>(1.1;11.0)</w:t>
            </w:r>
          </w:p>
        </w:tc>
      </w:tr>
    </w:tbl>
    <w:p w14:paraId="03C71980" w14:textId="5A252C8B" w:rsidR="000427A3" w:rsidRPr="00421170" w:rsidRDefault="000427A3" w:rsidP="000427A3">
      <w:pPr>
        <w:jc w:val="both"/>
        <w:rPr>
          <w:rFonts w:cstheme="minorHAnsi"/>
          <w:sz w:val="18"/>
          <w:szCs w:val="18"/>
          <w:lang w:val="en-US"/>
        </w:rPr>
      </w:pPr>
      <w:r w:rsidRPr="00421170">
        <w:rPr>
          <w:rFonts w:cstheme="minorHAnsi"/>
          <w:sz w:val="18"/>
          <w:szCs w:val="18"/>
          <w:lang w:val="en-US"/>
        </w:rPr>
        <w:t xml:space="preserve"> </w:t>
      </w:r>
      <w:r w:rsidR="00AD66D1" w:rsidRPr="00421170">
        <w:rPr>
          <w:rFonts w:cstheme="minorHAnsi"/>
          <w:sz w:val="18"/>
          <w:szCs w:val="18"/>
          <w:lang w:val="en-US"/>
        </w:rPr>
        <w:t>O</w:t>
      </w:r>
      <w:r w:rsidRPr="00421170">
        <w:rPr>
          <w:rFonts w:cstheme="minorHAnsi"/>
          <w:sz w:val="18"/>
          <w:szCs w:val="18"/>
          <w:lang w:val="en-US"/>
        </w:rPr>
        <w:t xml:space="preserve">nly fully-adjusted linear multivariable regression models were presented. Demographic factors included age, gender, BMI, education, net income, occupation status, household composition (both living with children &lt; 18 </w:t>
      </w:r>
      <w:proofErr w:type="spellStart"/>
      <w:r w:rsidRPr="00421170">
        <w:rPr>
          <w:rFonts w:cstheme="minorHAnsi"/>
          <w:sz w:val="18"/>
          <w:szCs w:val="18"/>
          <w:lang w:val="en-US"/>
        </w:rPr>
        <w:t>yrs</w:t>
      </w:r>
      <w:proofErr w:type="spellEnd"/>
      <w:r w:rsidRPr="00421170">
        <w:rPr>
          <w:rFonts w:cstheme="minorHAnsi"/>
          <w:sz w:val="18"/>
          <w:szCs w:val="18"/>
          <w:lang w:val="en-US"/>
        </w:rPr>
        <w:t xml:space="preserve"> and/or living alone), seasonality and leisure walking time at the pre-COVID-19 assessment. P significance level: ***: P&lt;0.001, **: P&lt;0.01, *: P&lt;0.05. </w:t>
      </w:r>
    </w:p>
    <w:p w14:paraId="5C4CB726" w14:textId="25462638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0F34EDEA" w14:textId="7C97ECFE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6B6BB4F2" w14:textId="1E099EAE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721928F0" w14:textId="4A447413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3F25E487" w14:textId="2BBCF0E7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0A7289F0" w14:textId="6722829E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31F9DDB6" w14:textId="59BB61B0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049F7D39" w14:textId="7593B6D7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3EDA4CB8" w14:textId="57BDF700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2DB991C5" w14:textId="4319F314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558F2F2A" w14:textId="7111437C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3E56D519" w14:textId="2439ED09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5D473AA6" w14:textId="10A1DDFB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2CCD9A56" w14:textId="66A698E7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2044B095" w14:textId="063715BB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p w14:paraId="0A4952FF" w14:textId="3A01AC9F" w:rsidR="000427A3" w:rsidRPr="00421170" w:rsidRDefault="000427A3" w:rsidP="00B606B0">
      <w:pPr>
        <w:jc w:val="both"/>
        <w:rPr>
          <w:rFonts w:cstheme="minorHAnsi"/>
          <w:sz w:val="18"/>
          <w:szCs w:val="18"/>
          <w:lang w:val="en-US"/>
        </w:rPr>
      </w:pPr>
    </w:p>
    <w:sectPr w:rsidR="000427A3" w:rsidRPr="0042117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86F50" w14:textId="77777777" w:rsidR="000C466D" w:rsidRDefault="000C466D">
      <w:pPr>
        <w:spacing w:after="0" w:line="240" w:lineRule="auto"/>
      </w:pPr>
      <w:r>
        <w:separator/>
      </w:r>
    </w:p>
  </w:endnote>
  <w:endnote w:type="continuationSeparator" w:id="0">
    <w:p w14:paraId="12C35CDF" w14:textId="77777777" w:rsidR="000C466D" w:rsidRDefault="000C4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237402"/>
      <w:docPartObj>
        <w:docPartGallery w:val="Page Numbers (Bottom of Page)"/>
        <w:docPartUnique/>
      </w:docPartObj>
    </w:sdtPr>
    <w:sdtEndPr/>
    <w:sdtContent>
      <w:p w14:paraId="61A799A9" w14:textId="77777777" w:rsidR="00BD37C5" w:rsidRDefault="00B606B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313">
          <w:rPr>
            <w:noProof/>
          </w:rPr>
          <w:t>7</w:t>
        </w:r>
        <w:r>
          <w:fldChar w:fldCharType="end"/>
        </w:r>
      </w:p>
    </w:sdtContent>
  </w:sdt>
  <w:p w14:paraId="75BEC78D" w14:textId="77777777" w:rsidR="00BD37C5" w:rsidRDefault="000C46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033BE" w14:textId="77777777" w:rsidR="000C466D" w:rsidRDefault="000C466D">
      <w:pPr>
        <w:spacing w:after="0" w:line="240" w:lineRule="auto"/>
      </w:pPr>
      <w:r>
        <w:separator/>
      </w:r>
    </w:p>
  </w:footnote>
  <w:footnote w:type="continuationSeparator" w:id="0">
    <w:p w14:paraId="1DF88FF8" w14:textId="77777777" w:rsidR="000C466D" w:rsidRDefault="000C46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6B0"/>
    <w:rsid w:val="00013423"/>
    <w:rsid w:val="00014EF5"/>
    <w:rsid w:val="00025226"/>
    <w:rsid w:val="000427A3"/>
    <w:rsid w:val="00044641"/>
    <w:rsid w:val="00073824"/>
    <w:rsid w:val="000C466D"/>
    <w:rsid w:val="00174454"/>
    <w:rsid w:val="00204F67"/>
    <w:rsid w:val="0022105E"/>
    <w:rsid w:val="00284723"/>
    <w:rsid w:val="002F08F1"/>
    <w:rsid w:val="002F31A9"/>
    <w:rsid w:val="003264FA"/>
    <w:rsid w:val="00365224"/>
    <w:rsid w:val="003E54AD"/>
    <w:rsid w:val="003E7BD9"/>
    <w:rsid w:val="00407F89"/>
    <w:rsid w:val="00410C28"/>
    <w:rsid w:val="00421170"/>
    <w:rsid w:val="0048219A"/>
    <w:rsid w:val="004D486F"/>
    <w:rsid w:val="004F4361"/>
    <w:rsid w:val="00567B7C"/>
    <w:rsid w:val="005725B6"/>
    <w:rsid w:val="005C6E7A"/>
    <w:rsid w:val="00635A06"/>
    <w:rsid w:val="00673698"/>
    <w:rsid w:val="007019F5"/>
    <w:rsid w:val="00747B29"/>
    <w:rsid w:val="00794834"/>
    <w:rsid w:val="007F3AA8"/>
    <w:rsid w:val="008227B9"/>
    <w:rsid w:val="00895AC9"/>
    <w:rsid w:val="008A4D10"/>
    <w:rsid w:val="00914E98"/>
    <w:rsid w:val="00924313"/>
    <w:rsid w:val="00A17F5A"/>
    <w:rsid w:val="00A27239"/>
    <w:rsid w:val="00A324C9"/>
    <w:rsid w:val="00A97308"/>
    <w:rsid w:val="00AC12F5"/>
    <w:rsid w:val="00AD1C90"/>
    <w:rsid w:val="00AD66D1"/>
    <w:rsid w:val="00AD6FAB"/>
    <w:rsid w:val="00AF716D"/>
    <w:rsid w:val="00B606B0"/>
    <w:rsid w:val="00B84090"/>
    <w:rsid w:val="00BC7413"/>
    <w:rsid w:val="00BD0E40"/>
    <w:rsid w:val="00BE2EB8"/>
    <w:rsid w:val="00C36B46"/>
    <w:rsid w:val="00C971F2"/>
    <w:rsid w:val="00D2677B"/>
    <w:rsid w:val="00D36E53"/>
    <w:rsid w:val="00D651C9"/>
    <w:rsid w:val="00DD375A"/>
    <w:rsid w:val="00E17BC6"/>
    <w:rsid w:val="00EB36C5"/>
    <w:rsid w:val="00ED339D"/>
    <w:rsid w:val="00EF548E"/>
    <w:rsid w:val="00F270B5"/>
    <w:rsid w:val="00F51D5C"/>
    <w:rsid w:val="00F5696E"/>
    <w:rsid w:val="00F6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1AD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60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6B0"/>
  </w:style>
  <w:style w:type="table" w:customStyle="1" w:styleId="PlainTable2">
    <w:name w:val="Plain Table 2"/>
    <w:basedOn w:val="TableNormal"/>
    <w:uiPriority w:val="42"/>
    <w:rsid w:val="00B606B0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0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60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6B0"/>
  </w:style>
  <w:style w:type="table" w:customStyle="1" w:styleId="PlainTable2">
    <w:name w:val="Plain Table 2"/>
    <w:basedOn w:val="TableNormal"/>
    <w:uiPriority w:val="42"/>
    <w:rsid w:val="00B606B0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0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E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1544</Words>
  <Characters>8803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Spoelder-Merkens, Marcia</dc:creator>
  <cp:lastModifiedBy>Hannah Mia Ferrera</cp:lastModifiedBy>
  <cp:revision>2</cp:revision>
  <dcterms:created xsi:type="dcterms:W3CDTF">2023-09-20T00:03:00Z</dcterms:created>
  <dcterms:modified xsi:type="dcterms:W3CDTF">2023-09-20T00:03:00Z</dcterms:modified>
</cp:coreProperties>
</file>