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7C5" w:rsidRDefault="003357C5" w:rsidP="003357C5">
      <w:pPr>
        <w:rPr>
          <w:b/>
        </w:rPr>
      </w:pPr>
      <w:bookmarkStart w:id="0" w:name="_GoBack"/>
      <w:bookmarkEnd w:id="0"/>
      <w:proofErr w:type="gramStart"/>
      <w:r>
        <w:rPr>
          <w:b/>
        </w:rPr>
        <w:t>Supplementary file 3.</w:t>
      </w:r>
      <w:proofErr w:type="gramEnd"/>
      <w:r>
        <w:rPr>
          <w:b/>
        </w:rPr>
        <w:t xml:space="preserve"> Excluded studies with reasons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685"/>
        <w:gridCol w:w="1921"/>
        <w:gridCol w:w="5377"/>
      </w:tblGrid>
      <w:tr w:rsidR="003357C5" w:rsidRPr="00DE6210" w:rsidTr="00952067">
        <w:trPr>
          <w:trHeight w:val="103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First Author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Title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Reason(s) for exclusion</w:t>
            </w:r>
          </w:p>
        </w:tc>
      </w:tr>
      <w:tr w:rsidR="003357C5" w:rsidRPr="00DE6210" w:rsidTr="00952067">
        <w:trPr>
          <w:trHeight w:val="103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Fabry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Frequency of meals - its relation to overweight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hypercholesterolaemia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+ decreased glucose-tolerance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Wrong study design</w:t>
            </w:r>
          </w:p>
        </w:tc>
      </w:tr>
      <w:tr w:rsidR="003357C5" w:rsidRPr="00DE6210" w:rsidTr="00952067">
        <w:trPr>
          <w:trHeight w:val="98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1966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Bortz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Weight loss and frequency of feeding*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No washout</w:t>
            </w:r>
          </w:p>
        </w:tc>
      </w:tr>
      <w:tr w:rsidR="003357C5" w:rsidRPr="00DE6210" w:rsidTr="00952067">
        <w:trPr>
          <w:trHeight w:val="89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Swindells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The metabolic response of young women to changes in the frequency of meals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No washout</w:t>
            </w:r>
          </w:p>
        </w:tc>
      </w:tr>
      <w:tr w:rsidR="003357C5" w:rsidRPr="00DE6210" w:rsidTr="00952067">
        <w:trPr>
          <w:trHeight w:val="103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Macdonald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The influence of frequency of sucrose intake on serum lipid, protein and carbohydrate levels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Wrong intervention - measured sucrose frequency vs meal frequency</w:t>
            </w:r>
          </w:p>
        </w:tc>
      </w:tr>
      <w:tr w:rsidR="003357C5" w:rsidRPr="00DE6210" w:rsidTr="00952067">
        <w:trPr>
          <w:trHeight w:val="93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1973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Debry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 Effect of Fractionating the Caloric Intake on Weight, Serum Lipids, Post-Prandial Blood Sugar, Serum Insulin and the Oral Glucose Tolerance Test in the Normal Adult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abstract-only</w:t>
            </w:r>
          </w:p>
        </w:tc>
      </w:tr>
      <w:tr w:rsidR="003357C5" w:rsidRPr="00DE6210" w:rsidTr="00952067">
        <w:trPr>
          <w:trHeight w:val="93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1976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Pringle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Influence of frequency of eating low energy diets on insulin response in women during weight reduction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No washout</w:t>
            </w:r>
          </w:p>
        </w:tc>
      </w:tr>
      <w:tr w:rsidR="003357C5" w:rsidRPr="00DE6210" w:rsidTr="00952067">
        <w:trPr>
          <w:trHeight w:val="95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Van Gent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Influence of meal frequency on diurnal lipid, glucose and insulin levels in normal subjects on a high fat diet; Comparison with data obtained on a high carbohydrate diet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Garrow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The effect of meal frequency and protein concentration on the composition of the weight lost by obese subjects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No washout</w:t>
            </w:r>
          </w:p>
        </w:tc>
      </w:tr>
      <w:tr w:rsidR="003357C5" w:rsidRPr="00DE6210" w:rsidTr="00952067">
        <w:trPr>
          <w:trHeight w:val="57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1982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Dallosso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Feeding frequency and energy balance in adult males.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No washout</w:t>
            </w:r>
          </w:p>
        </w:tc>
      </w:tr>
      <w:tr w:rsidR="003357C5" w:rsidRPr="00DE6210" w:rsidTr="00952067">
        <w:trPr>
          <w:trHeight w:val="92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Antoine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Feeding frequency and nitrogen balance in weight-reducing obese women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No washout</w:t>
            </w:r>
          </w:p>
        </w:tc>
      </w:tr>
      <w:tr w:rsidR="003357C5" w:rsidRPr="00DE6210" w:rsidTr="00952067">
        <w:trPr>
          <w:trHeight w:val="85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Wolfram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Thermogenesis in humans after varying meal time frequency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German-only no translation available</w:t>
            </w:r>
          </w:p>
        </w:tc>
      </w:tr>
      <w:tr w:rsidR="003357C5" w:rsidRPr="00DE6210" w:rsidTr="00952067">
        <w:trPr>
          <w:trHeight w:val="85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Jordan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Effect of altered feeding patterns on serum lipids and lipoproteins in adult males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No washout (authors not available to comment)</w:t>
            </w:r>
          </w:p>
        </w:tc>
      </w:tr>
      <w:tr w:rsidR="003357C5" w:rsidRPr="00DE6210" w:rsidTr="00952067">
        <w:trPr>
          <w:trHeight w:val="67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Kinabo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Effect of meal frequency on the thermic effect of food in women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&lt; 2/52 intervention</w:t>
            </w:r>
          </w:p>
        </w:tc>
      </w:tr>
      <w:tr w:rsidR="003357C5" w:rsidRPr="00DE6210" w:rsidTr="00952067">
        <w:trPr>
          <w:trHeight w:val="58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Tai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Meal size and frequency: effect on the thermic effect of food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&lt; 2/52 intervention</w:t>
            </w:r>
          </w:p>
        </w:tc>
      </w:tr>
      <w:tr w:rsidR="003357C5" w:rsidRPr="00DE6210" w:rsidTr="00952067">
        <w:trPr>
          <w:trHeight w:val="77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1992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Jenkins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Metabolic advantages of spreading the nutrient load - Effects of increased meal frequency in non-insulin dependent diabetes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&lt; 2/52 intervention</w:t>
            </w:r>
          </w:p>
        </w:tc>
      </w:tr>
      <w:tr w:rsidR="003357C5" w:rsidRPr="00DE6210" w:rsidTr="00952067">
        <w:trPr>
          <w:trHeight w:val="96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Schlundt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The role of breakfast in the treatment of obesity: a randomised clinical trial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Author unable to provide data for outcomes of interest.</w:t>
            </w:r>
          </w:p>
        </w:tc>
      </w:tr>
      <w:tr w:rsidR="003357C5" w:rsidRPr="00DE6210" w:rsidTr="00952067">
        <w:trPr>
          <w:trHeight w:val="129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Arnold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Effect of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isoenergetic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intake of three or nine meals on plasma lipoproteins and glucose metabolism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Author not forthcoming re: washout</w:t>
            </w:r>
          </w:p>
        </w:tc>
      </w:tr>
      <w:tr w:rsidR="003357C5" w:rsidRPr="00DE6210" w:rsidTr="00952067">
        <w:trPr>
          <w:trHeight w:val="74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Verboeket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Effect of the pattern of food intake on human energy metabolism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&lt; 2/52 intervention</w:t>
            </w:r>
          </w:p>
        </w:tc>
      </w:tr>
      <w:tr w:rsidR="003357C5" w:rsidRPr="00DE6210" w:rsidTr="00952067">
        <w:trPr>
          <w:trHeight w:val="67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Jones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Meal-frequency effects on plasma hormone concentrations and cholesterol synthesis in humans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83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Bertelsen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Effect of meal frequency on blood glucose, insulin, and free fatty acids in NIDDM subjects.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&lt; 2/52 intervention</w:t>
            </w:r>
          </w:p>
        </w:tc>
      </w:tr>
      <w:tr w:rsidR="003357C5" w:rsidRPr="00DE6210" w:rsidTr="00952067">
        <w:trPr>
          <w:trHeight w:val="83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1994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McGrath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The effects of altered frequency of eating on plasma lipids in free-living healthy males on normal self-selected diets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No washout</w:t>
            </w:r>
          </w:p>
        </w:tc>
      </w:tr>
      <w:tr w:rsidR="003357C5" w:rsidRPr="00DE6210" w:rsidTr="00952067">
        <w:trPr>
          <w:trHeight w:val="67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Arnold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Metabolic effects of alterations in meal frequency in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hypercholesterolaemic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individuals.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Author not forthcoming re: washout</w:t>
            </w:r>
          </w:p>
        </w:tc>
      </w:tr>
      <w:tr w:rsidR="003357C5" w:rsidRPr="00DE6210" w:rsidTr="00952067">
        <w:trPr>
          <w:trHeight w:val="82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Verboeket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Energy expenditure and substrate metabolism in patients with cirrhosis of the liver: effects of the pattern of food intake.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&lt; 2/52 intervention</w:t>
            </w:r>
          </w:p>
        </w:tc>
      </w:tr>
      <w:tr w:rsidR="003357C5" w:rsidRPr="00DE6210" w:rsidTr="00952067">
        <w:trPr>
          <w:trHeight w:val="82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Jenkins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Effect of Nibbling Versus Gorging on Cardiovascular Risk Factors: Serum Uric Acid and Blood Lipids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&lt; 2/52 intervention / 1-day analysis of previously reported intervention (see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Jonkins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1989)</w:t>
            </w:r>
          </w:p>
        </w:tc>
      </w:tr>
      <w:tr w:rsidR="003357C5" w:rsidRPr="00DE6210" w:rsidTr="00952067">
        <w:trPr>
          <w:trHeight w:val="65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Jones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Meal frequency influences circulating hormone levels but not lipogenesis rates in humans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&lt; 2/52 intervention</w:t>
            </w:r>
          </w:p>
        </w:tc>
      </w:tr>
      <w:tr w:rsidR="003357C5" w:rsidRPr="00DE6210" w:rsidTr="00952067">
        <w:trPr>
          <w:trHeight w:val="72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Segura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Acute metabolic effects of increased meal frequency in type II diabetes: Three vs six, nine, and twelve meals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&lt; 2/52 intervention</w:t>
            </w:r>
          </w:p>
        </w:tc>
      </w:tr>
      <w:tr w:rsidR="003357C5" w:rsidRPr="00DE6210" w:rsidTr="00952067">
        <w:trPr>
          <w:trHeight w:val="105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Iwao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Effects of meal frequency on body composition during weight control in boxers.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No - athletic population (boxers)</w:t>
            </w:r>
          </w:p>
        </w:tc>
      </w:tr>
      <w:tr w:rsidR="003357C5" w:rsidRPr="00DE6210" w:rsidTr="00952067">
        <w:trPr>
          <w:trHeight w:val="105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Keim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Weight loss is greater with consumption of large morning meals and fat-free mass is preserved with large evening meals in women on a controlled weight reduction regimen.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Wrong intervention - No defined meal frequency. No washout</w:t>
            </w:r>
          </w:p>
        </w:tc>
      </w:tr>
      <w:tr w:rsidR="003357C5" w:rsidRPr="00DE6210" w:rsidTr="00952067">
        <w:trPr>
          <w:trHeight w:val="105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Thomsen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Comparison of the effects of two weeks' intervention with different meal frequencies on glucose metabolism, insulin sensitivity and lipid levels in non-insulin-dependent diabetic patients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No - uneven medication usage between the intervention groups. 1 on metformin and 7 on Sulfonylureas</w:t>
            </w:r>
          </w:p>
        </w:tc>
      </w:tr>
      <w:tr w:rsidR="003357C5" w:rsidRPr="00DE6210" w:rsidTr="00952067">
        <w:trPr>
          <w:trHeight w:val="89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1997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Arnold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Metabolic effects of alterations in meal frequency in type 2 diabetes.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No washout</w:t>
            </w:r>
          </w:p>
        </w:tc>
      </w:tr>
      <w:tr w:rsidR="003357C5" w:rsidRPr="00DE6210" w:rsidTr="00952067">
        <w:trPr>
          <w:trHeight w:val="75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1999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Speechly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Acute appetite reduction associated with an increased frequency of eating in obese males. 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71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Johnstone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Altering the temporal distribution of energy intake with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isoenergetically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dense foods given as snacks does not affect total daily energy intake in normal-weight men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Wrong intervention - Measured snacks and not E.F. and &lt; 2/52</w:t>
            </w:r>
          </w:p>
        </w:tc>
      </w:tr>
      <w:tr w:rsidR="003357C5" w:rsidRPr="00DE6210" w:rsidTr="00952067">
        <w:trPr>
          <w:trHeight w:val="90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Taylor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Compared with nibbling, neither gorging nor a morning fast affect short-term energy balance in obese patients in a chamber calorimeter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62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Westerterp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Habitual meal frequency and energy intake regulation in partially temporally isolated men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117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Volek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An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Isoenergetic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Very Low Carbohydrate Diet Improves Serum HDL Cholesterol and Triacylglycerol Concentrations, the Total Cholesterol to HDL Cholesterol Ratio and Postprandial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Lipemic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Responses Compared with a Low Fat Diet in Normal Weight,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Normolipidemic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Women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Wrong intervention - studied macronutrient intake not eating frequency</w:t>
            </w:r>
          </w:p>
        </w:tc>
      </w:tr>
      <w:tr w:rsidR="003357C5" w:rsidRPr="00DE6210" w:rsidTr="00952067">
        <w:trPr>
          <w:trHeight w:val="73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 Oliveira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Meal frequency and serum cholesterol of women in a fruit-or-fiber supplemented diet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Wrong intervention - investigated adding meals (snacks) did not define frequency and no comparator.</w:t>
            </w:r>
          </w:p>
        </w:tc>
      </w:tr>
      <w:tr w:rsidR="003357C5" w:rsidRPr="00DE6210" w:rsidTr="00952067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Lundin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Effects of meal frequency and high-fibre rye-bread diet on glucose and lipid metabolism and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ileal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excretion of energy and sterols in ileostomy subjects.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Wrong population - likely to have been affected by surgical intervention</w:t>
            </w:r>
          </w:p>
        </w:tc>
      </w:tr>
      <w:tr w:rsidR="003357C5" w:rsidRPr="00DE6210" w:rsidTr="00952067">
        <w:trPr>
          <w:trHeight w:val="108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2004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Farshchi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Regular meal frequency creates more appropriate insulin sensitivity and lipid profiles compared with irregular meal frequency in healthy lean women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Wrong intervention - No defined meal frequency in comparator group</w:t>
            </w:r>
          </w:p>
        </w:tc>
      </w:tr>
      <w:tr w:rsidR="003357C5" w:rsidRPr="00DE6210" w:rsidTr="00952067">
        <w:trPr>
          <w:trHeight w:val="74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Farshchi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Decreased thermic effect of food after an irregular compared with a regular meal pattern in healthy lean women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Wrong intervention - No defined meal frequency in comparator group</w:t>
            </w:r>
          </w:p>
        </w:tc>
      </w:tr>
      <w:tr w:rsidR="003357C5" w:rsidRPr="00DE6210" w:rsidTr="00952067">
        <w:trPr>
          <w:trHeight w:val="74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Farshchi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Deleterious effects of omitting breakfast on insulin sensitivity and fasting lipid profiles in healthy lean women.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Wrong intervention</w:t>
            </w:r>
          </w:p>
        </w:tc>
      </w:tr>
      <w:tr w:rsidR="003357C5" w:rsidRPr="00DE6210" w:rsidTr="00952067">
        <w:trPr>
          <w:trHeight w:val="129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2005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Farshchi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Beneficial metabolic effects of regular meal frequency on dietary thermogenesis, insulin sensitivity, and fasting lipid profiles in healthy obese women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Wrong intervention - No defined meal frequency in comparator group</w:t>
            </w:r>
          </w:p>
        </w:tc>
      </w:tr>
      <w:tr w:rsidR="003357C5" w:rsidRPr="00DE6210" w:rsidTr="00952067">
        <w:trPr>
          <w:trHeight w:val="140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Poston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weight loss with a meal replacement and meal replacement plus snacks: a randomized trial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Wrong intervention - No defined meal frequency in comparator group</w:t>
            </w:r>
          </w:p>
        </w:tc>
      </w:tr>
      <w:tr w:rsidR="003357C5" w:rsidRPr="00DE6210" w:rsidTr="00952067">
        <w:trPr>
          <w:trHeight w:val="73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Vander </w:t>
            </w:r>
            <w:proofErr w:type="spellStart"/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Wal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Effect of a post-dinner snack and partial meal replacement program on weight loss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Wrong intervention - No defined meal frequency</w:t>
            </w:r>
          </w:p>
        </w:tc>
      </w:tr>
      <w:tr w:rsidR="003357C5" w:rsidRPr="00DE6210" w:rsidTr="00952067">
        <w:trPr>
          <w:trHeight w:val="72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Chapelot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Consequence of omitting or adding a meal in man on body composition, food intake, and metabolism.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69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Groesz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An experimental test of the effects of dieting on bulimic symptoms: the impact of eating episode frequency.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Wrong intervention / Wrong outcomes</w:t>
            </w:r>
          </w:p>
        </w:tc>
      </w:tr>
      <w:tr w:rsidR="003357C5" w:rsidRPr="00DE6210" w:rsidTr="00952067">
        <w:trPr>
          <w:trHeight w:val="74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Smeets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Acute effects on metabolism and appetite profile of one meal difference in the lower range of meal frequency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71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2008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Solomon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The effect of feeding frequency on insulin and ghrelin responses in human subjects.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 / Wrong outcomes</w:t>
            </w:r>
          </w:p>
        </w:tc>
      </w:tr>
      <w:tr w:rsidR="003357C5" w:rsidRPr="00DE6210" w:rsidTr="00952067">
        <w:trPr>
          <w:trHeight w:val="89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Lara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An irregular meal pattern for two weeks negatively modifies subjective appetite in overweight subjects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Wrong outcomes (abstract-only)</w:t>
            </w:r>
          </w:p>
        </w:tc>
      </w:tr>
      <w:tr w:rsidR="003357C5" w:rsidRPr="00DE6210" w:rsidTr="00952067">
        <w:trPr>
          <w:trHeight w:val="104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Leidy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The influence of higher protein intake and greater eating frequency on appetite control in overweight and obese men.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60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Holmstrup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Effect of meal frequency on glucose and insulin excursions over the course of a day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91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Leidy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The effects of consuming frequent, higher protein meals on appetite and satiety during weight loss in overweight/obese men.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Wrong Outcome - Measured satiety</w:t>
            </w:r>
          </w:p>
        </w:tc>
      </w:tr>
      <w:tr w:rsidR="003357C5" w:rsidRPr="00DE6210" w:rsidTr="00952067">
        <w:trPr>
          <w:trHeight w:val="82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Dougkas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Differential effects of dairy snacks on appetite, but not overall energy intake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 / Wrong outcomes</w:t>
            </w:r>
          </w:p>
        </w:tc>
      </w:tr>
      <w:tr w:rsidR="003357C5" w:rsidRPr="00DE6210" w:rsidTr="00952067">
        <w:trPr>
          <w:trHeight w:val="85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Munsters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Effects of meal frequency on metabolic profiles and substrate partitioning in lean healthy males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68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Allirot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An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isocaloric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increase of eating episodes in the morning contributes to decrease energy intake at lunch in lean men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83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Heden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Meal frequency differentially alters postprandial triacylglycerol and insulin concentrations in obese women.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66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Ohkawara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Effects of Increased Meal Frequency on Fat Oxidation and Perceived Hunger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59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Huseinovic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Eating frequency, energy intake and body weight...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78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2014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Piya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Metabolic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endotoxemia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: Meal size but not meal frequency matters in metabolically healthy lean and obese subjects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86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Kanaley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Alteration of postprandial glucose and insulin concentrations with meal frequency and composition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82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Kahleova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The effect of meal frequency on quality of life, beck score of depression, and eating behavior in patients with type 2 diabetes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Wrong outcome(s)</w:t>
            </w:r>
          </w:p>
        </w:tc>
      </w:tr>
      <w:tr w:rsidR="003357C5" w:rsidRPr="00DE6210" w:rsidTr="00952067">
        <w:trPr>
          <w:trHeight w:val="116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Kahleova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Eating two larger meals a day (breakfast and lunch) is more effective than six smaller meals in a reduced-energy regimen for patients with type 2 diabetes: a randomised crossover study.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No - concerns over medication usage which was inconsistent amongst and between intervention groups. No washout.</w:t>
            </w:r>
          </w:p>
        </w:tc>
      </w:tr>
      <w:tr w:rsidR="003357C5" w:rsidRPr="00DE6210" w:rsidTr="00952067">
        <w:trPr>
          <w:trHeight w:val="76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Koopman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Hypercaloric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Diets With Increased Meal Frequency, but Not Meal Size, Increase Intrahepatic Triglycerides: A Randomized Controlled Trial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Wrong intervention - Undefined meal frequency</w:t>
            </w:r>
          </w:p>
        </w:tc>
      </w:tr>
      <w:tr w:rsidR="003357C5" w:rsidRPr="00DE6210" w:rsidTr="00952067">
        <w:trPr>
          <w:trHeight w:val="175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Salehi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The effects of 6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Isocaloric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Meals Pattern on Blood Lipid Profile, Glucose, Hemoglobin A1c, Insulin and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Malondialdehyde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in Type 2 Diabetic Patients: A Randomized Clinical Trial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Medication usage affecting outcomes (T2 diabetics)</w:t>
            </w:r>
          </w:p>
        </w:tc>
      </w:tr>
      <w:tr w:rsidR="003357C5" w:rsidRPr="00DE6210" w:rsidTr="00952067">
        <w:trPr>
          <w:trHeight w:val="175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Alhussain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Influence of the constancy of daily meal pattern on postprandial energy expenditure in healthy weight women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Wrong intervention - Undefined meal frequency in comparator group</w:t>
            </w:r>
          </w:p>
        </w:tc>
      </w:tr>
      <w:tr w:rsidR="003357C5" w:rsidRPr="00DE6210" w:rsidTr="00952067">
        <w:trPr>
          <w:trHeight w:val="101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2016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Alhussain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Irregular meal-pattern effects on energy expenditure, metabolism and appetite regulation: a randomized controlled trial in healthy normal-weight women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Wrong intervention - Undefined meal frequency in comparator group</w:t>
            </w:r>
          </w:p>
        </w:tc>
      </w:tr>
      <w:tr w:rsidR="003357C5" w:rsidRPr="00DE6210" w:rsidTr="00952067">
        <w:trPr>
          <w:trHeight w:val="101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Mackenzie-</w:t>
            </w: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Shalders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Increasing Protein Distribution Has No Effect on Changes</w:t>
            </w:r>
            <w:r w:rsidRPr="00DE6210">
              <w:rPr>
                <w:rFonts w:ascii="Arial" w:eastAsia="Times New Roman" w:hAnsi="Arial" w:cs="Arial"/>
                <w:sz w:val="18"/>
                <w:szCs w:val="18"/>
              </w:rPr>
              <w:br/>
              <w:t>in Lean Mass During a Rugby Preseason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Wrong population - athletes AND wrong intervention (did not control for eating frequency only protein intake).</w:t>
            </w:r>
          </w:p>
        </w:tc>
      </w:tr>
      <w:tr w:rsidR="003357C5" w:rsidRPr="00DE6210" w:rsidTr="00952067">
        <w:trPr>
          <w:trHeight w:val="125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Kahleova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The effect of meal frequency on the fatty acid composition of serum phospholipids in patients with type 2 diabetes.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Secondary study - outcome relevant to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out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study reported and excluded as per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Kahleova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2014.</w:t>
            </w:r>
          </w:p>
        </w:tc>
      </w:tr>
      <w:tr w:rsidR="003357C5" w:rsidRPr="00DE6210" w:rsidTr="00952067">
        <w:trPr>
          <w:trHeight w:val="100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Mok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Postprandial changes in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cardiometabolic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disease risk in young Chinese men following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isocaloric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high or low protein diets, stratified by either high or low meal frequency - a randomized controlled crossover trial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127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Papakonstantinou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Effect of meal frequency on glucose and insulin levels in women with polycystic ovary syndrome: a randomised trial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Wrong population - PCOS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sufferes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have a unique response to insulin associated with condition therefore must exclude.</w:t>
            </w:r>
          </w:p>
        </w:tc>
      </w:tr>
      <w:tr w:rsidR="003357C5" w:rsidRPr="00DE6210" w:rsidTr="00952067">
        <w:trPr>
          <w:trHeight w:val="81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Perrigue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Higher Eating Frequency Does Not Decrease Appetite in Healthy Adults.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Wrong outcomes - studied appetite-only</w:t>
            </w:r>
          </w:p>
        </w:tc>
      </w:tr>
      <w:tr w:rsidR="003357C5" w:rsidRPr="00DE6210" w:rsidTr="00952067">
        <w:trPr>
          <w:trHeight w:val="69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Nas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Impact of breakfast skipping compared with dinner skipping on regulation of energy balance and metabolic risk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</w:t>
            </w:r>
          </w:p>
        </w:tc>
      </w:tr>
      <w:tr w:rsidR="003357C5" w:rsidRPr="00DE6210" w:rsidTr="00952067">
        <w:trPr>
          <w:trHeight w:val="102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Belinova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The effect of meal frequency in a reduced-energy regimen on the gastrointestinal and appetite hormones in patients with type 2 diabetes: A randomised crossover study.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No washout</w:t>
            </w:r>
          </w:p>
        </w:tc>
      </w:tr>
      <w:tr w:rsidR="003357C5" w:rsidRPr="00DE6210" w:rsidTr="00952067">
        <w:trPr>
          <w:trHeight w:val="94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2017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Megson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Effects of breakfast eating and eating frequency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Wrong study design - Not a controlled trial. Dietary recall only.</w:t>
            </w:r>
          </w:p>
        </w:tc>
      </w:tr>
      <w:tr w:rsidR="003357C5" w:rsidRPr="00DE6210" w:rsidTr="00952067">
        <w:trPr>
          <w:trHeight w:val="94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Kempf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Individualized Meal Replacement Therapy Improves Clinically Relevant Long-Term Glycemic Control in Poorly Controlled Type 2 Diabetes Patients.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Wrong intervention - meal replacement focus rather than frequency.</w:t>
            </w:r>
          </w:p>
        </w:tc>
      </w:tr>
      <w:tr w:rsidR="003357C5" w:rsidRPr="00DE6210" w:rsidTr="00952067">
        <w:trPr>
          <w:trHeight w:val="94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Meng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Glycaemic response to three main meals or five smaller meals for patients on rapid-acting insulin.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No - Medication use (rapid acting insulin)</w:t>
            </w:r>
          </w:p>
        </w:tc>
      </w:tr>
      <w:tr w:rsidR="003357C5" w:rsidRPr="00DE6210" w:rsidTr="00952067">
        <w:trPr>
          <w:trHeight w:val="94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Meessen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Differential Effects of One Meal per Day in the Evening on Metabolic Health and Physical Performance in Lean Individuals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 (11-days)</w:t>
            </w:r>
          </w:p>
        </w:tc>
      </w:tr>
      <w:tr w:rsidR="003357C5" w:rsidRPr="00DE6210" w:rsidTr="00952067">
        <w:trPr>
          <w:trHeight w:val="102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Papakonstantinou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Effects of 6 vs 3 </w:t>
            </w:r>
            <w:proofErr w:type="spellStart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>eucaloric</w:t>
            </w:r>
            <w:proofErr w:type="spellEnd"/>
            <w:r w:rsidRPr="00DE6210">
              <w:rPr>
                <w:rFonts w:ascii="Arial" w:eastAsia="Times New Roman" w:hAnsi="Arial" w:cs="Arial"/>
                <w:sz w:val="18"/>
                <w:szCs w:val="18"/>
              </w:rPr>
              <w:t xml:space="preserve"> meal patterns on glycaemic control and satiety in people with impaired glucose tolerance or overt type 2 diabetes: A randomized trial.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No washout</w:t>
            </w:r>
          </w:p>
        </w:tc>
      </w:tr>
      <w:tr w:rsidR="003357C5" w:rsidRPr="00DE6210" w:rsidTr="00952067">
        <w:trPr>
          <w:trHeight w:val="76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Yao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Effects of eating frequency on respiratory quotient in patients with liver cirrhosis: a randomized controlled trial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&lt; 2/52 intervention &amp; primarily interested in RQ (wrong outcomes)</w:t>
            </w:r>
          </w:p>
        </w:tc>
      </w:tr>
      <w:tr w:rsidR="003357C5" w:rsidRPr="00DE6210" w:rsidTr="00952067">
        <w:trPr>
          <w:trHeight w:val="123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Jacubowitz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Reduction in Glycated Hemoglobin and Daily Insulin Dose Alongside Circadian Clock Upregulation in Patients With Type 2 Diabetes Consuming a Three-Meal Diet: A Randomized Clinical Trial.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t>Medication usage affecting outcomes (insulin dependent diabetics)</w:t>
            </w:r>
          </w:p>
        </w:tc>
      </w:tr>
      <w:tr w:rsidR="003357C5" w:rsidRPr="00DE6210" w:rsidTr="00952067">
        <w:trPr>
          <w:trHeight w:val="1020"/>
        </w:trPr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Taguchi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Increasing Meal Frequency in </w:t>
            </w:r>
            <w:proofErr w:type="spellStart"/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Isoenergetic</w:t>
            </w:r>
            <w:proofErr w:type="spellEnd"/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Conditions Does Not Affect Body Composition Change and Appetite During Weight Gain in </w:t>
            </w: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Japanese Athletes</w:t>
            </w:r>
          </w:p>
        </w:tc>
        <w:tc>
          <w:tcPr>
            <w:tcW w:w="0" w:type="auto"/>
            <w:shd w:val="clear" w:color="auto" w:fill="F2DBDB" w:themeFill="accent2" w:themeFillTint="33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Competitive rowing athletes eating excess kcals.</w:t>
            </w:r>
          </w:p>
        </w:tc>
      </w:tr>
      <w:tr w:rsidR="003357C5" w:rsidRPr="00DE6210" w:rsidTr="00952067">
        <w:trPr>
          <w:trHeight w:val="106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2021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E621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Alhussain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Impact of </w:t>
            </w:r>
            <w:proofErr w:type="spellStart"/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isoenergetic</w:t>
            </w:r>
            <w:proofErr w:type="spellEnd"/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intake of irregular meal patterns on thermogenesis, glucose metabolism, and appetite: a randomized controlled trial.</w:t>
            </w:r>
          </w:p>
        </w:tc>
        <w:tc>
          <w:tcPr>
            <w:tcW w:w="0" w:type="auto"/>
            <w:shd w:val="clear" w:color="auto" w:fill="F2DBDB" w:themeFill="accent2" w:themeFillTint="33"/>
            <w:noWrap/>
            <w:vAlign w:val="center"/>
            <w:hideMark/>
          </w:tcPr>
          <w:p w:rsidR="003357C5" w:rsidRPr="00DE6210" w:rsidRDefault="003357C5" w:rsidP="00952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E621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Wrong intervention - No defined meal frequency in comparator group</w:t>
            </w:r>
          </w:p>
        </w:tc>
      </w:tr>
    </w:tbl>
    <w:p w:rsidR="003357C5" w:rsidRDefault="003357C5" w:rsidP="003357C5">
      <w:pPr>
        <w:rPr>
          <w:b/>
        </w:rPr>
      </w:pPr>
    </w:p>
    <w:p w:rsidR="003357C5" w:rsidRDefault="003357C5" w:rsidP="003357C5">
      <w:pPr>
        <w:rPr>
          <w:rFonts w:asciiTheme="minorHAnsi" w:eastAsia="Times New Roman" w:hAnsiTheme="minorHAnsi" w:cstheme="minorHAnsi"/>
          <w:b/>
          <w:bCs/>
          <w:color w:val="000000"/>
          <w:lang w:val="en"/>
        </w:rPr>
      </w:pPr>
    </w:p>
    <w:p w:rsidR="00C27FF0" w:rsidRDefault="00C27FF0"/>
    <w:sectPr w:rsidR="00C27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7C5"/>
    <w:rsid w:val="003357C5"/>
    <w:rsid w:val="00C2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7C5"/>
    <w:pPr>
      <w:spacing w:after="160" w:line="259" w:lineRule="auto"/>
    </w:pPr>
    <w:rPr>
      <w:rFonts w:ascii="Calibri" w:eastAsia="Calibri" w:hAnsi="Calibri" w:cs="Calibri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7C5"/>
    <w:pPr>
      <w:spacing w:after="160" w:line="259" w:lineRule="auto"/>
    </w:pPr>
    <w:rPr>
      <w:rFonts w:ascii="Calibri" w:eastAsia="Calibri" w:hAnsi="Calibri" w:cs="Calibri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Solitana</dc:creator>
  <cp:lastModifiedBy>Helen Solitana</cp:lastModifiedBy>
  <cp:revision>1</cp:revision>
  <dcterms:created xsi:type="dcterms:W3CDTF">2023-11-06T03:36:00Z</dcterms:created>
  <dcterms:modified xsi:type="dcterms:W3CDTF">2023-11-06T03:36:00Z</dcterms:modified>
</cp:coreProperties>
</file>