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Look w:val="04A0" w:firstRow="1" w:lastRow="0" w:firstColumn="1" w:lastColumn="0" w:noHBand="0" w:noVBand="1"/>
      </w:tblPr>
      <w:tblGrid>
        <w:gridCol w:w="1843"/>
        <w:gridCol w:w="4961"/>
        <w:gridCol w:w="3686"/>
      </w:tblGrid>
      <w:tr w:rsidR="00647790" w:rsidRPr="00647790" w14:paraId="538AE4C0" w14:textId="77777777" w:rsidTr="00647790">
        <w:trPr>
          <w:trHeight w:val="20"/>
        </w:trPr>
        <w:tc>
          <w:tcPr>
            <w:tcW w:w="104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3976AF" w14:textId="2ADEA270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en-AU"/>
              </w:rPr>
              <w:t xml:space="preserve">Supplementary table 1. Complete list </w:t>
            </w:r>
            <w:r w:rsidRPr="00443932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en-AU"/>
              </w:rPr>
              <w:t xml:space="preserve">of </w:t>
            </w:r>
            <w:r w:rsidR="00443932" w:rsidRPr="00443932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en-AU"/>
              </w:rPr>
              <w:t>variables</w:t>
            </w:r>
          </w:p>
        </w:tc>
      </w:tr>
      <w:tr w:rsidR="00647790" w:rsidRPr="00647790" w14:paraId="2DF6DEE1" w14:textId="77777777" w:rsidTr="00443932">
        <w:trPr>
          <w:trHeight w:val="313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76770A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 xml:space="preserve">Variable name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17394" w14:textId="5ADED442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Question or measure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BD067" w14:textId="4A16D0E8" w:rsidR="00647790" w:rsidRPr="00647790" w:rsidRDefault="00D90934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Response options or categories</w:t>
            </w:r>
          </w:p>
        </w:tc>
      </w:tr>
      <w:tr w:rsidR="00C91B9E" w:rsidRPr="00647790" w14:paraId="1110198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AF5A13" w14:textId="6866A7F8" w:rsidR="00C91B9E" w:rsidRPr="00C91B9E" w:rsidRDefault="00C91B9E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Country of birth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F4174" w14:textId="77777777" w:rsidR="00C91B9E" w:rsidRPr="00647790" w:rsidRDefault="00C91B9E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1EBB9C" w14:textId="77777777" w:rsidR="00C91B9E" w:rsidRPr="00647790" w:rsidRDefault="00C91B9E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647790" w:rsidRPr="00647790" w14:paraId="62A45441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120F2" w14:textId="7151C104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E17E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In which country </w:t>
            </w:r>
            <w:proofErr w:type="gramStart"/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were</w:t>
            </w:r>
            <w:proofErr w:type="gramEnd"/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 you born?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C8919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Australia</w:t>
            </w:r>
          </w:p>
        </w:tc>
      </w:tr>
      <w:tr w:rsidR="00647790" w:rsidRPr="00647790" w14:paraId="46C269C5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12917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B47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D3070D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United Kingdom</w:t>
            </w:r>
          </w:p>
        </w:tc>
      </w:tr>
      <w:tr w:rsidR="00647790" w:rsidRPr="00647790" w14:paraId="217DCA5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081B6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E01C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E6677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Italy</w:t>
            </w:r>
          </w:p>
        </w:tc>
      </w:tr>
      <w:tr w:rsidR="00647790" w:rsidRPr="00647790" w14:paraId="7F889071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7F651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80A8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170FE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Greece</w:t>
            </w:r>
          </w:p>
        </w:tc>
      </w:tr>
      <w:tr w:rsidR="00647790" w:rsidRPr="00647790" w14:paraId="5635AEAA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A4CE4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49AD3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5BE1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New Zealand</w:t>
            </w:r>
          </w:p>
        </w:tc>
      </w:tr>
      <w:tr w:rsidR="00647790" w:rsidRPr="00647790" w14:paraId="30561CE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A871F" w14:textId="77777777" w:rsidR="00647790" w:rsidRPr="00C91B9E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A885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E49D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Vietnam</w:t>
            </w:r>
          </w:p>
        </w:tc>
      </w:tr>
      <w:tr w:rsidR="00647790" w:rsidRPr="00647790" w14:paraId="08F1435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F706E" w14:textId="77777777" w:rsidR="00647790" w:rsidRPr="00C91B9E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13BC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032B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Other (Please specify)</w:t>
            </w:r>
          </w:p>
        </w:tc>
      </w:tr>
      <w:tr w:rsidR="00C91B9E" w:rsidRPr="00647790" w14:paraId="0AE77ADD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55A2C6" w14:textId="08D471BD" w:rsidR="00C91B9E" w:rsidRPr="00C91B9E" w:rsidRDefault="00C91B9E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Area of residence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28827" w14:textId="77777777" w:rsidR="00C91B9E" w:rsidRPr="00647790" w:rsidRDefault="00C91B9E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3E4B9C" w14:textId="77777777" w:rsidR="00C91B9E" w:rsidRPr="00647790" w:rsidRDefault="00C91B9E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647790" w:rsidRPr="00647790" w14:paraId="3F607A47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04E12" w14:textId="73330F0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56A35" w14:textId="77777777" w:rsid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Accessibility/Remoteness Index of Australia plus 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begin"/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instrText xml:space="preserve"> ADDIN EN.CITE &lt;EndNote&gt;&lt;Cite&gt;&lt;Author&gt;Australian Longitudinal Study on Women’s Health&lt;/Author&gt;&lt;Year&gt;2003&lt;/Year&gt;&lt;RecNum&gt;1724&lt;/RecNum&gt;&lt;DisplayText&gt;[1]&lt;/DisplayText&gt;&lt;record&gt;&lt;rec-number&gt;1724&lt;/rec-number&gt;&lt;foreign-keys&gt;&lt;key app="EN" db-id="adxfds9zppwvpfezt9lvxfre0trwff9eredr" timestamp="1695386062"&gt;1724&lt;/key&gt;&lt;/foreign-keys&gt;&lt;ref-type name="Web Page"&gt;12&lt;/ref-type&gt;&lt;contributors&gt;&lt;authors&gt;&lt;author&gt;Australian Longitudinal Study on Women’s Health,.&lt;/author&gt;&lt;/authors&gt;&lt;/contributors&gt;&lt;titles&gt;&lt;title&gt;ARIA Scores: Index of accessibility/remoteness&lt;/title&gt;&lt;/titles&gt;&lt;volume&gt;2023&lt;/volume&gt;&lt;number&gt;September&lt;/number&gt;&lt;dates&gt;&lt;year&gt;2003&lt;/year&gt;&lt;/dates&gt;&lt;urls&gt;&lt;related-urls&gt;&lt;url&gt;https://alswh.org.au/wp-content/uploads/2020/08/DDSSection5ARIA.pdf&lt;/url&gt;&lt;/related-urls&gt;&lt;/urls&gt;&lt;/record&gt;&lt;/Cite&gt;&lt;/EndNote&gt;</w:instrTex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separate"/>
            </w:r>
            <w:r w:rsidRPr="00647790">
              <w:rPr>
                <w:rFonts w:eastAsia="Meiryo UI" w:cs="Times New Roman"/>
                <w:noProof/>
                <w:color w:val="000000"/>
                <w:kern w:val="0"/>
                <w:sz w:val="20"/>
                <w:szCs w:val="20"/>
                <w:lang w:val="en-AU"/>
              </w:rPr>
              <w:t>[1]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end"/>
            </w:r>
          </w:p>
          <w:p w14:paraId="541005AB" w14:textId="6F504419" w:rsidR="00D90934" w:rsidRPr="00647790" w:rsidRDefault="00D90934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(derived from post code and geographic location of participant’s address).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65827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Major city of Australia</w:t>
            </w:r>
          </w:p>
        </w:tc>
      </w:tr>
      <w:tr w:rsidR="00647790" w:rsidRPr="00647790" w14:paraId="35AE025B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FD2C7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60617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48C7B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Inner regional Australia</w:t>
            </w:r>
          </w:p>
        </w:tc>
      </w:tr>
      <w:tr w:rsidR="00647790" w:rsidRPr="00647790" w14:paraId="197549C8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D3552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389F0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FC5D4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Outer regional Australia</w:t>
            </w:r>
          </w:p>
        </w:tc>
      </w:tr>
      <w:tr w:rsidR="00647790" w:rsidRPr="00647790" w14:paraId="78D0E35D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C498F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ECCDD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612EC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Remote</w:t>
            </w:r>
          </w:p>
        </w:tc>
      </w:tr>
      <w:tr w:rsidR="00647790" w:rsidRPr="00647790" w14:paraId="26BEFDE4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F5BE7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55CCC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5DA92" w14:textId="7777777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Very remote Australia</w:t>
            </w:r>
          </w:p>
        </w:tc>
      </w:tr>
      <w:tr w:rsidR="00C91B9E" w:rsidRPr="00647790" w14:paraId="48D74874" w14:textId="77777777" w:rsidTr="00C91B9E">
        <w:trPr>
          <w:trHeight w:val="20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059D54" w14:textId="07573EA0" w:rsidR="00C91B9E" w:rsidRPr="00C91B9E" w:rsidRDefault="00C91B9E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Educational attainment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715503" w14:textId="77777777" w:rsidR="00C91B9E" w:rsidRPr="00647790" w:rsidRDefault="00C91B9E" w:rsidP="00647790">
            <w:pPr>
              <w:widowControl/>
              <w:spacing w:line="240" w:lineRule="exact"/>
              <w:rPr>
                <w:sz w:val="20"/>
                <w:szCs w:val="20"/>
              </w:rPr>
            </w:pPr>
          </w:p>
        </w:tc>
      </w:tr>
      <w:tr w:rsidR="00647790" w:rsidRPr="00647790" w14:paraId="1E2CFA71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DD138" w14:textId="70F3F906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5401D06" w14:textId="7F816033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What is the highest qualification you have completed?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A63430" w14:textId="12AC223A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School Certificate</w:t>
            </w:r>
          </w:p>
        </w:tc>
      </w:tr>
      <w:tr w:rsidR="00647790" w:rsidRPr="00647790" w14:paraId="674692A4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09532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7854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ED0E32" w14:textId="1FF4B28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Higher school</w:t>
            </w:r>
            <w:r w:rsidR="00D90934">
              <w:rPr>
                <w:sz w:val="20"/>
                <w:szCs w:val="20"/>
              </w:rPr>
              <w:t xml:space="preserve"> certificate</w:t>
            </w:r>
          </w:p>
        </w:tc>
      </w:tr>
      <w:tr w:rsidR="00647790" w:rsidRPr="00647790" w14:paraId="48F1E7F4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48ECC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ED32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65CC5" w14:textId="26FF6052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Trade/Apprentice</w:t>
            </w:r>
            <w:r w:rsidR="00E04465">
              <w:rPr>
                <w:sz w:val="20"/>
                <w:szCs w:val="20"/>
              </w:rPr>
              <w:t>ship</w:t>
            </w:r>
          </w:p>
        </w:tc>
      </w:tr>
      <w:tr w:rsidR="00647790" w:rsidRPr="00647790" w14:paraId="34F2BE31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C552F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A1E0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1AD1E3" w14:textId="5809B485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Certificate/Diploma</w:t>
            </w:r>
          </w:p>
        </w:tc>
      </w:tr>
      <w:tr w:rsidR="00647790" w:rsidRPr="00647790" w14:paraId="7D427930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BF36E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6B24F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C3312E" w14:textId="075F318E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University degree</w:t>
            </w:r>
          </w:p>
        </w:tc>
      </w:tr>
      <w:tr w:rsidR="00647790" w:rsidRPr="00647790" w14:paraId="3049242B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03193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AE072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13B9F" w14:textId="69FCC2E4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Higher degree</w:t>
            </w:r>
          </w:p>
        </w:tc>
      </w:tr>
      <w:tr w:rsidR="00C91B9E" w:rsidRPr="00647790" w14:paraId="07F5652A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D38237" w14:textId="68BF4A9A" w:rsidR="00C91B9E" w:rsidRPr="00C91B9E" w:rsidRDefault="00C91B9E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Marital status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75C9B" w14:textId="77777777" w:rsidR="00C91B9E" w:rsidRPr="00647790" w:rsidRDefault="00C91B9E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0E8A456" w14:textId="77777777" w:rsidR="00C91B9E" w:rsidRPr="00647790" w:rsidRDefault="00C91B9E" w:rsidP="00647790">
            <w:pPr>
              <w:widowControl/>
              <w:spacing w:line="240" w:lineRule="exact"/>
              <w:rPr>
                <w:rFonts w:eastAsia="Meiryo UI"/>
                <w:color w:val="000000"/>
                <w:sz w:val="20"/>
                <w:szCs w:val="20"/>
              </w:rPr>
            </w:pPr>
          </w:p>
        </w:tc>
      </w:tr>
      <w:tr w:rsidR="00647790" w:rsidRPr="00647790" w14:paraId="1584313B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E9776" w14:textId="69832F6D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51BA" w14:textId="117BD6C7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What is your present marital status?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D0776" w14:textId="598EC1ED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/>
                <w:color w:val="000000"/>
                <w:sz w:val="20"/>
                <w:szCs w:val="20"/>
              </w:rPr>
              <w:t>Married</w:t>
            </w:r>
          </w:p>
        </w:tc>
      </w:tr>
      <w:tr w:rsidR="00647790" w:rsidRPr="00647790" w14:paraId="550E000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1658D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7FC8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FDFEB" w14:textId="6042626A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proofErr w:type="spellStart"/>
            <w:r w:rsidRPr="00647790">
              <w:rPr>
                <w:rFonts w:eastAsia="Meiryo UI"/>
                <w:color w:val="000000"/>
                <w:sz w:val="20"/>
                <w:szCs w:val="20"/>
              </w:rPr>
              <w:t>Defacto</w:t>
            </w:r>
            <w:proofErr w:type="spellEnd"/>
            <w:r w:rsidRPr="00647790">
              <w:rPr>
                <w:rFonts w:eastAsia="Meiryo UI"/>
                <w:color w:val="000000"/>
                <w:sz w:val="20"/>
                <w:szCs w:val="20"/>
              </w:rPr>
              <w:t xml:space="preserve"> (opposite sex)</w:t>
            </w:r>
          </w:p>
        </w:tc>
      </w:tr>
      <w:tr w:rsidR="00647790" w:rsidRPr="00647790" w14:paraId="75B23A85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4F015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04AF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F8A1D" w14:textId="70DC589C" w:rsidR="00647790" w:rsidRPr="00647790" w:rsidRDefault="00647790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proofErr w:type="spellStart"/>
            <w:r w:rsidRPr="00647790">
              <w:rPr>
                <w:rFonts w:eastAsia="Meiryo UI"/>
                <w:color w:val="000000"/>
                <w:sz w:val="20"/>
                <w:szCs w:val="20"/>
              </w:rPr>
              <w:t>Defacto</w:t>
            </w:r>
            <w:proofErr w:type="spellEnd"/>
            <w:r w:rsidRPr="00647790">
              <w:rPr>
                <w:rFonts w:eastAsia="Meiryo UI"/>
                <w:color w:val="000000"/>
                <w:sz w:val="20"/>
                <w:szCs w:val="20"/>
              </w:rPr>
              <w:t xml:space="preserve"> (same sex)</w:t>
            </w:r>
          </w:p>
        </w:tc>
      </w:tr>
      <w:tr w:rsidR="00647790" w:rsidRPr="00647790" w14:paraId="5859C5AD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C3124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600C1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7BB50" w14:textId="4B824A74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/>
                <w:color w:val="000000"/>
                <w:sz w:val="20"/>
                <w:szCs w:val="20"/>
              </w:rPr>
              <w:t>Separated</w:t>
            </w:r>
          </w:p>
        </w:tc>
      </w:tr>
      <w:tr w:rsidR="00647790" w:rsidRPr="00647790" w14:paraId="24BC4B2F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0160FB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23C92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AA082" w14:textId="24A9B7A8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/>
                <w:color w:val="000000"/>
                <w:sz w:val="20"/>
                <w:szCs w:val="20"/>
              </w:rPr>
              <w:t>Divorced</w:t>
            </w:r>
          </w:p>
        </w:tc>
      </w:tr>
      <w:tr w:rsidR="00647790" w:rsidRPr="00647790" w14:paraId="5AB7D7D8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A223F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09D3C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CD22D" w14:textId="1DF764BA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/>
                <w:color w:val="000000"/>
                <w:sz w:val="20"/>
                <w:szCs w:val="20"/>
              </w:rPr>
              <w:t>Widowed</w:t>
            </w:r>
          </w:p>
        </w:tc>
      </w:tr>
      <w:tr w:rsidR="00647790" w:rsidRPr="00647790" w14:paraId="77C12EF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06EF4" w14:textId="77777777" w:rsidR="00647790" w:rsidRPr="00C91B9E" w:rsidRDefault="00647790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D7FA7" w14:textId="77777777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6EA8F" w14:textId="36DFEBFE" w:rsidR="00647790" w:rsidRPr="00647790" w:rsidRDefault="00647790" w:rsidP="00647790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/>
                <w:color w:val="000000"/>
                <w:sz w:val="20"/>
                <w:szCs w:val="20"/>
              </w:rPr>
              <w:t>Single</w:t>
            </w:r>
          </w:p>
        </w:tc>
      </w:tr>
      <w:tr w:rsidR="00C91B9E" w:rsidRPr="00647790" w14:paraId="05A8C494" w14:textId="77777777" w:rsidTr="00C91B9E">
        <w:trPr>
          <w:trHeight w:val="20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5527B5" w14:textId="7CC4E457" w:rsidR="00C91B9E" w:rsidRPr="00C91B9E" w:rsidRDefault="00C91B9E" w:rsidP="00647790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Ability to manage on income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E0F1CB" w14:textId="77BFE2FE" w:rsidR="00C91B9E" w:rsidRPr="00647790" w:rsidRDefault="00C91B9E" w:rsidP="00647790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02254329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A0E59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54917" w14:textId="2DB971C2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How do you manage on the income you have available?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E1F29E" w14:textId="1F5BD496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Easy</w:t>
            </w:r>
          </w:p>
        </w:tc>
      </w:tr>
      <w:tr w:rsidR="00C91B9E" w:rsidRPr="00647790" w14:paraId="06A260D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E325D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F1C03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528417" w14:textId="20F7386A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Not too bad</w:t>
            </w:r>
          </w:p>
        </w:tc>
      </w:tr>
      <w:tr w:rsidR="00C91B9E" w:rsidRPr="00647790" w14:paraId="6BCDA26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AD774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83677" w14:textId="677AEBB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AE24FC" w14:textId="473BFDA5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Difficult sometimes</w:t>
            </w:r>
          </w:p>
        </w:tc>
      </w:tr>
      <w:tr w:rsidR="00C91B9E" w:rsidRPr="00647790" w14:paraId="3A6587A8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C0E80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309E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C721B8" w14:textId="637E7330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Difficult always</w:t>
            </w:r>
          </w:p>
        </w:tc>
      </w:tr>
      <w:tr w:rsidR="00C91B9E" w:rsidRPr="00647790" w14:paraId="03BC0490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30924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2ADA6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CB801" w14:textId="0515E6E3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Impossible</w:t>
            </w:r>
          </w:p>
        </w:tc>
      </w:tr>
      <w:tr w:rsidR="00C91B9E" w:rsidRPr="00647790" w14:paraId="2F73002D" w14:textId="77777777" w:rsidTr="00C91B9E">
        <w:trPr>
          <w:trHeight w:val="20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578BC7" w14:textId="32479B2E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Hours worked per week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9A1DB9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6B55832A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1FC84" w14:textId="7D8C8EF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1112E8B" w14:textId="2B24A568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How many hours do you normally spend in your paid work each week?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35520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None</w:t>
            </w:r>
          </w:p>
        </w:tc>
      </w:tr>
      <w:tr w:rsidR="00C91B9E" w:rsidRPr="00647790" w14:paraId="1588C68C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5DA98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C844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2CABF" w14:textId="394F5FFC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1-15 h/</w:t>
            </w:r>
            <w:proofErr w:type="spellStart"/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wk</w:t>
            </w:r>
            <w:proofErr w:type="spellEnd"/>
          </w:p>
        </w:tc>
      </w:tr>
      <w:tr w:rsidR="00C91B9E" w:rsidRPr="00647790" w14:paraId="141B6D3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5B570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5598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A65BC6" w14:textId="508C4722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16-24 h/</w:t>
            </w:r>
            <w:proofErr w:type="spellStart"/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wk</w:t>
            </w:r>
            <w:proofErr w:type="spellEnd"/>
          </w:p>
        </w:tc>
      </w:tr>
      <w:tr w:rsidR="00C91B9E" w:rsidRPr="00647790" w14:paraId="68DD33C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9C5E8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A4B84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FF8EB" w14:textId="3CB565DC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25-34 h/</w:t>
            </w:r>
            <w:proofErr w:type="spellStart"/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wk</w:t>
            </w:r>
            <w:proofErr w:type="spellEnd"/>
          </w:p>
        </w:tc>
      </w:tr>
      <w:tr w:rsidR="00C91B9E" w:rsidRPr="00647790" w14:paraId="30CE4CE3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81C0F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918DA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B663E" w14:textId="33BDD685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35-40 h/</w:t>
            </w:r>
            <w:proofErr w:type="spellStart"/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wk</w:t>
            </w:r>
            <w:proofErr w:type="spellEnd"/>
          </w:p>
        </w:tc>
      </w:tr>
      <w:tr w:rsidR="00C91B9E" w:rsidRPr="00647790" w14:paraId="4EC4F873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87DBF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D0E0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13116" w14:textId="74E387E6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41-48 h/</w:t>
            </w:r>
            <w:proofErr w:type="spellStart"/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wk</w:t>
            </w:r>
            <w:proofErr w:type="spellEnd"/>
          </w:p>
        </w:tc>
      </w:tr>
      <w:tr w:rsidR="00C91B9E" w:rsidRPr="00647790" w14:paraId="5B115A44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C3D59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A7CEA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6E0F7" w14:textId="1BD0DDCE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≥49 h/</w:t>
            </w:r>
            <w:proofErr w:type="spellStart"/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wk</w:t>
            </w:r>
            <w:proofErr w:type="spellEnd"/>
          </w:p>
        </w:tc>
      </w:tr>
      <w:tr w:rsidR="00C91B9E" w:rsidRPr="00647790" w14:paraId="637C23CE" w14:textId="77777777" w:rsidTr="00C91B9E">
        <w:trPr>
          <w:trHeight w:val="20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D9E34" w14:textId="32CE2BCC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Living with children age &lt;18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8EB3C7C" w14:textId="3306BD9A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35540353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2DE4C2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DCCC2" w14:textId="7E19A0F3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How many people live with you now?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94DFA1" w14:textId="687DDD5B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None</w:t>
            </w:r>
          </w:p>
        </w:tc>
      </w:tr>
      <w:tr w:rsidR="00C91B9E" w:rsidRPr="00647790" w14:paraId="3B9919AB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046D7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F1E078" w14:textId="77777777" w:rsidR="00C91B9E" w:rsidRDefault="00C91B9E" w:rsidP="00C91B9E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Children under 16 years </w:t>
            </w:r>
          </w:p>
          <w:p w14:paraId="527A8F14" w14:textId="5426720B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Children 16-18 years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CFDE8A" w14:textId="3FA1E72B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One</w:t>
            </w:r>
          </w:p>
        </w:tc>
      </w:tr>
      <w:tr w:rsidR="00C91B9E" w:rsidRPr="00647790" w14:paraId="70CE995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68FF8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F9C7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E43B96" w14:textId="412E20CE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Two</w:t>
            </w:r>
          </w:p>
        </w:tc>
      </w:tr>
      <w:tr w:rsidR="00C91B9E" w:rsidRPr="00647790" w14:paraId="538EAF3C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EADF9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08FE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6C274" w14:textId="21AD63EB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Three or more</w:t>
            </w:r>
          </w:p>
        </w:tc>
      </w:tr>
      <w:tr w:rsidR="00C91B9E" w:rsidRPr="00647790" w14:paraId="33632668" w14:textId="77777777" w:rsidTr="00C91B9E">
        <w:trPr>
          <w:trHeight w:val="86"/>
        </w:trPr>
        <w:tc>
          <w:tcPr>
            <w:tcW w:w="680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35BF83CA" w14:textId="25E91044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Provision of care for grandchildren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F2FAF42" w14:textId="2F736420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5C30AAFF" w14:textId="77777777" w:rsidTr="00634577">
        <w:trPr>
          <w:trHeight w:val="85"/>
        </w:trPr>
        <w:tc>
          <w:tcPr>
            <w:tcW w:w="1843" w:type="dxa"/>
            <w:tcBorders>
              <w:left w:val="nil"/>
              <w:right w:val="nil"/>
            </w:tcBorders>
            <w:shd w:val="clear" w:color="000000" w:fill="FFFFFF"/>
          </w:tcPr>
          <w:p w14:paraId="20B468FB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2C2FAA" w14:textId="1DD814DE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  <w:t>Do you regularly provide (unpaid) care for grandchildren?</w:t>
            </w: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2D555C" w14:textId="78D4ED9F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Never</w:t>
            </w:r>
          </w:p>
        </w:tc>
      </w:tr>
      <w:tr w:rsidR="00C91B9E" w:rsidRPr="00647790" w14:paraId="7CF41558" w14:textId="77777777" w:rsidTr="00634577">
        <w:trPr>
          <w:trHeight w:val="20"/>
        </w:trPr>
        <w:tc>
          <w:tcPr>
            <w:tcW w:w="1843" w:type="dxa"/>
            <w:tcBorders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7DC53CCB" w14:textId="77777777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2FDC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AC4FF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Occasionally</w:t>
            </w:r>
          </w:p>
        </w:tc>
      </w:tr>
      <w:tr w:rsidR="00C91B9E" w:rsidRPr="00647790" w14:paraId="4CA28B17" w14:textId="77777777" w:rsidTr="00634577">
        <w:trPr>
          <w:trHeight w:val="20"/>
        </w:trPr>
        <w:tc>
          <w:tcPr>
            <w:tcW w:w="1843" w:type="dxa"/>
            <w:tcBorders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3AE3BF57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3583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1B251" w14:textId="5707AAE4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Weekly</w:t>
            </w:r>
          </w:p>
        </w:tc>
      </w:tr>
      <w:tr w:rsidR="00C91B9E" w:rsidRPr="00647790" w14:paraId="50AEE678" w14:textId="77777777" w:rsidTr="00634577">
        <w:trPr>
          <w:trHeight w:val="20"/>
        </w:trPr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BEDE01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8E60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D3B1" w14:textId="6D50FD05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Daily</w:t>
            </w:r>
          </w:p>
        </w:tc>
      </w:tr>
      <w:tr w:rsidR="00C91B9E" w:rsidRPr="00647790" w14:paraId="1B45EFDC" w14:textId="77777777" w:rsidTr="00634577">
        <w:trPr>
          <w:trHeight w:val="20"/>
        </w:trPr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633CD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E3974" w14:textId="7F9BA6D5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F0C40" w14:textId="71ADED8C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Never</w:t>
            </w:r>
          </w:p>
        </w:tc>
      </w:tr>
      <w:tr w:rsidR="00C91B9E" w:rsidRPr="00647790" w14:paraId="77A9D234" w14:textId="77777777" w:rsidTr="00C91B9E">
        <w:trPr>
          <w:trHeight w:val="20"/>
        </w:trPr>
        <w:tc>
          <w:tcPr>
            <w:tcW w:w="680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F7663D0" w14:textId="1F3EBAAF" w:rsidR="00C91B9E" w:rsidRPr="00C91B9E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C91B9E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Provision of care for someone requiring care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DFE6E6" w14:textId="3D3692E3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23124F0A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E9275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B655C88" w14:textId="5108A30E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Do you regularly provide care or assistance (eg personal care, transport) to any other person because of their long-term illness, disability or frailty?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9BB8ED" w14:textId="4E76A20E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Occasionally</w:t>
            </w:r>
          </w:p>
        </w:tc>
      </w:tr>
      <w:tr w:rsidR="00C91B9E" w:rsidRPr="00647790" w14:paraId="71E192D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D3E02A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B7729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328BDE" w14:textId="77777777" w:rsidR="00C91B9E" w:rsidRDefault="00C91B9E" w:rsidP="00C91B9E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Weekly</w:t>
            </w:r>
          </w:p>
          <w:p w14:paraId="6E2739CE" w14:textId="692CA8B9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Daily</w:t>
            </w:r>
          </w:p>
        </w:tc>
      </w:tr>
      <w:tr w:rsidR="00C91B9E" w:rsidRPr="00647790" w14:paraId="785FBC3F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EFE8A" w14:textId="3EDD4CF7" w:rsidR="00C91B9E" w:rsidRPr="0063457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34577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Menopause status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A7B0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BD37" w14:textId="07E9495E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7A48508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5B1DA" w14:textId="219727C4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44C080" w14:textId="2BD672A5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Combination of hysterectomy, ovaries removed, hormone replacement therapy (HRT), oral contraceptive pill (OCP), menstrual bleeding, and irregular bleeding 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begin"/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instrText xml:space="preserve"> ADDIN EN.CITE &lt;EndNote&gt;&lt;Cite&gt;&lt;Author&gt;Australian Longitudinal Study on Women’s Health&lt;/Author&gt;&lt;Year&gt;2008&lt;/Year&gt;&lt;RecNum&gt;1725&lt;/RecNum&gt;&lt;DisplayText&gt;[2]&lt;/DisplayText&gt;&lt;record&gt;&lt;rec-number&gt;1725&lt;/rec-number&gt;&lt;foreign-keys&gt;&lt;key app="EN" db-id="adxfds9zppwvpfezt9lvxfre0trwff9eredr" timestamp="1695387639"&gt;1725&lt;/key&gt;&lt;/foreign-keys&gt;&lt;ref-type name="Web Page"&gt;12&lt;/ref-type&gt;&lt;contributors&gt;&lt;authors&gt;&lt;author&gt;Australian Longitudinal Study on Women’s Health, .&lt;/author&gt;&lt;/authors&gt;&lt;/contributors&gt;&lt;titles&gt;&lt;title&gt;Menopausal status &lt;/title&gt;&lt;/titles&gt;&lt;volume&gt;2023&lt;/volume&gt;&lt;number&gt;September&lt;/number&gt;&lt;dates&gt;&lt;year&gt;2008&lt;/year&gt;&lt;/dates&gt;&lt;urls&gt;&lt;related-urls&gt;&lt;url&gt;https://alswh.org.au/wp-content/uploads/2020/08/DDSSection2.2Menopause.pdf&lt;/url&gt;&lt;/related-urls&gt;&lt;/urls&gt;&lt;/record&gt;&lt;/Cite&gt;&lt;/EndNote&gt;</w:instrTex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separate"/>
            </w:r>
            <w:r w:rsidRPr="00647790">
              <w:rPr>
                <w:rFonts w:eastAsia="Meiryo UI" w:cs="Times New Roman"/>
                <w:noProof/>
                <w:color w:val="000000"/>
                <w:kern w:val="0"/>
                <w:sz w:val="20"/>
                <w:szCs w:val="20"/>
                <w:lang w:val="en-AU"/>
              </w:rPr>
              <w:t>[2]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end"/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99D333" w14:textId="1DB1005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Hysterectomy only</w:t>
            </w:r>
          </w:p>
        </w:tc>
      </w:tr>
      <w:tr w:rsidR="00C91B9E" w:rsidRPr="00647790" w14:paraId="027AF13B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60E67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6AA5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F24FE" w14:textId="61F0ABD2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Bilateral oophorectomy only</w:t>
            </w:r>
          </w:p>
        </w:tc>
      </w:tr>
      <w:tr w:rsidR="00C91B9E" w:rsidRPr="00647790" w14:paraId="3C7D3434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50674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5574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C0E4C" w14:textId="3B17B4FE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Hysterectomy and bilateral oophorectomy</w:t>
            </w:r>
          </w:p>
        </w:tc>
      </w:tr>
      <w:tr w:rsidR="00C91B9E" w:rsidRPr="00647790" w14:paraId="1319E3B7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88A61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17CC3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C104B" w14:textId="78BDDD0C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HRT use</w:t>
            </w:r>
          </w:p>
        </w:tc>
      </w:tr>
      <w:tr w:rsidR="00C91B9E" w:rsidRPr="00647790" w14:paraId="77EDF60D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1AE7B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9E11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FD5E7" w14:textId="2165DEAF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OCP use</w:t>
            </w:r>
          </w:p>
        </w:tc>
      </w:tr>
      <w:tr w:rsidR="00C91B9E" w:rsidRPr="00647790" w14:paraId="0376550C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68ACD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78FB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271D8" w14:textId="173D6123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Pre-menopausal</w:t>
            </w:r>
          </w:p>
        </w:tc>
      </w:tr>
      <w:tr w:rsidR="00C91B9E" w:rsidRPr="00647790" w14:paraId="3319388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95E36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027F1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918CC" w14:textId="3ED433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Peri-menopausal</w:t>
            </w:r>
          </w:p>
        </w:tc>
      </w:tr>
      <w:tr w:rsidR="00C91B9E" w:rsidRPr="00647790" w14:paraId="53F8C78F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B6F62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CED9A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3EF1C" w14:textId="31A7733B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Post-menopausal</w:t>
            </w:r>
          </w:p>
        </w:tc>
      </w:tr>
      <w:tr w:rsidR="00C91B9E" w:rsidRPr="00647790" w14:paraId="72EA8E1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54994" w14:textId="22006350" w:rsidR="00C91B9E" w:rsidRPr="00E321A7" w:rsidRDefault="00634577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E321A7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BMI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B286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669E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4A9A2E56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B031F" w14:textId="74A2BB82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773B" w14:textId="2133136A" w:rsidR="00C91B9E" w:rsidRPr="00647790" w:rsidRDefault="00D90934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W</w:t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eight (kg) divided by the square of reported height (metres) </w:t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begin"/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instrText xml:space="preserve"> ADDIN EN.CITE &lt;EndNote&gt;&lt;Cite&gt;&lt;Author&gt;Australian Longitudinal Study on Women’s Health&lt;/Author&gt;&lt;RecNum&gt;1726&lt;/RecNum&gt;&lt;DisplayText&gt;[3]&lt;/DisplayText&gt;&lt;record&gt;&lt;rec-number&gt;1726&lt;/rec-number&gt;&lt;foreign-keys&gt;&lt;key app="EN" db-id="adxfds9zppwvpfezt9lvxfre0trwff9eredr" timestamp="1695388949"&gt;1726&lt;/key&gt;&lt;/foreign-keys&gt;&lt;ref-type name="Web Page"&gt;12&lt;/ref-type&gt;&lt;contributors&gt;&lt;authors&gt;&lt;author&gt;Australian Longitudinal Study on Women’s Health, .&lt;/author&gt;&lt;/authors&gt;&lt;/contributors&gt;&lt;titles&gt;&lt;title&gt;Estimated Height – Young and Mid-aged&lt;/title&gt;&lt;/titles&gt;&lt;volume&gt;2023&lt;/volume&gt;&lt;number&gt;September&lt;/number&gt;&lt;dates&gt;&lt;/dates&gt;&lt;urls&gt;&lt;related-urls&gt;&lt;url&gt;https://alswh.org.au/wp-content/uploads/2020/08/DDSSection3Height.pdf&lt;/url&gt;&lt;/related-urls&gt;&lt;/urls&gt;&lt;/record&gt;&lt;/Cite&gt;&lt;/EndNote&gt;</w:instrText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separate"/>
            </w:r>
            <w:r w:rsidR="00C91B9E" w:rsidRPr="00647790">
              <w:rPr>
                <w:rFonts w:eastAsia="Meiryo UI" w:cs="Times New Roman"/>
                <w:noProof/>
                <w:color w:val="000000"/>
                <w:kern w:val="0"/>
                <w:sz w:val="20"/>
                <w:szCs w:val="20"/>
                <w:lang w:val="en-AU"/>
              </w:rPr>
              <w:t>[3]</w:t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end"/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. BMI was classified based on WHO recommendations </w:t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begin"/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instrText xml:space="preserve"> ADDIN EN.CITE &lt;EndNote&gt;&lt;Cite&gt;&lt;Author&gt;Australian Longitudinal Study on Women’s Health&lt;/Author&gt;&lt;RecNum&gt;1727&lt;/RecNum&gt;&lt;DisplayText&gt;[4]&lt;/DisplayText&gt;&lt;record&gt;&lt;rec-number&gt;1727&lt;/rec-number&gt;&lt;foreign-keys&gt;&lt;key app="EN" db-id="adxfds9zppwvpfezt9lvxfre0trwff9eredr" timestamp="1695389111"&gt;1727&lt;/key&gt;&lt;/foreign-keys&gt;&lt;ref-type name="Web Page"&gt;12&lt;/ref-type&gt;&lt;contributors&gt;&lt;authors&gt;&lt;author&gt;Australian Longitudinal Study on Women’s Health, .&lt;/author&gt;&lt;/authors&gt;&lt;/contributors&gt;&lt;titles&gt;&lt;title&gt;Body mass index – Young and Mid-aged&lt;/title&gt;&lt;/titles&gt;&lt;volume&gt;2023&lt;/volume&gt;&lt;number&gt;September&lt;/number&gt;&lt;dates&gt;&lt;/dates&gt;&lt;urls&gt;&lt;related-urls&gt;&lt;url&gt;https://alswh.org.au/wp-content/uploads/2020/08/DDSSection3BMI.pdf&lt;/url&gt;&lt;/related-urls&gt;&lt;/urls&gt;&lt;/record&gt;&lt;/Cite&gt;&lt;/EndNote&gt;</w:instrText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separate"/>
            </w:r>
            <w:r w:rsidR="00C91B9E" w:rsidRPr="00647790">
              <w:rPr>
                <w:rFonts w:eastAsia="Meiryo UI" w:cs="Times New Roman"/>
                <w:noProof/>
                <w:color w:val="000000"/>
                <w:kern w:val="0"/>
                <w:sz w:val="20"/>
                <w:szCs w:val="20"/>
                <w:lang w:val="en-AU"/>
              </w:rPr>
              <w:t>[4]</w:t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end"/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1EA65" w14:textId="227C8615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Underweight</w:t>
            </w:r>
          </w:p>
        </w:tc>
      </w:tr>
      <w:tr w:rsidR="00C91B9E" w:rsidRPr="00647790" w14:paraId="5A9AE16D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066A5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93C4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97BF82" w14:textId="284CB9B1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Normal</w:t>
            </w:r>
          </w:p>
        </w:tc>
      </w:tr>
      <w:tr w:rsidR="00C91B9E" w:rsidRPr="00647790" w14:paraId="4623E644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6EE77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F2D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900BDD" w14:textId="1758BE15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Overweight</w:t>
            </w:r>
          </w:p>
        </w:tc>
      </w:tr>
      <w:tr w:rsidR="00C91B9E" w:rsidRPr="00647790" w14:paraId="42F70E71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3CCFD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BEC42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3A4D4" w14:textId="4280E8EC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Obese</w:t>
            </w:r>
          </w:p>
        </w:tc>
      </w:tr>
      <w:tr w:rsidR="00C91B9E" w:rsidRPr="00647790" w14:paraId="7CC1A5CC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59565" w14:textId="6C8D8885" w:rsidR="00C91B9E" w:rsidRPr="00E321A7" w:rsidRDefault="00634577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E321A7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Physical function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239A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919B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31ECA0E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26FAF" w14:textId="7AAD7C7C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8347B1" w14:textId="06422EAD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Physical component </w:t>
            </w:r>
            <w:r w:rsidR="00D90934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summary 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score </w:t>
            </w:r>
            <w:r w:rsidR="00774A1C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from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 the SF-36 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begin"/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instrText xml:space="preserve"> ADDIN EN.CITE &lt;EndNote&gt;&lt;Cite&gt;&lt;Author&gt;Mishra&lt;/Author&gt;&lt;Year&gt;2014&lt;/Year&gt;&lt;RecNum&gt;1717&lt;/RecNum&gt;&lt;DisplayText&gt;[5]&lt;/DisplayText&gt;&lt;record&gt;&lt;rec-number&gt;1717&lt;/rec-number&gt;&lt;foreign-keys&gt;&lt;key app="EN" db-id="adxfds9zppwvpfezt9lvxfre0trwff9eredr" timestamp="1695278182"&gt;1717&lt;/key&gt;&lt;/foreign-keys&gt;&lt;ref-type name="Journal Article"&gt;17&lt;/ref-type&gt;&lt;contributors&gt;&lt;authors&gt;&lt;author&gt;Mishra, Gita D.&lt;/author&gt;&lt;author&gt;Hockey, Richard&lt;/author&gt;&lt;author&gt;Dobson, Annette J.&lt;/author&gt;&lt;/authors&gt;&lt;/contributors&gt;&lt;titles&gt;&lt;title&gt;A comparison of SF-36 summary measures of physical and mental health for women across the life course&lt;/title&gt;&lt;secondary-title&gt;Quality of Life Research&lt;/secondary-title&gt;&lt;/titles&gt;&lt;periodical&gt;&lt;full-title&gt;Quality of Life Research&lt;/full-title&gt;&lt;/periodical&gt;&lt;pages&gt;1515-1521&lt;/pages&gt;&lt;volume&gt;23&lt;/volume&gt;&lt;number&gt;5&lt;/number&gt;&lt;dates&gt;&lt;year&gt;2014&lt;/year&gt;&lt;pub-dates&gt;&lt;date&gt;2014/06/01&lt;/date&gt;&lt;/pub-dates&gt;&lt;/dates&gt;&lt;isbn&gt;1573-2649&lt;/isbn&gt;&lt;urls&gt;&lt;related-urls&gt;&lt;url&gt;https://doi.org/10.1007/s11136-013-0586-3&lt;/url&gt;&lt;/related-urls&gt;&lt;/urls&gt;&lt;electronic-resource-num&gt;10.1007/s11136-013-0586-3&lt;/electronic-resource-num&gt;&lt;/record&gt;&lt;/Cite&gt;&lt;/EndNote&gt;</w:instrTex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separate"/>
            </w:r>
            <w:r w:rsidRPr="00647790">
              <w:rPr>
                <w:rFonts w:eastAsia="Meiryo UI" w:cs="Times New Roman"/>
                <w:noProof/>
                <w:color w:val="000000"/>
                <w:kern w:val="0"/>
                <w:sz w:val="20"/>
                <w:szCs w:val="20"/>
                <w:lang w:val="en-AU"/>
              </w:rPr>
              <w:t>[5]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end"/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623733" w14:textId="54B36749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Continuous variable</w:t>
            </w:r>
            <w:r w:rsidR="00D90934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; categorised into quartiles</w:t>
            </w:r>
          </w:p>
        </w:tc>
      </w:tr>
      <w:tr w:rsidR="00C91B9E" w:rsidRPr="00647790" w14:paraId="6100B98C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6989C" w14:textId="6A12CE45" w:rsidR="00C91B9E" w:rsidRPr="00E321A7" w:rsidRDefault="00634577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E321A7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Mental health</w:t>
            </w: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83D1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2DF63" w14:textId="0D3E7990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5C13984D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5C9FA" w14:textId="309548B3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823C7D" w14:textId="61C728A5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Mental component </w:t>
            </w:r>
            <w:r w:rsidR="00D90934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summary 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score </w:t>
            </w:r>
            <w:r w:rsidR="00774A1C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from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 the SF-36 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begin"/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instrText xml:space="preserve"> ADDIN EN.CITE &lt;EndNote&gt;&lt;Cite&gt;&lt;Author&gt;Mishra&lt;/Author&gt;&lt;Year&gt;2014&lt;/Year&gt;&lt;RecNum&gt;1717&lt;/RecNum&gt;&lt;DisplayText&gt;[5]&lt;/DisplayText&gt;&lt;record&gt;&lt;rec-number&gt;1717&lt;/rec-number&gt;&lt;foreign-keys&gt;&lt;key app="EN" db-id="adxfds9zppwvpfezt9lvxfre0trwff9eredr" timestamp="1695278182"&gt;1717&lt;/key&gt;&lt;/foreign-keys&gt;&lt;ref-type name="Journal Article"&gt;17&lt;/ref-type&gt;&lt;contributors&gt;&lt;authors&gt;&lt;author&gt;Mishra, Gita D.&lt;/author&gt;&lt;author&gt;Hockey, Richard&lt;/author&gt;&lt;author&gt;Dobson, Annette J.&lt;/author&gt;&lt;/authors&gt;&lt;/contributors&gt;&lt;titles&gt;&lt;title&gt;A comparison of SF-36 summary measures of physical and mental health for women across the life course&lt;/title&gt;&lt;secondary-title&gt;Quality of Life Research&lt;/secondary-title&gt;&lt;/titles&gt;&lt;periodical&gt;&lt;full-title&gt;Quality of Life Research&lt;/full-title&gt;&lt;/periodical&gt;&lt;pages&gt;1515-1521&lt;/pages&gt;&lt;volume&gt;23&lt;/volume&gt;&lt;number&gt;5&lt;/number&gt;&lt;dates&gt;&lt;year&gt;2014&lt;/year&gt;&lt;pub-dates&gt;&lt;date&gt;2014/06/01&lt;/date&gt;&lt;/pub-dates&gt;&lt;/dates&gt;&lt;isbn&gt;1573-2649&lt;/isbn&gt;&lt;urls&gt;&lt;related-urls&gt;&lt;url&gt;https://doi.org/10.1007/s11136-013-0586-3&lt;/url&gt;&lt;/related-urls&gt;&lt;/urls&gt;&lt;electronic-resource-num&gt;10.1007/s11136-013-0586-3&lt;/electronic-resource-num&gt;&lt;/record&gt;&lt;/Cite&gt;&lt;/EndNote&gt;</w:instrTex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separate"/>
            </w:r>
            <w:r w:rsidRPr="00647790">
              <w:rPr>
                <w:rFonts w:eastAsia="Meiryo UI" w:cs="Times New Roman"/>
                <w:noProof/>
                <w:color w:val="000000"/>
                <w:kern w:val="0"/>
                <w:sz w:val="20"/>
                <w:szCs w:val="20"/>
                <w:lang w:val="en-AU"/>
              </w:rPr>
              <w:t>[5]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end"/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73184" w14:textId="3F5FBCEE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Continuous variable</w:t>
            </w:r>
            <w:r w:rsidR="00D90934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; categorised into quartiles</w:t>
            </w:r>
          </w:p>
        </w:tc>
      </w:tr>
      <w:tr w:rsidR="00C91B9E" w:rsidRPr="00647790" w14:paraId="4003D20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6ABD8" w14:textId="6DC51923" w:rsidR="00C91B9E" w:rsidRPr="00E321A7" w:rsidRDefault="00634577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E321A7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Chronic conditions</w:t>
            </w: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708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9F7CA" w14:textId="1FBD04DB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</w:tr>
      <w:tr w:rsidR="00634577" w:rsidRPr="00647790" w14:paraId="56E1005E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30101" w14:textId="79E1FD73" w:rsidR="00634577" w:rsidRPr="00E321A7" w:rsidRDefault="00634577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9B25FB" w14:textId="77777777" w:rsidR="00634577" w:rsidRPr="00647790" w:rsidRDefault="00634577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Have you ever been told by a doctor that you have?</w:t>
            </w:r>
          </w:p>
          <w:p w14:paraId="2A7A74BB" w14:textId="5F0CFB21" w:rsidR="00634577" w:rsidRPr="00647790" w:rsidRDefault="00634577" w:rsidP="00C91B9E">
            <w:pPr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  <w:t>Type 2 diabetes, heart disease, hypertension, stroke, low iron level, asthma, bronchitis/emphysema, osteoporosis, breast cancer, cervical cancer, skin cancer, depression, and anxiety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CFCF4" w14:textId="3DC7F257" w:rsidR="00634577" w:rsidRPr="00647790" w:rsidRDefault="00634577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Never</w:t>
            </w:r>
          </w:p>
        </w:tc>
      </w:tr>
      <w:tr w:rsidR="00634577" w:rsidRPr="00647790" w14:paraId="10F812D4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80D4A" w14:textId="77777777" w:rsidR="00634577" w:rsidRPr="00E321A7" w:rsidRDefault="00634577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7C04" w14:textId="04308641" w:rsidR="00634577" w:rsidRPr="00647790" w:rsidRDefault="00634577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C7EC4" w14:textId="5F364F4A" w:rsidR="00634577" w:rsidRPr="00647790" w:rsidRDefault="00634577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Last 2 years</w:t>
            </w:r>
          </w:p>
        </w:tc>
      </w:tr>
      <w:tr w:rsidR="00634577" w:rsidRPr="00647790" w14:paraId="07270D19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6F887" w14:textId="77777777" w:rsidR="00634577" w:rsidRPr="00E321A7" w:rsidRDefault="00634577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1EA4" w14:textId="77777777" w:rsidR="00634577" w:rsidRPr="00647790" w:rsidRDefault="00634577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98459" w14:textId="2EA3CFB4" w:rsidR="00634577" w:rsidRPr="00647790" w:rsidRDefault="00634577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&gt;2 years ago</w:t>
            </w:r>
          </w:p>
        </w:tc>
      </w:tr>
      <w:tr w:rsidR="00C91B9E" w:rsidRPr="00647790" w14:paraId="3AD055CF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F9FC8" w14:textId="0F564A6A" w:rsidR="00C91B9E" w:rsidRPr="00E321A7" w:rsidRDefault="00634577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E321A7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Smoking status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9A25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32CA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67035B39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8CBA6" w14:textId="23FBD63B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9D42" w14:textId="009FEDC6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Frequency and </w:t>
            </w:r>
            <w:r w:rsidR="00D90934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history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 of smoking 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begin"/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instrText xml:space="preserve"> ADDIN EN.CITE &lt;EndNote&gt;&lt;Cite&gt;&lt;Author&gt;Australian Longitudinal Study on Women’s Health&lt;/Author&gt;&lt;Year&gt;2012&lt;/Year&gt;&lt;RecNum&gt;1728&lt;/RecNum&gt;&lt;DisplayText&gt;[6]&lt;/DisplayText&gt;&lt;record&gt;&lt;rec-number&gt;1728&lt;/rec-number&gt;&lt;foreign-keys&gt;&lt;key app="EN" db-id="adxfds9zppwvpfezt9lvxfre0trwff9eredr" timestamp="1695390493"&gt;1728&lt;/key&gt;&lt;/foreign-keys&gt;&lt;ref-type name="Web Page"&gt;12&lt;/ref-type&gt;&lt;contributors&gt;&lt;authors&gt;&lt;author&gt;Australian Longitudinal Study on Women’s Health, .&lt;/author&gt;&lt;/authors&gt;&lt;/contributors&gt;&lt;titles&gt;&lt;title&gt;Smoking Status&lt;/title&gt;&lt;/titles&gt;&lt;volume&gt;2023&lt;/volume&gt;&lt;number&gt;September&lt;/number&gt;&lt;dates&gt;&lt;year&gt;2012&lt;/year&gt;&lt;/dates&gt;&lt;urls&gt;&lt;related-urls&gt;&lt;url&gt;https://alswh.org.au/wp-content/uploads/2021/01/DDS_section2_5SmokingStatus.pdf&lt;/url&gt;&lt;/related-urls&gt;&lt;/urls&gt;&lt;/record&gt;&lt;/Cite&gt;&lt;/EndNote&gt;</w:instrTex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separate"/>
            </w:r>
            <w:r w:rsidRPr="00647790">
              <w:rPr>
                <w:rFonts w:eastAsia="Meiryo UI" w:cs="Times New Roman"/>
                <w:noProof/>
                <w:color w:val="000000"/>
                <w:kern w:val="0"/>
                <w:sz w:val="20"/>
                <w:szCs w:val="20"/>
                <w:lang w:val="en-AU"/>
              </w:rPr>
              <w:t>[6]</w:t>
            </w: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end"/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82D3C7" w14:textId="0733765E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Never-smoker</w:t>
            </w:r>
          </w:p>
        </w:tc>
      </w:tr>
      <w:tr w:rsidR="00C91B9E" w:rsidRPr="00647790" w14:paraId="0198B750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F830F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98C2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684129" w14:textId="1F18A155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Ex-smoker</w:t>
            </w:r>
          </w:p>
        </w:tc>
      </w:tr>
      <w:tr w:rsidR="00C91B9E" w:rsidRPr="00647790" w14:paraId="564DCB63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D1D73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B71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C0E63E" w14:textId="4C87A5DC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Smoker &lt;10 cigarettes /day</w:t>
            </w:r>
          </w:p>
        </w:tc>
      </w:tr>
      <w:tr w:rsidR="00C91B9E" w:rsidRPr="00647790" w14:paraId="76663364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63F9E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372A1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1696D" w14:textId="1982943B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Smoker 10-19 cigarettes /day</w:t>
            </w:r>
          </w:p>
        </w:tc>
      </w:tr>
      <w:tr w:rsidR="00C91B9E" w:rsidRPr="00647790" w14:paraId="3F0BB64D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E7764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71F1B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01183D" w14:textId="00996330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cs="Times New Roman"/>
                <w:sz w:val="20"/>
                <w:szCs w:val="20"/>
              </w:rPr>
              <w:t>Smoker ≥20</w:t>
            </w:r>
            <w:r w:rsidRPr="00647790">
              <w:rPr>
                <w:sz w:val="20"/>
                <w:szCs w:val="20"/>
              </w:rPr>
              <w:t xml:space="preserve"> cigarettes /day</w:t>
            </w:r>
          </w:p>
        </w:tc>
      </w:tr>
      <w:tr w:rsidR="00C91B9E" w:rsidRPr="00647790" w14:paraId="29A1422D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D6F28" w14:textId="77777777" w:rsidR="00C91B9E" w:rsidRPr="00E321A7" w:rsidRDefault="00C91B9E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E1A6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C90A69" w14:textId="57DA9775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 xml:space="preserve">Smoker </w:t>
            </w:r>
            <w:r w:rsidR="00E04465" w:rsidRPr="00E04465">
              <w:rPr>
                <w:sz w:val="20"/>
                <w:szCs w:val="20"/>
              </w:rPr>
              <w:t>unknown cigarettes</w:t>
            </w:r>
            <w:r w:rsidR="00E04465">
              <w:rPr>
                <w:sz w:val="20"/>
                <w:szCs w:val="20"/>
              </w:rPr>
              <w:t>/day</w:t>
            </w:r>
          </w:p>
        </w:tc>
      </w:tr>
      <w:tr w:rsidR="00C91B9E" w:rsidRPr="00647790" w14:paraId="33CBB089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08057" w14:textId="5ECAE2CE" w:rsidR="00C91B9E" w:rsidRPr="00E321A7" w:rsidRDefault="00502C64" w:rsidP="00C91B9E">
            <w:pPr>
              <w:widowControl/>
              <w:spacing w:line="240" w:lineRule="exact"/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E321A7">
              <w:rPr>
                <w:rFonts w:eastAsia="Meiryo UI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Alcohol status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483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86D08" w14:textId="367F9886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</w:tr>
      <w:tr w:rsidR="00C91B9E" w:rsidRPr="00647790" w14:paraId="131F9DC5" w14:textId="77777777" w:rsidTr="00372B2D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04F70" w14:textId="0C3816AF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BA6ED5" w14:textId="46EB099F" w:rsidR="00C91B9E" w:rsidRDefault="00D90934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F</w:t>
            </w:r>
            <w:r w:rsidR="00C91B9E"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requency and quantity of alcohol consumed</w:t>
            </w:r>
            <w:r w:rsidR="00C91B9E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 </w:t>
            </w:r>
            <w:r w:rsidR="00C91B9E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begin"/>
            </w:r>
            <w:r w:rsidR="00C91B9E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instrText xml:space="preserve"> ADDIN EN.CITE &lt;EndNote&gt;&lt;Cite&gt;&lt;Author&gt;Australian Longitudinal Study on Women’s Health&lt;/Author&gt;&lt;Year&gt;2003&lt;/Year&gt;&lt;RecNum&gt;1729&lt;/RecNum&gt;&lt;DisplayText&gt;[7]&lt;/DisplayText&gt;&lt;record&gt;&lt;rec-number&gt;1729&lt;/rec-number&gt;&lt;foreign-keys&gt;&lt;key app="EN" db-id="adxfds9zppwvpfezt9lvxfre0trwff9eredr" timestamp="1695391040"&gt;1729&lt;/key&gt;&lt;/foreign-keys&gt;&lt;ref-type name="Web Page"&gt;12&lt;/ref-type&gt;&lt;contributors&gt;&lt;authors&gt;&lt;author&gt;Australian Longitudinal Study on Women’s Health, .&lt;/author&gt;&lt;/authors&gt;&lt;/contributors&gt;&lt;titles&gt;&lt;title&gt;Alcohol Intake and Pattern of Alcohol Consumption&lt;/title&gt;&lt;/titles&gt;&lt;volume&gt;2023&lt;/volume&gt;&lt;number&gt;September&lt;/number&gt;&lt;dates&gt;&lt;year&gt;2003&lt;/year&gt;&lt;/dates&gt;&lt;urls&gt;&lt;related-urls&gt;&lt;url&gt;https://alswh.org.au/wp-content/uploads/2020/08/DDSSection2.5AlcIntake.pdf&lt;/url&gt;&lt;/related-urls&gt;&lt;/urls&gt;&lt;/record&gt;&lt;/Cite&gt;&lt;/EndNote&gt;</w:instrText>
            </w:r>
            <w:r w:rsidR="00C91B9E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separate"/>
            </w:r>
            <w:r w:rsidR="00C91B9E">
              <w:rPr>
                <w:rFonts w:eastAsia="Meiryo UI" w:cs="Times New Roman"/>
                <w:noProof/>
                <w:color w:val="000000"/>
                <w:kern w:val="0"/>
                <w:sz w:val="20"/>
                <w:szCs w:val="20"/>
                <w:lang w:val="en-AU"/>
              </w:rPr>
              <w:t>[7]</w:t>
            </w:r>
            <w:r w:rsidR="00C91B9E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fldChar w:fldCharType="end"/>
            </w:r>
          </w:p>
          <w:p w14:paraId="46344318" w14:textId="2B3DDEE6" w:rsidR="00372B2D" w:rsidRPr="00372B2D" w:rsidRDefault="00372B2D" w:rsidP="00C91B9E">
            <w:pPr>
              <w:widowControl/>
              <w:spacing w:line="240" w:lineRule="exact"/>
              <w:rPr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ECD87" w14:textId="40437D3F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Low risk drinker</w:t>
            </w:r>
          </w:p>
        </w:tc>
      </w:tr>
      <w:tr w:rsidR="00C91B9E" w:rsidRPr="00647790" w14:paraId="499F6C6F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44D5B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7E24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BFC01" w14:textId="4DF0C7D1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Non-drinker</w:t>
            </w:r>
          </w:p>
        </w:tc>
      </w:tr>
      <w:tr w:rsidR="00C91B9E" w:rsidRPr="00647790" w14:paraId="07501052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8C72E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E1C0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97381A" w14:textId="292E841B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Rarely drinks</w:t>
            </w:r>
          </w:p>
        </w:tc>
      </w:tr>
      <w:tr w:rsidR="00C91B9E" w:rsidRPr="00647790" w14:paraId="7319FCB2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FAF67" w14:textId="77777777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A40F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AC2A4" w14:textId="1630214E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Risky drinker</w:t>
            </w:r>
          </w:p>
        </w:tc>
      </w:tr>
      <w:tr w:rsidR="00C91B9E" w:rsidRPr="00647790" w14:paraId="7B77F117" w14:textId="77777777" w:rsidTr="00634577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0020E4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A97C7" w14:textId="77777777" w:rsidR="00C91B9E" w:rsidRPr="00647790" w:rsidRDefault="00C91B9E" w:rsidP="00C91B9E">
            <w:pPr>
              <w:widowControl/>
              <w:spacing w:line="240" w:lineRule="exact"/>
              <w:jc w:val="lef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9D9C0A" w14:textId="2764C044" w:rsidR="00C91B9E" w:rsidRPr="00647790" w:rsidRDefault="00C91B9E" w:rsidP="00C91B9E">
            <w:pPr>
              <w:widowControl/>
              <w:spacing w:line="240" w:lineRule="exact"/>
              <w:rPr>
                <w:rFonts w:eastAsia="Meiryo UI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sz w:val="20"/>
                <w:szCs w:val="20"/>
              </w:rPr>
              <w:t>High risk drinker</w:t>
            </w:r>
          </w:p>
        </w:tc>
      </w:tr>
    </w:tbl>
    <w:p w14:paraId="666BAD3D" w14:textId="1BF29F99" w:rsidR="00443932" w:rsidRDefault="00443932" w:rsidP="007B7B63">
      <w:pPr>
        <w:pStyle w:val="EndNoteBibliography"/>
        <w:ind w:left="720" w:hanging="720"/>
        <w:rPr>
          <w:szCs w:val="20"/>
        </w:rPr>
      </w:pPr>
      <w:r>
        <w:rPr>
          <w:szCs w:val="20"/>
        </w:rPr>
        <w:t>Refenreces</w:t>
      </w:r>
    </w:p>
    <w:p w14:paraId="58A33EBD" w14:textId="6622E568" w:rsidR="00372B2D" w:rsidRPr="00372B2D" w:rsidRDefault="00647790" w:rsidP="00372B2D">
      <w:pPr>
        <w:pStyle w:val="EndNoteBibliography"/>
        <w:ind w:left="720" w:hanging="720"/>
      </w:pPr>
      <w:r w:rsidRPr="00647790">
        <w:rPr>
          <w:szCs w:val="20"/>
        </w:rPr>
        <w:fldChar w:fldCharType="begin"/>
      </w:r>
      <w:r w:rsidRPr="00647790">
        <w:rPr>
          <w:szCs w:val="20"/>
        </w:rPr>
        <w:instrText xml:space="preserve"> ADDIN EN.REFLIST </w:instrText>
      </w:r>
      <w:r w:rsidRPr="00647790">
        <w:rPr>
          <w:szCs w:val="20"/>
        </w:rPr>
        <w:fldChar w:fldCharType="separate"/>
      </w:r>
      <w:r w:rsidR="00372B2D" w:rsidRPr="00372B2D">
        <w:t>1.</w:t>
      </w:r>
      <w:r w:rsidR="00372B2D" w:rsidRPr="00372B2D">
        <w:tab/>
        <w:t xml:space="preserve">Australian Longitudinal Study on Women’s Health. ARIA Scores: Index of accessibility/remoteness. Available from: </w:t>
      </w:r>
      <w:hyperlink r:id="rId8" w:history="1">
        <w:r w:rsidR="00372B2D" w:rsidRPr="00372B2D">
          <w:rPr>
            <w:rStyle w:val="Hyperlink"/>
          </w:rPr>
          <w:t>https://alswh.org.au/wp-content/uploads/2020/08/DDSSection5ARIA.pdf</w:t>
        </w:r>
      </w:hyperlink>
      <w:r w:rsidR="00372B2D" w:rsidRPr="00372B2D">
        <w:t>. Accessed September 2023.</w:t>
      </w:r>
    </w:p>
    <w:p w14:paraId="23D1DE66" w14:textId="7DB0461A" w:rsidR="00372B2D" w:rsidRPr="00372B2D" w:rsidRDefault="00372B2D" w:rsidP="00372B2D">
      <w:pPr>
        <w:pStyle w:val="EndNoteBibliography"/>
        <w:ind w:left="720" w:hanging="720"/>
      </w:pPr>
      <w:r w:rsidRPr="00372B2D">
        <w:t>2.</w:t>
      </w:r>
      <w:r w:rsidRPr="00372B2D">
        <w:tab/>
        <w:t xml:space="preserve">Australian Longitudinal Study on Women’s Health. Menopausal status Available from: </w:t>
      </w:r>
      <w:hyperlink r:id="rId9" w:history="1">
        <w:r w:rsidRPr="00372B2D">
          <w:rPr>
            <w:rStyle w:val="Hyperlink"/>
          </w:rPr>
          <w:t>https://alswh.org.au/wp-content/uploads/2020/08/DDSSection2.2Menopause.pdf</w:t>
        </w:r>
      </w:hyperlink>
      <w:r w:rsidRPr="00372B2D">
        <w:t>. Accessed September 2023.</w:t>
      </w:r>
    </w:p>
    <w:p w14:paraId="19BFD779" w14:textId="4604A18D" w:rsidR="00372B2D" w:rsidRPr="00372B2D" w:rsidRDefault="00372B2D" w:rsidP="00372B2D">
      <w:pPr>
        <w:pStyle w:val="EndNoteBibliography"/>
        <w:ind w:left="720" w:hanging="720"/>
      </w:pPr>
      <w:r w:rsidRPr="00372B2D">
        <w:t>3.</w:t>
      </w:r>
      <w:r w:rsidRPr="00372B2D">
        <w:tab/>
        <w:t xml:space="preserve">Australian Longitudinal Study on Women’s Health. Estimated Height – Young and Mid-aged. Available from: </w:t>
      </w:r>
      <w:hyperlink r:id="rId10" w:history="1">
        <w:r w:rsidRPr="00372B2D">
          <w:rPr>
            <w:rStyle w:val="Hyperlink"/>
          </w:rPr>
          <w:t>https://alswh.org.au/wp-content/uploads/2020/08/DDSSection3Height.pdf</w:t>
        </w:r>
      </w:hyperlink>
      <w:r w:rsidRPr="00372B2D">
        <w:t>. Accessed September 2023.</w:t>
      </w:r>
    </w:p>
    <w:p w14:paraId="3204871E" w14:textId="66A8495B" w:rsidR="00372B2D" w:rsidRPr="00372B2D" w:rsidRDefault="00372B2D" w:rsidP="00372B2D">
      <w:pPr>
        <w:pStyle w:val="EndNoteBibliography"/>
        <w:ind w:left="720" w:hanging="720"/>
      </w:pPr>
      <w:r w:rsidRPr="00372B2D">
        <w:t>4.</w:t>
      </w:r>
      <w:r w:rsidRPr="00372B2D">
        <w:tab/>
        <w:t xml:space="preserve">Australian Longitudinal Study on Women’s Health. Body mass index – Young and Mid-aged. Available from: </w:t>
      </w:r>
      <w:hyperlink r:id="rId11" w:history="1">
        <w:r w:rsidRPr="00372B2D">
          <w:rPr>
            <w:rStyle w:val="Hyperlink"/>
          </w:rPr>
          <w:t>https://alswh.org.au/wp-content/uploads/2020/08/DDSSection3BMI.pdf</w:t>
        </w:r>
      </w:hyperlink>
      <w:r w:rsidRPr="00372B2D">
        <w:t>. Accessed September 2023.</w:t>
      </w:r>
    </w:p>
    <w:p w14:paraId="55F666EA" w14:textId="77777777" w:rsidR="00372B2D" w:rsidRPr="00372B2D" w:rsidRDefault="00372B2D" w:rsidP="00372B2D">
      <w:pPr>
        <w:pStyle w:val="EndNoteBibliography"/>
        <w:ind w:left="720" w:hanging="720"/>
      </w:pPr>
      <w:r w:rsidRPr="00372B2D">
        <w:t>5.</w:t>
      </w:r>
      <w:r w:rsidRPr="00372B2D">
        <w:tab/>
        <w:t>Mishra GD, Hockey R, Dobson AJ. A comparison of SF-36 summary measures of physical and mental health for women across the life course. Quality of Life Research. 2014;23(5):1515-21. doi:10.1007/s11136-013-0586-3.</w:t>
      </w:r>
    </w:p>
    <w:p w14:paraId="7A31AD89" w14:textId="464DFD8B" w:rsidR="00372B2D" w:rsidRPr="00372B2D" w:rsidRDefault="00372B2D" w:rsidP="00372B2D">
      <w:pPr>
        <w:pStyle w:val="EndNoteBibliography"/>
        <w:ind w:left="720" w:hanging="720"/>
      </w:pPr>
      <w:r w:rsidRPr="00372B2D">
        <w:t>6.</w:t>
      </w:r>
      <w:r w:rsidRPr="00372B2D">
        <w:tab/>
        <w:t xml:space="preserve">Australian Longitudinal Study on Women’s Health. Smoking Status. Available from: </w:t>
      </w:r>
      <w:hyperlink r:id="rId12" w:history="1">
        <w:r w:rsidRPr="00372B2D">
          <w:rPr>
            <w:rStyle w:val="Hyperlink"/>
          </w:rPr>
          <w:t>https://alswh.org.au/wp-content/uploads/2021/01/DDS_section2_5SmokingStatus.pdf</w:t>
        </w:r>
      </w:hyperlink>
      <w:r w:rsidRPr="00372B2D">
        <w:t>. Accessed September 2023.</w:t>
      </w:r>
    </w:p>
    <w:p w14:paraId="3EC90E79" w14:textId="2FFFE4B9" w:rsidR="00372B2D" w:rsidRPr="00372B2D" w:rsidRDefault="00372B2D" w:rsidP="00372B2D">
      <w:pPr>
        <w:pStyle w:val="EndNoteBibliography"/>
        <w:ind w:left="720" w:hanging="720"/>
      </w:pPr>
      <w:r w:rsidRPr="00372B2D">
        <w:t>7.</w:t>
      </w:r>
      <w:r w:rsidRPr="00372B2D">
        <w:tab/>
        <w:t xml:space="preserve">Australian Longitudinal Study on Women’s Health. Alcohol Intake and Pattern of Alcohol Consumption. Available from: </w:t>
      </w:r>
      <w:hyperlink r:id="rId13" w:history="1">
        <w:r w:rsidRPr="00372B2D">
          <w:rPr>
            <w:rStyle w:val="Hyperlink"/>
          </w:rPr>
          <w:t>https://alswh.org.au/wp-content/uploads/2020/08/DDSSection2.5AlcIntake.pdf</w:t>
        </w:r>
      </w:hyperlink>
      <w:r w:rsidRPr="00372B2D">
        <w:t>. Accessed September 2023.</w:t>
      </w:r>
    </w:p>
    <w:p w14:paraId="50DF78ED" w14:textId="5A5D41A1" w:rsidR="00647790" w:rsidRPr="00647790" w:rsidRDefault="00647790">
      <w:pPr>
        <w:widowControl/>
        <w:jc w:val="left"/>
        <w:rPr>
          <w:sz w:val="20"/>
          <w:szCs w:val="20"/>
        </w:rPr>
      </w:pPr>
      <w:r w:rsidRPr="00647790">
        <w:rPr>
          <w:sz w:val="20"/>
          <w:szCs w:val="20"/>
        </w:rPr>
        <w:fldChar w:fldCharType="end"/>
      </w:r>
      <w:r w:rsidRPr="00647790">
        <w:rPr>
          <w:sz w:val="20"/>
          <w:szCs w:val="20"/>
        </w:rPr>
        <w:br w:type="page"/>
      </w:r>
    </w:p>
    <w:p w14:paraId="0F9138D2" w14:textId="6232C5E9" w:rsidR="003E5E71" w:rsidRPr="00647790" w:rsidRDefault="00825425" w:rsidP="00DD5F1B">
      <w:pPr>
        <w:jc w:val="center"/>
        <w:rPr>
          <w:sz w:val="20"/>
          <w:szCs w:val="20"/>
        </w:rPr>
      </w:pPr>
      <w:r w:rsidRPr="00647790">
        <w:rPr>
          <w:noProof/>
          <w:sz w:val="20"/>
          <w:szCs w:val="20"/>
        </w:rPr>
        <w:lastRenderedPageBreak/>
        <w:drawing>
          <wp:inline distT="0" distB="0" distL="0" distR="0" wp14:anchorId="4D8F2EC1" wp14:editId="22F0E8A7">
            <wp:extent cx="6118860" cy="3600450"/>
            <wp:effectExtent l="0" t="0" r="0" b="0"/>
            <wp:docPr id="2029475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C2A54" w14:textId="586585FA" w:rsidR="003E5E71" w:rsidRPr="00647790" w:rsidRDefault="003E5E71" w:rsidP="003E5E71">
      <w:pPr>
        <w:spacing w:line="300" w:lineRule="exact"/>
        <w:rPr>
          <w:sz w:val="20"/>
          <w:szCs w:val="20"/>
        </w:rPr>
      </w:pPr>
      <w:r w:rsidRPr="00647790">
        <w:rPr>
          <w:b/>
          <w:bCs/>
          <w:sz w:val="20"/>
          <w:szCs w:val="20"/>
        </w:rPr>
        <w:t xml:space="preserve">Supplementary figure 1. Trajectories of </w:t>
      </w:r>
      <w:r w:rsidR="00D90934">
        <w:rPr>
          <w:b/>
          <w:bCs/>
          <w:sz w:val="20"/>
          <w:szCs w:val="20"/>
        </w:rPr>
        <w:t xml:space="preserve">probability of </w:t>
      </w:r>
      <w:r w:rsidRPr="00647790">
        <w:rPr>
          <w:b/>
          <w:bCs/>
          <w:sz w:val="20"/>
          <w:szCs w:val="20"/>
        </w:rPr>
        <w:t>meeting physical activity recommendation</w:t>
      </w:r>
    </w:p>
    <w:p w14:paraId="1710A099" w14:textId="0D10A117" w:rsidR="003E5E71" w:rsidRPr="00647790" w:rsidRDefault="003E5E71" w:rsidP="003E5E71">
      <w:pPr>
        <w:spacing w:line="300" w:lineRule="exact"/>
        <w:rPr>
          <w:sz w:val="20"/>
          <w:szCs w:val="20"/>
        </w:rPr>
      </w:pPr>
      <w:r w:rsidRPr="00647790">
        <w:rPr>
          <w:sz w:val="20"/>
          <w:szCs w:val="20"/>
        </w:rPr>
        <w:t>Group-based trajectory model</w:t>
      </w:r>
      <w:r w:rsidR="00D90934">
        <w:rPr>
          <w:sz w:val="20"/>
          <w:szCs w:val="20"/>
        </w:rPr>
        <w:t>;</w:t>
      </w:r>
      <w:r w:rsidRPr="00647790">
        <w:rPr>
          <w:sz w:val="20"/>
          <w:szCs w:val="20"/>
        </w:rPr>
        <w:t xml:space="preserve"> ≥500 MET.minutes/week categorized as meeting physical activity recommendation.</w:t>
      </w:r>
    </w:p>
    <w:p w14:paraId="73EDDD61" w14:textId="4AE52D85" w:rsidR="003E5E71" w:rsidRDefault="003E5E71" w:rsidP="003E5E71">
      <w:pPr>
        <w:spacing w:line="300" w:lineRule="exact"/>
        <w:rPr>
          <w:sz w:val="20"/>
          <w:szCs w:val="20"/>
        </w:rPr>
      </w:pPr>
      <w:r w:rsidRPr="00647790">
        <w:rPr>
          <w:sz w:val="20"/>
          <w:szCs w:val="20"/>
        </w:rPr>
        <w:t>PA, physical activity; y, year</w:t>
      </w:r>
    </w:p>
    <w:p w14:paraId="1F67A478" w14:textId="77777777" w:rsidR="00D90934" w:rsidRDefault="00D90934" w:rsidP="003E5E71">
      <w:pPr>
        <w:spacing w:line="300" w:lineRule="exact"/>
        <w:rPr>
          <w:sz w:val="20"/>
          <w:szCs w:val="20"/>
        </w:rPr>
      </w:pPr>
    </w:p>
    <w:p w14:paraId="64E5AC0E" w14:textId="77777777" w:rsidR="008D0FAE" w:rsidRPr="00647790" w:rsidRDefault="003E5E71">
      <w:pPr>
        <w:rPr>
          <w:sz w:val="20"/>
          <w:szCs w:val="20"/>
        </w:rPr>
        <w:sectPr w:rsidR="008D0FAE" w:rsidRPr="00647790" w:rsidSect="00362ABD">
          <w:footerReference w:type="default" r:id="rId15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 w:rsidRPr="00647790">
        <w:rPr>
          <w:sz w:val="20"/>
          <w:szCs w:val="20"/>
        </w:rPr>
        <w:br w:type="page"/>
      </w:r>
    </w:p>
    <w:tbl>
      <w:tblPr>
        <w:tblW w:w="12474" w:type="dxa"/>
        <w:jc w:val="center"/>
        <w:tblLook w:val="04A0" w:firstRow="1" w:lastRow="0" w:firstColumn="1" w:lastColumn="0" w:noHBand="0" w:noVBand="1"/>
      </w:tblPr>
      <w:tblGrid>
        <w:gridCol w:w="823"/>
        <w:gridCol w:w="1270"/>
        <w:gridCol w:w="1078"/>
        <w:gridCol w:w="1078"/>
        <w:gridCol w:w="1624"/>
        <w:gridCol w:w="2045"/>
        <w:gridCol w:w="1514"/>
        <w:gridCol w:w="1495"/>
        <w:gridCol w:w="1547"/>
      </w:tblGrid>
      <w:tr w:rsidR="008D0FAE" w:rsidRPr="00647790" w14:paraId="569D8BB3" w14:textId="77777777" w:rsidTr="008D0FAE">
        <w:trPr>
          <w:trHeight w:val="402"/>
          <w:jc w:val="center"/>
        </w:trPr>
        <w:tc>
          <w:tcPr>
            <w:tcW w:w="118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125D99" w14:textId="334EE05F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lastRenderedPageBreak/>
              <w:t xml:space="preserve">Supplementary table </w:t>
            </w:r>
            <w:r w:rsidR="00647790"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2</w:t>
            </w: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 xml:space="preserve">. </w:t>
            </w:r>
            <w:bookmarkStart w:id="0" w:name="_Hlk147750924"/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Goodness-of-fit and adequacy of the model (</w:t>
            </w:r>
            <w:r w:rsidR="00C121D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 xml:space="preserve">probability of </w:t>
            </w:r>
            <w:r w:rsidR="00C121D4" w:rsidRPr="00C121D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meeting physical activity recommendation</w:t>
            </w: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)</w:t>
            </w:r>
            <w:bookmarkEnd w:id="0"/>
          </w:p>
        </w:tc>
      </w:tr>
      <w:tr w:rsidR="008D0FAE" w:rsidRPr="00647790" w14:paraId="5E9754F6" w14:textId="77777777" w:rsidTr="008D0FAE">
        <w:trPr>
          <w:trHeight w:val="1020"/>
          <w:jc w:val="center"/>
        </w:trPr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05390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Group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6A9E8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Polynomial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51B11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BIC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036A5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AIC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1455A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Log-likelihood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7398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Trajectories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D75AB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Estimated probability of group membership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01AC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Average posterior probabilities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077F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Odds of correct classification</w:t>
            </w:r>
          </w:p>
        </w:tc>
      </w:tr>
      <w:tr w:rsidR="008D0FAE" w:rsidRPr="00647790" w14:paraId="4058DC98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3427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A056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Linear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D49F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-43457.55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B0F2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-43439.43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1FCA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-43434.43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65B3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586C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02C3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C8B4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463DE6A4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381F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DDD4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Quadratic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E28D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-43312.33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156E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-43286.96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EFE5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-43279.96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FE1B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3E7D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2680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D48C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7C490F4F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5EE3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1204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Cubic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1262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-43278.65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0991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-43246.04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D6D0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-43237.04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D954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5249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A174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C489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60DF47D5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D36B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915C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Linear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51A1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-43156.03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75B1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-43127.04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E870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-43119.04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EF32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40B2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D65A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1D39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3A0E334C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39982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50CF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Quadratic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FE3A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-42988.19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D822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-42948.33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689C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-42937.33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063F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70DC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8ADF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69D5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58425D6B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2C2A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2448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Cubic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CC4C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-42962.36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664F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-42911.64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CC4B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-42897.64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401B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2A3C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191A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ECD9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6D30CB92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6AED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EF15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Linear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E1C2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-42957.8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BEEB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-42917.94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2EDB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-42906.94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6D85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5ED9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8F3A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91FA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6987FFBA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E81D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730C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Quadratic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713D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-42860.37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00462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-42806.02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4D3B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-42791.02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A91C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6928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EF5D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B166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0AC52808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A824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3988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Cubic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E831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-42817.45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8480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-42748.61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0D8C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-42729.61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899F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76C8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A473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9CA5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031D509C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D7C8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E4EE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Linear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58A4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-42933.24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571A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-42882.51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6A4B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-42868.51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989B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4589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86EE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3750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7A783CEC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A139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E541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Quadratic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BA9E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-42818.85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0DBD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-42750.01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E2B9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-42731.01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BC02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8B3F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D3CA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DEE9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2438F646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630F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1E1C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Cubic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F6BF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-42781.04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E4A1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-42694.08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DEA6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-42670.08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6C0F8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Low 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5C97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21.2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F2FE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E727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12.33</w:t>
            </w:r>
          </w:p>
        </w:tc>
      </w:tr>
      <w:tr w:rsidR="008D0FAE" w:rsidRPr="00647790" w14:paraId="1F9F2AD1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CAF2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7345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FE60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7FD6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0F2B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C4D64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Declining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1D94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16.8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984D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0.643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9CBD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8.92</w:t>
            </w:r>
          </w:p>
        </w:tc>
      </w:tr>
      <w:tr w:rsidR="008D0FAE" w:rsidRPr="00647790" w14:paraId="1DFB6F38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A50B2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67C0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1F23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4F1C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B5C8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A1BC1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Early-increasing 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7C49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6.9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E542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0.508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E96C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13.85</w:t>
            </w:r>
          </w:p>
        </w:tc>
      </w:tr>
      <w:tr w:rsidR="008D0FAE" w:rsidRPr="00647790" w14:paraId="48D93622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6806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8A6B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0964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19C1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E4C6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65679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proofErr w:type="gramStart"/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Late-increasing</w:t>
            </w:r>
            <w:proofErr w:type="gramEnd"/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0433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22.3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0487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0.603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9A84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5.29</w:t>
            </w:r>
          </w:p>
        </w:tc>
      </w:tr>
      <w:tr w:rsidR="008D0FAE" w:rsidRPr="00647790" w14:paraId="64750D1F" w14:textId="77777777" w:rsidTr="008D0FAE">
        <w:trPr>
          <w:trHeight w:val="255"/>
          <w:jc w:val="center"/>
        </w:trPr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E92B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50351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1100A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51FB8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2B381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14BB14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High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59C29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32.7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89CF0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0.802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D8FD2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8.3</w:t>
            </w:r>
          </w:p>
        </w:tc>
      </w:tr>
      <w:tr w:rsidR="008D0FAE" w:rsidRPr="00647790" w14:paraId="0938B2EE" w14:textId="77777777" w:rsidTr="008D0FAE">
        <w:trPr>
          <w:trHeight w:val="255"/>
          <w:jc w:val="center"/>
        </w:trPr>
        <w:tc>
          <w:tcPr>
            <w:tcW w:w="1180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5486F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BIC, Bayesian information criterion; AIC, Akaike information criterion </w:t>
            </w:r>
          </w:p>
        </w:tc>
      </w:tr>
      <w:tr w:rsidR="008D0FAE" w:rsidRPr="00647790" w14:paraId="0E05F050" w14:textId="77777777" w:rsidTr="008D0FAE">
        <w:trPr>
          <w:trHeight w:val="255"/>
          <w:jc w:val="center"/>
        </w:trPr>
        <w:tc>
          <w:tcPr>
            <w:tcW w:w="11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4F773" w14:textId="1338529C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Five trajectories of the cubic polynomials model w</w:t>
            </w:r>
            <w:r w:rsidR="00647790"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ere</w:t>
            </w: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 selected.</w:t>
            </w:r>
          </w:p>
        </w:tc>
      </w:tr>
    </w:tbl>
    <w:p w14:paraId="25DC4885" w14:textId="67A942E2" w:rsidR="008D0FAE" w:rsidRPr="00647790" w:rsidRDefault="008D0FAE" w:rsidP="008D0FAE">
      <w:pPr>
        <w:widowControl/>
        <w:jc w:val="left"/>
        <w:rPr>
          <w:sz w:val="20"/>
          <w:szCs w:val="20"/>
        </w:rPr>
        <w:sectPr w:rsidR="008D0FAE" w:rsidRPr="00647790" w:rsidSect="008D0FAE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W w:w="11873" w:type="dxa"/>
        <w:jc w:val="center"/>
        <w:tblLook w:val="04A0" w:firstRow="1" w:lastRow="0" w:firstColumn="1" w:lastColumn="0" w:noHBand="0" w:noVBand="1"/>
      </w:tblPr>
      <w:tblGrid>
        <w:gridCol w:w="801"/>
        <w:gridCol w:w="1337"/>
        <w:gridCol w:w="1136"/>
        <w:gridCol w:w="1136"/>
        <w:gridCol w:w="1544"/>
        <w:gridCol w:w="2026"/>
        <w:gridCol w:w="1283"/>
        <w:gridCol w:w="1294"/>
        <w:gridCol w:w="1316"/>
      </w:tblGrid>
      <w:tr w:rsidR="00C121D4" w:rsidRPr="00647790" w14:paraId="567B00C9" w14:textId="77777777" w:rsidTr="00FD7DD5">
        <w:trPr>
          <w:trHeight w:val="402"/>
          <w:jc w:val="center"/>
        </w:trPr>
        <w:tc>
          <w:tcPr>
            <w:tcW w:w="92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28C8E" w14:textId="4E9752CD" w:rsidR="00C121D4" w:rsidRPr="00C121D4" w:rsidRDefault="00C121D4" w:rsidP="00C121D4">
            <w:pPr>
              <w:widowControl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lastRenderedPageBreak/>
              <w:t>Supplementary table 3. Goodness-of-fit and adequacy of the model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 xml:space="preserve"> </w:t>
            </w:r>
            <w:r w:rsidRPr="00C121D4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(total physical activity)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07237E" w14:textId="77777777" w:rsidR="00C121D4" w:rsidRPr="00647790" w:rsidRDefault="00C121D4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E94EA7" w14:textId="77777777" w:rsidR="00C121D4" w:rsidRPr="00647790" w:rsidRDefault="00C121D4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</w:tr>
      <w:tr w:rsidR="008D0FAE" w:rsidRPr="00647790" w14:paraId="20B07834" w14:textId="77777777" w:rsidTr="000B51D1">
        <w:trPr>
          <w:trHeight w:val="1020"/>
          <w:jc w:val="center"/>
        </w:trPr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D9F32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Group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50FB8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Polynomial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CE28E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BIC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4355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AIC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7ECAA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Log-likelihood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32561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Trajectories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1DAB5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Estimated probability of group membership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41F8A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Average posterior probabilities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DCBC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Odds of correct classification</w:t>
            </w:r>
          </w:p>
        </w:tc>
      </w:tr>
      <w:tr w:rsidR="008D0FAE" w:rsidRPr="00647790" w14:paraId="0255F53F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0189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D21F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Linear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BEB6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-509324.9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2819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-509303.1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2806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-509297.1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3F31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2834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2987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052D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7134C350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E12C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3528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Quadratic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20E0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-509297.1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0646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-509112.8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9938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-509104.8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E35B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F1E0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07C2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82DE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4F83D56E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5C53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B408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Cubic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705F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-509112.2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D5C1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-509076.0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33D4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-509066.0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2422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0B3F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44CB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F03D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3CE0A88B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FB3E2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48D2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Linear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94B1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-509066.0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2BDD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-507758.9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9F76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-507749.9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55F3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2CCA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1C5F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4370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30E264AB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EA68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74E3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Quadratic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FED7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-507583.0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5E0A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-507539.6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801C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-507527.6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9992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4F67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FD46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51EF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3D7E1F37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CB3A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5356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Cubic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FB17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-507549.4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85A1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-507495.1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58DE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-507480.1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1DDD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9464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A916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7D97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599A91F4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0664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0C82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Linear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C2F0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-507480.1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500B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-507309.0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9A99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-507297.0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C3E1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75E6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CC7D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C699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23AA1ABD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E12E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8433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Quadratic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8901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-507129.2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DACA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-507071.2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4A59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-507055.2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2149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C79D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ADB3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78F1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59D1A33F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077E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508C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Cubic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E79A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-507095.5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EFBA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-507023.0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9F23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-507003.0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EF89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25D1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A1EB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9006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71188D48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07F5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19262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Linear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97D6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-506941.0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D0DB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-506886.6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521B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-506871.6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C4932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0CE7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D9A2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E90D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6D8E0E6D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0EDE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4972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Quadratic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7AF3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-506687.3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AFC4C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-506614.8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DC57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-506594.8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DB94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AB2F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0681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67407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-</w:t>
            </w:r>
          </w:p>
        </w:tc>
      </w:tr>
      <w:tr w:rsidR="008D0FAE" w:rsidRPr="00647790" w14:paraId="67D50649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C5C4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D63E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  <w:t>Cubic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EEA8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-506650.0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8848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-506559.4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01092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-506534.4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8845C" w14:textId="3B5F0149" w:rsidR="008D0FAE" w:rsidRPr="00774A1C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en-AU"/>
              </w:rPr>
            </w:pPr>
            <w:r w:rsidRPr="00774A1C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Low</w:t>
            </w:r>
            <w:r w:rsidR="00647790" w:rsidRPr="00774A1C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-stable</w:t>
            </w:r>
            <w:r w:rsidRPr="00774A1C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A96A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13.3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2B80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0.825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B785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30.51</w:t>
            </w:r>
          </w:p>
        </w:tc>
      </w:tr>
      <w:tr w:rsidR="008D0FAE" w:rsidRPr="00647790" w14:paraId="4271BCD2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F067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71AC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B3CB4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49B42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512F6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534FE" w14:textId="6A74B2F8" w:rsidR="008D0FAE" w:rsidRPr="00774A1C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en-AU"/>
              </w:rPr>
            </w:pPr>
            <w:r w:rsidRPr="00774A1C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Moderate</w:t>
            </w:r>
            <w:r w:rsidR="00647790" w:rsidRPr="00774A1C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-stable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ED50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50.4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E7450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0.844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0D89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5.32</w:t>
            </w:r>
          </w:p>
        </w:tc>
      </w:tr>
      <w:tr w:rsidR="008D0FAE" w:rsidRPr="00647790" w14:paraId="5CD9645D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5A553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41D3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2C74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42DC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D51E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D1676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proofErr w:type="gramStart"/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Moderate-increasing</w:t>
            </w:r>
            <w:proofErr w:type="gram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3A881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22.0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4053F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0.785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A3E6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12.96</w:t>
            </w:r>
          </w:p>
        </w:tc>
      </w:tr>
      <w:tr w:rsidR="008D0FAE" w:rsidRPr="00647790" w14:paraId="642060B3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C275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F03FB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8B54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F8A2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41C2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94602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High-declining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F90F9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7.7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9568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0.741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A64F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34.25</w:t>
            </w:r>
          </w:p>
        </w:tc>
      </w:tr>
      <w:tr w:rsidR="008D0FAE" w:rsidRPr="00647790" w14:paraId="5FDCEEBB" w14:textId="77777777" w:rsidTr="000B51D1">
        <w:trPr>
          <w:trHeight w:val="255"/>
          <w:jc w:val="center"/>
        </w:trPr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2A8E5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A46FBD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5F52F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FFAFFE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0F80C8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C6CDF" w14:textId="55D113ED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774A1C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High</w:t>
            </w:r>
            <w:r w:rsidR="00647790" w:rsidRPr="00774A1C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-stable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79764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6.6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BBAF1A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0.865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395775" w14:textId="77777777" w:rsidR="008D0FAE" w:rsidRPr="00647790" w:rsidRDefault="008D0FAE" w:rsidP="008D0FAE">
            <w:pPr>
              <w:widowControl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90.25</w:t>
            </w:r>
          </w:p>
        </w:tc>
      </w:tr>
      <w:tr w:rsidR="008D0FAE" w:rsidRPr="00647790" w14:paraId="7E66C649" w14:textId="77777777" w:rsidTr="000B51D1">
        <w:trPr>
          <w:trHeight w:val="255"/>
          <w:jc w:val="center"/>
        </w:trPr>
        <w:tc>
          <w:tcPr>
            <w:tcW w:w="1187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F63DC" w14:textId="77777777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BIC, Bayesian information criterion; AIC, Akaike information criterion </w:t>
            </w:r>
          </w:p>
        </w:tc>
      </w:tr>
      <w:tr w:rsidR="008D0FAE" w:rsidRPr="00647790" w14:paraId="58297EA9" w14:textId="77777777" w:rsidTr="000B51D1">
        <w:trPr>
          <w:trHeight w:val="255"/>
          <w:jc w:val="center"/>
        </w:trPr>
        <w:tc>
          <w:tcPr>
            <w:tcW w:w="118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1D6C7" w14:textId="18EAB7ED" w:rsidR="008D0FAE" w:rsidRPr="00647790" w:rsidRDefault="008D0FAE" w:rsidP="008D0FAE">
            <w:pPr>
              <w:widowControl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</w:pP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Five trajectories of the cubic polynomials model w</w:t>
            </w:r>
            <w:r w:rsidR="00647790"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>ere</w:t>
            </w:r>
            <w:r w:rsidRPr="0064779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AU"/>
              </w:rPr>
              <w:t xml:space="preserve"> selected.</w:t>
            </w:r>
          </w:p>
        </w:tc>
      </w:tr>
    </w:tbl>
    <w:p w14:paraId="65B0ED3E" w14:textId="77777777" w:rsidR="00647790" w:rsidRPr="00647790" w:rsidRDefault="00647790">
      <w:pPr>
        <w:widowControl/>
        <w:jc w:val="left"/>
        <w:rPr>
          <w:sz w:val="20"/>
          <w:szCs w:val="20"/>
        </w:rPr>
      </w:pPr>
    </w:p>
    <w:p w14:paraId="065DDF15" w14:textId="77777777" w:rsidR="00647790" w:rsidRPr="00647790" w:rsidRDefault="00647790">
      <w:pPr>
        <w:widowControl/>
        <w:jc w:val="left"/>
        <w:rPr>
          <w:sz w:val="20"/>
          <w:szCs w:val="20"/>
        </w:rPr>
      </w:pPr>
    </w:p>
    <w:p w14:paraId="04E9C6B4" w14:textId="4293AB39" w:rsidR="00BD63C0" w:rsidRPr="00647790" w:rsidRDefault="00BD63C0">
      <w:pPr>
        <w:widowControl/>
        <w:jc w:val="left"/>
        <w:rPr>
          <w:sz w:val="20"/>
          <w:szCs w:val="20"/>
        </w:rPr>
      </w:pPr>
    </w:p>
    <w:sectPr w:rsidR="00BD63C0" w:rsidRPr="00647790" w:rsidSect="008D0FA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B1519" w14:textId="77777777" w:rsidR="00014137" w:rsidRDefault="00014137" w:rsidP="0044583A">
      <w:r>
        <w:separator/>
      </w:r>
    </w:p>
  </w:endnote>
  <w:endnote w:type="continuationSeparator" w:id="0">
    <w:p w14:paraId="3967D5DE" w14:textId="77777777" w:rsidR="00014137" w:rsidRDefault="00014137" w:rsidP="0044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eiryo UI">
    <w:altName w:val="Yu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9A50" w14:textId="77777777" w:rsidR="00FB6923" w:rsidRDefault="00FB6923" w:rsidP="00FB6923">
    <w:pPr>
      <w:pStyle w:val="Footer"/>
      <w:ind w:right="31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D9274" w14:textId="77777777" w:rsidR="00014137" w:rsidRDefault="00014137" w:rsidP="0044583A">
      <w:r>
        <w:separator/>
      </w:r>
    </w:p>
  </w:footnote>
  <w:footnote w:type="continuationSeparator" w:id="0">
    <w:p w14:paraId="04DBFC2F" w14:textId="77777777" w:rsidR="00014137" w:rsidRDefault="00014137" w:rsidP="00445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F0AF3"/>
    <w:multiLevelType w:val="hybridMultilevel"/>
    <w:tmpl w:val="1D8CDC10"/>
    <w:lvl w:ilvl="0" w:tplc="97FADC5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6823CF"/>
    <w:multiLevelType w:val="hybridMultilevel"/>
    <w:tmpl w:val="E6864F86"/>
    <w:lvl w:ilvl="0" w:tplc="97FADC5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0317551"/>
    <w:multiLevelType w:val="hybridMultilevel"/>
    <w:tmpl w:val="B5EEE682"/>
    <w:lvl w:ilvl="0" w:tplc="97FADC5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BEB740E"/>
    <w:multiLevelType w:val="hybridMultilevel"/>
    <w:tmpl w:val="E14EEAF2"/>
    <w:lvl w:ilvl="0" w:tplc="97FADC5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EA4E62F2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9517469">
    <w:abstractNumId w:val="0"/>
  </w:num>
  <w:num w:numId="2" w16cid:durableId="481119654">
    <w:abstractNumId w:val="2"/>
  </w:num>
  <w:num w:numId="3" w16cid:durableId="466434216">
    <w:abstractNumId w:val="3"/>
  </w:num>
  <w:num w:numId="4" w16cid:durableId="950941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1MzM3NLQwNDI2NTVS0lEKTi0uzszPAykwNqkFAMkbZn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JBNPA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xfds9zppwvpfezt9lvxfre0trwff9eredr&quot;&gt;My EndNote Library-Converted&lt;record-ids&gt;&lt;item&gt;1717&lt;/item&gt;&lt;item&gt;1724&lt;/item&gt;&lt;item&gt;1725&lt;/item&gt;&lt;item&gt;1726&lt;/item&gt;&lt;item&gt;1727&lt;/item&gt;&lt;item&gt;1728&lt;/item&gt;&lt;item&gt;1729&lt;/item&gt;&lt;/record-ids&gt;&lt;/item&gt;&lt;/Libraries&gt;"/>
  </w:docVars>
  <w:rsids>
    <w:rsidRoot w:val="006153FE"/>
    <w:rsid w:val="000108C2"/>
    <w:rsid w:val="00014137"/>
    <w:rsid w:val="00032A24"/>
    <w:rsid w:val="00040B3C"/>
    <w:rsid w:val="00050AB1"/>
    <w:rsid w:val="00051C77"/>
    <w:rsid w:val="00067B08"/>
    <w:rsid w:val="000B51D1"/>
    <w:rsid w:val="000E0085"/>
    <w:rsid w:val="0010739B"/>
    <w:rsid w:val="0011164A"/>
    <w:rsid w:val="001200C5"/>
    <w:rsid w:val="00175773"/>
    <w:rsid w:val="001830E5"/>
    <w:rsid w:val="0018511A"/>
    <w:rsid w:val="001B20A5"/>
    <w:rsid w:val="001C41D1"/>
    <w:rsid w:val="001E2D99"/>
    <w:rsid w:val="00205B9C"/>
    <w:rsid w:val="00211D11"/>
    <w:rsid w:val="002E03FB"/>
    <w:rsid w:val="00321A8A"/>
    <w:rsid w:val="00362ABD"/>
    <w:rsid w:val="00372B2D"/>
    <w:rsid w:val="00374A54"/>
    <w:rsid w:val="00397D76"/>
    <w:rsid w:val="003C32B3"/>
    <w:rsid w:val="003D3803"/>
    <w:rsid w:val="003E5E71"/>
    <w:rsid w:val="003E5FD2"/>
    <w:rsid w:val="003E780A"/>
    <w:rsid w:val="00400507"/>
    <w:rsid w:val="00420F59"/>
    <w:rsid w:val="00421937"/>
    <w:rsid w:val="00443932"/>
    <w:rsid w:val="0044583A"/>
    <w:rsid w:val="004729DC"/>
    <w:rsid w:val="00482D26"/>
    <w:rsid w:val="00484132"/>
    <w:rsid w:val="004A7640"/>
    <w:rsid w:val="004B28AC"/>
    <w:rsid w:val="004F7970"/>
    <w:rsid w:val="00502C64"/>
    <w:rsid w:val="005112D8"/>
    <w:rsid w:val="0053300C"/>
    <w:rsid w:val="0057731B"/>
    <w:rsid w:val="005816A9"/>
    <w:rsid w:val="005E5F9D"/>
    <w:rsid w:val="005F163B"/>
    <w:rsid w:val="00604BD5"/>
    <w:rsid w:val="006059E9"/>
    <w:rsid w:val="006153FE"/>
    <w:rsid w:val="00617691"/>
    <w:rsid w:val="00634577"/>
    <w:rsid w:val="00643B26"/>
    <w:rsid w:val="00647790"/>
    <w:rsid w:val="00651B8D"/>
    <w:rsid w:val="006C4A9A"/>
    <w:rsid w:val="006C684B"/>
    <w:rsid w:val="006C7AA2"/>
    <w:rsid w:val="006E0EAA"/>
    <w:rsid w:val="006F1271"/>
    <w:rsid w:val="0076223F"/>
    <w:rsid w:val="00764633"/>
    <w:rsid w:val="00773A4B"/>
    <w:rsid w:val="00774A1C"/>
    <w:rsid w:val="0078012B"/>
    <w:rsid w:val="007B5E65"/>
    <w:rsid w:val="007B7B63"/>
    <w:rsid w:val="007E2859"/>
    <w:rsid w:val="00805C07"/>
    <w:rsid w:val="00825425"/>
    <w:rsid w:val="0086033B"/>
    <w:rsid w:val="00894C11"/>
    <w:rsid w:val="008C2927"/>
    <w:rsid w:val="008D0FAE"/>
    <w:rsid w:val="008D1EFF"/>
    <w:rsid w:val="008E5072"/>
    <w:rsid w:val="008E7E6B"/>
    <w:rsid w:val="00905753"/>
    <w:rsid w:val="00907023"/>
    <w:rsid w:val="00921C05"/>
    <w:rsid w:val="009429C0"/>
    <w:rsid w:val="0096724A"/>
    <w:rsid w:val="00A02971"/>
    <w:rsid w:val="00A06725"/>
    <w:rsid w:val="00A10345"/>
    <w:rsid w:val="00A67E6F"/>
    <w:rsid w:val="00AE32C0"/>
    <w:rsid w:val="00B02561"/>
    <w:rsid w:val="00B25675"/>
    <w:rsid w:val="00B469CC"/>
    <w:rsid w:val="00B7147E"/>
    <w:rsid w:val="00B9648E"/>
    <w:rsid w:val="00BD5875"/>
    <w:rsid w:val="00BD63C0"/>
    <w:rsid w:val="00C10F81"/>
    <w:rsid w:val="00C121D4"/>
    <w:rsid w:val="00C35778"/>
    <w:rsid w:val="00C36322"/>
    <w:rsid w:val="00C91B9E"/>
    <w:rsid w:val="00CA2950"/>
    <w:rsid w:val="00CB08AB"/>
    <w:rsid w:val="00D40608"/>
    <w:rsid w:val="00D5058A"/>
    <w:rsid w:val="00D64B90"/>
    <w:rsid w:val="00D843FD"/>
    <w:rsid w:val="00D90934"/>
    <w:rsid w:val="00DC1F6C"/>
    <w:rsid w:val="00DD52D7"/>
    <w:rsid w:val="00DD5F1B"/>
    <w:rsid w:val="00E04465"/>
    <w:rsid w:val="00E12EAE"/>
    <w:rsid w:val="00E2742A"/>
    <w:rsid w:val="00E321A7"/>
    <w:rsid w:val="00E4661B"/>
    <w:rsid w:val="00E6019F"/>
    <w:rsid w:val="00E74AFE"/>
    <w:rsid w:val="00E83092"/>
    <w:rsid w:val="00ED10C0"/>
    <w:rsid w:val="00ED2FBD"/>
    <w:rsid w:val="00ED30DF"/>
    <w:rsid w:val="00EF5DFF"/>
    <w:rsid w:val="00F345EE"/>
    <w:rsid w:val="00F35C64"/>
    <w:rsid w:val="00F36F3B"/>
    <w:rsid w:val="00F56734"/>
    <w:rsid w:val="00F719A6"/>
    <w:rsid w:val="00F8377C"/>
    <w:rsid w:val="00FB441C"/>
    <w:rsid w:val="00FB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7F7750"/>
  <w15:chartTrackingRefBased/>
  <w15:docId w15:val="{3FF4A63D-229F-4CA7-8A35-6A89BB0F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441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B441C"/>
    <w:rPr>
      <w:color w:val="954F72"/>
      <w:u w:val="single"/>
    </w:rPr>
  </w:style>
  <w:style w:type="paragraph" w:customStyle="1" w:styleId="msonormal0">
    <w:name w:val="msonormal"/>
    <w:basedOn w:val="Normal"/>
    <w:rsid w:val="00FB441C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customStyle="1" w:styleId="font5">
    <w:name w:val="font5"/>
    <w:basedOn w:val="Normal"/>
    <w:rsid w:val="00FB441C"/>
    <w:pPr>
      <w:widowControl/>
      <w:spacing w:before="100" w:beforeAutospacing="1" w:after="100" w:afterAutospacing="1"/>
      <w:jc w:val="left"/>
    </w:pPr>
    <w:rPr>
      <w:rFonts w:ascii="Yu Gothic" w:eastAsia="Yu Gothic" w:hAnsi="Yu Gothic" w:cs="MS PGothic"/>
      <w:kern w:val="0"/>
      <w:sz w:val="12"/>
      <w:szCs w:val="12"/>
    </w:rPr>
  </w:style>
  <w:style w:type="paragraph" w:customStyle="1" w:styleId="xl65">
    <w:name w:val="xl65"/>
    <w:basedOn w:val="Normal"/>
    <w:rsid w:val="00FB441C"/>
    <w:pPr>
      <w:widowControl/>
      <w:spacing w:before="100" w:beforeAutospacing="1" w:after="100" w:afterAutospacing="1"/>
      <w:jc w:val="left"/>
    </w:pPr>
    <w:rPr>
      <w:rFonts w:eastAsia="MS PGothic" w:cs="Times New Roman"/>
      <w:kern w:val="0"/>
      <w:sz w:val="20"/>
      <w:szCs w:val="20"/>
    </w:rPr>
  </w:style>
  <w:style w:type="paragraph" w:customStyle="1" w:styleId="xl66">
    <w:name w:val="xl66"/>
    <w:basedOn w:val="Normal"/>
    <w:rsid w:val="00FB441C"/>
    <w:pPr>
      <w:widowControl/>
      <w:spacing w:before="100" w:beforeAutospacing="1" w:after="100" w:afterAutospacing="1"/>
      <w:jc w:val="center"/>
    </w:pPr>
    <w:rPr>
      <w:rFonts w:eastAsia="MS PGothic" w:cs="Times New Roman"/>
      <w:kern w:val="0"/>
      <w:sz w:val="20"/>
      <w:szCs w:val="20"/>
    </w:rPr>
  </w:style>
  <w:style w:type="paragraph" w:customStyle="1" w:styleId="xl67">
    <w:name w:val="xl67"/>
    <w:basedOn w:val="Normal"/>
    <w:rsid w:val="00FB441C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MS PGothic" w:cs="Times New Roman"/>
      <w:kern w:val="0"/>
      <w:sz w:val="20"/>
      <w:szCs w:val="20"/>
    </w:rPr>
  </w:style>
  <w:style w:type="paragraph" w:customStyle="1" w:styleId="xl68">
    <w:name w:val="xl68"/>
    <w:basedOn w:val="Normal"/>
    <w:rsid w:val="00FB441C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eastAsia="MS PGothic" w:cs="Times New Roman"/>
      <w:kern w:val="0"/>
      <w:sz w:val="20"/>
      <w:szCs w:val="20"/>
    </w:rPr>
  </w:style>
  <w:style w:type="paragraph" w:customStyle="1" w:styleId="xl69">
    <w:name w:val="xl69"/>
    <w:basedOn w:val="Normal"/>
    <w:rsid w:val="00FB441C"/>
    <w:pPr>
      <w:widowControl/>
      <w:shd w:val="clear" w:color="000000" w:fill="FFFFFF"/>
      <w:spacing w:before="100" w:beforeAutospacing="1" w:after="100" w:afterAutospacing="1"/>
      <w:jc w:val="left"/>
    </w:pPr>
    <w:rPr>
      <w:rFonts w:eastAsia="MS PGothic" w:cs="Times New Roman"/>
      <w:b/>
      <w:bCs/>
      <w:kern w:val="0"/>
      <w:sz w:val="20"/>
      <w:szCs w:val="20"/>
    </w:rPr>
  </w:style>
  <w:style w:type="paragraph" w:customStyle="1" w:styleId="xl70">
    <w:name w:val="xl70"/>
    <w:basedOn w:val="Normal"/>
    <w:rsid w:val="00FB441C"/>
    <w:pPr>
      <w:widowControl/>
      <w:shd w:val="clear" w:color="000000" w:fill="FFFFFF"/>
      <w:spacing w:before="100" w:beforeAutospacing="1" w:after="100" w:afterAutospacing="1"/>
      <w:jc w:val="center"/>
    </w:pPr>
    <w:rPr>
      <w:rFonts w:eastAsia="MS PGothic" w:cs="Times New Roman"/>
      <w:b/>
      <w:bCs/>
      <w:kern w:val="0"/>
      <w:sz w:val="20"/>
      <w:szCs w:val="20"/>
    </w:rPr>
  </w:style>
  <w:style w:type="paragraph" w:customStyle="1" w:styleId="xl71">
    <w:name w:val="xl71"/>
    <w:basedOn w:val="Normal"/>
    <w:rsid w:val="00FB441C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MS PGothic" w:cs="Times New Roman"/>
      <w:b/>
      <w:bCs/>
      <w:kern w:val="0"/>
      <w:sz w:val="20"/>
      <w:szCs w:val="20"/>
    </w:rPr>
  </w:style>
  <w:style w:type="paragraph" w:customStyle="1" w:styleId="xl72">
    <w:name w:val="xl72"/>
    <w:basedOn w:val="Normal"/>
    <w:rsid w:val="00FB441C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MS PGothic" w:cs="Times New Roman"/>
      <w:b/>
      <w:bCs/>
      <w:kern w:val="0"/>
      <w:sz w:val="20"/>
      <w:szCs w:val="20"/>
    </w:rPr>
  </w:style>
  <w:style w:type="paragraph" w:customStyle="1" w:styleId="xl73">
    <w:name w:val="xl73"/>
    <w:basedOn w:val="Normal"/>
    <w:rsid w:val="00FB441C"/>
    <w:pPr>
      <w:widowControl/>
      <w:shd w:val="clear" w:color="000000" w:fill="FFFFFF"/>
      <w:spacing w:before="100" w:beforeAutospacing="1" w:after="100" w:afterAutospacing="1"/>
      <w:jc w:val="left"/>
    </w:pPr>
    <w:rPr>
      <w:rFonts w:eastAsia="MS PGothic" w:cs="Times New Roman"/>
      <w:b/>
      <w:bCs/>
      <w:color w:val="000000"/>
      <w:kern w:val="0"/>
      <w:sz w:val="20"/>
      <w:szCs w:val="20"/>
    </w:rPr>
  </w:style>
  <w:style w:type="paragraph" w:customStyle="1" w:styleId="xl74">
    <w:name w:val="xl74"/>
    <w:basedOn w:val="Normal"/>
    <w:rsid w:val="00FB441C"/>
    <w:pPr>
      <w:widowControl/>
      <w:shd w:val="clear" w:color="000000" w:fill="FFFFFF"/>
      <w:spacing w:before="100" w:beforeAutospacing="1" w:after="100" w:afterAutospacing="1"/>
      <w:jc w:val="center"/>
    </w:pPr>
    <w:rPr>
      <w:rFonts w:eastAsia="MS PGothic" w:cs="Times New Roman"/>
      <w:kern w:val="0"/>
      <w:sz w:val="20"/>
      <w:szCs w:val="20"/>
    </w:rPr>
  </w:style>
  <w:style w:type="paragraph" w:customStyle="1" w:styleId="xl75">
    <w:name w:val="xl75"/>
    <w:basedOn w:val="Normal"/>
    <w:rsid w:val="00FB441C"/>
    <w:pPr>
      <w:widowControl/>
      <w:shd w:val="clear" w:color="000000" w:fill="FFFFFF"/>
      <w:spacing w:before="100" w:beforeAutospacing="1" w:after="100" w:afterAutospacing="1"/>
      <w:ind w:firstLineChars="100" w:firstLine="100"/>
      <w:jc w:val="left"/>
    </w:pPr>
    <w:rPr>
      <w:rFonts w:eastAsia="MS PGothic" w:cs="Times New Roman"/>
      <w:color w:val="000000"/>
      <w:kern w:val="0"/>
      <w:sz w:val="20"/>
      <w:szCs w:val="20"/>
    </w:rPr>
  </w:style>
  <w:style w:type="paragraph" w:customStyle="1" w:styleId="xl76">
    <w:name w:val="xl76"/>
    <w:basedOn w:val="Normal"/>
    <w:rsid w:val="00FB441C"/>
    <w:pPr>
      <w:widowControl/>
      <w:shd w:val="clear" w:color="000000" w:fill="FFFFFF"/>
      <w:spacing w:before="100" w:beforeAutospacing="1" w:after="100" w:afterAutospacing="1"/>
      <w:jc w:val="left"/>
    </w:pPr>
    <w:rPr>
      <w:rFonts w:eastAsia="MS PGothic" w:cs="Times New Roman"/>
      <w:kern w:val="0"/>
      <w:sz w:val="20"/>
      <w:szCs w:val="20"/>
    </w:rPr>
  </w:style>
  <w:style w:type="paragraph" w:customStyle="1" w:styleId="xl77">
    <w:name w:val="xl77"/>
    <w:basedOn w:val="Normal"/>
    <w:rsid w:val="00FB441C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MS PGothic" w:cs="Times New Roman"/>
      <w:kern w:val="0"/>
      <w:sz w:val="20"/>
      <w:szCs w:val="20"/>
    </w:rPr>
  </w:style>
  <w:style w:type="paragraph" w:customStyle="1" w:styleId="xl78">
    <w:name w:val="xl78"/>
    <w:basedOn w:val="Normal"/>
    <w:rsid w:val="00FB441C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MS PGothic" w:cs="Times New Roman"/>
      <w:kern w:val="0"/>
      <w:sz w:val="20"/>
      <w:szCs w:val="20"/>
    </w:rPr>
  </w:style>
  <w:style w:type="paragraph" w:customStyle="1" w:styleId="xl79">
    <w:name w:val="xl79"/>
    <w:basedOn w:val="Normal"/>
    <w:rsid w:val="00FB441C"/>
    <w:pPr>
      <w:widowControl/>
      <w:shd w:val="clear" w:color="000000" w:fill="FFFFFF"/>
      <w:spacing w:before="100" w:beforeAutospacing="1" w:after="100" w:afterAutospacing="1"/>
      <w:jc w:val="center"/>
    </w:pPr>
    <w:rPr>
      <w:rFonts w:eastAsia="MS PGothic" w:cs="Times New Roman"/>
      <w:b/>
      <w:bCs/>
      <w:kern w:val="0"/>
      <w:sz w:val="20"/>
      <w:szCs w:val="20"/>
    </w:rPr>
  </w:style>
  <w:style w:type="paragraph" w:customStyle="1" w:styleId="xl80">
    <w:name w:val="xl80"/>
    <w:basedOn w:val="Normal"/>
    <w:rsid w:val="00FB441C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eastAsia="MS PGothic" w:cs="Times New Roman"/>
      <w:b/>
      <w:bCs/>
      <w:kern w:val="0"/>
      <w:sz w:val="20"/>
      <w:szCs w:val="20"/>
    </w:rPr>
  </w:style>
  <w:style w:type="paragraph" w:customStyle="1" w:styleId="xl81">
    <w:name w:val="xl81"/>
    <w:basedOn w:val="Normal"/>
    <w:rsid w:val="00FB441C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MS PGothic" w:cs="Times New Roman"/>
      <w:b/>
      <w:bCs/>
      <w:kern w:val="0"/>
      <w:sz w:val="20"/>
      <w:szCs w:val="20"/>
    </w:rPr>
  </w:style>
  <w:style w:type="paragraph" w:customStyle="1" w:styleId="xl82">
    <w:name w:val="xl82"/>
    <w:basedOn w:val="Normal"/>
    <w:rsid w:val="00FB441C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MS PGothic" w:cs="Times New Roman"/>
      <w:b/>
      <w:bCs/>
      <w:kern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4583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4583A"/>
  </w:style>
  <w:style w:type="paragraph" w:styleId="Footer">
    <w:name w:val="footer"/>
    <w:basedOn w:val="Normal"/>
    <w:link w:val="FooterChar"/>
    <w:uiPriority w:val="99"/>
    <w:unhideWhenUsed/>
    <w:rsid w:val="0044583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4583A"/>
  </w:style>
  <w:style w:type="paragraph" w:styleId="ListParagraph">
    <w:name w:val="List Paragraph"/>
    <w:basedOn w:val="Normal"/>
    <w:link w:val="ListParagraphChar"/>
    <w:uiPriority w:val="34"/>
    <w:qFormat/>
    <w:rsid w:val="0078012B"/>
    <w:pPr>
      <w:ind w:leftChars="400" w:left="84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8012B"/>
  </w:style>
  <w:style w:type="paragraph" w:customStyle="1" w:styleId="EndNoteBibliography">
    <w:name w:val="EndNote Bibliography"/>
    <w:basedOn w:val="Normal"/>
    <w:link w:val="EndNoteBibliographyChar"/>
    <w:rsid w:val="0078012B"/>
    <w:pPr>
      <w:jc w:val="left"/>
    </w:pPr>
    <w:rPr>
      <w:rFonts w:cs="Times New Roman"/>
      <w:noProof/>
      <w:sz w:val="20"/>
    </w:rPr>
  </w:style>
  <w:style w:type="character" w:customStyle="1" w:styleId="EndNoteBibliographyChar">
    <w:name w:val="EndNote Bibliography Char"/>
    <w:basedOn w:val="ListParagraphChar"/>
    <w:link w:val="EndNoteBibliography"/>
    <w:rsid w:val="0078012B"/>
    <w:rPr>
      <w:rFonts w:cs="Times New Roman"/>
      <w:noProof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801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01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01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1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12B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78012B"/>
    <w:pPr>
      <w:jc w:val="center"/>
    </w:pPr>
    <w:rPr>
      <w:rFonts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8012B"/>
    <w:rPr>
      <w:rFonts w:cs="Times New Roman"/>
      <w:noProof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8012B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8012B"/>
  </w:style>
  <w:style w:type="paragraph" w:styleId="Revision">
    <w:name w:val="Revision"/>
    <w:hidden/>
    <w:uiPriority w:val="99"/>
    <w:semiHidden/>
    <w:rsid w:val="00D90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swh.org.au/wp-content/uploads/2020/08/DDSSection5ARIA.pdf" TargetMode="External"/><Relationship Id="rId13" Type="http://schemas.openxmlformats.org/officeDocument/2006/relationships/hyperlink" Target="https://alswh.org.au/wp-content/uploads/2020/08/DDSSection2.5AlcIntak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lswh.org.au/wp-content/uploads/2021/01/DDS_section2_5SmokingStatus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swh.org.au/wp-content/uploads/2020/08/DDSSection3BMI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lswh.org.au/wp-content/uploads/2020/08/DDSSection3Heigh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swh.org.au/wp-content/uploads/2020/08/DDSSection2.2Menopause.pdf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E7DB7-0F8D-4288-ABC9-D98CF85E0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2175</Words>
  <Characters>12399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nemoto yuta</dc:creator>
  <cp:keywords/>
  <dc:description/>
  <cp:lastModifiedBy>根本 裕太</cp:lastModifiedBy>
  <cp:revision>3</cp:revision>
  <cp:lastPrinted>2023-05-23T13:12:00Z</cp:lastPrinted>
  <dcterms:created xsi:type="dcterms:W3CDTF">2023-11-01T02:27:00Z</dcterms:created>
  <dcterms:modified xsi:type="dcterms:W3CDTF">2023-11-01T02:28:00Z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081db454bc8d17d4496ed5476146be0acd534f0093c0fdc42375394e9dbfb3bf</vt:lpwstr>
  </property>
  <property fmtid="{D5CDD505-2E9C-101B-9397-08002B2CF9AE}" pid="3" name="MSIP_Label_0f488380-630a-4f55-a077-a19445e3f360_Enabled">
    <vt:lpwstr>true</vt:lpwstr>
  </property>
  <property fmtid="{D5CDD505-2E9C-101B-9397-08002B2CF9AE}" pid="4" name="MSIP_Label_0f488380-630a-4f55-a077-a19445e3f360_SetDate">
    <vt:lpwstr>2023-10-29T01:04:57Z</vt:lpwstr>
  </property>
  <property fmtid="{D5CDD505-2E9C-101B-9397-08002B2CF9AE}" pid="5" name="MSIP_Label_0f488380-630a-4f55-a077-a19445e3f360_Method">
    <vt:lpwstr>Standard</vt:lpwstr>
  </property>
  <property fmtid="{D5CDD505-2E9C-101B-9397-08002B2CF9AE}" pid="6" name="MSIP_Label_0f488380-630a-4f55-a077-a19445e3f360_Name">
    <vt:lpwstr>OFFICIAL - INTERNAL</vt:lpwstr>
  </property>
  <property fmtid="{D5CDD505-2E9C-101B-9397-08002B2CF9AE}" pid="7" name="MSIP_Label_0f488380-630a-4f55-a077-a19445e3f360_SiteId">
    <vt:lpwstr>b6e377cf-9db3-46cb-91a2-fad9605bb15c</vt:lpwstr>
  </property>
  <property fmtid="{D5CDD505-2E9C-101B-9397-08002B2CF9AE}" pid="8" name="MSIP_Label_0f488380-630a-4f55-a077-a19445e3f360_ActionId">
    <vt:lpwstr>aa52e36b-83b9-4c30-9186-24d4a054f06b</vt:lpwstr>
  </property>
  <property fmtid="{D5CDD505-2E9C-101B-9397-08002B2CF9AE}" pid="9" name="MSIP_Label_0f488380-630a-4f55-a077-a19445e3f360_ContentBits">
    <vt:lpwstr>0</vt:lpwstr>
  </property>
</Properties>
</file>