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438" w:rsidRDefault="00FE5438" w:rsidP="00FE5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1: Cross-sectional and </w:t>
      </w:r>
      <w:r w:rsidR="00BD51FB">
        <w:rPr>
          <w:rFonts w:ascii="Times New Roman" w:hAnsi="Times New Roman" w:cs="Times New Roman"/>
        </w:rPr>
        <w:t>prospective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associations of parental practices with accelerometer-measured 24-hour movement behaviours in the GUSTO cohort</w:t>
      </w:r>
    </w:p>
    <w:tbl>
      <w:tblPr>
        <w:tblStyle w:val="TableGrid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304"/>
        <w:gridCol w:w="1417"/>
        <w:gridCol w:w="1418"/>
        <w:gridCol w:w="1429"/>
        <w:gridCol w:w="980"/>
        <w:gridCol w:w="1418"/>
        <w:gridCol w:w="1417"/>
        <w:gridCol w:w="1418"/>
        <w:gridCol w:w="1417"/>
        <w:gridCol w:w="993"/>
      </w:tblGrid>
      <w:tr w:rsidR="00FE5438" w:rsidRPr="00754637" w:rsidTr="00EE67BF">
        <w:tc>
          <w:tcPr>
            <w:tcW w:w="1385" w:type="dxa"/>
            <w:tcBorders>
              <w:top w:val="single" w:sz="4" w:space="0" w:color="auto"/>
            </w:tcBorders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8" w:type="dxa"/>
            <w:gridSpan w:val="5"/>
            <w:tcBorders>
              <w:top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Unadjusted model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</w:tcBorders>
          </w:tcPr>
          <w:p w:rsidR="00FE5438" w:rsidRPr="00344616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Adjusted </w:t>
            </w:r>
            <w:proofErr w:type="spellStart"/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model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FE5438" w:rsidRPr="00754637" w:rsidTr="00EE67BF">
        <w:trPr>
          <w:trHeight w:val="258"/>
        </w:trPr>
        <w:tc>
          <w:tcPr>
            <w:tcW w:w="1385" w:type="dxa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B69">
              <w:rPr>
                <w:rFonts w:ascii="Times New Roman" w:hAnsi="Times New Roman" w:cs="Times New Roman"/>
                <w:b/>
                <w:sz w:val="18"/>
                <w:szCs w:val="18"/>
              </w:rPr>
              <w:t>Relative to remaining behaviours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  <w:p w:rsidR="00FE5438" w:rsidRPr="00754637" w:rsidRDefault="00FE5438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p-value*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B69">
              <w:rPr>
                <w:rFonts w:ascii="Times New Roman" w:hAnsi="Times New Roman" w:cs="Times New Roman"/>
                <w:b/>
                <w:sz w:val="18"/>
                <w:szCs w:val="18"/>
              </w:rPr>
              <w:t>Relative to remaining behaviours</w:t>
            </w:r>
          </w:p>
        </w:tc>
        <w:tc>
          <w:tcPr>
            <w:tcW w:w="993" w:type="dxa"/>
            <w:vMerge w:val="restart"/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  <w:r w:rsidRPr="00754637" w:rsidDel="002A7D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p-value*</w:t>
            </w:r>
          </w:p>
        </w:tc>
      </w:tr>
      <w:tr w:rsidR="00FE5438" w:rsidRPr="00754637" w:rsidTr="00EE67BF">
        <w:tc>
          <w:tcPr>
            <w:tcW w:w="1385" w:type="dxa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MVPA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LPA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Inactivity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Sleep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MVPA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LPA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Inactivity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Sleep</w:t>
            </w:r>
          </w:p>
        </w:tc>
        <w:tc>
          <w:tcPr>
            <w:tcW w:w="993" w:type="dxa"/>
            <w:vMerge/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E5438" w:rsidRPr="00754637" w:rsidTr="00EE67BF">
        <w:tc>
          <w:tcPr>
            <w:tcW w:w="1385" w:type="dxa"/>
            <w:tcBorders>
              <w:bottom w:val="single" w:sz="4" w:space="0" w:color="auto"/>
            </w:tcBorders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5438" w:rsidRPr="00362471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471">
              <w:rPr>
                <w:rFonts w:ascii="Times New Roman" w:hAnsi="Times New Roman" w:cs="Times New Roman"/>
                <w:sz w:val="18"/>
                <w:szCs w:val="18"/>
              </w:rPr>
              <w:t>Mean difference (95% CI)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E5438" w:rsidRPr="00754637" w:rsidTr="00EE67BF">
        <w:tc>
          <w:tcPr>
            <w:tcW w:w="14596" w:type="dxa"/>
            <w:gridSpan w:val="11"/>
            <w:tcBorders>
              <w:top w:val="single" w:sz="4" w:space="0" w:color="auto"/>
            </w:tcBorders>
            <w:shd w:val="clear" w:color="auto" w:fill="E7E6E6" w:themeFill="background2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24-hour movement behaviours at age 5.5 years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(n=544)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Parental involvement</w:t>
            </w:r>
          </w:p>
        </w:tc>
        <w:tc>
          <w:tcPr>
            <w:tcW w:w="1304" w:type="dxa"/>
          </w:tcPr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, 0.071)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-0.04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, -0.02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(-0.022, 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FE5438" w:rsidRPr="009D57E0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Pr="009D57E0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, 0.072)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-0.040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, -0.01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FE5438" w:rsidRPr="000F6AC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AC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Parental support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for</w:t>
            </w: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 PA</w:t>
            </w:r>
          </w:p>
        </w:tc>
        <w:tc>
          <w:tcPr>
            <w:tcW w:w="1304" w:type="dxa"/>
          </w:tcPr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, 0.07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-0.04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FE5438" w:rsidRPr="009D57E0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06ED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418" w:type="dxa"/>
          </w:tcPr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, 0.07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FE5438" w:rsidRPr="000F6AC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AC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Parental control on screen viewing context</w:t>
            </w:r>
          </w:p>
        </w:tc>
        <w:tc>
          <w:tcPr>
            <w:tcW w:w="1304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483A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(-0.034,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(-0.003,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AC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054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Overall parental practices</w:t>
            </w:r>
          </w:p>
        </w:tc>
        <w:tc>
          <w:tcPr>
            <w:tcW w:w="1304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0.062)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AF577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-0.04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Pr="00AF577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FE5438" w:rsidRPr="009D57E0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5E2F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418" w:type="dxa"/>
          </w:tcPr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0.019)</w:t>
            </w:r>
          </w:p>
        </w:tc>
        <w:tc>
          <w:tcPr>
            <w:tcW w:w="1418" w:type="dxa"/>
          </w:tcPr>
          <w:p w:rsidR="00FE5438" w:rsidRPr="00DF209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DF209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(-0.018,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FE5438" w:rsidRPr="000F6AC7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AC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</w:tr>
      <w:tr w:rsidR="00FE5438" w:rsidRPr="00754637" w:rsidTr="00EE67BF">
        <w:tc>
          <w:tcPr>
            <w:tcW w:w="14596" w:type="dxa"/>
            <w:gridSpan w:val="11"/>
            <w:shd w:val="clear" w:color="auto" w:fill="E7E6E6" w:themeFill="background2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b/>
                <w:sz w:val="18"/>
                <w:szCs w:val="18"/>
              </w:rPr>
              <w:t>24-hour movement behaviours at age 8 years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(n=568)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Parental involvement</w:t>
            </w:r>
          </w:p>
        </w:tc>
        <w:tc>
          <w:tcPr>
            <w:tcW w:w="1304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0.08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(-0.001,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-0.012)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FE5438" w:rsidRPr="0056030C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Pr="0056030C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418" w:type="dxa"/>
          </w:tcPr>
          <w:p w:rsidR="00FE5438" w:rsidRPr="00671899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  <w:p w:rsidR="00FE5438" w:rsidRPr="00671899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A25C2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C2B">
              <w:rPr>
                <w:rFonts w:ascii="Times New Roman" w:hAnsi="Times New Roman" w:cs="Times New Roman"/>
                <w:b/>
                <w:sz w:val="18"/>
                <w:szCs w:val="18"/>
              </w:rPr>
              <w:t>-0.035</w:t>
            </w:r>
          </w:p>
          <w:p w:rsidR="00FE5438" w:rsidRPr="00A25C2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C2B">
              <w:rPr>
                <w:rFonts w:ascii="Times New Roman" w:hAnsi="Times New Roman" w:cs="Times New Roman"/>
                <w:b/>
                <w:sz w:val="18"/>
                <w:szCs w:val="18"/>
              </w:rPr>
              <w:t>(-0.055, -0.015)</w:t>
            </w:r>
          </w:p>
        </w:tc>
        <w:tc>
          <w:tcPr>
            <w:tcW w:w="1417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FE5438" w:rsidRPr="008C30ED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B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&lt;0.001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Parental support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for</w:t>
            </w: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 xml:space="preserve"> PA</w:t>
            </w:r>
          </w:p>
        </w:tc>
        <w:tc>
          <w:tcPr>
            <w:tcW w:w="1304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0.07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(0.002, 0.0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FE5438" w:rsidRPr="0056030C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030C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FE5438" w:rsidRPr="00671899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FE5438" w:rsidRPr="00671899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Pr="00A25C2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C2B">
              <w:rPr>
                <w:rFonts w:ascii="Times New Roman" w:hAnsi="Times New Roman" w:cs="Times New Roman"/>
                <w:b/>
                <w:sz w:val="18"/>
                <w:szCs w:val="18"/>
              </w:rPr>
              <w:t>-0.027</w:t>
            </w:r>
          </w:p>
          <w:p w:rsidR="00FE5438" w:rsidRPr="00A25C2B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C2B">
              <w:rPr>
                <w:rFonts w:ascii="Times New Roman" w:hAnsi="Times New Roman" w:cs="Times New Roman"/>
                <w:b/>
                <w:sz w:val="18"/>
                <w:szCs w:val="18"/>
              </w:rPr>
              <w:t>(-0.047, -0.007)</w:t>
            </w:r>
          </w:p>
        </w:tc>
        <w:tc>
          <w:tcPr>
            <w:tcW w:w="1417" w:type="dxa"/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FE5438" w:rsidRPr="008C30ED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E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23</w:t>
            </w:r>
          </w:p>
        </w:tc>
      </w:tr>
      <w:tr w:rsidR="00FE5438" w:rsidRPr="00754637" w:rsidTr="00EE67BF">
        <w:tc>
          <w:tcPr>
            <w:tcW w:w="1385" w:type="dxa"/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Parental control on screen viewing context</w:t>
            </w:r>
          </w:p>
        </w:tc>
        <w:tc>
          <w:tcPr>
            <w:tcW w:w="1304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Pr="00422A46" w:rsidRDefault="00FE5438" w:rsidP="00EE67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2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422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422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  <w:r w:rsidRPr="00422A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29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80" w:type="dxa"/>
          </w:tcPr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0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418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FE5438" w:rsidRPr="008C30ED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E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865</w:t>
            </w:r>
          </w:p>
        </w:tc>
      </w:tr>
      <w:tr w:rsidR="00FE5438" w:rsidRPr="00754637" w:rsidTr="00EE67BF">
        <w:tc>
          <w:tcPr>
            <w:tcW w:w="13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SG" w:eastAsia="en-SG"/>
              </w:rPr>
              <w:t>Overall parental practices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0.07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FE5438" w:rsidRPr="0056030C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Pr="0056030C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5438" w:rsidRPr="00671899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, 0.07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67189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5438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(-0.00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, 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:rsidR="00FE5438" w:rsidRPr="00754637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-0.02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FE5438" w:rsidRPr="000C6DBD" w:rsidRDefault="00FE5438" w:rsidP="00EE6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(-0.0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, -0.00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0C6DB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E5438" w:rsidRPr="008C30ED" w:rsidRDefault="00FE5438" w:rsidP="00EE67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ED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FE5438" w:rsidRPr="00754637" w:rsidTr="00EE67BF">
        <w:trPr>
          <w:trHeight w:val="516"/>
        </w:trPr>
        <w:tc>
          <w:tcPr>
            <w:tcW w:w="1459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E5438" w:rsidRPr="00EA634C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 xml:space="preserve">MD, mean difference;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CI, confidence interval; 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>MB, movement behaviour; SB, sedentary behaviour; LPA, Light physical activity; MVPA, Moderate-to-vigorous physical activity</w:t>
            </w:r>
          </w:p>
          <w:p w:rsidR="00FE5438" w:rsidRPr="00EA634C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were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 xml:space="preserve"> adjusted for sex, ethnicity, BMI at age 5.5 years and maternal age and education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EA63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E5438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5885">
              <w:rPr>
                <w:rFonts w:ascii="Times New Roman" w:hAnsi="Times New Roman" w:cs="Times New Roman"/>
                <w:sz w:val="18"/>
                <w:szCs w:val="18"/>
              </w:rPr>
              <w:t>Results are based on a compositional data analysis, multivariate linear regression models;</w:t>
            </w:r>
          </w:p>
          <w:p w:rsidR="00FE5438" w:rsidRPr="00754637" w:rsidRDefault="00FE5438" w:rsidP="00EE6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4637">
              <w:rPr>
                <w:rFonts w:ascii="Times New Roman" w:hAnsi="Times New Roman" w:cs="Times New Roman"/>
                <w:sz w:val="18"/>
                <w:szCs w:val="18"/>
              </w:rPr>
              <w:t>*Type II MANOVA Tests: Pillai test statistics</w:t>
            </w:r>
          </w:p>
        </w:tc>
      </w:tr>
    </w:tbl>
    <w:p w:rsidR="00FE5438" w:rsidRDefault="00FE5438" w:rsidP="00FE5438">
      <w:pPr>
        <w:rPr>
          <w:rFonts w:ascii="Times New Roman" w:hAnsi="Times New Roman" w:cs="Times New Roman"/>
        </w:rPr>
      </w:pPr>
    </w:p>
    <w:p w:rsidR="000E69CC" w:rsidRDefault="000E69CC"/>
    <w:sectPr w:rsidR="000E69CC" w:rsidSect="00FE543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1tzCzNDe1MAFSBko6SsGpxcWZ+XkgBUa1AK/iSnIsAAAA"/>
  </w:docVars>
  <w:rsids>
    <w:rsidRoot w:val="00FE5438"/>
    <w:rsid w:val="000E69CC"/>
    <w:rsid w:val="00BD51FB"/>
    <w:rsid w:val="00EF2360"/>
    <w:rsid w:val="00FE2D73"/>
    <w:rsid w:val="00FE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CE946"/>
  <w15:chartTrackingRefBased/>
  <w15:docId w15:val="{ABAE166C-A349-4675-B0D0-5C7FFF6F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43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2</cp:revision>
  <dcterms:created xsi:type="dcterms:W3CDTF">2023-08-03T23:24:00Z</dcterms:created>
  <dcterms:modified xsi:type="dcterms:W3CDTF">2023-12-15T11:36:00Z</dcterms:modified>
</cp:coreProperties>
</file>