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DBD7A" w14:textId="577B7F1E" w:rsidR="00CB7D1E" w:rsidRPr="004E2F57" w:rsidRDefault="00C131DA" w:rsidP="00CB7D1E">
      <w:pPr>
        <w:spacing w:after="0"/>
        <w:rPr>
          <w:rFonts w:cstheme="minorHAnsi"/>
          <w:b/>
        </w:rPr>
      </w:pPr>
      <w:bookmarkStart w:id="0" w:name="_Hlk155957452"/>
      <w:r>
        <w:rPr>
          <w:rFonts w:cstheme="minorHAnsi"/>
          <w:b/>
        </w:rPr>
        <w:t>Additional</w:t>
      </w:r>
      <w:r w:rsidR="00B838AF" w:rsidRPr="004E2F57">
        <w:rPr>
          <w:rFonts w:cstheme="minorHAnsi"/>
          <w:b/>
        </w:rPr>
        <w:t xml:space="preserve"> file 1</w:t>
      </w:r>
      <w:r>
        <w:rPr>
          <w:rFonts w:cstheme="minorHAnsi"/>
          <w:b/>
        </w:rPr>
        <w:t>3</w:t>
      </w:r>
      <w:r w:rsidR="004E2F57" w:rsidRPr="004E2F57">
        <w:rPr>
          <w:rFonts w:cstheme="minorHAnsi"/>
          <w:b/>
        </w:rPr>
        <w:t xml:space="preserve">. </w:t>
      </w:r>
      <w:r w:rsidR="007B5BC9" w:rsidRPr="004E2F57">
        <w:rPr>
          <w:rFonts w:eastAsia="Times New Roman" w:cstheme="minorHAnsi"/>
          <w:bCs/>
        </w:rPr>
        <w:t>Summary of findings t</w:t>
      </w:r>
      <w:r w:rsidR="00CB7D1E" w:rsidRPr="004E2F57">
        <w:rPr>
          <w:rFonts w:eastAsia="Times New Roman" w:cstheme="minorHAnsi"/>
          <w:bCs/>
        </w:rPr>
        <w:t>able</w:t>
      </w:r>
      <w:bookmarkEnd w:id="0"/>
      <w:r w:rsidR="00BE08D2">
        <w:rPr>
          <w:rFonts w:eastAsia="Times New Roman" w:cstheme="minorHAnsi"/>
          <w:bCs/>
        </w:rPr>
        <w:t xml:space="preserve"> and </w:t>
      </w:r>
      <w:r w:rsidR="00BE08D2" w:rsidRPr="00DD3FD8">
        <w:rPr>
          <w:rFonts w:eastAsia="Times New Roman" w:cstheme="minorHAnsi"/>
          <w:bCs/>
          <w:color w:val="000000"/>
          <w:lang w:val="en"/>
        </w:rPr>
        <w:t>GRADE evidence profile</w:t>
      </w:r>
      <w:r w:rsidR="00BE08D2" w:rsidRPr="00E36B4A">
        <w:rPr>
          <w:rFonts w:eastAsia="Times New Roman" w:cstheme="minorHAnsi"/>
          <w:bCs/>
          <w:color w:val="000000"/>
          <w:lang w:val="en"/>
        </w:rPr>
        <w:t>s</w:t>
      </w:r>
    </w:p>
    <w:tbl>
      <w:tblPr>
        <w:tblW w:w="4898" w:type="pct"/>
        <w:tblCellMar>
          <w:top w:w="75" w:type="dxa"/>
          <w:left w:w="75" w:type="dxa"/>
          <w:bottom w:w="75" w:type="dxa"/>
          <w:right w:w="75" w:type="dxa"/>
        </w:tblCellMar>
        <w:tblLook w:val="04A0" w:firstRow="1" w:lastRow="0" w:firstColumn="1" w:lastColumn="0" w:noHBand="0" w:noVBand="1"/>
      </w:tblPr>
      <w:tblGrid>
        <w:gridCol w:w="1693"/>
        <w:gridCol w:w="1284"/>
        <w:gridCol w:w="116"/>
        <w:gridCol w:w="1054"/>
        <w:gridCol w:w="1260"/>
        <w:gridCol w:w="1238"/>
        <w:gridCol w:w="2569"/>
      </w:tblGrid>
      <w:tr w:rsidR="00A45C79" w:rsidRPr="00CF7EC4" w14:paraId="5899435B" w14:textId="77777777" w:rsidTr="001466C8">
        <w:trPr>
          <w:cantSplit/>
          <w:tblHeader/>
        </w:trPr>
        <w:tc>
          <w:tcPr>
            <w:tcW w:w="5000" w:type="pct"/>
            <w:gridSpan w:val="7"/>
            <w:tcBorders>
              <w:top w:val="nil"/>
              <w:left w:val="nil"/>
              <w:bottom w:val="nil"/>
              <w:right w:val="nil"/>
            </w:tcBorders>
            <w:vAlign w:val="center"/>
            <w:hideMark/>
          </w:tcPr>
          <w:p w14:paraId="071F58AB" w14:textId="52291930" w:rsidR="00A45C79" w:rsidRPr="00CF7EC4" w:rsidRDefault="00A45C79" w:rsidP="00CB7D1E">
            <w:pPr>
              <w:spacing w:after="0"/>
              <w:rPr>
                <w:rFonts w:ascii="Times New Roman" w:eastAsia="Times New Roman" w:hAnsi="Times New Roman" w:cs="Times New Roman"/>
                <w:sz w:val="18"/>
                <w:szCs w:val="18"/>
              </w:rPr>
            </w:pPr>
          </w:p>
        </w:tc>
      </w:tr>
      <w:tr w:rsidR="00A45C79" w:rsidRPr="004E2F57" w14:paraId="15D88DF2" w14:textId="77777777" w:rsidTr="004E2F57">
        <w:trPr>
          <w:cantSplit/>
        </w:trPr>
        <w:tc>
          <w:tcPr>
            <w:tcW w:w="5000" w:type="pct"/>
            <w:gridSpan w:val="7"/>
            <w:tcBorders>
              <w:top w:val="single" w:sz="12" w:space="0" w:color="000000"/>
              <w:left w:val="nil"/>
              <w:bottom w:val="single" w:sz="12" w:space="0" w:color="000000"/>
              <w:right w:val="nil"/>
            </w:tcBorders>
            <w:vAlign w:val="center"/>
            <w:hideMark/>
          </w:tcPr>
          <w:p w14:paraId="0AB9CC7C" w14:textId="77777777" w:rsidR="00CF7EC4" w:rsidRPr="004E2F57" w:rsidRDefault="00D9772B" w:rsidP="00CF7EC4">
            <w:pPr>
              <w:pStyle w:val="sof-title"/>
              <w:spacing w:before="0" w:beforeAutospacing="0" w:after="0" w:afterAutospacing="0"/>
              <w:divId w:val="101993366"/>
              <w:rPr>
                <w:rFonts w:asciiTheme="minorHAnsi" w:hAnsiTheme="minorHAnsi" w:cstheme="minorHAnsi"/>
                <w:bCs/>
                <w:sz w:val="18"/>
                <w:szCs w:val="18"/>
              </w:rPr>
            </w:pPr>
            <w:r w:rsidRPr="004E2F57">
              <w:rPr>
                <w:rFonts w:asciiTheme="minorHAnsi" w:eastAsia="Times New Roman" w:hAnsiTheme="minorHAnsi" w:cstheme="minorHAnsi"/>
                <w:b/>
                <w:bCs/>
                <w:sz w:val="18"/>
                <w:szCs w:val="18"/>
              </w:rPr>
              <w:t xml:space="preserve">Patient or population: </w:t>
            </w:r>
            <w:r w:rsidR="00CF7EC4" w:rsidRPr="004E2F57">
              <w:rPr>
                <w:rFonts w:asciiTheme="minorHAnsi" w:hAnsiTheme="minorHAnsi" w:cstheme="minorHAnsi"/>
                <w:bCs/>
                <w:sz w:val="18"/>
                <w:szCs w:val="18"/>
              </w:rPr>
              <w:t xml:space="preserve">aged inactive individuals ≥ 16 years with or at risk of NCDs </w:t>
            </w:r>
          </w:p>
          <w:p w14:paraId="14E65D08" w14:textId="77777777" w:rsidR="00A00E16" w:rsidRPr="004E2F57" w:rsidRDefault="00D9772B" w:rsidP="00A00E16">
            <w:pPr>
              <w:spacing w:after="0"/>
              <w:divId w:val="1395006179"/>
              <w:rPr>
                <w:rFonts w:cstheme="minorHAnsi"/>
                <w:bCs/>
                <w:sz w:val="18"/>
                <w:szCs w:val="18"/>
              </w:rPr>
            </w:pPr>
            <w:r w:rsidRPr="004E2F57">
              <w:rPr>
                <w:rFonts w:eastAsia="Times New Roman" w:cstheme="minorHAnsi"/>
                <w:b/>
                <w:bCs/>
                <w:sz w:val="18"/>
                <w:szCs w:val="18"/>
              </w:rPr>
              <w:t xml:space="preserve">Setting: </w:t>
            </w:r>
            <w:r w:rsidR="00A00E16" w:rsidRPr="004E2F57">
              <w:rPr>
                <w:rFonts w:cstheme="minorHAnsi"/>
                <w:bCs/>
                <w:sz w:val="18"/>
                <w:szCs w:val="18"/>
              </w:rPr>
              <w:t xml:space="preserve">PARS </w:t>
            </w:r>
            <w:r w:rsidR="00CF7EC4" w:rsidRPr="004E2F57">
              <w:rPr>
                <w:rFonts w:cstheme="minorHAnsi"/>
                <w:bCs/>
                <w:sz w:val="18"/>
                <w:szCs w:val="18"/>
              </w:rPr>
              <w:t>initiated in primary or secondary healthcare, but continued (or not) outside the healthcare setting</w:t>
            </w:r>
          </w:p>
          <w:p w14:paraId="648BC748" w14:textId="77777777" w:rsidR="00A45C79" w:rsidRPr="004E2F57" w:rsidRDefault="00D9772B" w:rsidP="00A00E16">
            <w:pPr>
              <w:spacing w:after="0"/>
              <w:divId w:val="1395006179"/>
              <w:rPr>
                <w:rFonts w:eastAsia="Times New Roman" w:cstheme="minorHAnsi"/>
                <w:sz w:val="18"/>
                <w:szCs w:val="18"/>
              </w:rPr>
            </w:pPr>
            <w:r w:rsidRPr="004E2F57">
              <w:rPr>
                <w:rFonts w:eastAsia="Times New Roman" w:cstheme="minorHAnsi"/>
                <w:b/>
                <w:bCs/>
                <w:sz w:val="18"/>
                <w:szCs w:val="18"/>
              </w:rPr>
              <w:t xml:space="preserve">Intervention: </w:t>
            </w:r>
            <w:r w:rsidRPr="004E2F57">
              <w:rPr>
                <w:rFonts w:eastAsia="Times New Roman" w:cstheme="minorHAnsi"/>
                <w:sz w:val="18"/>
                <w:szCs w:val="18"/>
              </w:rPr>
              <w:t>PARS</w:t>
            </w:r>
          </w:p>
          <w:p w14:paraId="61690B04" w14:textId="00B99C94" w:rsidR="00A45C79" w:rsidRPr="004E2F57" w:rsidRDefault="00D9772B" w:rsidP="00A00E16">
            <w:pPr>
              <w:pStyle w:val="sof-title"/>
              <w:spacing w:before="0" w:beforeAutospacing="0" w:after="0" w:afterAutospacing="0"/>
              <w:divId w:val="710152972"/>
              <w:rPr>
                <w:rFonts w:asciiTheme="minorHAnsi" w:hAnsiTheme="minorHAnsi" w:cstheme="minorHAnsi"/>
                <w:bCs/>
                <w:sz w:val="18"/>
                <w:szCs w:val="18"/>
              </w:rPr>
            </w:pPr>
            <w:r w:rsidRPr="004E2F57">
              <w:rPr>
                <w:rFonts w:asciiTheme="minorHAnsi" w:eastAsia="Times New Roman" w:hAnsiTheme="minorHAnsi" w:cstheme="minorHAnsi"/>
                <w:b/>
                <w:bCs/>
                <w:sz w:val="18"/>
                <w:szCs w:val="18"/>
              </w:rPr>
              <w:t xml:space="preserve">Comparison: </w:t>
            </w:r>
            <w:r w:rsidR="00CF7EC4" w:rsidRPr="004E2F57">
              <w:rPr>
                <w:rFonts w:asciiTheme="minorHAnsi" w:hAnsiTheme="minorHAnsi" w:cstheme="minorHAnsi"/>
                <w:bCs/>
                <w:sz w:val="18"/>
                <w:szCs w:val="18"/>
              </w:rPr>
              <w:t>us</w:t>
            </w:r>
            <w:r w:rsidR="00135E9F" w:rsidRPr="004E2F57">
              <w:rPr>
                <w:rFonts w:asciiTheme="minorHAnsi" w:hAnsiTheme="minorHAnsi" w:cstheme="minorHAnsi"/>
                <w:bCs/>
                <w:sz w:val="18"/>
                <w:szCs w:val="18"/>
              </w:rPr>
              <w:t xml:space="preserve">ual care, </w:t>
            </w:r>
            <w:r w:rsidR="002A0BDB">
              <w:rPr>
                <w:rFonts w:asciiTheme="minorHAnsi" w:hAnsiTheme="minorHAnsi" w:cstheme="minorHAnsi"/>
                <w:bCs/>
                <w:sz w:val="18"/>
                <w:szCs w:val="18"/>
              </w:rPr>
              <w:t xml:space="preserve">PA </w:t>
            </w:r>
            <w:r w:rsidR="00135E9F" w:rsidRPr="004E2F57">
              <w:rPr>
                <w:rFonts w:asciiTheme="minorHAnsi" w:hAnsiTheme="minorHAnsi" w:cstheme="minorHAnsi"/>
                <w:bCs/>
                <w:sz w:val="18"/>
                <w:szCs w:val="18"/>
              </w:rPr>
              <w:t>advice, enhanced PARS</w:t>
            </w:r>
            <w:r w:rsidR="00CF7EC4" w:rsidRPr="004E2F57">
              <w:rPr>
                <w:rFonts w:asciiTheme="minorHAnsi" w:hAnsiTheme="minorHAnsi" w:cstheme="minorHAnsi"/>
                <w:bCs/>
                <w:sz w:val="18"/>
                <w:szCs w:val="18"/>
              </w:rPr>
              <w:t>, no comparison</w:t>
            </w:r>
          </w:p>
        </w:tc>
      </w:tr>
      <w:tr w:rsidR="001B1C97" w:rsidRPr="004E2F57" w14:paraId="26F98475" w14:textId="77777777" w:rsidTr="00F978A4">
        <w:trPr>
          <w:cantSplit/>
        </w:trPr>
        <w:tc>
          <w:tcPr>
            <w:tcW w:w="918" w:type="pct"/>
            <w:vMerge w:val="restart"/>
            <w:tcBorders>
              <w:right w:val="single" w:sz="6" w:space="0" w:color="EFEFEF"/>
            </w:tcBorders>
            <w:shd w:val="clear" w:color="auto" w:fill="3271AA"/>
            <w:vAlign w:val="center"/>
            <w:hideMark/>
          </w:tcPr>
          <w:p w14:paraId="2FCA2933" w14:textId="77777777" w:rsidR="001B1C97" w:rsidRPr="004E2F57" w:rsidRDefault="001B1C97" w:rsidP="005D1C80">
            <w:pPr>
              <w:pStyle w:val="StandardWeb"/>
              <w:spacing w:before="0" w:beforeAutospacing="0" w:after="0" w:afterAutospacing="0"/>
              <w:jc w:val="center"/>
              <w:rPr>
                <w:rFonts w:asciiTheme="minorHAnsi" w:hAnsiTheme="minorHAnsi" w:cstheme="minorHAnsi"/>
                <w:color w:val="FFFFFF"/>
                <w:sz w:val="18"/>
                <w:szCs w:val="18"/>
              </w:rPr>
            </w:pPr>
            <w:r w:rsidRPr="004E2F57">
              <w:rPr>
                <w:rFonts w:asciiTheme="minorHAnsi" w:hAnsiTheme="minorHAnsi" w:cstheme="minorHAnsi"/>
                <w:color w:val="FFFFFF"/>
                <w:sz w:val="18"/>
                <w:szCs w:val="18"/>
              </w:rPr>
              <w:t>Outcomes</w:t>
            </w:r>
          </w:p>
        </w:tc>
        <w:tc>
          <w:tcPr>
            <w:tcW w:w="760" w:type="pct"/>
            <w:gridSpan w:val="2"/>
            <w:tcBorders>
              <w:top w:val="single" w:sz="6" w:space="0" w:color="EFEFEF"/>
              <w:right w:val="single" w:sz="6" w:space="0" w:color="EFEFEF"/>
            </w:tcBorders>
            <w:shd w:val="clear" w:color="auto" w:fill="E0E0E0"/>
            <w:vAlign w:val="center"/>
            <w:hideMark/>
          </w:tcPr>
          <w:p w14:paraId="6FBB0745" w14:textId="77777777" w:rsidR="001B1C97" w:rsidRPr="004E2F57" w:rsidRDefault="001B1C97" w:rsidP="005D1C80">
            <w:pPr>
              <w:pStyle w:val="StandardWeb"/>
              <w:spacing w:before="0" w:beforeAutospacing="0" w:after="0" w:afterAutospacing="0"/>
              <w:jc w:val="center"/>
              <w:rPr>
                <w:rFonts w:asciiTheme="minorHAnsi" w:hAnsiTheme="minorHAnsi" w:cstheme="minorHAnsi"/>
                <w:b/>
                <w:bCs/>
                <w:sz w:val="18"/>
                <w:szCs w:val="18"/>
                <w:vertAlign w:val="superscript"/>
              </w:rPr>
            </w:pPr>
            <w:r w:rsidRPr="004E2F57">
              <w:rPr>
                <w:rFonts w:asciiTheme="minorHAnsi" w:hAnsiTheme="minorHAnsi" w:cstheme="minorHAnsi"/>
                <w:b/>
                <w:bCs/>
                <w:sz w:val="18"/>
                <w:szCs w:val="18"/>
              </w:rPr>
              <w:t>Anticipated absolute effects</w:t>
            </w:r>
          </w:p>
        </w:tc>
        <w:tc>
          <w:tcPr>
            <w:tcW w:w="572" w:type="pct"/>
            <w:vMerge w:val="restart"/>
            <w:tcBorders>
              <w:top w:val="single" w:sz="6" w:space="0" w:color="EFEFEF"/>
              <w:right w:val="single" w:sz="6" w:space="0" w:color="EFEFEF"/>
            </w:tcBorders>
            <w:shd w:val="clear" w:color="auto" w:fill="E0E0E0"/>
            <w:vAlign w:val="center"/>
          </w:tcPr>
          <w:p w14:paraId="3EC2B6A2" w14:textId="3FD2C024" w:rsidR="001B1C97" w:rsidRPr="004E2F57" w:rsidRDefault="001B1C97" w:rsidP="005D1C80">
            <w:pPr>
              <w:pStyle w:val="first-letter"/>
              <w:spacing w:before="0" w:beforeAutospacing="0" w:after="0" w:afterAutospacing="0"/>
              <w:jc w:val="center"/>
              <w:rPr>
                <w:rFonts w:asciiTheme="minorHAnsi" w:hAnsiTheme="minorHAnsi" w:cstheme="minorHAnsi"/>
                <w:b/>
                <w:bCs/>
                <w:sz w:val="18"/>
                <w:szCs w:val="18"/>
              </w:rPr>
            </w:pPr>
            <w:r w:rsidRPr="004E2F57">
              <w:rPr>
                <w:rFonts w:asciiTheme="minorHAnsi" w:hAnsiTheme="minorHAnsi" w:cstheme="minorHAnsi"/>
                <w:b/>
                <w:bCs/>
                <w:sz w:val="18"/>
                <w:szCs w:val="18"/>
              </w:rPr>
              <w:t>Proportion</w:t>
            </w:r>
            <w:r w:rsidR="005D1C80" w:rsidRPr="004E2F57">
              <w:rPr>
                <w:rFonts w:asciiTheme="minorHAnsi" w:hAnsiTheme="minorHAnsi" w:cstheme="minorHAnsi"/>
                <w:b/>
                <w:bCs/>
                <w:sz w:val="18"/>
                <w:szCs w:val="18"/>
              </w:rPr>
              <w:t>*</w:t>
            </w:r>
          </w:p>
          <w:p w14:paraId="799B4A69" w14:textId="441D9AA6" w:rsidR="001B1C97" w:rsidRPr="004E2F57" w:rsidRDefault="001B1C97" w:rsidP="005D1C80">
            <w:pPr>
              <w:pStyle w:val="first-letter"/>
              <w:spacing w:before="0" w:beforeAutospacing="0" w:after="0" w:afterAutospacing="0"/>
              <w:jc w:val="center"/>
              <w:rPr>
                <w:rFonts w:asciiTheme="minorHAnsi" w:hAnsiTheme="minorHAnsi" w:cstheme="minorHAnsi"/>
                <w:b/>
                <w:bCs/>
                <w:sz w:val="18"/>
                <w:szCs w:val="18"/>
              </w:rPr>
            </w:pPr>
            <w:r w:rsidRPr="004E2F57">
              <w:rPr>
                <w:rFonts w:asciiTheme="minorHAnsi" w:hAnsiTheme="minorHAnsi" w:cstheme="minorHAnsi"/>
                <w:sz w:val="18"/>
                <w:szCs w:val="18"/>
              </w:rPr>
              <w:t>(95% CI)</w:t>
            </w:r>
          </w:p>
        </w:tc>
        <w:tc>
          <w:tcPr>
            <w:tcW w:w="684" w:type="pct"/>
            <w:vMerge w:val="restart"/>
            <w:tcBorders>
              <w:right w:val="single" w:sz="6" w:space="0" w:color="EFEFEF"/>
            </w:tcBorders>
            <w:shd w:val="clear" w:color="auto" w:fill="3271AA"/>
            <w:vAlign w:val="center"/>
            <w:hideMark/>
          </w:tcPr>
          <w:p w14:paraId="5582A9E3" w14:textId="77777777" w:rsidR="001B1C97" w:rsidRPr="004E2F57" w:rsidRDefault="001B1C97" w:rsidP="005D1C80">
            <w:pPr>
              <w:pStyle w:val="StandardWeb"/>
              <w:spacing w:before="0" w:beforeAutospacing="0" w:after="0" w:afterAutospacing="0"/>
              <w:jc w:val="center"/>
              <w:rPr>
                <w:rFonts w:asciiTheme="minorHAnsi" w:hAnsiTheme="minorHAnsi" w:cstheme="minorHAnsi"/>
                <w:color w:val="FFFFFF"/>
                <w:sz w:val="18"/>
                <w:szCs w:val="18"/>
              </w:rPr>
            </w:pPr>
            <w:r w:rsidRPr="004E2F57">
              <w:rPr>
                <w:rFonts w:asciiTheme="minorHAnsi" w:hAnsiTheme="minorHAnsi" w:cstheme="minorHAnsi"/>
                <w:color w:val="FFFFFF"/>
                <w:sz w:val="18"/>
                <w:szCs w:val="18"/>
              </w:rPr>
              <w:t>№ of participants</w:t>
            </w:r>
            <w:r w:rsidRPr="004E2F57">
              <w:rPr>
                <w:rFonts w:asciiTheme="minorHAnsi" w:hAnsiTheme="minorHAnsi" w:cstheme="minorHAnsi"/>
                <w:color w:val="FFFFFF"/>
                <w:sz w:val="18"/>
                <w:szCs w:val="18"/>
              </w:rPr>
              <w:br/>
              <w:t>(studies)</w:t>
            </w:r>
          </w:p>
        </w:tc>
        <w:tc>
          <w:tcPr>
            <w:tcW w:w="672" w:type="pct"/>
            <w:vMerge w:val="restart"/>
            <w:tcBorders>
              <w:right w:val="single" w:sz="6" w:space="0" w:color="EFEFEF"/>
            </w:tcBorders>
            <w:shd w:val="clear" w:color="auto" w:fill="3271AA"/>
            <w:vAlign w:val="center"/>
            <w:hideMark/>
          </w:tcPr>
          <w:p w14:paraId="10BC3A2A" w14:textId="77777777" w:rsidR="001B1C97" w:rsidRPr="004E2F57" w:rsidRDefault="001B1C97" w:rsidP="005D1C80">
            <w:pPr>
              <w:pStyle w:val="StandardWeb"/>
              <w:spacing w:before="0" w:beforeAutospacing="0" w:after="0" w:afterAutospacing="0"/>
              <w:jc w:val="center"/>
              <w:rPr>
                <w:rFonts w:asciiTheme="minorHAnsi" w:hAnsiTheme="minorHAnsi" w:cstheme="minorHAnsi"/>
                <w:color w:val="FFFFFF"/>
                <w:sz w:val="18"/>
                <w:szCs w:val="18"/>
              </w:rPr>
            </w:pPr>
            <w:r w:rsidRPr="004E2F57">
              <w:rPr>
                <w:rFonts w:asciiTheme="minorHAnsi" w:hAnsiTheme="minorHAnsi" w:cstheme="minorHAnsi"/>
                <w:color w:val="FFFFFF"/>
                <w:sz w:val="18"/>
                <w:szCs w:val="18"/>
              </w:rPr>
              <w:t>Certainty of the evidence</w:t>
            </w:r>
            <w:r w:rsidRPr="004E2F57">
              <w:rPr>
                <w:rFonts w:asciiTheme="minorHAnsi" w:hAnsiTheme="minorHAnsi" w:cstheme="minorHAnsi"/>
                <w:color w:val="FFFFFF"/>
                <w:sz w:val="18"/>
                <w:szCs w:val="18"/>
              </w:rPr>
              <w:br/>
              <w:t>(GRADE)</w:t>
            </w:r>
          </w:p>
        </w:tc>
        <w:tc>
          <w:tcPr>
            <w:tcW w:w="1395" w:type="pct"/>
            <w:vMerge w:val="restart"/>
            <w:tcBorders>
              <w:bottom w:val="single" w:sz="6" w:space="0" w:color="000000"/>
              <w:right w:val="single" w:sz="4" w:space="0" w:color="0070C0"/>
            </w:tcBorders>
            <w:shd w:val="clear" w:color="auto" w:fill="3271AA"/>
            <w:vAlign w:val="center"/>
            <w:hideMark/>
          </w:tcPr>
          <w:p w14:paraId="201028CA" w14:textId="77777777" w:rsidR="001B1C97" w:rsidRPr="004E2F57" w:rsidRDefault="001B1C97" w:rsidP="005D1C80">
            <w:pPr>
              <w:pStyle w:val="StandardWeb"/>
              <w:spacing w:before="0" w:beforeAutospacing="0" w:after="0" w:afterAutospacing="0"/>
              <w:jc w:val="center"/>
              <w:rPr>
                <w:rFonts w:asciiTheme="minorHAnsi" w:hAnsiTheme="minorHAnsi" w:cstheme="minorHAnsi"/>
                <w:color w:val="FFFFFF"/>
                <w:sz w:val="18"/>
                <w:szCs w:val="18"/>
              </w:rPr>
            </w:pPr>
            <w:r w:rsidRPr="004E2F57">
              <w:rPr>
                <w:rFonts w:asciiTheme="minorHAnsi" w:hAnsiTheme="minorHAnsi" w:cstheme="minorHAnsi"/>
                <w:color w:val="FFFFFF"/>
                <w:sz w:val="18"/>
                <w:szCs w:val="18"/>
              </w:rPr>
              <w:t>Comments</w:t>
            </w:r>
          </w:p>
        </w:tc>
      </w:tr>
      <w:tr w:rsidR="001B1C97" w:rsidRPr="004E2F57" w14:paraId="481C0FC3" w14:textId="77777777" w:rsidTr="00F978A4">
        <w:trPr>
          <w:cantSplit/>
          <w:trHeight w:val="304"/>
        </w:trPr>
        <w:tc>
          <w:tcPr>
            <w:tcW w:w="918" w:type="pct"/>
            <w:vMerge/>
            <w:tcBorders>
              <w:right w:val="single" w:sz="6" w:space="0" w:color="EFEFEF"/>
            </w:tcBorders>
            <w:vAlign w:val="center"/>
            <w:hideMark/>
          </w:tcPr>
          <w:p w14:paraId="4D5B4363" w14:textId="77777777" w:rsidR="001B1C97" w:rsidRPr="004E2F57" w:rsidRDefault="001B1C97" w:rsidP="00E75C4E">
            <w:pPr>
              <w:rPr>
                <w:rFonts w:cstheme="minorHAnsi"/>
                <w:color w:val="FFFFFF"/>
                <w:sz w:val="18"/>
                <w:szCs w:val="18"/>
              </w:rPr>
            </w:pPr>
          </w:p>
        </w:tc>
        <w:tc>
          <w:tcPr>
            <w:tcW w:w="760" w:type="pct"/>
            <w:gridSpan w:val="2"/>
            <w:tcBorders>
              <w:top w:val="single" w:sz="6" w:space="0" w:color="EFEFEF"/>
              <w:right w:val="single" w:sz="6" w:space="0" w:color="EFEFEF"/>
            </w:tcBorders>
            <w:shd w:val="clear" w:color="auto" w:fill="E0E0E0"/>
            <w:vAlign w:val="bottom"/>
            <w:hideMark/>
          </w:tcPr>
          <w:p w14:paraId="68A584B3" w14:textId="77777777" w:rsidR="001B1C97" w:rsidRPr="004E2F57" w:rsidRDefault="001B1C97" w:rsidP="00E75C4E">
            <w:pPr>
              <w:pStyle w:val="first-letter"/>
              <w:spacing w:before="0" w:beforeAutospacing="0" w:after="0" w:afterAutospacing="0"/>
              <w:jc w:val="center"/>
              <w:rPr>
                <w:rFonts w:asciiTheme="minorHAnsi" w:hAnsiTheme="minorHAnsi" w:cstheme="minorHAnsi"/>
                <w:b/>
                <w:bCs/>
                <w:sz w:val="18"/>
                <w:szCs w:val="18"/>
              </w:rPr>
            </w:pPr>
            <w:r w:rsidRPr="004E2F57">
              <w:rPr>
                <w:rFonts w:asciiTheme="minorHAnsi" w:hAnsiTheme="minorHAnsi" w:cstheme="minorHAnsi"/>
                <w:b/>
                <w:bCs/>
                <w:sz w:val="18"/>
                <w:szCs w:val="18"/>
              </w:rPr>
              <w:t>Hedges’ g</w:t>
            </w:r>
          </w:p>
          <w:p w14:paraId="4135005C" w14:textId="30E0A2E4" w:rsidR="001B1C97" w:rsidRPr="004E2F57" w:rsidRDefault="001B1C97" w:rsidP="00E75C4E">
            <w:pPr>
              <w:pStyle w:val="first-letter"/>
              <w:spacing w:before="0" w:beforeAutospacing="0" w:after="0" w:afterAutospacing="0"/>
              <w:jc w:val="center"/>
              <w:rPr>
                <w:rFonts w:asciiTheme="minorHAnsi" w:hAnsiTheme="minorHAnsi" w:cstheme="minorHAnsi"/>
                <w:b/>
                <w:bCs/>
                <w:sz w:val="18"/>
                <w:szCs w:val="18"/>
              </w:rPr>
            </w:pPr>
            <w:r w:rsidRPr="004E2F57">
              <w:rPr>
                <w:rFonts w:asciiTheme="minorHAnsi" w:hAnsiTheme="minorHAnsi" w:cstheme="minorHAnsi"/>
                <w:sz w:val="18"/>
                <w:szCs w:val="18"/>
              </w:rPr>
              <w:t>(95% CI)</w:t>
            </w:r>
          </w:p>
        </w:tc>
        <w:tc>
          <w:tcPr>
            <w:tcW w:w="572" w:type="pct"/>
            <w:vMerge/>
            <w:tcBorders>
              <w:right w:val="single" w:sz="6" w:space="0" w:color="EFEFEF"/>
            </w:tcBorders>
            <w:shd w:val="clear" w:color="auto" w:fill="E0E0E0"/>
            <w:vAlign w:val="bottom"/>
          </w:tcPr>
          <w:p w14:paraId="295BA9A2" w14:textId="5DCDB641" w:rsidR="001B1C97" w:rsidRPr="004E2F57" w:rsidRDefault="001B1C97" w:rsidP="001B1C97">
            <w:pPr>
              <w:pStyle w:val="first-letter"/>
              <w:spacing w:before="0" w:beforeAutospacing="0" w:after="0" w:afterAutospacing="0"/>
              <w:jc w:val="center"/>
              <w:rPr>
                <w:rFonts w:asciiTheme="minorHAnsi" w:hAnsiTheme="minorHAnsi" w:cstheme="minorHAnsi"/>
                <w:b/>
                <w:bCs/>
                <w:sz w:val="18"/>
                <w:szCs w:val="18"/>
              </w:rPr>
            </w:pPr>
          </w:p>
        </w:tc>
        <w:tc>
          <w:tcPr>
            <w:tcW w:w="684" w:type="pct"/>
            <w:vMerge/>
            <w:tcBorders>
              <w:right w:val="single" w:sz="6" w:space="0" w:color="EFEFEF"/>
            </w:tcBorders>
            <w:vAlign w:val="center"/>
            <w:hideMark/>
          </w:tcPr>
          <w:p w14:paraId="3C876805" w14:textId="77777777" w:rsidR="001B1C97" w:rsidRPr="004E2F57" w:rsidRDefault="001B1C97" w:rsidP="00E75C4E">
            <w:pPr>
              <w:rPr>
                <w:rFonts w:cstheme="minorHAnsi"/>
                <w:color w:val="FFFFFF"/>
                <w:sz w:val="18"/>
                <w:szCs w:val="18"/>
              </w:rPr>
            </w:pPr>
          </w:p>
        </w:tc>
        <w:tc>
          <w:tcPr>
            <w:tcW w:w="672" w:type="pct"/>
            <w:vMerge/>
            <w:tcBorders>
              <w:right w:val="single" w:sz="6" w:space="0" w:color="EFEFEF"/>
            </w:tcBorders>
            <w:vAlign w:val="center"/>
            <w:hideMark/>
          </w:tcPr>
          <w:p w14:paraId="31AE5C30" w14:textId="77777777" w:rsidR="001B1C97" w:rsidRPr="004E2F57" w:rsidRDefault="001B1C97" w:rsidP="00E75C4E">
            <w:pPr>
              <w:rPr>
                <w:rFonts w:cstheme="minorHAnsi"/>
                <w:color w:val="FFFFFF"/>
                <w:sz w:val="18"/>
                <w:szCs w:val="18"/>
              </w:rPr>
            </w:pPr>
          </w:p>
        </w:tc>
        <w:tc>
          <w:tcPr>
            <w:tcW w:w="1395" w:type="pct"/>
            <w:vMerge/>
            <w:tcBorders>
              <w:bottom w:val="single" w:sz="6" w:space="0" w:color="000000"/>
              <w:right w:val="single" w:sz="4" w:space="0" w:color="0070C0"/>
            </w:tcBorders>
            <w:vAlign w:val="center"/>
            <w:hideMark/>
          </w:tcPr>
          <w:p w14:paraId="09136526" w14:textId="77777777" w:rsidR="001B1C97" w:rsidRPr="004E2F57" w:rsidRDefault="001B1C97" w:rsidP="00E75C4E">
            <w:pPr>
              <w:rPr>
                <w:rFonts w:cstheme="minorHAnsi"/>
                <w:color w:val="FFFFFF"/>
                <w:sz w:val="18"/>
                <w:szCs w:val="18"/>
              </w:rPr>
            </w:pPr>
          </w:p>
        </w:tc>
      </w:tr>
      <w:tr w:rsidR="001466C8" w:rsidRPr="004E2F57" w14:paraId="0A9EF8C9" w14:textId="77777777" w:rsidTr="00F978A4">
        <w:trPr>
          <w:cantSplit/>
          <w:trHeight w:val="20"/>
        </w:trPr>
        <w:tc>
          <w:tcPr>
            <w:tcW w:w="918" w:type="pct"/>
            <w:tcBorders>
              <w:top w:val="single" w:sz="6" w:space="0" w:color="000000"/>
              <w:left w:val="nil"/>
              <w:bottom w:val="single" w:sz="6" w:space="0" w:color="000000"/>
              <w:right w:val="nil"/>
            </w:tcBorders>
            <w:vAlign w:val="center"/>
            <w:hideMark/>
          </w:tcPr>
          <w:p w14:paraId="77958514" w14:textId="2E2A3157" w:rsidR="001466C8" w:rsidRPr="004E2F57" w:rsidRDefault="002A0BDB" w:rsidP="00A47834">
            <w:pPr>
              <w:spacing w:after="0"/>
              <w:jc w:val="center"/>
              <w:divId w:val="44764263"/>
              <w:rPr>
                <w:rFonts w:eastAsia="Times New Roman" w:cstheme="minorHAnsi"/>
                <w:sz w:val="18"/>
                <w:szCs w:val="18"/>
              </w:rPr>
            </w:pPr>
            <w:r>
              <w:rPr>
                <w:rStyle w:val="label"/>
                <w:rFonts w:eastAsia="Times New Roman" w:cstheme="minorHAnsi"/>
                <w:sz w:val="18"/>
                <w:szCs w:val="18"/>
              </w:rPr>
              <w:t>PA</w:t>
            </w:r>
          </w:p>
        </w:tc>
        <w:tc>
          <w:tcPr>
            <w:tcW w:w="760" w:type="pct"/>
            <w:gridSpan w:val="2"/>
            <w:tcBorders>
              <w:top w:val="single" w:sz="6" w:space="0" w:color="000000"/>
              <w:left w:val="nil"/>
              <w:bottom w:val="single" w:sz="6" w:space="0" w:color="000000"/>
              <w:right w:val="nil"/>
            </w:tcBorders>
            <w:shd w:val="clear" w:color="auto" w:fill="EBEBEB"/>
            <w:vAlign w:val="center"/>
            <w:hideMark/>
          </w:tcPr>
          <w:p w14:paraId="3E1F36EB" w14:textId="77777777" w:rsidR="001466C8" w:rsidRPr="004E2F57" w:rsidRDefault="001466C8" w:rsidP="00A47834">
            <w:pPr>
              <w:spacing w:after="0"/>
              <w:jc w:val="center"/>
              <w:rPr>
                <w:rFonts w:eastAsia="Times New Roman" w:cstheme="minorHAnsi"/>
                <w:sz w:val="18"/>
                <w:szCs w:val="18"/>
              </w:rPr>
            </w:pPr>
            <w:r w:rsidRPr="004E2F57">
              <w:rPr>
                <w:rStyle w:val="cell-value"/>
                <w:rFonts w:eastAsia="Times New Roman" w:cstheme="minorHAnsi"/>
                <w:b/>
                <w:bCs/>
                <w:sz w:val="18"/>
                <w:szCs w:val="18"/>
              </w:rPr>
              <w:t>0.18</w:t>
            </w:r>
            <w:r w:rsidRPr="004E2F57">
              <w:rPr>
                <w:rFonts w:eastAsia="Times New Roman" w:cstheme="minorHAnsi"/>
                <w:sz w:val="18"/>
                <w:szCs w:val="18"/>
              </w:rPr>
              <w:br/>
            </w:r>
            <w:r w:rsidRPr="004E2F57">
              <w:rPr>
                <w:rStyle w:val="cell-value"/>
                <w:rFonts w:eastAsia="Times New Roman" w:cstheme="minorHAnsi"/>
                <w:sz w:val="18"/>
                <w:szCs w:val="18"/>
              </w:rPr>
              <w:t>(0.12 to 0.25)</w:t>
            </w:r>
          </w:p>
        </w:tc>
        <w:tc>
          <w:tcPr>
            <w:tcW w:w="572" w:type="pct"/>
            <w:tcBorders>
              <w:top w:val="single" w:sz="6" w:space="0" w:color="000000"/>
              <w:left w:val="nil"/>
              <w:bottom w:val="single" w:sz="6" w:space="0" w:color="000000"/>
              <w:right w:val="nil"/>
            </w:tcBorders>
            <w:shd w:val="clear" w:color="auto" w:fill="EBEBEB"/>
            <w:vAlign w:val="center"/>
          </w:tcPr>
          <w:p w14:paraId="4E8AA984" w14:textId="77777777" w:rsidR="001466C8" w:rsidRPr="004E2F57" w:rsidRDefault="001466C8" w:rsidP="00A47834">
            <w:pPr>
              <w:spacing w:after="0"/>
              <w:jc w:val="center"/>
              <w:divId w:val="1341541339"/>
              <w:rPr>
                <w:rFonts w:eastAsia="Times New Roman" w:cstheme="minorHAnsi"/>
                <w:sz w:val="18"/>
                <w:szCs w:val="18"/>
              </w:rPr>
            </w:pPr>
          </w:p>
          <w:p w14:paraId="3896061E" w14:textId="77777777" w:rsidR="001466C8" w:rsidRPr="004E2F57" w:rsidRDefault="001466C8" w:rsidP="00A47834">
            <w:pPr>
              <w:spacing w:after="0"/>
              <w:jc w:val="center"/>
              <w:divId w:val="1341541339"/>
              <w:rPr>
                <w:rFonts w:eastAsia="Times New Roman" w:cstheme="minorHAnsi"/>
                <w:sz w:val="18"/>
                <w:szCs w:val="18"/>
              </w:rPr>
            </w:pPr>
            <w:r w:rsidRPr="004E2F57">
              <w:rPr>
                <w:rStyle w:val="cell"/>
                <w:rFonts w:eastAsia="Times New Roman" w:cstheme="minorHAnsi"/>
                <w:sz w:val="18"/>
                <w:szCs w:val="18"/>
              </w:rPr>
              <w:t>-</w:t>
            </w:r>
          </w:p>
          <w:p w14:paraId="6E758C94" w14:textId="77777777" w:rsidR="001466C8" w:rsidRPr="004E2F57" w:rsidRDefault="001466C8" w:rsidP="00A47834">
            <w:pPr>
              <w:spacing w:after="0"/>
              <w:jc w:val="center"/>
              <w:divId w:val="1341541339"/>
              <w:rPr>
                <w:rFonts w:eastAsia="Times New Roman" w:cstheme="minorHAnsi"/>
                <w:sz w:val="18"/>
                <w:szCs w:val="18"/>
              </w:rPr>
            </w:pPr>
          </w:p>
        </w:tc>
        <w:tc>
          <w:tcPr>
            <w:tcW w:w="684" w:type="pct"/>
            <w:tcBorders>
              <w:top w:val="single" w:sz="6" w:space="0" w:color="000000"/>
              <w:left w:val="nil"/>
              <w:bottom w:val="single" w:sz="6" w:space="0" w:color="000000"/>
              <w:right w:val="nil"/>
            </w:tcBorders>
            <w:vAlign w:val="center"/>
            <w:hideMark/>
          </w:tcPr>
          <w:p w14:paraId="2E9F083F" w14:textId="77777777" w:rsidR="001466C8" w:rsidRPr="004E2F57" w:rsidRDefault="001466C8" w:rsidP="00A47834">
            <w:pPr>
              <w:spacing w:after="0"/>
              <w:jc w:val="center"/>
              <w:divId w:val="1432551581"/>
              <w:rPr>
                <w:rFonts w:eastAsia="Times New Roman" w:cstheme="minorHAnsi"/>
                <w:sz w:val="18"/>
                <w:szCs w:val="18"/>
              </w:rPr>
            </w:pPr>
            <w:r w:rsidRPr="004E2F57">
              <w:rPr>
                <w:rFonts w:eastAsia="Times New Roman" w:cstheme="minorHAnsi"/>
                <w:sz w:val="18"/>
                <w:szCs w:val="18"/>
              </w:rPr>
              <w:t>5046</w:t>
            </w:r>
            <w:r w:rsidRPr="004E2F57">
              <w:rPr>
                <w:rFonts w:eastAsia="Times New Roman" w:cstheme="minorHAnsi"/>
                <w:sz w:val="18"/>
                <w:szCs w:val="18"/>
              </w:rPr>
              <w:br/>
              <w:t>(11 RCTs)</w:t>
            </w:r>
          </w:p>
        </w:tc>
        <w:tc>
          <w:tcPr>
            <w:tcW w:w="672" w:type="pct"/>
            <w:tcBorders>
              <w:top w:val="single" w:sz="6" w:space="0" w:color="000000"/>
              <w:left w:val="nil"/>
              <w:bottom w:val="single" w:sz="6" w:space="0" w:color="000000"/>
              <w:right w:val="nil"/>
            </w:tcBorders>
            <w:vAlign w:val="center"/>
            <w:hideMark/>
          </w:tcPr>
          <w:p w14:paraId="260C23BE" w14:textId="77777777" w:rsidR="001466C8" w:rsidRPr="004E2F57" w:rsidRDefault="001466C8" w:rsidP="00A47834">
            <w:pPr>
              <w:spacing w:after="0"/>
              <w:jc w:val="center"/>
              <w:divId w:val="146098292"/>
              <w:rPr>
                <w:rFonts w:eastAsia="Times New Roman" w:cstheme="minorHAnsi"/>
                <w:sz w:val="18"/>
                <w:szCs w:val="18"/>
              </w:rPr>
            </w:pPr>
            <w:r w:rsidRPr="004E2F57">
              <w:rPr>
                <w:rStyle w:val="quality-sign"/>
                <w:rFonts w:ascii="Cambria Math" w:eastAsia="Times New Roman" w:hAnsi="Cambria Math" w:cs="Cambria Math"/>
                <w:sz w:val="18"/>
                <w:szCs w:val="18"/>
              </w:rPr>
              <w:t>⨁⨁⨁⨁</w:t>
            </w:r>
            <w:r w:rsidRPr="004E2F57">
              <w:rPr>
                <w:rFonts w:eastAsia="Times New Roman" w:cstheme="minorHAnsi"/>
                <w:sz w:val="18"/>
                <w:szCs w:val="18"/>
              </w:rPr>
              <w:br/>
            </w:r>
            <w:r w:rsidRPr="004E2F57">
              <w:rPr>
                <w:rStyle w:val="quality-text"/>
                <w:rFonts w:eastAsia="Times New Roman" w:cstheme="minorHAnsi"/>
                <w:sz w:val="18"/>
                <w:szCs w:val="18"/>
              </w:rPr>
              <w:t>High</w:t>
            </w:r>
            <w:r w:rsidRPr="004E2F57">
              <w:rPr>
                <w:rFonts w:eastAsia="Times New Roman" w:cstheme="minorHAnsi"/>
                <w:sz w:val="18"/>
                <w:szCs w:val="18"/>
                <w:vertAlign w:val="superscript"/>
              </w:rPr>
              <w:t>a</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b</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c</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d</w:t>
            </w:r>
          </w:p>
        </w:tc>
        <w:tc>
          <w:tcPr>
            <w:tcW w:w="1395" w:type="pct"/>
            <w:tcBorders>
              <w:top w:val="single" w:sz="6" w:space="0" w:color="000000"/>
              <w:left w:val="nil"/>
              <w:bottom w:val="single" w:sz="6" w:space="0" w:color="000000"/>
              <w:right w:val="nil"/>
            </w:tcBorders>
            <w:vAlign w:val="center"/>
            <w:hideMark/>
          </w:tcPr>
          <w:p w14:paraId="3AC3F51C" w14:textId="58E7AC60" w:rsidR="001466C8" w:rsidRPr="004E2F57" w:rsidRDefault="001466C8" w:rsidP="00A47834">
            <w:pPr>
              <w:spacing w:after="0"/>
              <w:jc w:val="center"/>
              <w:divId w:val="920335519"/>
              <w:rPr>
                <w:rFonts w:eastAsia="Times New Roman" w:cstheme="minorHAnsi"/>
                <w:sz w:val="18"/>
                <w:szCs w:val="18"/>
              </w:rPr>
            </w:pPr>
            <w:r w:rsidRPr="004E2F57">
              <w:rPr>
                <w:rFonts w:eastAsia="Times New Roman" w:cstheme="minorHAnsi"/>
                <w:sz w:val="18"/>
                <w:szCs w:val="18"/>
              </w:rPr>
              <w:t>PARS results in a slig</w:t>
            </w:r>
            <w:r w:rsidR="00CA6625">
              <w:rPr>
                <w:rFonts w:eastAsia="Times New Roman" w:cstheme="minorHAnsi"/>
                <w:sz w:val="18"/>
                <w:szCs w:val="18"/>
              </w:rPr>
              <w:t>ht increase in PA</w:t>
            </w:r>
            <w:r w:rsidRPr="004E2F57">
              <w:rPr>
                <w:rFonts w:eastAsia="Times New Roman" w:cstheme="minorHAnsi"/>
                <w:sz w:val="18"/>
                <w:szCs w:val="18"/>
              </w:rPr>
              <w:t xml:space="preserve"> compared to usual care only.</w:t>
            </w:r>
          </w:p>
        </w:tc>
      </w:tr>
      <w:tr w:rsidR="001466C8" w:rsidRPr="004E2F57" w14:paraId="001D1DE7" w14:textId="77777777" w:rsidTr="00F978A4">
        <w:trPr>
          <w:cantSplit/>
          <w:trHeight w:val="20"/>
        </w:trPr>
        <w:tc>
          <w:tcPr>
            <w:tcW w:w="918" w:type="pct"/>
            <w:tcBorders>
              <w:top w:val="single" w:sz="6" w:space="0" w:color="000000"/>
              <w:left w:val="nil"/>
              <w:bottom w:val="single" w:sz="6" w:space="0" w:color="000000"/>
              <w:right w:val="nil"/>
            </w:tcBorders>
            <w:vAlign w:val="center"/>
          </w:tcPr>
          <w:p w14:paraId="0FBAE0AF" w14:textId="4351B136" w:rsidR="001466C8" w:rsidRPr="004E2F57" w:rsidRDefault="001466C8" w:rsidP="00A47834">
            <w:pPr>
              <w:spacing w:after="0"/>
              <w:jc w:val="center"/>
              <w:rPr>
                <w:rStyle w:val="label"/>
                <w:rFonts w:eastAsia="Times New Roman" w:cstheme="minorHAnsi"/>
                <w:sz w:val="18"/>
                <w:szCs w:val="18"/>
              </w:rPr>
            </w:pPr>
            <w:r w:rsidRPr="004E2F57">
              <w:rPr>
                <w:rStyle w:val="label"/>
                <w:rFonts w:eastAsia="Times New Roman" w:cstheme="minorHAnsi"/>
                <w:sz w:val="18"/>
                <w:szCs w:val="18"/>
              </w:rPr>
              <w:t xml:space="preserve">PARS vs </w:t>
            </w:r>
            <w:r w:rsidR="00F732E2">
              <w:rPr>
                <w:rStyle w:val="label"/>
                <w:rFonts w:eastAsia="Times New Roman" w:cstheme="minorHAnsi"/>
                <w:sz w:val="18"/>
                <w:szCs w:val="18"/>
              </w:rPr>
              <w:t xml:space="preserve">PA </w:t>
            </w:r>
            <w:r w:rsidRPr="004E2F57">
              <w:rPr>
                <w:rStyle w:val="label"/>
                <w:rFonts w:eastAsia="Times New Roman" w:cstheme="minorHAnsi"/>
                <w:sz w:val="18"/>
                <w:szCs w:val="18"/>
              </w:rPr>
              <w:t>advice</w:t>
            </w:r>
          </w:p>
        </w:tc>
        <w:tc>
          <w:tcPr>
            <w:tcW w:w="760" w:type="pct"/>
            <w:gridSpan w:val="2"/>
            <w:tcBorders>
              <w:top w:val="single" w:sz="6" w:space="0" w:color="000000"/>
              <w:left w:val="nil"/>
              <w:bottom w:val="single" w:sz="6" w:space="0" w:color="000000"/>
              <w:right w:val="nil"/>
            </w:tcBorders>
            <w:shd w:val="clear" w:color="auto" w:fill="F2F2F2" w:themeFill="background1" w:themeFillShade="F2"/>
            <w:vAlign w:val="center"/>
          </w:tcPr>
          <w:p w14:paraId="0F4A4CC1" w14:textId="77777777" w:rsidR="001466C8" w:rsidRPr="004E2F57" w:rsidRDefault="001466C8" w:rsidP="00A47834">
            <w:pPr>
              <w:spacing w:after="0"/>
              <w:jc w:val="center"/>
              <w:rPr>
                <w:rStyle w:val="cell-value"/>
                <w:rFonts w:eastAsia="Times New Roman" w:cstheme="minorHAnsi"/>
                <w:b/>
                <w:bCs/>
                <w:sz w:val="18"/>
                <w:szCs w:val="18"/>
              </w:rPr>
            </w:pPr>
            <w:r w:rsidRPr="004E2F57">
              <w:rPr>
                <w:rStyle w:val="cell-value"/>
                <w:rFonts w:eastAsia="Times New Roman" w:cstheme="minorHAnsi"/>
                <w:b/>
                <w:bCs/>
                <w:sz w:val="18"/>
                <w:szCs w:val="18"/>
              </w:rPr>
              <w:t>-0.06</w:t>
            </w:r>
          </w:p>
          <w:p w14:paraId="306F3DEA" w14:textId="387F771D" w:rsidR="001466C8" w:rsidRPr="004E2F57" w:rsidRDefault="00950144" w:rsidP="00A47834">
            <w:pPr>
              <w:spacing w:after="0"/>
              <w:jc w:val="center"/>
              <w:rPr>
                <w:rStyle w:val="cell-value"/>
                <w:rFonts w:eastAsia="Times New Roman" w:cstheme="minorHAnsi"/>
                <w:sz w:val="18"/>
                <w:szCs w:val="18"/>
              </w:rPr>
            </w:pPr>
            <w:r w:rsidRPr="004E2F57">
              <w:rPr>
                <w:rStyle w:val="cell-value"/>
                <w:rFonts w:eastAsia="Times New Roman" w:cstheme="minorHAnsi"/>
                <w:bCs/>
                <w:sz w:val="18"/>
                <w:szCs w:val="18"/>
              </w:rPr>
              <w:t>(-0.21 to 0.10</w:t>
            </w:r>
            <w:r w:rsidR="001466C8" w:rsidRPr="004E2F57">
              <w:rPr>
                <w:rStyle w:val="cell-value"/>
                <w:rFonts w:eastAsia="Times New Roman" w:cstheme="minorHAnsi"/>
                <w:bCs/>
                <w:sz w:val="18"/>
                <w:szCs w:val="18"/>
              </w:rPr>
              <w:t>)</w:t>
            </w:r>
          </w:p>
        </w:tc>
        <w:tc>
          <w:tcPr>
            <w:tcW w:w="572" w:type="pct"/>
            <w:tcBorders>
              <w:top w:val="single" w:sz="6" w:space="0" w:color="000000"/>
              <w:left w:val="nil"/>
              <w:bottom w:val="single" w:sz="6" w:space="0" w:color="000000"/>
              <w:right w:val="nil"/>
            </w:tcBorders>
            <w:shd w:val="clear" w:color="auto" w:fill="F2F2F2" w:themeFill="background1" w:themeFillShade="F2"/>
            <w:vAlign w:val="center"/>
          </w:tcPr>
          <w:p w14:paraId="36A6FD85" w14:textId="77777777" w:rsidR="001466C8" w:rsidRPr="004E2F57" w:rsidRDefault="001466C8" w:rsidP="00A47834">
            <w:pPr>
              <w:spacing w:after="0"/>
              <w:jc w:val="center"/>
              <w:rPr>
                <w:rFonts w:eastAsia="Times New Roman" w:cstheme="minorHAnsi"/>
                <w:sz w:val="18"/>
                <w:szCs w:val="18"/>
              </w:rPr>
            </w:pPr>
            <w:r w:rsidRPr="004E2F57">
              <w:rPr>
                <w:rStyle w:val="cell"/>
                <w:rFonts w:eastAsia="Times New Roman" w:cstheme="minorHAnsi"/>
                <w:sz w:val="18"/>
                <w:szCs w:val="18"/>
              </w:rPr>
              <w:t>-</w:t>
            </w:r>
          </w:p>
        </w:tc>
        <w:tc>
          <w:tcPr>
            <w:tcW w:w="684" w:type="pct"/>
            <w:tcBorders>
              <w:top w:val="single" w:sz="6" w:space="0" w:color="000000"/>
              <w:left w:val="nil"/>
              <w:bottom w:val="single" w:sz="6" w:space="0" w:color="000000"/>
              <w:right w:val="nil"/>
            </w:tcBorders>
            <w:vAlign w:val="center"/>
          </w:tcPr>
          <w:p w14:paraId="3F58A40B" w14:textId="6EAEA5BA" w:rsidR="001466C8" w:rsidRPr="004E2F57" w:rsidRDefault="00950144" w:rsidP="00A47834">
            <w:pPr>
              <w:spacing w:after="0"/>
              <w:jc w:val="center"/>
              <w:rPr>
                <w:rFonts w:eastAsia="Times New Roman" w:cstheme="minorHAnsi"/>
                <w:sz w:val="18"/>
                <w:szCs w:val="18"/>
              </w:rPr>
            </w:pPr>
            <w:r w:rsidRPr="004E2F57">
              <w:rPr>
                <w:rFonts w:eastAsia="Times New Roman" w:cstheme="minorHAnsi"/>
                <w:sz w:val="18"/>
                <w:szCs w:val="18"/>
              </w:rPr>
              <w:t>1082</w:t>
            </w:r>
            <w:r w:rsidRPr="004E2F57">
              <w:rPr>
                <w:rFonts w:eastAsia="Times New Roman" w:cstheme="minorHAnsi"/>
                <w:sz w:val="18"/>
                <w:szCs w:val="18"/>
              </w:rPr>
              <w:br/>
              <w:t>(5</w:t>
            </w:r>
            <w:r w:rsidR="001466C8" w:rsidRPr="004E2F57">
              <w:rPr>
                <w:rFonts w:eastAsia="Times New Roman" w:cstheme="minorHAnsi"/>
                <w:sz w:val="18"/>
                <w:szCs w:val="18"/>
              </w:rPr>
              <w:t xml:space="preserve"> RCTs)</w:t>
            </w:r>
          </w:p>
        </w:tc>
        <w:tc>
          <w:tcPr>
            <w:tcW w:w="672" w:type="pct"/>
            <w:tcBorders>
              <w:top w:val="single" w:sz="6" w:space="0" w:color="000000"/>
              <w:left w:val="nil"/>
              <w:bottom w:val="single" w:sz="6" w:space="0" w:color="000000"/>
              <w:right w:val="nil"/>
            </w:tcBorders>
            <w:vAlign w:val="center"/>
          </w:tcPr>
          <w:p w14:paraId="469A13D6" w14:textId="77777777" w:rsidR="001466C8" w:rsidRPr="004E2F57" w:rsidRDefault="001466C8" w:rsidP="00A47834">
            <w:pPr>
              <w:spacing w:after="0"/>
              <w:jc w:val="center"/>
              <w:rPr>
                <w:rFonts w:eastAsia="Times New Roman" w:cstheme="minorHAnsi"/>
                <w:sz w:val="18"/>
                <w:szCs w:val="18"/>
              </w:rPr>
            </w:pPr>
            <w:r w:rsidRPr="004E2F57">
              <w:rPr>
                <w:rStyle w:val="quality-sign"/>
                <w:rFonts w:ascii="Cambria Math" w:eastAsia="Times New Roman" w:hAnsi="Cambria Math" w:cs="Cambria Math"/>
                <w:sz w:val="18"/>
                <w:szCs w:val="18"/>
              </w:rPr>
              <w:t>⨁⨁</w:t>
            </w:r>
            <w:r w:rsidRPr="00F978A4">
              <w:rPr>
                <w:rStyle w:val="quality-sign"/>
                <w:rFonts w:ascii="Cambria Math" w:eastAsia="Times New Roman" w:hAnsi="Cambria Math" w:cs="Cambria Math"/>
                <w:sz w:val="16"/>
                <w:szCs w:val="16"/>
              </w:rPr>
              <w:t>◯◯</w:t>
            </w:r>
            <w:r w:rsidRPr="004E2F57">
              <w:rPr>
                <w:rFonts w:eastAsia="Times New Roman" w:cstheme="minorHAnsi"/>
                <w:sz w:val="18"/>
                <w:szCs w:val="18"/>
              </w:rPr>
              <w:br/>
            </w:r>
            <w:r w:rsidRPr="004E2F57">
              <w:rPr>
                <w:rStyle w:val="quality-text"/>
                <w:rFonts w:eastAsia="Times New Roman" w:cstheme="minorHAnsi"/>
                <w:sz w:val="18"/>
                <w:szCs w:val="18"/>
              </w:rPr>
              <w:t>Low</w:t>
            </w:r>
            <w:r w:rsidRPr="004E2F57">
              <w:rPr>
                <w:rFonts w:eastAsia="Times New Roman" w:cstheme="minorHAnsi"/>
                <w:sz w:val="18"/>
                <w:szCs w:val="18"/>
                <w:vertAlign w:val="superscript"/>
              </w:rPr>
              <w:t>b</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e</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f</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g</w:t>
            </w:r>
          </w:p>
        </w:tc>
        <w:tc>
          <w:tcPr>
            <w:tcW w:w="1395" w:type="pct"/>
            <w:tcBorders>
              <w:top w:val="single" w:sz="6" w:space="0" w:color="000000"/>
              <w:left w:val="nil"/>
              <w:bottom w:val="single" w:sz="6" w:space="0" w:color="000000"/>
              <w:right w:val="nil"/>
            </w:tcBorders>
            <w:vAlign w:val="center"/>
          </w:tcPr>
          <w:p w14:paraId="1FF7CA6B" w14:textId="68207692" w:rsidR="001466C8" w:rsidRPr="004E2F57" w:rsidRDefault="001466C8" w:rsidP="00A47834">
            <w:pPr>
              <w:spacing w:after="0"/>
              <w:jc w:val="center"/>
              <w:rPr>
                <w:rFonts w:eastAsia="Times New Roman" w:cstheme="minorHAnsi"/>
                <w:sz w:val="18"/>
                <w:szCs w:val="18"/>
              </w:rPr>
            </w:pPr>
            <w:r w:rsidRPr="004E2F57">
              <w:rPr>
                <w:rFonts w:eastAsia="Times New Roman" w:cstheme="minorHAnsi"/>
                <w:sz w:val="18"/>
                <w:szCs w:val="18"/>
              </w:rPr>
              <w:t xml:space="preserve">There is no evidence to conclude that there is a difference between PARS and </w:t>
            </w:r>
            <w:r w:rsidR="00F732E2">
              <w:rPr>
                <w:rFonts w:eastAsia="Times New Roman" w:cstheme="minorHAnsi"/>
                <w:sz w:val="18"/>
                <w:szCs w:val="18"/>
              </w:rPr>
              <w:t xml:space="preserve">PA </w:t>
            </w:r>
            <w:r w:rsidRPr="004E2F57">
              <w:rPr>
                <w:rFonts w:eastAsia="Times New Roman" w:cstheme="minorHAnsi"/>
                <w:sz w:val="18"/>
                <w:szCs w:val="18"/>
              </w:rPr>
              <w:t xml:space="preserve">advice </w:t>
            </w:r>
            <w:r w:rsidR="00CA6625">
              <w:rPr>
                <w:rFonts w:eastAsia="Times New Roman" w:cstheme="minorHAnsi"/>
                <w:sz w:val="18"/>
                <w:szCs w:val="18"/>
              </w:rPr>
              <w:t>with regard to PA</w:t>
            </w:r>
            <w:r w:rsidRPr="004E2F57">
              <w:rPr>
                <w:rFonts w:eastAsia="Times New Roman" w:cstheme="minorHAnsi"/>
                <w:sz w:val="18"/>
                <w:szCs w:val="18"/>
              </w:rPr>
              <w:t xml:space="preserve"> level.</w:t>
            </w:r>
          </w:p>
        </w:tc>
      </w:tr>
      <w:tr w:rsidR="001466C8" w:rsidRPr="004E2F57" w14:paraId="68D2008D" w14:textId="77777777" w:rsidTr="00F978A4">
        <w:trPr>
          <w:cantSplit/>
          <w:trHeight w:val="20"/>
        </w:trPr>
        <w:tc>
          <w:tcPr>
            <w:tcW w:w="918" w:type="pct"/>
            <w:tcBorders>
              <w:top w:val="single" w:sz="6" w:space="0" w:color="000000"/>
              <w:left w:val="nil"/>
              <w:bottom w:val="single" w:sz="6" w:space="0" w:color="000000"/>
              <w:right w:val="nil"/>
            </w:tcBorders>
            <w:vAlign w:val="center"/>
          </w:tcPr>
          <w:p w14:paraId="7810CEC7" w14:textId="77777777" w:rsidR="001466C8" w:rsidRPr="004E2F57" w:rsidRDefault="001466C8" w:rsidP="00A47834">
            <w:pPr>
              <w:spacing w:after="0"/>
              <w:jc w:val="center"/>
              <w:rPr>
                <w:rStyle w:val="label"/>
                <w:rFonts w:eastAsia="Times New Roman" w:cstheme="minorHAnsi"/>
                <w:sz w:val="18"/>
                <w:szCs w:val="18"/>
              </w:rPr>
            </w:pPr>
            <w:r w:rsidRPr="004E2F57">
              <w:rPr>
                <w:rStyle w:val="label"/>
                <w:rFonts w:eastAsia="Times New Roman" w:cstheme="minorHAnsi"/>
                <w:sz w:val="18"/>
                <w:szCs w:val="18"/>
              </w:rPr>
              <w:t>Enhanced vs standard PARS</w:t>
            </w:r>
          </w:p>
        </w:tc>
        <w:tc>
          <w:tcPr>
            <w:tcW w:w="697" w:type="pct"/>
            <w:tcBorders>
              <w:top w:val="single" w:sz="6" w:space="0" w:color="000000"/>
              <w:left w:val="nil"/>
              <w:bottom w:val="single" w:sz="6" w:space="0" w:color="000000"/>
              <w:right w:val="nil"/>
            </w:tcBorders>
            <w:shd w:val="clear" w:color="auto" w:fill="EBEBEB"/>
            <w:vAlign w:val="center"/>
          </w:tcPr>
          <w:p w14:paraId="37D99A69" w14:textId="77777777" w:rsidR="001466C8" w:rsidRPr="004E2F57" w:rsidRDefault="001466C8" w:rsidP="00A47834">
            <w:pPr>
              <w:spacing w:after="0"/>
              <w:jc w:val="center"/>
              <w:rPr>
                <w:rStyle w:val="cell-value"/>
                <w:rFonts w:eastAsia="Times New Roman" w:cstheme="minorHAnsi"/>
                <w:b/>
                <w:bCs/>
                <w:sz w:val="18"/>
                <w:szCs w:val="18"/>
              </w:rPr>
            </w:pPr>
            <w:r w:rsidRPr="004E2F57">
              <w:rPr>
                <w:rStyle w:val="cell-value"/>
                <w:rFonts w:eastAsia="Times New Roman" w:cstheme="minorHAnsi"/>
                <w:b/>
                <w:bCs/>
                <w:sz w:val="18"/>
                <w:szCs w:val="18"/>
              </w:rPr>
              <w:t>0.07</w:t>
            </w:r>
          </w:p>
          <w:p w14:paraId="32058896" w14:textId="4DC794CA" w:rsidR="001466C8" w:rsidRPr="004E2F57" w:rsidRDefault="00E75BC0" w:rsidP="00A47834">
            <w:pPr>
              <w:spacing w:after="0"/>
              <w:jc w:val="center"/>
              <w:rPr>
                <w:rStyle w:val="cell-value"/>
                <w:rFonts w:eastAsia="Times New Roman" w:cstheme="minorHAnsi"/>
                <w:b/>
                <w:bCs/>
                <w:sz w:val="18"/>
                <w:szCs w:val="18"/>
              </w:rPr>
            </w:pPr>
            <w:r w:rsidRPr="004E2F57">
              <w:rPr>
                <w:rStyle w:val="cell-value"/>
                <w:rFonts w:eastAsia="Times New Roman" w:cstheme="minorHAnsi"/>
                <w:bCs/>
                <w:sz w:val="18"/>
                <w:szCs w:val="18"/>
              </w:rPr>
              <w:t xml:space="preserve">(-0.03 to </w:t>
            </w:r>
            <w:r w:rsidR="001466C8" w:rsidRPr="004E2F57">
              <w:rPr>
                <w:rStyle w:val="cell-value"/>
                <w:rFonts w:eastAsia="Times New Roman" w:cstheme="minorHAnsi"/>
                <w:bCs/>
                <w:sz w:val="18"/>
                <w:szCs w:val="18"/>
              </w:rPr>
              <w:t>0.20)</w:t>
            </w:r>
          </w:p>
        </w:tc>
        <w:tc>
          <w:tcPr>
            <w:tcW w:w="634" w:type="pct"/>
            <w:gridSpan w:val="2"/>
            <w:tcBorders>
              <w:top w:val="single" w:sz="6" w:space="0" w:color="000000"/>
              <w:left w:val="nil"/>
              <w:bottom w:val="single" w:sz="6" w:space="0" w:color="000000"/>
              <w:right w:val="nil"/>
            </w:tcBorders>
            <w:shd w:val="clear" w:color="auto" w:fill="EBEBEB"/>
            <w:vAlign w:val="center"/>
          </w:tcPr>
          <w:p w14:paraId="19559F30" w14:textId="77777777" w:rsidR="001466C8" w:rsidRPr="004E2F57" w:rsidRDefault="001466C8" w:rsidP="00A47834">
            <w:pPr>
              <w:spacing w:after="0"/>
              <w:jc w:val="center"/>
              <w:rPr>
                <w:rFonts w:eastAsia="Times New Roman" w:cstheme="minorHAnsi"/>
                <w:sz w:val="18"/>
                <w:szCs w:val="18"/>
              </w:rPr>
            </w:pPr>
            <w:r w:rsidRPr="004E2F57">
              <w:rPr>
                <w:rStyle w:val="cell"/>
                <w:rFonts w:eastAsia="Times New Roman" w:cstheme="minorHAnsi"/>
                <w:sz w:val="18"/>
                <w:szCs w:val="18"/>
              </w:rPr>
              <w:t>-</w:t>
            </w:r>
          </w:p>
        </w:tc>
        <w:tc>
          <w:tcPr>
            <w:tcW w:w="684" w:type="pct"/>
            <w:tcBorders>
              <w:top w:val="single" w:sz="6" w:space="0" w:color="000000"/>
              <w:left w:val="nil"/>
              <w:bottom w:val="single" w:sz="6" w:space="0" w:color="000000"/>
              <w:right w:val="nil"/>
            </w:tcBorders>
            <w:vAlign w:val="center"/>
          </w:tcPr>
          <w:p w14:paraId="04C8ACDD" w14:textId="77777777" w:rsidR="001466C8" w:rsidRPr="004E2F57" w:rsidRDefault="001466C8" w:rsidP="00A47834">
            <w:pPr>
              <w:spacing w:after="0"/>
              <w:jc w:val="center"/>
              <w:rPr>
                <w:rFonts w:eastAsia="Times New Roman" w:cstheme="minorHAnsi"/>
                <w:sz w:val="18"/>
                <w:szCs w:val="18"/>
              </w:rPr>
            </w:pPr>
            <w:r w:rsidRPr="004E2F57">
              <w:rPr>
                <w:rFonts w:eastAsia="Times New Roman" w:cstheme="minorHAnsi"/>
                <w:sz w:val="18"/>
                <w:szCs w:val="18"/>
              </w:rPr>
              <w:t>2046</w:t>
            </w:r>
            <w:r w:rsidRPr="004E2F57">
              <w:rPr>
                <w:rFonts w:eastAsia="Times New Roman" w:cstheme="minorHAnsi"/>
                <w:sz w:val="18"/>
                <w:szCs w:val="18"/>
              </w:rPr>
              <w:br/>
              <w:t>(9 RCTs)</w:t>
            </w:r>
          </w:p>
        </w:tc>
        <w:tc>
          <w:tcPr>
            <w:tcW w:w="672" w:type="pct"/>
            <w:tcBorders>
              <w:top w:val="single" w:sz="6" w:space="0" w:color="000000"/>
              <w:left w:val="nil"/>
              <w:bottom w:val="single" w:sz="6" w:space="0" w:color="000000"/>
              <w:right w:val="nil"/>
            </w:tcBorders>
            <w:vAlign w:val="center"/>
          </w:tcPr>
          <w:p w14:paraId="219C4525" w14:textId="77777777" w:rsidR="001466C8" w:rsidRPr="004E2F57" w:rsidRDefault="001466C8" w:rsidP="00A47834">
            <w:pPr>
              <w:spacing w:after="0"/>
              <w:jc w:val="center"/>
              <w:rPr>
                <w:rFonts w:eastAsia="Times New Roman" w:cstheme="minorHAnsi"/>
                <w:sz w:val="18"/>
                <w:szCs w:val="18"/>
              </w:rPr>
            </w:pPr>
            <w:r w:rsidRPr="004E2F57">
              <w:rPr>
                <w:rStyle w:val="quality-sign"/>
                <w:rFonts w:ascii="Cambria Math" w:eastAsia="Times New Roman" w:hAnsi="Cambria Math" w:cs="Cambria Math"/>
                <w:sz w:val="18"/>
                <w:szCs w:val="18"/>
              </w:rPr>
              <w:t>⨁⨁</w:t>
            </w:r>
            <w:r w:rsidRPr="00F978A4">
              <w:rPr>
                <w:rStyle w:val="quality-sign"/>
                <w:rFonts w:ascii="Cambria Math" w:eastAsia="Times New Roman" w:hAnsi="Cambria Math" w:cs="Cambria Math"/>
                <w:sz w:val="16"/>
                <w:szCs w:val="16"/>
              </w:rPr>
              <w:t>◯◯</w:t>
            </w:r>
            <w:r w:rsidRPr="004E2F57">
              <w:rPr>
                <w:rFonts w:eastAsia="Times New Roman" w:cstheme="minorHAnsi"/>
                <w:sz w:val="18"/>
                <w:szCs w:val="18"/>
              </w:rPr>
              <w:br/>
            </w:r>
            <w:r w:rsidRPr="004E2F57">
              <w:rPr>
                <w:rStyle w:val="quality-text"/>
                <w:rFonts w:eastAsia="Times New Roman" w:cstheme="minorHAnsi"/>
                <w:sz w:val="18"/>
                <w:szCs w:val="18"/>
              </w:rPr>
              <w:t>Low</w:t>
            </w:r>
            <w:r w:rsidRPr="004E2F57">
              <w:rPr>
                <w:rFonts w:eastAsia="Times New Roman" w:cstheme="minorHAnsi"/>
                <w:sz w:val="18"/>
                <w:szCs w:val="18"/>
                <w:vertAlign w:val="superscript"/>
              </w:rPr>
              <w:t>g</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h</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i</w:t>
            </w:r>
          </w:p>
        </w:tc>
        <w:tc>
          <w:tcPr>
            <w:tcW w:w="1395" w:type="pct"/>
            <w:tcBorders>
              <w:top w:val="single" w:sz="6" w:space="0" w:color="000000"/>
              <w:left w:val="nil"/>
              <w:bottom w:val="single" w:sz="6" w:space="0" w:color="000000"/>
              <w:right w:val="nil"/>
            </w:tcBorders>
            <w:vAlign w:val="center"/>
          </w:tcPr>
          <w:p w14:paraId="03157263" w14:textId="7FA9DED4" w:rsidR="001466C8" w:rsidRPr="004E2F57" w:rsidRDefault="001466C8" w:rsidP="00A47834">
            <w:pPr>
              <w:spacing w:after="0"/>
              <w:jc w:val="center"/>
              <w:rPr>
                <w:rFonts w:eastAsia="Times New Roman" w:cstheme="minorHAnsi"/>
                <w:sz w:val="18"/>
                <w:szCs w:val="18"/>
              </w:rPr>
            </w:pPr>
            <w:r w:rsidRPr="004E2F57">
              <w:rPr>
                <w:rFonts w:eastAsia="Times New Roman" w:cstheme="minorHAnsi"/>
                <w:sz w:val="18"/>
                <w:szCs w:val="18"/>
              </w:rPr>
              <w:t>There is no evidence to conclude that enhanced versions have a hi</w:t>
            </w:r>
            <w:r w:rsidR="00CA6625">
              <w:rPr>
                <w:rFonts w:eastAsia="Times New Roman" w:cstheme="minorHAnsi"/>
                <w:sz w:val="18"/>
                <w:szCs w:val="18"/>
              </w:rPr>
              <w:t>gher effect on PA</w:t>
            </w:r>
            <w:r w:rsidRPr="004E2F57">
              <w:rPr>
                <w:rFonts w:eastAsia="Times New Roman" w:cstheme="minorHAnsi"/>
                <w:sz w:val="18"/>
                <w:szCs w:val="18"/>
              </w:rPr>
              <w:t xml:space="preserve"> levels than standard PARS.</w:t>
            </w:r>
            <w:r w:rsidRPr="004E2F57">
              <w:rPr>
                <w:rFonts w:eastAsia="Times New Roman" w:cstheme="minorHAnsi"/>
                <w:sz w:val="18"/>
                <w:szCs w:val="18"/>
                <w:vertAlign w:val="superscript"/>
              </w:rPr>
              <w:t>b</w:t>
            </w:r>
          </w:p>
        </w:tc>
      </w:tr>
      <w:tr w:rsidR="001466C8" w:rsidRPr="004E2F57" w14:paraId="1228BC88" w14:textId="77777777" w:rsidTr="00F978A4">
        <w:trPr>
          <w:cantSplit/>
          <w:trHeight w:val="20"/>
        </w:trPr>
        <w:tc>
          <w:tcPr>
            <w:tcW w:w="918" w:type="pct"/>
            <w:tcBorders>
              <w:top w:val="single" w:sz="6" w:space="0" w:color="000000"/>
              <w:left w:val="nil"/>
              <w:bottom w:val="single" w:sz="6" w:space="0" w:color="000000"/>
              <w:right w:val="nil"/>
            </w:tcBorders>
            <w:vAlign w:val="center"/>
          </w:tcPr>
          <w:p w14:paraId="4EB1F3EC" w14:textId="77777777" w:rsidR="001466C8" w:rsidRPr="004E2F57" w:rsidRDefault="001466C8" w:rsidP="00A47834">
            <w:pPr>
              <w:spacing w:after="0"/>
              <w:jc w:val="center"/>
              <w:rPr>
                <w:rStyle w:val="label"/>
                <w:rFonts w:eastAsia="Times New Roman" w:cstheme="minorHAnsi"/>
                <w:sz w:val="18"/>
                <w:szCs w:val="18"/>
              </w:rPr>
            </w:pPr>
            <w:r w:rsidRPr="004E2F57">
              <w:rPr>
                <w:rStyle w:val="label"/>
                <w:rFonts w:eastAsia="Times New Roman" w:cstheme="minorHAnsi"/>
                <w:sz w:val="18"/>
                <w:szCs w:val="18"/>
              </w:rPr>
              <w:t>Uptake rate</w:t>
            </w:r>
          </w:p>
          <w:p w14:paraId="5B6C1117" w14:textId="61840ED9" w:rsidR="009F1A04" w:rsidRPr="004E2F57" w:rsidRDefault="009F1A04" w:rsidP="00A47834">
            <w:pPr>
              <w:spacing w:after="0"/>
              <w:jc w:val="center"/>
              <w:rPr>
                <w:rStyle w:val="label"/>
                <w:rFonts w:eastAsia="Times New Roman" w:cstheme="minorHAnsi"/>
                <w:sz w:val="18"/>
                <w:szCs w:val="18"/>
              </w:rPr>
            </w:pPr>
            <w:r w:rsidRPr="004E2F57">
              <w:rPr>
                <w:rStyle w:val="label"/>
                <w:rFonts w:eastAsia="Times New Roman" w:cstheme="minorHAnsi"/>
                <w:sz w:val="18"/>
                <w:szCs w:val="18"/>
              </w:rPr>
              <w:t>(Experimental studies)</w:t>
            </w:r>
          </w:p>
        </w:tc>
        <w:tc>
          <w:tcPr>
            <w:tcW w:w="697" w:type="pct"/>
            <w:tcBorders>
              <w:top w:val="single" w:sz="6" w:space="0" w:color="000000"/>
              <w:left w:val="nil"/>
              <w:bottom w:val="single" w:sz="6" w:space="0" w:color="000000"/>
              <w:right w:val="nil"/>
            </w:tcBorders>
            <w:shd w:val="clear" w:color="auto" w:fill="EBEBEB"/>
            <w:vAlign w:val="center"/>
          </w:tcPr>
          <w:p w14:paraId="5BD89777" w14:textId="77777777" w:rsidR="001466C8" w:rsidRPr="004E2F57" w:rsidRDefault="001466C8" w:rsidP="00A47834">
            <w:pPr>
              <w:spacing w:after="0"/>
              <w:jc w:val="center"/>
              <w:rPr>
                <w:rStyle w:val="cell-value"/>
                <w:rFonts w:eastAsia="Times New Roman" w:cstheme="minorHAnsi"/>
                <w:b/>
                <w:bCs/>
                <w:sz w:val="18"/>
                <w:szCs w:val="18"/>
              </w:rPr>
            </w:pPr>
            <w:r w:rsidRPr="004E2F57">
              <w:rPr>
                <w:rStyle w:val="cell"/>
                <w:rFonts w:eastAsia="Times New Roman" w:cstheme="minorHAnsi"/>
                <w:sz w:val="18"/>
                <w:szCs w:val="18"/>
              </w:rPr>
              <w:t>-</w:t>
            </w:r>
          </w:p>
        </w:tc>
        <w:tc>
          <w:tcPr>
            <w:tcW w:w="634" w:type="pct"/>
            <w:gridSpan w:val="2"/>
            <w:tcBorders>
              <w:top w:val="single" w:sz="6" w:space="0" w:color="000000"/>
              <w:left w:val="nil"/>
              <w:bottom w:val="single" w:sz="6" w:space="0" w:color="000000"/>
              <w:right w:val="nil"/>
            </w:tcBorders>
            <w:shd w:val="clear" w:color="auto" w:fill="EBEBEB"/>
            <w:vAlign w:val="center"/>
          </w:tcPr>
          <w:p w14:paraId="1F379097" w14:textId="1A92A375" w:rsidR="001466C8" w:rsidRPr="004E2F57" w:rsidRDefault="009F1A04" w:rsidP="00A47834">
            <w:pPr>
              <w:spacing w:after="0"/>
              <w:jc w:val="center"/>
              <w:rPr>
                <w:rStyle w:val="cell-value"/>
                <w:rFonts w:eastAsia="Times New Roman" w:cstheme="minorHAnsi"/>
                <w:b/>
                <w:bCs/>
                <w:sz w:val="18"/>
                <w:szCs w:val="18"/>
              </w:rPr>
            </w:pPr>
            <w:r w:rsidRPr="004E2F57">
              <w:rPr>
                <w:rStyle w:val="cell-value"/>
                <w:rFonts w:eastAsia="Times New Roman" w:cstheme="minorHAnsi"/>
                <w:b/>
                <w:bCs/>
                <w:sz w:val="18"/>
                <w:szCs w:val="18"/>
              </w:rPr>
              <w:t>0.87</w:t>
            </w:r>
          </w:p>
          <w:p w14:paraId="31B2BAF6" w14:textId="34A71ACF" w:rsidR="001466C8" w:rsidRPr="004E2F57" w:rsidRDefault="009F1A04" w:rsidP="00A47834">
            <w:pPr>
              <w:spacing w:after="0"/>
              <w:jc w:val="center"/>
              <w:rPr>
                <w:rFonts w:eastAsia="Times New Roman" w:cstheme="minorHAnsi"/>
                <w:sz w:val="18"/>
                <w:szCs w:val="18"/>
              </w:rPr>
            </w:pPr>
            <w:r w:rsidRPr="004E2F57">
              <w:rPr>
                <w:rStyle w:val="cell-value"/>
                <w:rFonts w:eastAsia="Times New Roman" w:cstheme="minorHAnsi"/>
                <w:bCs/>
                <w:sz w:val="18"/>
                <w:szCs w:val="18"/>
              </w:rPr>
              <w:t>(0.77 to 0.9</w:t>
            </w:r>
            <w:r w:rsidR="001466C8" w:rsidRPr="004E2F57">
              <w:rPr>
                <w:rStyle w:val="cell-value"/>
                <w:rFonts w:eastAsia="Times New Roman" w:cstheme="minorHAnsi"/>
                <w:bCs/>
                <w:sz w:val="18"/>
                <w:szCs w:val="18"/>
              </w:rPr>
              <w:t>4)</w:t>
            </w:r>
          </w:p>
        </w:tc>
        <w:tc>
          <w:tcPr>
            <w:tcW w:w="684" w:type="pct"/>
            <w:tcBorders>
              <w:top w:val="single" w:sz="6" w:space="0" w:color="000000"/>
              <w:left w:val="nil"/>
              <w:bottom w:val="single" w:sz="6" w:space="0" w:color="000000"/>
              <w:right w:val="nil"/>
            </w:tcBorders>
            <w:vAlign w:val="center"/>
          </w:tcPr>
          <w:p w14:paraId="181B8B0A" w14:textId="5452BD18" w:rsidR="001466C8" w:rsidRPr="004E2F57" w:rsidRDefault="007B0BFE" w:rsidP="007B0BFE">
            <w:pPr>
              <w:spacing w:after="0"/>
              <w:jc w:val="center"/>
              <w:rPr>
                <w:rFonts w:eastAsia="Times New Roman" w:cstheme="minorHAnsi"/>
                <w:sz w:val="18"/>
                <w:szCs w:val="18"/>
              </w:rPr>
            </w:pPr>
            <w:r w:rsidRPr="004E2F57">
              <w:rPr>
                <w:rFonts w:eastAsia="Times New Roman" w:cstheme="minorHAnsi"/>
                <w:sz w:val="18"/>
                <w:szCs w:val="18"/>
              </w:rPr>
              <w:t>5000</w:t>
            </w:r>
          </w:p>
          <w:p w14:paraId="30BB3B7F" w14:textId="7667976E" w:rsidR="007B0BFE" w:rsidRPr="004E2F57" w:rsidRDefault="007B0BFE" w:rsidP="007B0BFE">
            <w:pPr>
              <w:spacing w:after="0"/>
              <w:jc w:val="center"/>
              <w:rPr>
                <w:rFonts w:eastAsia="Times New Roman" w:cstheme="minorHAnsi"/>
                <w:sz w:val="18"/>
                <w:szCs w:val="18"/>
              </w:rPr>
            </w:pPr>
            <w:r w:rsidRPr="004E2F57">
              <w:rPr>
                <w:rFonts w:eastAsia="Times New Roman" w:cstheme="minorHAnsi"/>
                <w:sz w:val="18"/>
                <w:szCs w:val="18"/>
              </w:rPr>
              <w:t>(14 RCTs)</w:t>
            </w:r>
          </w:p>
        </w:tc>
        <w:tc>
          <w:tcPr>
            <w:tcW w:w="672" w:type="pct"/>
            <w:tcBorders>
              <w:top w:val="single" w:sz="6" w:space="0" w:color="000000"/>
              <w:left w:val="nil"/>
              <w:bottom w:val="single" w:sz="6" w:space="0" w:color="000000"/>
              <w:right w:val="nil"/>
            </w:tcBorders>
            <w:vAlign w:val="center"/>
          </w:tcPr>
          <w:p w14:paraId="19E63F98" w14:textId="77777777" w:rsidR="001466C8" w:rsidRPr="004E2F57" w:rsidRDefault="001466C8" w:rsidP="00A47834">
            <w:pPr>
              <w:spacing w:after="0"/>
              <w:jc w:val="center"/>
              <w:rPr>
                <w:rFonts w:eastAsia="Times New Roman" w:cstheme="minorHAnsi"/>
                <w:sz w:val="18"/>
                <w:szCs w:val="18"/>
              </w:rPr>
            </w:pPr>
            <w:r w:rsidRPr="004E2F57">
              <w:rPr>
                <w:rStyle w:val="quality-sign"/>
                <w:rFonts w:ascii="Cambria Math" w:eastAsia="Times New Roman" w:hAnsi="Cambria Math" w:cs="Cambria Math"/>
                <w:sz w:val="18"/>
                <w:szCs w:val="18"/>
              </w:rPr>
              <w:t>⨁</w:t>
            </w:r>
            <w:r w:rsidRPr="00F978A4">
              <w:rPr>
                <w:rStyle w:val="quality-sign"/>
                <w:rFonts w:ascii="Cambria Math" w:eastAsia="Times New Roman" w:hAnsi="Cambria Math" w:cs="Cambria Math"/>
                <w:sz w:val="16"/>
                <w:szCs w:val="16"/>
              </w:rPr>
              <w:t>◯◯◯</w:t>
            </w:r>
            <w:r w:rsidRPr="004E2F57">
              <w:rPr>
                <w:rFonts w:eastAsia="Times New Roman" w:cstheme="minorHAnsi"/>
                <w:sz w:val="18"/>
                <w:szCs w:val="18"/>
              </w:rPr>
              <w:br/>
            </w:r>
            <w:r w:rsidRPr="004E2F57">
              <w:rPr>
                <w:rStyle w:val="quality-text"/>
                <w:rFonts w:eastAsia="Times New Roman" w:cstheme="minorHAnsi"/>
                <w:sz w:val="18"/>
                <w:szCs w:val="18"/>
              </w:rPr>
              <w:t>Very low</w:t>
            </w:r>
            <w:r w:rsidRPr="004E2F57">
              <w:rPr>
                <w:rFonts w:eastAsia="Times New Roman" w:cstheme="minorHAnsi"/>
                <w:sz w:val="18"/>
                <w:szCs w:val="18"/>
                <w:vertAlign w:val="superscript"/>
              </w:rPr>
              <w:t>j</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k</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l</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m</w:t>
            </w:r>
          </w:p>
        </w:tc>
        <w:tc>
          <w:tcPr>
            <w:tcW w:w="1395" w:type="pct"/>
            <w:tcBorders>
              <w:top w:val="single" w:sz="6" w:space="0" w:color="000000"/>
              <w:left w:val="nil"/>
              <w:bottom w:val="single" w:sz="6" w:space="0" w:color="000000"/>
              <w:right w:val="nil"/>
            </w:tcBorders>
            <w:vAlign w:val="center"/>
          </w:tcPr>
          <w:p w14:paraId="3122767F" w14:textId="2926A55E" w:rsidR="001466C8" w:rsidRPr="004E2F57" w:rsidRDefault="00E322B8" w:rsidP="001E255A">
            <w:pPr>
              <w:spacing w:after="0"/>
              <w:jc w:val="center"/>
              <w:rPr>
                <w:rFonts w:eastAsia="Times New Roman" w:cstheme="minorHAnsi"/>
                <w:color w:val="FF0000"/>
                <w:sz w:val="18"/>
                <w:szCs w:val="18"/>
              </w:rPr>
            </w:pPr>
            <w:r w:rsidRPr="004E2F57">
              <w:rPr>
                <w:rFonts w:eastAsia="Times New Roman" w:cstheme="minorHAnsi"/>
                <w:sz w:val="18"/>
                <w:szCs w:val="18"/>
              </w:rPr>
              <w:t>The proportional meta-analysis was observational in nature</w:t>
            </w:r>
            <w:r>
              <w:rPr>
                <w:rFonts w:eastAsia="Times New Roman" w:cstheme="minorHAnsi"/>
                <w:sz w:val="18"/>
                <w:szCs w:val="18"/>
              </w:rPr>
              <w:t xml:space="preserve">, demonstrating the </w:t>
            </w:r>
            <w:r w:rsidRPr="00E322B8">
              <w:rPr>
                <w:rFonts w:eastAsia="Times New Roman" w:cstheme="minorHAnsi"/>
                <w:sz w:val="18"/>
                <w:szCs w:val="18"/>
              </w:rPr>
              <w:t>occurrence</w:t>
            </w:r>
            <w:r>
              <w:rPr>
                <w:rFonts w:eastAsia="Times New Roman" w:cstheme="minorHAnsi"/>
                <w:sz w:val="18"/>
                <w:szCs w:val="18"/>
              </w:rPr>
              <w:t xml:space="preserve"> of uptake </w:t>
            </w:r>
            <w:r w:rsidRPr="004E2F57">
              <w:rPr>
                <w:rFonts w:eastAsia="Times New Roman" w:cstheme="minorHAnsi"/>
                <w:sz w:val="18"/>
                <w:szCs w:val="18"/>
              </w:rPr>
              <w:t>among PARS participants.</w:t>
            </w:r>
          </w:p>
        </w:tc>
      </w:tr>
      <w:tr w:rsidR="002142B2" w:rsidRPr="004E2F57" w14:paraId="2E4E22E3" w14:textId="77777777" w:rsidTr="00F978A4">
        <w:trPr>
          <w:cantSplit/>
          <w:trHeight w:val="20"/>
        </w:trPr>
        <w:tc>
          <w:tcPr>
            <w:tcW w:w="918" w:type="pct"/>
            <w:tcBorders>
              <w:top w:val="single" w:sz="6" w:space="0" w:color="000000"/>
              <w:left w:val="nil"/>
              <w:bottom w:val="single" w:sz="6" w:space="0" w:color="000000"/>
              <w:right w:val="nil"/>
            </w:tcBorders>
            <w:vAlign w:val="center"/>
          </w:tcPr>
          <w:p w14:paraId="3CD08026" w14:textId="77777777" w:rsidR="002142B2" w:rsidRPr="004E2F57" w:rsidRDefault="002142B2" w:rsidP="002142B2">
            <w:pPr>
              <w:spacing w:after="0"/>
              <w:jc w:val="center"/>
              <w:rPr>
                <w:rStyle w:val="label"/>
                <w:rFonts w:eastAsia="Times New Roman" w:cstheme="minorHAnsi"/>
                <w:sz w:val="18"/>
                <w:szCs w:val="18"/>
              </w:rPr>
            </w:pPr>
            <w:r w:rsidRPr="004E2F57">
              <w:rPr>
                <w:rStyle w:val="label"/>
                <w:rFonts w:eastAsia="Times New Roman" w:cstheme="minorHAnsi"/>
                <w:sz w:val="18"/>
                <w:szCs w:val="18"/>
              </w:rPr>
              <w:t>Uptake rate</w:t>
            </w:r>
          </w:p>
          <w:p w14:paraId="2EE46F5C" w14:textId="341B014B" w:rsidR="002142B2" w:rsidRPr="004E2F57" w:rsidRDefault="002142B2" w:rsidP="002142B2">
            <w:pPr>
              <w:spacing w:after="0"/>
              <w:jc w:val="center"/>
              <w:rPr>
                <w:rStyle w:val="label"/>
                <w:rFonts w:eastAsia="Times New Roman" w:cstheme="minorHAnsi"/>
                <w:sz w:val="18"/>
                <w:szCs w:val="18"/>
              </w:rPr>
            </w:pPr>
            <w:r w:rsidRPr="004E2F57">
              <w:rPr>
                <w:rStyle w:val="label"/>
                <w:rFonts w:eastAsia="Times New Roman" w:cstheme="minorHAnsi"/>
                <w:sz w:val="18"/>
                <w:szCs w:val="18"/>
              </w:rPr>
              <w:t>(Non-experimental studies)</w:t>
            </w:r>
          </w:p>
        </w:tc>
        <w:tc>
          <w:tcPr>
            <w:tcW w:w="697" w:type="pct"/>
            <w:tcBorders>
              <w:top w:val="single" w:sz="6" w:space="0" w:color="000000"/>
              <w:left w:val="nil"/>
              <w:bottom w:val="single" w:sz="6" w:space="0" w:color="000000"/>
              <w:right w:val="nil"/>
            </w:tcBorders>
            <w:shd w:val="clear" w:color="auto" w:fill="EBEBEB"/>
            <w:vAlign w:val="center"/>
          </w:tcPr>
          <w:p w14:paraId="0C90E0C3" w14:textId="0B0D6806" w:rsidR="002142B2" w:rsidRPr="004E2F57" w:rsidRDefault="002142B2" w:rsidP="002142B2">
            <w:pPr>
              <w:spacing w:after="0"/>
              <w:jc w:val="center"/>
              <w:rPr>
                <w:rStyle w:val="cell"/>
                <w:rFonts w:eastAsia="Times New Roman" w:cstheme="minorHAnsi"/>
                <w:sz w:val="18"/>
                <w:szCs w:val="18"/>
              </w:rPr>
            </w:pPr>
            <w:r w:rsidRPr="004E2F57">
              <w:rPr>
                <w:rStyle w:val="cell"/>
                <w:rFonts w:eastAsia="Times New Roman" w:cstheme="minorHAnsi"/>
                <w:sz w:val="18"/>
                <w:szCs w:val="18"/>
              </w:rPr>
              <w:t>-</w:t>
            </w:r>
          </w:p>
        </w:tc>
        <w:tc>
          <w:tcPr>
            <w:tcW w:w="634" w:type="pct"/>
            <w:gridSpan w:val="2"/>
            <w:tcBorders>
              <w:top w:val="single" w:sz="6" w:space="0" w:color="000000"/>
              <w:left w:val="nil"/>
              <w:bottom w:val="single" w:sz="6" w:space="0" w:color="000000"/>
              <w:right w:val="nil"/>
            </w:tcBorders>
            <w:shd w:val="clear" w:color="auto" w:fill="EBEBEB"/>
            <w:vAlign w:val="center"/>
          </w:tcPr>
          <w:p w14:paraId="51DD7021" w14:textId="0C548E5B" w:rsidR="002142B2" w:rsidRPr="004E2F57" w:rsidRDefault="002142B2" w:rsidP="002142B2">
            <w:pPr>
              <w:spacing w:after="0"/>
              <w:jc w:val="center"/>
              <w:rPr>
                <w:rStyle w:val="cell-value"/>
                <w:rFonts w:eastAsia="Times New Roman" w:cstheme="minorHAnsi"/>
                <w:b/>
                <w:bCs/>
                <w:sz w:val="18"/>
                <w:szCs w:val="18"/>
              </w:rPr>
            </w:pPr>
            <w:r w:rsidRPr="004E2F57">
              <w:rPr>
                <w:rStyle w:val="cell-value"/>
                <w:rFonts w:eastAsia="Times New Roman" w:cstheme="minorHAnsi"/>
                <w:b/>
                <w:bCs/>
                <w:sz w:val="18"/>
                <w:szCs w:val="18"/>
              </w:rPr>
              <w:t>0.68</w:t>
            </w:r>
          </w:p>
          <w:p w14:paraId="2D0B3F21" w14:textId="5FF33163" w:rsidR="002142B2" w:rsidRPr="004E2F57" w:rsidRDefault="002142B2" w:rsidP="002142B2">
            <w:pPr>
              <w:spacing w:after="0"/>
              <w:jc w:val="center"/>
              <w:rPr>
                <w:rStyle w:val="cell-value"/>
                <w:rFonts w:eastAsia="Times New Roman" w:cstheme="minorHAnsi"/>
                <w:b/>
                <w:bCs/>
                <w:sz w:val="18"/>
                <w:szCs w:val="18"/>
              </w:rPr>
            </w:pPr>
            <w:r w:rsidRPr="004E2F57">
              <w:rPr>
                <w:rStyle w:val="cell-value"/>
                <w:rFonts w:eastAsia="Times New Roman" w:cstheme="minorHAnsi"/>
                <w:bCs/>
                <w:sz w:val="18"/>
                <w:szCs w:val="18"/>
              </w:rPr>
              <w:t>(0.51 to 0.83)</w:t>
            </w:r>
          </w:p>
        </w:tc>
        <w:tc>
          <w:tcPr>
            <w:tcW w:w="684" w:type="pct"/>
            <w:tcBorders>
              <w:top w:val="single" w:sz="6" w:space="0" w:color="000000"/>
              <w:left w:val="nil"/>
              <w:bottom w:val="single" w:sz="6" w:space="0" w:color="000000"/>
              <w:right w:val="nil"/>
            </w:tcBorders>
            <w:vAlign w:val="center"/>
          </w:tcPr>
          <w:p w14:paraId="6B499B88" w14:textId="7C6623E3" w:rsidR="002142B2" w:rsidRPr="004E2F57" w:rsidRDefault="002142B2" w:rsidP="002142B2">
            <w:pPr>
              <w:spacing w:after="0"/>
              <w:jc w:val="center"/>
              <w:rPr>
                <w:rFonts w:eastAsia="Times New Roman" w:cstheme="minorHAnsi"/>
                <w:sz w:val="18"/>
                <w:szCs w:val="18"/>
              </w:rPr>
            </w:pPr>
            <w:r w:rsidRPr="004E2F57">
              <w:rPr>
                <w:rFonts w:eastAsia="Times New Roman" w:cstheme="minorHAnsi"/>
                <w:sz w:val="18"/>
                <w:szCs w:val="18"/>
              </w:rPr>
              <w:t>25</w:t>
            </w:r>
            <w:r w:rsidR="00DD4988" w:rsidRPr="004E2F57">
              <w:rPr>
                <w:rFonts w:eastAsia="Times New Roman" w:cstheme="minorHAnsi"/>
                <w:sz w:val="18"/>
                <w:szCs w:val="18"/>
              </w:rPr>
              <w:t>’</w:t>
            </w:r>
            <w:r w:rsidRPr="004E2F57">
              <w:rPr>
                <w:rFonts w:eastAsia="Times New Roman" w:cstheme="minorHAnsi"/>
                <w:sz w:val="18"/>
                <w:szCs w:val="18"/>
              </w:rPr>
              <w:t>048</w:t>
            </w:r>
          </w:p>
          <w:p w14:paraId="2381A7DC" w14:textId="41DB9860" w:rsidR="002142B2" w:rsidRPr="004E2F57" w:rsidRDefault="002142B2" w:rsidP="002142B2">
            <w:pPr>
              <w:spacing w:after="0"/>
              <w:jc w:val="center"/>
              <w:rPr>
                <w:rFonts w:eastAsia="Times New Roman" w:cstheme="minorHAnsi"/>
                <w:sz w:val="18"/>
                <w:szCs w:val="18"/>
              </w:rPr>
            </w:pPr>
            <w:r w:rsidRPr="004E2F57">
              <w:rPr>
                <w:rFonts w:eastAsia="Times New Roman" w:cstheme="minorHAnsi"/>
                <w:sz w:val="18"/>
                <w:szCs w:val="18"/>
              </w:rPr>
              <w:t>(14 studies)</w:t>
            </w:r>
          </w:p>
        </w:tc>
        <w:tc>
          <w:tcPr>
            <w:tcW w:w="672" w:type="pct"/>
            <w:tcBorders>
              <w:top w:val="single" w:sz="6" w:space="0" w:color="000000"/>
              <w:left w:val="nil"/>
              <w:bottom w:val="single" w:sz="6" w:space="0" w:color="000000"/>
              <w:right w:val="nil"/>
            </w:tcBorders>
            <w:vAlign w:val="center"/>
          </w:tcPr>
          <w:p w14:paraId="401178B7" w14:textId="57F1F640" w:rsidR="002142B2" w:rsidRPr="004E2F57" w:rsidRDefault="002142B2" w:rsidP="002142B2">
            <w:pPr>
              <w:spacing w:after="0"/>
              <w:jc w:val="center"/>
              <w:rPr>
                <w:rStyle w:val="quality-sign"/>
                <w:rFonts w:eastAsia="Times New Roman" w:cstheme="minorHAnsi"/>
                <w:sz w:val="18"/>
                <w:szCs w:val="18"/>
              </w:rPr>
            </w:pPr>
            <w:r w:rsidRPr="004E2F57">
              <w:rPr>
                <w:rStyle w:val="quality-sign"/>
                <w:rFonts w:ascii="Cambria Math" w:eastAsia="Times New Roman" w:hAnsi="Cambria Math" w:cs="Cambria Math"/>
                <w:sz w:val="18"/>
                <w:szCs w:val="18"/>
              </w:rPr>
              <w:t>⨁</w:t>
            </w:r>
            <w:r w:rsidRPr="00F978A4">
              <w:rPr>
                <w:rStyle w:val="quality-sign"/>
                <w:rFonts w:ascii="Cambria Math" w:eastAsia="Times New Roman" w:hAnsi="Cambria Math" w:cs="Cambria Math"/>
                <w:sz w:val="16"/>
                <w:szCs w:val="16"/>
              </w:rPr>
              <w:t>◯◯◯</w:t>
            </w:r>
            <w:r w:rsidRPr="004E2F57">
              <w:rPr>
                <w:rFonts w:eastAsia="Times New Roman" w:cstheme="minorHAnsi"/>
                <w:sz w:val="18"/>
                <w:szCs w:val="18"/>
              </w:rPr>
              <w:br/>
            </w:r>
            <w:r w:rsidRPr="004E2F57">
              <w:rPr>
                <w:rStyle w:val="quality-text"/>
                <w:rFonts w:eastAsia="Times New Roman" w:cstheme="minorHAnsi"/>
                <w:sz w:val="18"/>
                <w:szCs w:val="18"/>
              </w:rPr>
              <w:t>Very low</w:t>
            </w:r>
            <w:r w:rsidRPr="004E2F57">
              <w:rPr>
                <w:rFonts w:eastAsia="Times New Roman" w:cstheme="minorHAnsi"/>
                <w:sz w:val="18"/>
                <w:szCs w:val="18"/>
                <w:vertAlign w:val="superscript"/>
              </w:rPr>
              <w:t>j</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k</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l</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m</w:t>
            </w:r>
          </w:p>
        </w:tc>
        <w:tc>
          <w:tcPr>
            <w:tcW w:w="1395" w:type="pct"/>
            <w:tcBorders>
              <w:top w:val="single" w:sz="6" w:space="0" w:color="000000"/>
              <w:left w:val="nil"/>
              <w:bottom w:val="single" w:sz="6" w:space="0" w:color="000000"/>
              <w:right w:val="nil"/>
            </w:tcBorders>
            <w:vAlign w:val="center"/>
          </w:tcPr>
          <w:p w14:paraId="7950DD7E" w14:textId="05D7B382" w:rsidR="002142B2" w:rsidRPr="004E2F57" w:rsidRDefault="002142B2" w:rsidP="002142B2">
            <w:pPr>
              <w:spacing w:after="0"/>
              <w:jc w:val="center"/>
              <w:rPr>
                <w:rFonts w:eastAsia="Times New Roman" w:cstheme="minorHAnsi"/>
                <w:sz w:val="18"/>
                <w:szCs w:val="18"/>
              </w:rPr>
            </w:pPr>
            <w:r w:rsidRPr="004E2F57">
              <w:rPr>
                <w:rFonts w:eastAsia="Times New Roman" w:cstheme="minorHAnsi"/>
                <w:sz w:val="18"/>
                <w:szCs w:val="18"/>
              </w:rPr>
              <w:t>The proportional meta-analysis was observational in nature</w:t>
            </w:r>
            <w:r w:rsidR="00E322B8">
              <w:rPr>
                <w:rFonts w:eastAsia="Times New Roman" w:cstheme="minorHAnsi"/>
                <w:sz w:val="18"/>
                <w:szCs w:val="18"/>
              </w:rPr>
              <w:t xml:space="preserve">, demonstrating the </w:t>
            </w:r>
            <w:r w:rsidR="00E322B8" w:rsidRPr="00E322B8">
              <w:rPr>
                <w:rFonts w:eastAsia="Times New Roman" w:cstheme="minorHAnsi"/>
                <w:sz w:val="18"/>
                <w:szCs w:val="18"/>
              </w:rPr>
              <w:t>occurrence</w:t>
            </w:r>
            <w:r w:rsidR="00E322B8">
              <w:rPr>
                <w:rFonts w:eastAsia="Times New Roman" w:cstheme="minorHAnsi"/>
                <w:sz w:val="18"/>
                <w:szCs w:val="18"/>
              </w:rPr>
              <w:t xml:space="preserve"> of uptake </w:t>
            </w:r>
            <w:r w:rsidRPr="004E2F57">
              <w:rPr>
                <w:rFonts w:eastAsia="Times New Roman" w:cstheme="minorHAnsi"/>
                <w:sz w:val="18"/>
                <w:szCs w:val="18"/>
              </w:rPr>
              <w:t xml:space="preserve">among PARS participants. </w:t>
            </w:r>
          </w:p>
        </w:tc>
      </w:tr>
      <w:tr w:rsidR="002142B2" w:rsidRPr="004E2F57" w14:paraId="6C20D4B0" w14:textId="77777777" w:rsidTr="00F978A4">
        <w:trPr>
          <w:cantSplit/>
          <w:trHeight w:val="20"/>
        </w:trPr>
        <w:tc>
          <w:tcPr>
            <w:tcW w:w="918" w:type="pct"/>
            <w:tcBorders>
              <w:top w:val="single" w:sz="6" w:space="0" w:color="000000"/>
              <w:left w:val="nil"/>
              <w:bottom w:val="single" w:sz="6" w:space="0" w:color="000000"/>
              <w:right w:val="nil"/>
            </w:tcBorders>
            <w:vAlign w:val="center"/>
          </w:tcPr>
          <w:p w14:paraId="70B56E63" w14:textId="77777777" w:rsidR="002142B2" w:rsidRPr="004E2F57" w:rsidRDefault="002142B2" w:rsidP="002142B2">
            <w:pPr>
              <w:spacing w:after="0"/>
              <w:jc w:val="center"/>
              <w:rPr>
                <w:rStyle w:val="label"/>
                <w:rFonts w:eastAsia="Times New Roman" w:cstheme="minorHAnsi"/>
                <w:sz w:val="18"/>
                <w:szCs w:val="18"/>
              </w:rPr>
            </w:pPr>
            <w:r w:rsidRPr="004E2F57">
              <w:rPr>
                <w:rStyle w:val="label"/>
                <w:rFonts w:eastAsia="Times New Roman" w:cstheme="minorHAnsi"/>
                <w:sz w:val="18"/>
                <w:szCs w:val="18"/>
              </w:rPr>
              <w:t>Adherence</w:t>
            </w:r>
          </w:p>
          <w:p w14:paraId="3FD57171" w14:textId="7B58C618" w:rsidR="00896FF1" w:rsidRPr="004E2F57" w:rsidRDefault="00896FF1" w:rsidP="002142B2">
            <w:pPr>
              <w:spacing w:after="0"/>
              <w:jc w:val="center"/>
              <w:rPr>
                <w:rStyle w:val="label"/>
                <w:rFonts w:eastAsia="Times New Roman" w:cstheme="minorHAnsi"/>
                <w:sz w:val="18"/>
                <w:szCs w:val="18"/>
              </w:rPr>
            </w:pPr>
            <w:r w:rsidRPr="004E2F57">
              <w:rPr>
                <w:rStyle w:val="label"/>
                <w:rFonts w:eastAsia="Times New Roman" w:cstheme="minorHAnsi"/>
                <w:sz w:val="18"/>
                <w:szCs w:val="18"/>
              </w:rPr>
              <w:t>(Experimental studies)</w:t>
            </w:r>
          </w:p>
        </w:tc>
        <w:tc>
          <w:tcPr>
            <w:tcW w:w="697" w:type="pct"/>
            <w:tcBorders>
              <w:top w:val="single" w:sz="6" w:space="0" w:color="000000"/>
              <w:left w:val="nil"/>
              <w:bottom w:val="single" w:sz="6" w:space="0" w:color="000000"/>
              <w:right w:val="nil"/>
            </w:tcBorders>
            <w:shd w:val="clear" w:color="auto" w:fill="EBEBEB"/>
            <w:vAlign w:val="center"/>
          </w:tcPr>
          <w:p w14:paraId="7A6DD330" w14:textId="77777777" w:rsidR="002142B2" w:rsidRPr="004E2F57" w:rsidRDefault="002142B2" w:rsidP="002142B2">
            <w:pPr>
              <w:spacing w:after="0"/>
              <w:jc w:val="center"/>
              <w:rPr>
                <w:rStyle w:val="cell"/>
                <w:rFonts w:eastAsia="Times New Roman" w:cstheme="minorHAnsi"/>
                <w:sz w:val="18"/>
                <w:szCs w:val="18"/>
              </w:rPr>
            </w:pPr>
            <w:r w:rsidRPr="004E2F57">
              <w:rPr>
                <w:rStyle w:val="cell"/>
                <w:rFonts w:eastAsia="Times New Roman" w:cstheme="minorHAnsi"/>
                <w:sz w:val="18"/>
                <w:szCs w:val="18"/>
              </w:rPr>
              <w:t>-</w:t>
            </w:r>
          </w:p>
        </w:tc>
        <w:tc>
          <w:tcPr>
            <w:tcW w:w="634" w:type="pct"/>
            <w:gridSpan w:val="2"/>
            <w:tcBorders>
              <w:top w:val="single" w:sz="6" w:space="0" w:color="000000"/>
              <w:left w:val="nil"/>
              <w:bottom w:val="single" w:sz="6" w:space="0" w:color="000000"/>
              <w:right w:val="nil"/>
            </w:tcBorders>
            <w:shd w:val="clear" w:color="auto" w:fill="EBEBEB"/>
            <w:vAlign w:val="center"/>
          </w:tcPr>
          <w:p w14:paraId="624BE227" w14:textId="5BF68F53" w:rsidR="002142B2" w:rsidRPr="004E2F57" w:rsidRDefault="00896FF1" w:rsidP="002142B2">
            <w:pPr>
              <w:spacing w:after="0"/>
              <w:jc w:val="center"/>
              <w:rPr>
                <w:rStyle w:val="cell-value"/>
                <w:rFonts w:eastAsia="Times New Roman" w:cstheme="minorHAnsi"/>
                <w:b/>
                <w:bCs/>
                <w:sz w:val="18"/>
                <w:szCs w:val="18"/>
              </w:rPr>
            </w:pPr>
            <w:r w:rsidRPr="004E2F57">
              <w:rPr>
                <w:rStyle w:val="cell-value"/>
                <w:rFonts w:eastAsia="Times New Roman" w:cstheme="minorHAnsi"/>
                <w:b/>
                <w:bCs/>
                <w:sz w:val="18"/>
                <w:szCs w:val="18"/>
              </w:rPr>
              <w:t>0.68</w:t>
            </w:r>
          </w:p>
          <w:p w14:paraId="142FECFA" w14:textId="497168DC" w:rsidR="002142B2" w:rsidRPr="004E2F57" w:rsidRDefault="00896FF1" w:rsidP="002142B2">
            <w:pPr>
              <w:spacing w:after="0"/>
              <w:jc w:val="center"/>
              <w:rPr>
                <w:rStyle w:val="cell-value"/>
                <w:rFonts w:eastAsia="Times New Roman" w:cstheme="minorHAnsi"/>
                <w:b/>
                <w:bCs/>
                <w:sz w:val="18"/>
                <w:szCs w:val="18"/>
              </w:rPr>
            </w:pPr>
            <w:r w:rsidRPr="004E2F57">
              <w:rPr>
                <w:rStyle w:val="cell-value"/>
                <w:rFonts w:eastAsia="Times New Roman" w:cstheme="minorHAnsi"/>
                <w:bCs/>
                <w:sz w:val="18"/>
                <w:szCs w:val="18"/>
              </w:rPr>
              <w:t>(0.55 to 0.80</w:t>
            </w:r>
            <w:r w:rsidR="002142B2" w:rsidRPr="004E2F57">
              <w:rPr>
                <w:rStyle w:val="cell-value"/>
                <w:rFonts w:eastAsia="Times New Roman" w:cstheme="minorHAnsi"/>
                <w:bCs/>
                <w:sz w:val="18"/>
                <w:szCs w:val="18"/>
              </w:rPr>
              <w:t>)</w:t>
            </w:r>
          </w:p>
        </w:tc>
        <w:tc>
          <w:tcPr>
            <w:tcW w:w="684" w:type="pct"/>
            <w:tcBorders>
              <w:top w:val="single" w:sz="6" w:space="0" w:color="000000"/>
              <w:left w:val="nil"/>
              <w:bottom w:val="single" w:sz="6" w:space="0" w:color="000000"/>
              <w:right w:val="nil"/>
            </w:tcBorders>
            <w:vAlign w:val="center"/>
          </w:tcPr>
          <w:p w14:paraId="5D331AE1" w14:textId="3A8FAFED" w:rsidR="00921293" w:rsidRPr="004E2F57" w:rsidRDefault="00921293" w:rsidP="002142B2">
            <w:pPr>
              <w:spacing w:after="0"/>
              <w:jc w:val="center"/>
              <w:rPr>
                <w:rFonts w:eastAsia="Times New Roman" w:cstheme="minorHAnsi"/>
                <w:sz w:val="18"/>
                <w:szCs w:val="18"/>
              </w:rPr>
            </w:pPr>
            <w:r w:rsidRPr="004E2F57">
              <w:rPr>
                <w:rFonts w:eastAsia="Times New Roman" w:cstheme="minorHAnsi"/>
                <w:sz w:val="18"/>
                <w:szCs w:val="18"/>
              </w:rPr>
              <w:t>3939</w:t>
            </w:r>
          </w:p>
          <w:p w14:paraId="0DA30180" w14:textId="5B5EC186" w:rsidR="002142B2" w:rsidRPr="004E2F57" w:rsidRDefault="00921293" w:rsidP="002142B2">
            <w:pPr>
              <w:spacing w:after="0"/>
              <w:jc w:val="center"/>
              <w:rPr>
                <w:rFonts w:eastAsia="Times New Roman" w:cstheme="minorHAnsi"/>
                <w:sz w:val="18"/>
                <w:szCs w:val="18"/>
              </w:rPr>
            </w:pPr>
            <w:r w:rsidRPr="004E2F57">
              <w:rPr>
                <w:rFonts w:eastAsia="Times New Roman" w:cstheme="minorHAnsi"/>
                <w:sz w:val="18"/>
                <w:szCs w:val="18"/>
              </w:rPr>
              <w:t>(16</w:t>
            </w:r>
            <w:r w:rsidR="00896FF1" w:rsidRPr="004E2F57">
              <w:rPr>
                <w:rFonts w:eastAsia="Times New Roman" w:cstheme="minorHAnsi"/>
                <w:sz w:val="18"/>
                <w:szCs w:val="18"/>
              </w:rPr>
              <w:t xml:space="preserve"> RCTs</w:t>
            </w:r>
            <w:r w:rsidR="002142B2" w:rsidRPr="004E2F57">
              <w:rPr>
                <w:rFonts w:eastAsia="Times New Roman" w:cstheme="minorHAnsi"/>
                <w:sz w:val="18"/>
                <w:szCs w:val="18"/>
              </w:rPr>
              <w:t>)</w:t>
            </w:r>
          </w:p>
        </w:tc>
        <w:tc>
          <w:tcPr>
            <w:tcW w:w="672" w:type="pct"/>
            <w:tcBorders>
              <w:top w:val="single" w:sz="6" w:space="0" w:color="000000"/>
              <w:left w:val="nil"/>
              <w:bottom w:val="single" w:sz="6" w:space="0" w:color="000000"/>
              <w:right w:val="nil"/>
            </w:tcBorders>
            <w:vAlign w:val="center"/>
          </w:tcPr>
          <w:p w14:paraId="417D3456" w14:textId="77777777" w:rsidR="002142B2" w:rsidRPr="004E2F57" w:rsidRDefault="002142B2" w:rsidP="002142B2">
            <w:pPr>
              <w:spacing w:after="0"/>
              <w:jc w:val="center"/>
              <w:rPr>
                <w:rFonts w:eastAsia="Times New Roman" w:cstheme="minorHAnsi"/>
                <w:sz w:val="18"/>
                <w:szCs w:val="18"/>
              </w:rPr>
            </w:pPr>
            <w:r w:rsidRPr="004E2F57">
              <w:rPr>
                <w:rStyle w:val="quality-sign"/>
                <w:rFonts w:ascii="Cambria Math" w:eastAsia="Times New Roman" w:hAnsi="Cambria Math" w:cs="Cambria Math"/>
                <w:sz w:val="18"/>
                <w:szCs w:val="18"/>
              </w:rPr>
              <w:t>⨁</w:t>
            </w:r>
            <w:r w:rsidRPr="00F978A4">
              <w:rPr>
                <w:rStyle w:val="quality-sign"/>
                <w:rFonts w:ascii="Cambria Math" w:eastAsia="Times New Roman" w:hAnsi="Cambria Math" w:cs="Cambria Math"/>
                <w:sz w:val="16"/>
                <w:szCs w:val="16"/>
              </w:rPr>
              <w:t>◯◯◯</w:t>
            </w:r>
            <w:r w:rsidRPr="004E2F57">
              <w:rPr>
                <w:rFonts w:eastAsia="Times New Roman" w:cstheme="minorHAnsi"/>
                <w:sz w:val="18"/>
                <w:szCs w:val="18"/>
              </w:rPr>
              <w:br/>
            </w:r>
            <w:r w:rsidRPr="004E2F57">
              <w:rPr>
                <w:rStyle w:val="quality-text"/>
                <w:rFonts w:eastAsia="Times New Roman" w:cstheme="minorHAnsi"/>
                <w:sz w:val="18"/>
                <w:szCs w:val="18"/>
              </w:rPr>
              <w:t>Very low</w:t>
            </w:r>
            <w:r w:rsidRPr="004E2F57">
              <w:rPr>
                <w:rFonts w:eastAsia="Times New Roman" w:cstheme="minorHAnsi"/>
                <w:sz w:val="18"/>
                <w:szCs w:val="18"/>
                <w:vertAlign w:val="superscript"/>
              </w:rPr>
              <w:t>j</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k</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l</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m</w:t>
            </w:r>
          </w:p>
        </w:tc>
        <w:tc>
          <w:tcPr>
            <w:tcW w:w="1395" w:type="pct"/>
            <w:tcBorders>
              <w:top w:val="single" w:sz="6" w:space="0" w:color="000000"/>
              <w:left w:val="nil"/>
              <w:bottom w:val="single" w:sz="6" w:space="0" w:color="000000"/>
              <w:right w:val="nil"/>
            </w:tcBorders>
            <w:vAlign w:val="center"/>
          </w:tcPr>
          <w:p w14:paraId="7B4DA0DA" w14:textId="5B3DBB45" w:rsidR="002142B2" w:rsidRPr="004E2F57" w:rsidRDefault="00E322B8" w:rsidP="00E322B8">
            <w:pPr>
              <w:spacing w:after="0"/>
              <w:jc w:val="center"/>
              <w:rPr>
                <w:rFonts w:eastAsia="Times New Roman" w:cstheme="minorHAnsi"/>
                <w:color w:val="FF0000"/>
                <w:sz w:val="18"/>
                <w:szCs w:val="18"/>
              </w:rPr>
            </w:pPr>
            <w:r w:rsidRPr="004E2F57">
              <w:rPr>
                <w:rFonts w:eastAsia="Times New Roman" w:cstheme="minorHAnsi"/>
                <w:sz w:val="18"/>
                <w:szCs w:val="18"/>
              </w:rPr>
              <w:t>The proportional meta-analysis was observational in nature</w:t>
            </w:r>
            <w:r>
              <w:rPr>
                <w:rFonts w:eastAsia="Times New Roman" w:cstheme="minorHAnsi"/>
                <w:sz w:val="18"/>
                <w:szCs w:val="18"/>
              </w:rPr>
              <w:t xml:space="preserve">, </w:t>
            </w:r>
            <w:r w:rsidRPr="00E322B8">
              <w:rPr>
                <w:rFonts w:eastAsia="Times New Roman" w:cstheme="minorHAnsi"/>
                <w:sz w:val="18"/>
                <w:szCs w:val="18"/>
              </w:rPr>
              <w:t>demonstrating the extent to which partic</w:t>
            </w:r>
            <w:r>
              <w:rPr>
                <w:rFonts w:eastAsia="Times New Roman" w:cstheme="minorHAnsi"/>
                <w:sz w:val="18"/>
                <w:szCs w:val="18"/>
              </w:rPr>
              <w:t>ipants adhered to PARS, without assessing their effect</w:t>
            </w:r>
            <w:r w:rsidRPr="00E322B8">
              <w:rPr>
                <w:rFonts w:eastAsia="Times New Roman" w:cstheme="minorHAnsi"/>
                <w:sz w:val="18"/>
                <w:szCs w:val="18"/>
              </w:rPr>
              <w:t>.</w:t>
            </w:r>
          </w:p>
        </w:tc>
      </w:tr>
      <w:tr w:rsidR="00896FF1" w:rsidRPr="004E2F57" w14:paraId="25C51263" w14:textId="77777777" w:rsidTr="00F978A4">
        <w:trPr>
          <w:cantSplit/>
          <w:trHeight w:val="20"/>
        </w:trPr>
        <w:tc>
          <w:tcPr>
            <w:tcW w:w="918" w:type="pct"/>
            <w:tcBorders>
              <w:top w:val="single" w:sz="6" w:space="0" w:color="000000"/>
              <w:left w:val="nil"/>
              <w:bottom w:val="single" w:sz="6" w:space="0" w:color="000000"/>
              <w:right w:val="nil"/>
            </w:tcBorders>
            <w:vAlign w:val="center"/>
          </w:tcPr>
          <w:p w14:paraId="0CD33037" w14:textId="77777777" w:rsidR="00896FF1" w:rsidRPr="004E2F57" w:rsidRDefault="00896FF1" w:rsidP="00896FF1">
            <w:pPr>
              <w:spacing w:after="0"/>
              <w:jc w:val="center"/>
              <w:rPr>
                <w:rStyle w:val="label"/>
                <w:rFonts w:eastAsia="Times New Roman" w:cstheme="minorHAnsi"/>
                <w:sz w:val="18"/>
                <w:szCs w:val="18"/>
              </w:rPr>
            </w:pPr>
            <w:r w:rsidRPr="004E2F57">
              <w:rPr>
                <w:rStyle w:val="label"/>
                <w:rFonts w:eastAsia="Times New Roman" w:cstheme="minorHAnsi"/>
                <w:sz w:val="18"/>
                <w:szCs w:val="18"/>
              </w:rPr>
              <w:t>Adherence</w:t>
            </w:r>
          </w:p>
          <w:p w14:paraId="07F26DE0" w14:textId="0C112529" w:rsidR="00896FF1" w:rsidRPr="004E2F57" w:rsidRDefault="00896FF1" w:rsidP="00896FF1">
            <w:pPr>
              <w:spacing w:after="0"/>
              <w:jc w:val="center"/>
              <w:rPr>
                <w:rStyle w:val="label"/>
                <w:rFonts w:eastAsia="Times New Roman" w:cstheme="minorHAnsi"/>
                <w:sz w:val="18"/>
                <w:szCs w:val="18"/>
              </w:rPr>
            </w:pPr>
            <w:r w:rsidRPr="004E2F57">
              <w:rPr>
                <w:rStyle w:val="label"/>
                <w:rFonts w:eastAsia="Times New Roman" w:cstheme="minorHAnsi"/>
                <w:sz w:val="18"/>
                <w:szCs w:val="18"/>
              </w:rPr>
              <w:t>(Non-experimental studies)</w:t>
            </w:r>
          </w:p>
        </w:tc>
        <w:tc>
          <w:tcPr>
            <w:tcW w:w="697" w:type="pct"/>
            <w:tcBorders>
              <w:top w:val="single" w:sz="6" w:space="0" w:color="000000"/>
              <w:left w:val="nil"/>
              <w:bottom w:val="single" w:sz="6" w:space="0" w:color="000000"/>
              <w:right w:val="nil"/>
            </w:tcBorders>
            <w:shd w:val="clear" w:color="auto" w:fill="EBEBEB"/>
            <w:vAlign w:val="center"/>
          </w:tcPr>
          <w:p w14:paraId="7A6DE065" w14:textId="08CB500B" w:rsidR="00896FF1" w:rsidRPr="004E2F57" w:rsidRDefault="00896FF1" w:rsidP="00896FF1">
            <w:pPr>
              <w:spacing w:after="0"/>
              <w:jc w:val="center"/>
              <w:rPr>
                <w:rStyle w:val="cell"/>
                <w:rFonts w:eastAsia="Times New Roman" w:cstheme="minorHAnsi"/>
                <w:sz w:val="18"/>
                <w:szCs w:val="18"/>
              </w:rPr>
            </w:pPr>
            <w:r w:rsidRPr="004E2F57">
              <w:rPr>
                <w:rStyle w:val="cell"/>
                <w:rFonts w:eastAsia="Times New Roman" w:cstheme="minorHAnsi"/>
                <w:sz w:val="18"/>
                <w:szCs w:val="18"/>
              </w:rPr>
              <w:t>-</w:t>
            </w:r>
          </w:p>
        </w:tc>
        <w:tc>
          <w:tcPr>
            <w:tcW w:w="634" w:type="pct"/>
            <w:gridSpan w:val="2"/>
            <w:tcBorders>
              <w:top w:val="single" w:sz="6" w:space="0" w:color="000000"/>
              <w:left w:val="nil"/>
              <w:bottom w:val="single" w:sz="6" w:space="0" w:color="000000"/>
              <w:right w:val="nil"/>
            </w:tcBorders>
            <w:shd w:val="clear" w:color="auto" w:fill="EBEBEB"/>
            <w:vAlign w:val="center"/>
          </w:tcPr>
          <w:p w14:paraId="7D6F0705" w14:textId="57E90C35" w:rsidR="00896FF1" w:rsidRPr="004E2F57" w:rsidRDefault="00896FF1" w:rsidP="00896FF1">
            <w:pPr>
              <w:spacing w:after="0"/>
              <w:jc w:val="center"/>
              <w:rPr>
                <w:rStyle w:val="cell-value"/>
                <w:rFonts w:eastAsia="Times New Roman" w:cstheme="minorHAnsi"/>
                <w:b/>
                <w:bCs/>
                <w:sz w:val="18"/>
                <w:szCs w:val="18"/>
              </w:rPr>
            </w:pPr>
            <w:r w:rsidRPr="004E2F57">
              <w:rPr>
                <w:rStyle w:val="cell-value"/>
                <w:rFonts w:eastAsia="Times New Roman" w:cstheme="minorHAnsi"/>
                <w:b/>
                <w:bCs/>
                <w:sz w:val="18"/>
                <w:szCs w:val="18"/>
              </w:rPr>
              <w:t>0.53</w:t>
            </w:r>
          </w:p>
          <w:p w14:paraId="64468178" w14:textId="44EA4A79" w:rsidR="00896FF1" w:rsidRPr="004E2F57" w:rsidRDefault="00896FF1" w:rsidP="00896FF1">
            <w:pPr>
              <w:spacing w:after="0"/>
              <w:jc w:val="center"/>
              <w:rPr>
                <w:rStyle w:val="cell-value"/>
                <w:rFonts w:eastAsia="Times New Roman" w:cstheme="minorHAnsi"/>
                <w:b/>
                <w:bCs/>
                <w:sz w:val="18"/>
                <w:szCs w:val="18"/>
              </w:rPr>
            </w:pPr>
            <w:r w:rsidRPr="004E2F57">
              <w:rPr>
                <w:rStyle w:val="cell-value"/>
                <w:rFonts w:eastAsia="Times New Roman" w:cstheme="minorHAnsi"/>
                <w:bCs/>
                <w:sz w:val="18"/>
                <w:szCs w:val="18"/>
              </w:rPr>
              <w:t>(0.42 to 0.63)</w:t>
            </w:r>
          </w:p>
        </w:tc>
        <w:tc>
          <w:tcPr>
            <w:tcW w:w="684" w:type="pct"/>
            <w:tcBorders>
              <w:top w:val="single" w:sz="6" w:space="0" w:color="000000"/>
              <w:left w:val="nil"/>
              <w:bottom w:val="single" w:sz="6" w:space="0" w:color="000000"/>
              <w:right w:val="nil"/>
            </w:tcBorders>
            <w:vAlign w:val="center"/>
          </w:tcPr>
          <w:p w14:paraId="40A3DE31" w14:textId="59E58D5D" w:rsidR="00896FF1" w:rsidRPr="004E2F57" w:rsidRDefault="00BA3B7D" w:rsidP="00896FF1">
            <w:pPr>
              <w:spacing w:after="0"/>
              <w:jc w:val="center"/>
              <w:rPr>
                <w:rFonts w:eastAsia="Times New Roman" w:cstheme="minorHAnsi"/>
                <w:sz w:val="18"/>
                <w:szCs w:val="18"/>
              </w:rPr>
            </w:pPr>
            <w:r w:rsidRPr="004E2F57">
              <w:rPr>
                <w:rFonts w:eastAsia="Times New Roman" w:cstheme="minorHAnsi"/>
                <w:sz w:val="18"/>
                <w:szCs w:val="18"/>
              </w:rPr>
              <w:t>14</w:t>
            </w:r>
            <w:r w:rsidR="005B02F4">
              <w:rPr>
                <w:rFonts w:eastAsia="Times New Roman" w:cstheme="minorHAnsi"/>
                <w:sz w:val="18"/>
                <w:szCs w:val="18"/>
              </w:rPr>
              <w:t>,</w:t>
            </w:r>
            <w:r w:rsidRPr="004E2F57">
              <w:rPr>
                <w:rFonts w:eastAsia="Times New Roman" w:cstheme="minorHAnsi"/>
                <w:sz w:val="18"/>
                <w:szCs w:val="18"/>
              </w:rPr>
              <w:t>605</w:t>
            </w:r>
          </w:p>
          <w:p w14:paraId="7FE1BF51" w14:textId="39EF71AE" w:rsidR="00BA3B7D" w:rsidRPr="004E2F57" w:rsidRDefault="00BA3B7D" w:rsidP="00896FF1">
            <w:pPr>
              <w:spacing w:after="0"/>
              <w:jc w:val="center"/>
              <w:rPr>
                <w:rFonts w:eastAsia="Times New Roman" w:cstheme="minorHAnsi"/>
                <w:sz w:val="18"/>
                <w:szCs w:val="18"/>
              </w:rPr>
            </w:pPr>
            <w:r w:rsidRPr="004E2F57">
              <w:rPr>
                <w:rFonts w:eastAsia="Times New Roman" w:cstheme="minorHAnsi"/>
                <w:sz w:val="18"/>
                <w:szCs w:val="18"/>
              </w:rPr>
              <w:t>(18 studies)</w:t>
            </w:r>
          </w:p>
        </w:tc>
        <w:tc>
          <w:tcPr>
            <w:tcW w:w="672" w:type="pct"/>
            <w:tcBorders>
              <w:top w:val="single" w:sz="6" w:space="0" w:color="000000"/>
              <w:left w:val="nil"/>
              <w:bottom w:val="single" w:sz="6" w:space="0" w:color="000000"/>
              <w:right w:val="nil"/>
            </w:tcBorders>
            <w:vAlign w:val="center"/>
          </w:tcPr>
          <w:p w14:paraId="127587C1" w14:textId="33FC9F65" w:rsidR="00896FF1" w:rsidRPr="004E2F57" w:rsidRDefault="00896FF1" w:rsidP="00896FF1">
            <w:pPr>
              <w:spacing w:after="0"/>
              <w:jc w:val="center"/>
              <w:rPr>
                <w:rStyle w:val="quality-sign"/>
                <w:rFonts w:eastAsia="Times New Roman" w:cstheme="minorHAnsi"/>
                <w:sz w:val="18"/>
                <w:szCs w:val="18"/>
              </w:rPr>
            </w:pPr>
            <w:r w:rsidRPr="004E2F57">
              <w:rPr>
                <w:rStyle w:val="quality-sign"/>
                <w:rFonts w:ascii="Cambria Math" w:eastAsia="Times New Roman" w:hAnsi="Cambria Math" w:cs="Cambria Math"/>
                <w:sz w:val="18"/>
                <w:szCs w:val="18"/>
              </w:rPr>
              <w:t>⨁</w:t>
            </w:r>
            <w:r w:rsidRPr="00F978A4">
              <w:rPr>
                <w:rStyle w:val="quality-sign"/>
                <w:rFonts w:ascii="Cambria Math" w:eastAsia="Times New Roman" w:hAnsi="Cambria Math" w:cs="Cambria Math"/>
                <w:sz w:val="16"/>
                <w:szCs w:val="16"/>
              </w:rPr>
              <w:t>◯◯◯</w:t>
            </w:r>
            <w:r w:rsidRPr="004E2F57">
              <w:rPr>
                <w:rFonts w:eastAsia="Times New Roman" w:cstheme="minorHAnsi"/>
                <w:sz w:val="18"/>
                <w:szCs w:val="18"/>
              </w:rPr>
              <w:br/>
            </w:r>
            <w:r w:rsidRPr="004E2F57">
              <w:rPr>
                <w:rStyle w:val="quality-text"/>
                <w:rFonts w:eastAsia="Times New Roman" w:cstheme="minorHAnsi"/>
                <w:sz w:val="18"/>
                <w:szCs w:val="18"/>
              </w:rPr>
              <w:t>Very low</w:t>
            </w:r>
            <w:r w:rsidRPr="004E2F57">
              <w:rPr>
                <w:rFonts w:eastAsia="Times New Roman" w:cstheme="minorHAnsi"/>
                <w:sz w:val="18"/>
                <w:szCs w:val="18"/>
                <w:vertAlign w:val="superscript"/>
              </w:rPr>
              <w:t>j</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k</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l</w:t>
            </w:r>
            <w:r w:rsidRPr="004E2F57">
              <w:rPr>
                <w:rStyle w:val="comma"/>
                <w:rFonts w:eastAsia="Times New Roman" w:cstheme="minorHAnsi"/>
                <w:sz w:val="18"/>
                <w:szCs w:val="18"/>
                <w:vertAlign w:val="superscript"/>
              </w:rPr>
              <w:t>,</w:t>
            </w:r>
            <w:r w:rsidRPr="004E2F57">
              <w:rPr>
                <w:rFonts w:eastAsia="Times New Roman" w:cstheme="minorHAnsi"/>
                <w:sz w:val="18"/>
                <w:szCs w:val="18"/>
                <w:vertAlign w:val="superscript"/>
              </w:rPr>
              <w:t>m</w:t>
            </w:r>
          </w:p>
        </w:tc>
        <w:tc>
          <w:tcPr>
            <w:tcW w:w="1395" w:type="pct"/>
            <w:tcBorders>
              <w:top w:val="single" w:sz="6" w:space="0" w:color="000000"/>
              <w:left w:val="nil"/>
              <w:bottom w:val="single" w:sz="6" w:space="0" w:color="000000"/>
              <w:right w:val="nil"/>
            </w:tcBorders>
            <w:vAlign w:val="center"/>
          </w:tcPr>
          <w:p w14:paraId="41E5BE5F" w14:textId="139E9F89" w:rsidR="00896FF1" w:rsidRPr="004E2F57" w:rsidRDefault="00896FF1" w:rsidP="00E322B8">
            <w:pPr>
              <w:spacing w:after="0"/>
              <w:jc w:val="center"/>
              <w:rPr>
                <w:rFonts w:eastAsia="Times New Roman" w:cstheme="minorHAnsi"/>
                <w:sz w:val="18"/>
                <w:szCs w:val="18"/>
              </w:rPr>
            </w:pPr>
            <w:r w:rsidRPr="004E2F57">
              <w:rPr>
                <w:rFonts w:eastAsia="Times New Roman" w:cstheme="minorHAnsi"/>
                <w:sz w:val="18"/>
                <w:szCs w:val="18"/>
              </w:rPr>
              <w:t>The proportional meta-analysis was observational in nature</w:t>
            </w:r>
            <w:r w:rsidR="00E322B8">
              <w:rPr>
                <w:rFonts w:eastAsia="Times New Roman" w:cstheme="minorHAnsi"/>
                <w:sz w:val="18"/>
                <w:szCs w:val="18"/>
              </w:rPr>
              <w:t xml:space="preserve">, </w:t>
            </w:r>
            <w:r w:rsidR="00E322B8" w:rsidRPr="00E322B8">
              <w:rPr>
                <w:rFonts w:eastAsia="Times New Roman" w:cstheme="minorHAnsi"/>
                <w:sz w:val="18"/>
                <w:szCs w:val="18"/>
              </w:rPr>
              <w:t>demonstrating the extent to which partic</w:t>
            </w:r>
            <w:r w:rsidR="00E322B8">
              <w:rPr>
                <w:rFonts w:eastAsia="Times New Roman" w:cstheme="minorHAnsi"/>
                <w:sz w:val="18"/>
                <w:szCs w:val="18"/>
              </w:rPr>
              <w:t>ipants adhered to PARS, without assessing their effect</w:t>
            </w:r>
            <w:r w:rsidR="00E322B8" w:rsidRPr="00E322B8">
              <w:rPr>
                <w:rFonts w:eastAsia="Times New Roman" w:cstheme="minorHAnsi"/>
                <w:sz w:val="18"/>
                <w:szCs w:val="18"/>
              </w:rPr>
              <w:t>.</w:t>
            </w:r>
            <w:r w:rsidRPr="004E2F57">
              <w:rPr>
                <w:rFonts w:eastAsia="Times New Roman" w:cstheme="minorHAnsi"/>
                <w:sz w:val="18"/>
                <w:szCs w:val="18"/>
              </w:rPr>
              <w:t xml:space="preserve"> </w:t>
            </w:r>
          </w:p>
        </w:tc>
      </w:tr>
      <w:tr w:rsidR="00896FF1" w:rsidRPr="004E2F57" w14:paraId="702B72D1" w14:textId="77777777" w:rsidTr="004E2F57">
        <w:trPr>
          <w:cantSplit/>
        </w:trPr>
        <w:tc>
          <w:tcPr>
            <w:tcW w:w="5000" w:type="pct"/>
            <w:gridSpan w:val="7"/>
            <w:tcBorders>
              <w:top w:val="single" w:sz="6" w:space="0" w:color="000000"/>
              <w:left w:val="nil"/>
              <w:bottom w:val="single" w:sz="6" w:space="0" w:color="000000"/>
              <w:right w:val="nil"/>
            </w:tcBorders>
            <w:vAlign w:val="center"/>
          </w:tcPr>
          <w:p w14:paraId="428C49C4" w14:textId="098ED536" w:rsidR="00896FF1" w:rsidRPr="004E2F57" w:rsidRDefault="00CA6625" w:rsidP="00896FF1">
            <w:pPr>
              <w:spacing w:after="0"/>
              <w:rPr>
                <w:rFonts w:eastAsia="Times New Roman" w:cstheme="minorHAnsi"/>
                <w:sz w:val="18"/>
                <w:szCs w:val="18"/>
                <w:lang w:val="en"/>
              </w:rPr>
            </w:pPr>
            <w:r>
              <w:rPr>
                <w:rFonts w:eastAsia="Times New Roman" w:cstheme="minorHAnsi"/>
                <w:sz w:val="18"/>
                <w:szCs w:val="18"/>
                <w:lang w:val="en"/>
              </w:rPr>
              <w:lastRenderedPageBreak/>
              <w:t xml:space="preserve">PARS: physical activity referral schemes, PA: physical activity, </w:t>
            </w:r>
            <w:r w:rsidR="00896FF1" w:rsidRPr="004E2F57">
              <w:rPr>
                <w:rFonts w:eastAsia="Times New Roman" w:cstheme="minorHAnsi"/>
                <w:sz w:val="18"/>
                <w:szCs w:val="18"/>
                <w:lang w:val="en"/>
              </w:rPr>
              <w:t>CI: confidence interval</w:t>
            </w:r>
            <w:r w:rsidR="002E6A40">
              <w:rPr>
                <w:rFonts w:eastAsia="Times New Roman" w:cstheme="minorHAnsi"/>
                <w:sz w:val="18"/>
                <w:szCs w:val="18"/>
                <w:lang w:val="en"/>
              </w:rPr>
              <w:t>s</w:t>
            </w:r>
            <w:r w:rsidR="00896FF1" w:rsidRPr="004E2F57">
              <w:rPr>
                <w:rFonts w:eastAsia="Times New Roman" w:cstheme="minorHAnsi"/>
                <w:sz w:val="18"/>
                <w:szCs w:val="18"/>
                <w:lang w:val="en"/>
              </w:rPr>
              <w:t>, * single-arm with no comparison group data</w:t>
            </w:r>
          </w:p>
          <w:p w14:paraId="1AF6B85A" w14:textId="77777777" w:rsidR="00896FF1" w:rsidRPr="004E2F57" w:rsidRDefault="00896FF1" w:rsidP="00896FF1">
            <w:pPr>
              <w:spacing w:after="0"/>
              <w:rPr>
                <w:rFonts w:eastAsia="Times New Roman" w:cstheme="minorHAnsi"/>
                <w:b/>
                <w:bCs/>
                <w:sz w:val="18"/>
                <w:szCs w:val="18"/>
              </w:rPr>
            </w:pPr>
          </w:p>
          <w:p w14:paraId="060B0780" w14:textId="77777777" w:rsidR="00896FF1" w:rsidRPr="004E2F57" w:rsidRDefault="00896FF1" w:rsidP="00896FF1">
            <w:pPr>
              <w:spacing w:after="0"/>
              <w:rPr>
                <w:rFonts w:eastAsia="Times New Roman" w:cstheme="minorHAnsi"/>
                <w:sz w:val="18"/>
                <w:szCs w:val="18"/>
              </w:rPr>
            </w:pPr>
            <w:r w:rsidRPr="004E2F57">
              <w:rPr>
                <w:rFonts w:eastAsia="Times New Roman" w:cstheme="minorHAnsi"/>
                <w:b/>
                <w:bCs/>
                <w:sz w:val="18"/>
                <w:szCs w:val="18"/>
              </w:rPr>
              <w:t>GRADE Working Group grades of evidence</w:t>
            </w:r>
            <w:r w:rsidRPr="004E2F57">
              <w:rPr>
                <w:rFonts w:eastAsia="Times New Roman" w:cstheme="minorHAnsi"/>
                <w:sz w:val="18"/>
                <w:szCs w:val="18"/>
              </w:rPr>
              <w:br/>
            </w:r>
            <w:r w:rsidRPr="004E2F57">
              <w:rPr>
                <w:rFonts w:eastAsia="Times New Roman" w:cstheme="minorHAnsi"/>
                <w:b/>
                <w:bCs/>
                <w:sz w:val="18"/>
                <w:szCs w:val="18"/>
              </w:rPr>
              <w:t>High certainty:</w:t>
            </w:r>
            <w:r w:rsidRPr="004E2F57">
              <w:rPr>
                <w:rFonts w:eastAsia="Times New Roman" w:cstheme="minorHAnsi"/>
                <w:sz w:val="18"/>
                <w:szCs w:val="18"/>
              </w:rPr>
              <w:t xml:space="preserve"> we are very confident that the true effect lies close to that of the estimate of the effect.</w:t>
            </w:r>
            <w:r w:rsidRPr="004E2F57">
              <w:rPr>
                <w:rFonts w:eastAsia="Times New Roman" w:cstheme="minorHAnsi"/>
                <w:sz w:val="18"/>
                <w:szCs w:val="18"/>
              </w:rPr>
              <w:br/>
            </w:r>
            <w:r w:rsidRPr="004E2F57">
              <w:rPr>
                <w:rFonts w:eastAsia="Times New Roman" w:cstheme="minorHAnsi"/>
                <w:b/>
                <w:bCs/>
                <w:sz w:val="18"/>
                <w:szCs w:val="18"/>
              </w:rPr>
              <w:t>Moderate certainty:</w:t>
            </w:r>
            <w:r w:rsidRPr="004E2F57">
              <w:rPr>
                <w:rFonts w:eastAsia="Times New Roman" w:cstheme="minorHAnsi"/>
                <w:sz w:val="18"/>
                <w:szCs w:val="18"/>
              </w:rPr>
              <w:t xml:space="preserve"> we are moderately confident in the effect estimate: the true effect is likely to be close to the estimate of the effect, but there is a possibility that it is substantially different.</w:t>
            </w:r>
            <w:r w:rsidRPr="004E2F57">
              <w:rPr>
                <w:rFonts w:eastAsia="Times New Roman" w:cstheme="minorHAnsi"/>
                <w:sz w:val="18"/>
                <w:szCs w:val="18"/>
              </w:rPr>
              <w:br/>
            </w:r>
            <w:r w:rsidRPr="004E2F57">
              <w:rPr>
                <w:rFonts w:eastAsia="Times New Roman" w:cstheme="minorHAnsi"/>
                <w:b/>
                <w:bCs/>
                <w:sz w:val="18"/>
                <w:szCs w:val="18"/>
              </w:rPr>
              <w:t>Low certainty:</w:t>
            </w:r>
            <w:r w:rsidRPr="004E2F57">
              <w:rPr>
                <w:rFonts w:eastAsia="Times New Roman" w:cstheme="minorHAnsi"/>
                <w:sz w:val="18"/>
                <w:szCs w:val="18"/>
              </w:rPr>
              <w:t xml:space="preserve"> our confidence in the effect estimate is limited: the true effect may be substantially different from the estimate of the effect.</w:t>
            </w:r>
            <w:r w:rsidRPr="004E2F57">
              <w:rPr>
                <w:rFonts w:eastAsia="Times New Roman" w:cstheme="minorHAnsi"/>
                <w:sz w:val="18"/>
                <w:szCs w:val="18"/>
              </w:rPr>
              <w:br/>
            </w:r>
            <w:r w:rsidRPr="004E2F57">
              <w:rPr>
                <w:rFonts w:eastAsia="Times New Roman" w:cstheme="minorHAnsi"/>
                <w:b/>
                <w:bCs/>
                <w:sz w:val="18"/>
                <w:szCs w:val="18"/>
              </w:rPr>
              <w:t>Very low certainty:</w:t>
            </w:r>
            <w:r w:rsidRPr="004E2F57">
              <w:rPr>
                <w:rFonts w:eastAsia="Times New Roman" w:cstheme="minorHAnsi"/>
                <w:sz w:val="18"/>
                <w:szCs w:val="18"/>
              </w:rPr>
              <w:t xml:space="preserve"> we have very little confidence in the effect estimate: the true effect is likely to be substantially different from the estimate of effect.</w:t>
            </w:r>
          </w:p>
        </w:tc>
      </w:tr>
    </w:tbl>
    <w:p w14:paraId="4DE0BA67" w14:textId="77777777" w:rsidR="00A45C79" w:rsidRPr="004E2F57" w:rsidRDefault="00D9772B" w:rsidP="00591783">
      <w:pPr>
        <w:pStyle w:val="berschrift4"/>
        <w:spacing w:after="0" w:afterAutospacing="0"/>
        <w:rPr>
          <w:rFonts w:asciiTheme="minorHAnsi" w:eastAsia="Times New Roman" w:hAnsiTheme="minorHAnsi" w:cstheme="minorHAnsi"/>
          <w:color w:val="000000"/>
          <w:sz w:val="18"/>
          <w:szCs w:val="18"/>
          <w:lang w:val="en"/>
        </w:rPr>
      </w:pPr>
      <w:r w:rsidRPr="004E2F57">
        <w:rPr>
          <w:rFonts w:asciiTheme="minorHAnsi" w:eastAsia="Times New Roman" w:hAnsiTheme="minorHAnsi" w:cstheme="minorHAnsi"/>
          <w:color w:val="000000"/>
          <w:sz w:val="18"/>
          <w:szCs w:val="18"/>
          <w:lang w:val="en"/>
        </w:rPr>
        <w:t>Explanations</w:t>
      </w:r>
    </w:p>
    <w:p w14:paraId="415BF2A3" w14:textId="77777777" w:rsidR="00A45C79" w:rsidRPr="004E2F57" w:rsidRDefault="00D9772B" w:rsidP="00591783">
      <w:pPr>
        <w:spacing w:after="0"/>
        <w:divId w:val="546990977"/>
        <w:rPr>
          <w:rFonts w:eastAsia="Times New Roman" w:cstheme="minorHAnsi"/>
          <w:color w:val="000000"/>
          <w:sz w:val="18"/>
          <w:szCs w:val="18"/>
          <w:lang w:val="en"/>
        </w:rPr>
      </w:pPr>
      <w:r w:rsidRPr="004E2F57">
        <w:rPr>
          <w:rFonts w:eastAsia="Times New Roman" w:cstheme="minorHAnsi"/>
          <w:color w:val="000000"/>
          <w:sz w:val="18"/>
          <w:szCs w:val="18"/>
          <w:lang w:val="en"/>
        </w:rPr>
        <w:t>a. Risk of bias: Some concerns were mainly due to the lack of a pre-specified analysis protocol which might result in selective reporting. Four out of the 11 studies did not describe allocation concealment. Most of the other domains were at low risk of bias. Three studies rated at high risk of bias contributed with a lower weight to the meta-analysis. When excluding these studies, the results remained the same.</w:t>
      </w:r>
    </w:p>
    <w:p w14:paraId="7F781C4C" w14:textId="77777777" w:rsidR="00A45C79" w:rsidRPr="004E2F57" w:rsidRDefault="00D9772B" w:rsidP="00591783">
      <w:pPr>
        <w:spacing w:after="0"/>
        <w:divId w:val="1485393721"/>
        <w:rPr>
          <w:rFonts w:eastAsia="Times New Roman" w:cstheme="minorHAnsi"/>
          <w:color w:val="000000"/>
          <w:sz w:val="18"/>
          <w:szCs w:val="18"/>
          <w:lang w:val="en"/>
        </w:rPr>
      </w:pPr>
      <w:r w:rsidRPr="004E2F57">
        <w:rPr>
          <w:rFonts w:eastAsia="Times New Roman" w:cstheme="minorHAnsi"/>
          <w:color w:val="000000"/>
          <w:sz w:val="18"/>
          <w:szCs w:val="18"/>
          <w:lang w:val="en"/>
        </w:rPr>
        <w:t>b. Inconsistency: Statistical tests (I², τ²) indicate low between-study variability and there is overlap between confidence intervals.</w:t>
      </w:r>
    </w:p>
    <w:p w14:paraId="3DE27B95" w14:textId="63C87692" w:rsidR="00A45C79" w:rsidRPr="004E2F57" w:rsidRDefault="00D9772B" w:rsidP="00591783">
      <w:pPr>
        <w:spacing w:after="0"/>
        <w:divId w:val="1652783861"/>
        <w:rPr>
          <w:rFonts w:eastAsia="Times New Roman" w:cstheme="minorHAnsi"/>
          <w:color w:val="000000"/>
          <w:sz w:val="18"/>
          <w:szCs w:val="18"/>
          <w:lang w:val="en"/>
        </w:rPr>
      </w:pPr>
      <w:r w:rsidRPr="004E2F57">
        <w:rPr>
          <w:rFonts w:eastAsia="Times New Roman" w:cstheme="minorHAnsi"/>
          <w:color w:val="000000"/>
          <w:sz w:val="18"/>
          <w:szCs w:val="18"/>
          <w:lang w:val="en"/>
        </w:rPr>
        <w:t>c. Indirectness: Primary healthcare participants with or at risk of chronic diseases, except on acute transient ischemic attack. All interventions were PARS and they were directly compared to usual care. While PA was measured mainly via questionnaires, four used devices. The time frame of PA measurement ranged from post-scheme to 6 &amp; 9 months (2 studies). However, a longer follow-up is only known to lower the effect size. Thus</w:t>
      </w:r>
      <w:r w:rsidR="002E6A40">
        <w:rPr>
          <w:rFonts w:eastAsia="Times New Roman" w:cstheme="minorHAnsi"/>
          <w:color w:val="000000"/>
          <w:sz w:val="18"/>
          <w:szCs w:val="18"/>
          <w:lang w:val="en"/>
        </w:rPr>
        <w:t>,</w:t>
      </w:r>
      <w:r w:rsidRPr="004E2F57">
        <w:rPr>
          <w:rFonts w:eastAsia="Times New Roman" w:cstheme="minorHAnsi"/>
          <w:color w:val="000000"/>
          <w:sz w:val="18"/>
          <w:szCs w:val="18"/>
          <w:lang w:val="en"/>
        </w:rPr>
        <w:t xml:space="preserve"> we did not downgrade. </w:t>
      </w:r>
    </w:p>
    <w:p w14:paraId="34ABD33A" w14:textId="77777777" w:rsidR="00A45C79" w:rsidRPr="004E2F57" w:rsidRDefault="00D9772B" w:rsidP="00591783">
      <w:pPr>
        <w:spacing w:after="0"/>
        <w:divId w:val="1115565338"/>
        <w:rPr>
          <w:rFonts w:eastAsia="Times New Roman" w:cstheme="minorHAnsi"/>
          <w:color w:val="000000"/>
          <w:sz w:val="18"/>
          <w:szCs w:val="18"/>
          <w:lang w:val="en"/>
        </w:rPr>
      </w:pPr>
      <w:r w:rsidRPr="004E2F57">
        <w:rPr>
          <w:rFonts w:eastAsia="Times New Roman" w:cstheme="minorHAnsi"/>
          <w:color w:val="000000"/>
          <w:sz w:val="18"/>
          <w:szCs w:val="18"/>
          <w:lang w:val="en"/>
        </w:rPr>
        <w:t>d. Impression: Confidence intervals favor PARS and the optimal information size of approximately 380 is reached.</w:t>
      </w:r>
    </w:p>
    <w:p w14:paraId="3ED33894" w14:textId="77777777" w:rsidR="00A45C79" w:rsidRPr="004E2F57" w:rsidRDefault="00D9772B" w:rsidP="00591783">
      <w:pPr>
        <w:spacing w:after="0"/>
        <w:divId w:val="1237861241"/>
        <w:rPr>
          <w:rFonts w:eastAsia="Times New Roman" w:cstheme="minorHAnsi"/>
          <w:color w:val="000000"/>
          <w:sz w:val="18"/>
          <w:szCs w:val="18"/>
          <w:lang w:val="en"/>
        </w:rPr>
      </w:pPr>
      <w:r w:rsidRPr="004E2F57">
        <w:rPr>
          <w:rFonts w:eastAsia="Times New Roman" w:cstheme="minorHAnsi"/>
          <w:color w:val="000000"/>
          <w:sz w:val="18"/>
          <w:szCs w:val="18"/>
          <w:lang w:val="en"/>
        </w:rPr>
        <w:t xml:space="preserve">e. Some concerns or at high risk of bias due to outcome measurement and selective reporting. </w:t>
      </w:r>
    </w:p>
    <w:p w14:paraId="482E5DCE" w14:textId="77777777" w:rsidR="00A45C79" w:rsidRPr="004E2F57" w:rsidRDefault="00D9772B" w:rsidP="00591783">
      <w:pPr>
        <w:spacing w:after="0"/>
        <w:divId w:val="652876120"/>
        <w:rPr>
          <w:rFonts w:eastAsia="Times New Roman" w:cstheme="minorHAnsi"/>
          <w:color w:val="000000"/>
          <w:sz w:val="18"/>
          <w:szCs w:val="18"/>
          <w:lang w:val="en"/>
        </w:rPr>
      </w:pPr>
      <w:r w:rsidRPr="004E2F57">
        <w:rPr>
          <w:rFonts w:eastAsia="Times New Roman" w:cstheme="minorHAnsi"/>
          <w:color w:val="000000"/>
          <w:sz w:val="18"/>
          <w:szCs w:val="18"/>
          <w:lang w:val="en"/>
        </w:rPr>
        <w:t>f. Primary healthcare patients with chronic diseases or at risk. PARS is directly compared to advice only. Consistent follow-up time frame.</w:t>
      </w:r>
    </w:p>
    <w:p w14:paraId="35D19216" w14:textId="0C9768B8" w:rsidR="00A45C79" w:rsidRPr="004E2F57" w:rsidRDefault="00D9772B" w:rsidP="00591783">
      <w:pPr>
        <w:spacing w:after="0"/>
        <w:divId w:val="1136608946"/>
        <w:rPr>
          <w:rFonts w:eastAsia="Times New Roman" w:cstheme="minorHAnsi"/>
          <w:color w:val="000000"/>
          <w:sz w:val="18"/>
          <w:szCs w:val="18"/>
          <w:lang w:val="en"/>
        </w:rPr>
      </w:pPr>
      <w:r w:rsidRPr="004E2F57">
        <w:rPr>
          <w:rFonts w:eastAsia="Times New Roman" w:cstheme="minorHAnsi"/>
          <w:color w:val="000000"/>
          <w:sz w:val="18"/>
          <w:szCs w:val="18"/>
          <w:lang w:val="en"/>
        </w:rPr>
        <w:t>g. CI cross the line of no difference.</w:t>
      </w:r>
    </w:p>
    <w:p w14:paraId="43DE1F32" w14:textId="77777777" w:rsidR="00A45C79" w:rsidRPr="004E2F57" w:rsidRDefault="00D9772B" w:rsidP="00591783">
      <w:pPr>
        <w:spacing w:after="0"/>
        <w:divId w:val="641081574"/>
        <w:rPr>
          <w:rFonts w:eastAsia="Times New Roman" w:cstheme="minorHAnsi"/>
          <w:color w:val="000000"/>
          <w:sz w:val="18"/>
          <w:szCs w:val="18"/>
          <w:lang w:val="en"/>
        </w:rPr>
      </w:pPr>
      <w:r w:rsidRPr="004E2F57">
        <w:rPr>
          <w:rFonts w:eastAsia="Times New Roman" w:cstheme="minorHAnsi"/>
          <w:color w:val="000000"/>
          <w:sz w:val="18"/>
          <w:szCs w:val="18"/>
          <w:lang w:val="en"/>
        </w:rPr>
        <w:t>h. Some concerns or high risk of bias due to lack of allocation concealment, missing data, outcome measurement, or selective reporting.</w:t>
      </w:r>
    </w:p>
    <w:p w14:paraId="3B5FACC3" w14:textId="77777777" w:rsidR="00A45C79" w:rsidRPr="004E2F57" w:rsidRDefault="00D9772B" w:rsidP="00591783">
      <w:pPr>
        <w:spacing w:after="0"/>
        <w:divId w:val="857503450"/>
        <w:rPr>
          <w:rFonts w:eastAsia="Times New Roman" w:cstheme="minorHAnsi"/>
          <w:color w:val="000000"/>
          <w:sz w:val="18"/>
          <w:szCs w:val="18"/>
          <w:lang w:val="en"/>
        </w:rPr>
      </w:pPr>
      <w:r w:rsidRPr="004E2F57">
        <w:rPr>
          <w:rFonts w:eastAsia="Times New Roman" w:cstheme="minorHAnsi"/>
          <w:color w:val="000000"/>
          <w:sz w:val="18"/>
          <w:szCs w:val="18"/>
          <w:lang w:val="en"/>
        </w:rPr>
        <w:t>i. Chronic disease or at-risk population. Subjective, post-scheme measurement of PA.</w:t>
      </w:r>
    </w:p>
    <w:p w14:paraId="60738862" w14:textId="77777777" w:rsidR="00A45C79" w:rsidRPr="004E2F57" w:rsidRDefault="00D9772B" w:rsidP="00591783">
      <w:pPr>
        <w:spacing w:after="0"/>
        <w:divId w:val="946889299"/>
        <w:rPr>
          <w:rFonts w:eastAsia="Times New Roman" w:cstheme="minorHAnsi"/>
          <w:color w:val="000000"/>
          <w:sz w:val="18"/>
          <w:szCs w:val="18"/>
          <w:lang w:val="en"/>
        </w:rPr>
      </w:pPr>
      <w:r w:rsidRPr="004E2F57">
        <w:rPr>
          <w:rFonts w:eastAsia="Times New Roman" w:cstheme="minorHAnsi"/>
          <w:color w:val="000000"/>
          <w:sz w:val="18"/>
          <w:szCs w:val="18"/>
          <w:lang w:val="en"/>
        </w:rPr>
        <w:t>j. Potential bias in a few studies is unlikely to impact the confidence in the pooled effect.</w:t>
      </w:r>
    </w:p>
    <w:p w14:paraId="4B4405BF" w14:textId="77777777" w:rsidR="00A45C79" w:rsidRPr="004E2F57" w:rsidRDefault="00D9772B" w:rsidP="00591783">
      <w:pPr>
        <w:spacing w:after="0"/>
        <w:divId w:val="676930350"/>
        <w:rPr>
          <w:rFonts w:eastAsia="Times New Roman" w:cstheme="minorHAnsi"/>
          <w:color w:val="000000"/>
          <w:sz w:val="18"/>
          <w:szCs w:val="18"/>
          <w:lang w:val="en"/>
        </w:rPr>
      </w:pPr>
      <w:r w:rsidRPr="004E2F57">
        <w:rPr>
          <w:rFonts w:eastAsia="Times New Roman" w:cstheme="minorHAnsi"/>
          <w:color w:val="000000"/>
          <w:sz w:val="18"/>
          <w:szCs w:val="18"/>
          <w:lang w:val="en"/>
        </w:rPr>
        <w:t>k. Considerable heterogeneity could not be explained by further subgroup analysis.</w:t>
      </w:r>
    </w:p>
    <w:p w14:paraId="0B9D4AAE" w14:textId="77777777" w:rsidR="00A45C79" w:rsidRPr="004E2F57" w:rsidRDefault="00D9772B" w:rsidP="00591783">
      <w:pPr>
        <w:spacing w:after="0"/>
        <w:divId w:val="874393866"/>
        <w:rPr>
          <w:rFonts w:eastAsia="Times New Roman" w:cstheme="minorHAnsi"/>
          <w:color w:val="000000"/>
          <w:sz w:val="18"/>
          <w:szCs w:val="18"/>
          <w:lang w:val="en"/>
        </w:rPr>
      </w:pPr>
      <w:r w:rsidRPr="004E2F57">
        <w:rPr>
          <w:rFonts w:eastAsia="Times New Roman" w:cstheme="minorHAnsi"/>
          <w:color w:val="000000"/>
          <w:sz w:val="18"/>
          <w:szCs w:val="18"/>
          <w:lang w:val="en"/>
        </w:rPr>
        <w:t>l. For the majority of the studies, uptake/adherence rate was not the primary outcome investigated, and for some of them, uptake was not mentioned explicitly as an outcome.</w:t>
      </w:r>
    </w:p>
    <w:p w14:paraId="2C46A3F8" w14:textId="77777777" w:rsidR="00A45C79" w:rsidRPr="004E2F57" w:rsidRDefault="00D9772B" w:rsidP="00591783">
      <w:pPr>
        <w:spacing w:after="0"/>
        <w:divId w:val="1860508573"/>
        <w:rPr>
          <w:rFonts w:eastAsia="Times New Roman" w:cstheme="minorHAnsi"/>
          <w:color w:val="000000"/>
          <w:sz w:val="18"/>
          <w:szCs w:val="18"/>
          <w:lang w:val="en"/>
        </w:rPr>
      </w:pPr>
      <w:r w:rsidRPr="004E2F57">
        <w:rPr>
          <w:rFonts w:eastAsia="Times New Roman" w:cstheme="minorHAnsi"/>
          <w:color w:val="000000"/>
          <w:sz w:val="18"/>
          <w:szCs w:val="18"/>
          <w:lang w:val="en"/>
        </w:rPr>
        <w:t>m. CIs do not cross the line of no difference, pooled sample size sufficient.</w:t>
      </w:r>
    </w:p>
    <w:p w14:paraId="2D0D21C2" w14:textId="61132AC8" w:rsidR="00591783" w:rsidRDefault="00591783" w:rsidP="00591783">
      <w:pPr>
        <w:spacing w:after="0"/>
        <w:divId w:val="1860508573"/>
        <w:rPr>
          <w:rFonts w:eastAsia="Times New Roman" w:cstheme="minorHAnsi"/>
          <w:color w:val="000000"/>
          <w:sz w:val="18"/>
          <w:szCs w:val="18"/>
          <w:lang w:val="en"/>
        </w:rPr>
      </w:pPr>
    </w:p>
    <w:p w14:paraId="375D3025" w14:textId="0D0CCE17" w:rsidR="00C131DA" w:rsidRDefault="00C131DA" w:rsidP="00591783">
      <w:pPr>
        <w:spacing w:after="0"/>
        <w:divId w:val="1860508573"/>
        <w:rPr>
          <w:rFonts w:eastAsia="Times New Roman" w:cstheme="minorHAnsi"/>
          <w:color w:val="000000"/>
          <w:sz w:val="18"/>
          <w:szCs w:val="18"/>
          <w:lang w:val="en"/>
        </w:rPr>
      </w:pPr>
    </w:p>
    <w:p w14:paraId="3F4B093E" w14:textId="3CAE74E7" w:rsidR="00C131DA" w:rsidRDefault="00C131DA" w:rsidP="00591783">
      <w:pPr>
        <w:spacing w:after="0"/>
        <w:divId w:val="1860508573"/>
        <w:rPr>
          <w:rFonts w:eastAsia="Times New Roman" w:cstheme="minorHAnsi"/>
          <w:color w:val="000000"/>
          <w:sz w:val="18"/>
          <w:szCs w:val="18"/>
          <w:lang w:val="en"/>
        </w:rPr>
      </w:pPr>
    </w:p>
    <w:p w14:paraId="0BC7928B" w14:textId="024DA30F" w:rsidR="00C131DA" w:rsidRDefault="00C131DA" w:rsidP="00591783">
      <w:pPr>
        <w:spacing w:after="0"/>
        <w:divId w:val="1860508573"/>
        <w:rPr>
          <w:rFonts w:eastAsia="Times New Roman" w:cstheme="minorHAnsi"/>
          <w:color w:val="000000"/>
          <w:sz w:val="18"/>
          <w:szCs w:val="18"/>
          <w:lang w:val="en"/>
        </w:rPr>
      </w:pPr>
    </w:p>
    <w:p w14:paraId="777531A4" w14:textId="65FE4D73" w:rsidR="00C131DA" w:rsidRDefault="00C131DA" w:rsidP="00591783">
      <w:pPr>
        <w:spacing w:after="0"/>
        <w:divId w:val="1860508573"/>
        <w:rPr>
          <w:rFonts w:eastAsia="Times New Roman" w:cstheme="minorHAnsi"/>
          <w:color w:val="000000"/>
          <w:sz w:val="18"/>
          <w:szCs w:val="18"/>
          <w:lang w:val="en"/>
        </w:rPr>
      </w:pPr>
    </w:p>
    <w:p w14:paraId="67EE22B2" w14:textId="35B5F269" w:rsidR="00C131DA" w:rsidRDefault="00C131DA" w:rsidP="00591783">
      <w:pPr>
        <w:spacing w:after="0"/>
        <w:divId w:val="1860508573"/>
        <w:rPr>
          <w:rFonts w:eastAsia="Times New Roman" w:cstheme="minorHAnsi"/>
          <w:color w:val="000000"/>
          <w:sz w:val="18"/>
          <w:szCs w:val="18"/>
          <w:lang w:val="en"/>
        </w:rPr>
      </w:pPr>
    </w:p>
    <w:p w14:paraId="202187A1" w14:textId="415CEB07" w:rsidR="00C131DA" w:rsidRDefault="00C131DA" w:rsidP="00591783">
      <w:pPr>
        <w:spacing w:after="0"/>
        <w:divId w:val="1860508573"/>
        <w:rPr>
          <w:rFonts w:eastAsia="Times New Roman" w:cstheme="minorHAnsi"/>
          <w:color w:val="000000"/>
          <w:sz w:val="18"/>
          <w:szCs w:val="18"/>
          <w:lang w:val="en"/>
        </w:rPr>
      </w:pPr>
    </w:p>
    <w:p w14:paraId="24B14695" w14:textId="3FED9034" w:rsidR="00C131DA" w:rsidRDefault="00C131DA" w:rsidP="00591783">
      <w:pPr>
        <w:spacing w:after="0"/>
        <w:divId w:val="1860508573"/>
        <w:rPr>
          <w:rFonts w:eastAsia="Times New Roman" w:cstheme="minorHAnsi"/>
          <w:color w:val="000000"/>
          <w:sz w:val="18"/>
          <w:szCs w:val="18"/>
          <w:lang w:val="en"/>
        </w:rPr>
      </w:pPr>
    </w:p>
    <w:p w14:paraId="17C1FF13" w14:textId="086329C3" w:rsidR="00C131DA" w:rsidRDefault="00C131DA" w:rsidP="00591783">
      <w:pPr>
        <w:spacing w:after="0"/>
        <w:divId w:val="1860508573"/>
        <w:rPr>
          <w:rFonts w:eastAsia="Times New Roman" w:cstheme="minorHAnsi"/>
          <w:color w:val="000000"/>
          <w:sz w:val="18"/>
          <w:szCs w:val="18"/>
          <w:lang w:val="en"/>
        </w:rPr>
      </w:pPr>
    </w:p>
    <w:p w14:paraId="5F45D79C" w14:textId="156D573D" w:rsidR="00C131DA" w:rsidRDefault="00C131DA" w:rsidP="00591783">
      <w:pPr>
        <w:spacing w:after="0"/>
        <w:divId w:val="1860508573"/>
        <w:rPr>
          <w:rFonts w:eastAsia="Times New Roman" w:cstheme="minorHAnsi"/>
          <w:color w:val="000000"/>
          <w:sz w:val="18"/>
          <w:szCs w:val="18"/>
          <w:lang w:val="en"/>
        </w:rPr>
      </w:pPr>
    </w:p>
    <w:p w14:paraId="1EB8714A" w14:textId="24DEEB37" w:rsidR="00C131DA" w:rsidRDefault="00C131DA" w:rsidP="00591783">
      <w:pPr>
        <w:spacing w:after="0"/>
        <w:divId w:val="1860508573"/>
        <w:rPr>
          <w:rFonts w:eastAsia="Times New Roman" w:cstheme="minorHAnsi"/>
          <w:color w:val="000000"/>
          <w:sz w:val="18"/>
          <w:szCs w:val="18"/>
          <w:lang w:val="en"/>
        </w:rPr>
      </w:pPr>
    </w:p>
    <w:p w14:paraId="16F273D3" w14:textId="6E522D22" w:rsidR="00C131DA" w:rsidRDefault="00C131DA" w:rsidP="00591783">
      <w:pPr>
        <w:spacing w:after="0"/>
        <w:divId w:val="1860508573"/>
        <w:rPr>
          <w:rFonts w:eastAsia="Times New Roman" w:cstheme="minorHAnsi"/>
          <w:color w:val="000000"/>
          <w:sz w:val="18"/>
          <w:szCs w:val="18"/>
          <w:lang w:val="en"/>
        </w:rPr>
      </w:pPr>
    </w:p>
    <w:p w14:paraId="619A5621" w14:textId="78E715AA" w:rsidR="00C131DA" w:rsidRDefault="00C131DA" w:rsidP="00591783">
      <w:pPr>
        <w:spacing w:after="0"/>
        <w:divId w:val="1860508573"/>
        <w:rPr>
          <w:rFonts w:eastAsia="Times New Roman" w:cstheme="minorHAnsi"/>
          <w:color w:val="000000"/>
          <w:sz w:val="18"/>
          <w:szCs w:val="18"/>
          <w:lang w:val="en"/>
        </w:rPr>
      </w:pPr>
    </w:p>
    <w:p w14:paraId="54370741" w14:textId="5E1E230D" w:rsidR="00C131DA" w:rsidRDefault="00C131DA" w:rsidP="00591783">
      <w:pPr>
        <w:spacing w:after="0"/>
        <w:divId w:val="1860508573"/>
        <w:rPr>
          <w:rFonts w:eastAsia="Times New Roman" w:cstheme="minorHAnsi"/>
          <w:color w:val="000000"/>
          <w:sz w:val="18"/>
          <w:szCs w:val="18"/>
          <w:lang w:val="en"/>
        </w:rPr>
      </w:pPr>
    </w:p>
    <w:p w14:paraId="45338CC7" w14:textId="65AC8D13" w:rsidR="00C131DA" w:rsidRDefault="00C131DA" w:rsidP="00591783">
      <w:pPr>
        <w:spacing w:after="0"/>
        <w:divId w:val="1860508573"/>
        <w:rPr>
          <w:rFonts w:eastAsia="Times New Roman" w:cstheme="minorHAnsi"/>
          <w:color w:val="000000"/>
          <w:sz w:val="18"/>
          <w:szCs w:val="18"/>
          <w:lang w:val="en"/>
        </w:rPr>
      </w:pPr>
    </w:p>
    <w:p w14:paraId="27AD097D" w14:textId="3451D65B" w:rsidR="00C131DA" w:rsidRDefault="00C131DA" w:rsidP="00591783">
      <w:pPr>
        <w:spacing w:after="0"/>
        <w:divId w:val="1860508573"/>
        <w:rPr>
          <w:rFonts w:eastAsia="Times New Roman" w:cstheme="minorHAnsi"/>
          <w:color w:val="000000"/>
          <w:sz w:val="18"/>
          <w:szCs w:val="18"/>
          <w:lang w:val="en"/>
        </w:rPr>
      </w:pPr>
    </w:p>
    <w:p w14:paraId="429921A6" w14:textId="07ACA6D0" w:rsidR="00C131DA" w:rsidRDefault="00C131DA" w:rsidP="00591783">
      <w:pPr>
        <w:spacing w:after="0"/>
        <w:divId w:val="1860508573"/>
        <w:rPr>
          <w:rFonts w:eastAsia="Times New Roman" w:cstheme="minorHAnsi"/>
          <w:color w:val="000000"/>
          <w:sz w:val="18"/>
          <w:szCs w:val="18"/>
          <w:lang w:val="en"/>
        </w:rPr>
      </w:pPr>
    </w:p>
    <w:p w14:paraId="0588344F" w14:textId="554B7DC2" w:rsidR="00C131DA" w:rsidRDefault="00C131DA" w:rsidP="00591783">
      <w:pPr>
        <w:spacing w:after="0"/>
        <w:divId w:val="1860508573"/>
        <w:rPr>
          <w:rFonts w:eastAsia="Times New Roman" w:cstheme="minorHAnsi"/>
          <w:color w:val="000000"/>
          <w:sz w:val="18"/>
          <w:szCs w:val="18"/>
          <w:lang w:val="en"/>
        </w:rPr>
      </w:pPr>
    </w:p>
    <w:tbl>
      <w:tblPr>
        <w:tblW w:w="7960" w:type="pct"/>
        <w:tblLayout w:type="fixed"/>
        <w:tblCellMar>
          <w:top w:w="75" w:type="dxa"/>
          <w:left w:w="75" w:type="dxa"/>
          <w:bottom w:w="75" w:type="dxa"/>
          <w:right w:w="75" w:type="dxa"/>
        </w:tblCellMar>
        <w:tblLook w:val="04A0" w:firstRow="1" w:lastRow="0" w:firstColumn="1" w:lastColumn="0" w:noHBand="0" w:noVBand="1"/>
      </w:tblPr>
      <w:tblGrid>
        <w:gridCol w:w="620"/>
        <w:gridCol w:w="1095"/>
        <w:gridCol w:w="739"/>
        <w:gridCol w:w="1111"/>
        <w:gridCol w:w="1111"/>
        <w:gridCol w:w="1111"/>
        <w:gridCol w:w="618"/>
        <w:gridCol w:w="988"/>
        <w:gridCol w:w="1158"/>
        <w:gridCol w:w="824"/>
        <w:gridCol w:w="1111"/>
        <w:gridCol w:w="1111"/>
        <w:gridCol w:w="1111"/>
        <w:gridCol w:w="1111"/>
        <w:gridCol w:w="1108"/>
      </w:tblGrid>
      <w:tr w:rsidR="00C131DA" w:rsidRPr="00832C34" w14:paraId="355F87AA" w14:textId="77777777" w:rsidTr="00C131DA">
        <w:trPr>
          <w:gridAfter w:val="5"/>
          <w:divId w:val="1860508573"/>
          <w:wAfter w:w="1860" w:type="pct"/>
          <w:cantSplit/>
          <w:tblHeader/>
        </w:trPr>
        <w:tc>
          <w:tcPr>
            <w:tcW w:w="3140" w:type="pct"/>
            <w:gridSpan w:val="10"/>
            <w:tcBorders>
              <w:top w:val="single" w:sz="12" w:space="0" w:color="FFFFFF"/>
              <w:left w:val="single" w:sz="12" w:space="0" w:color="FFFFFF"/>
              <w:bottom w:val="single" w:sz="12" w:space="0" w:color="FFFFFF"/>
              <w:right w:val="single" w:sz="12" w:space="0" w:color="FFFFFF"/>
            </w:tcBorders>
            <w:shd w:val="clear" w:color="auto" w:fill="auto"/>
            <w:vAlign w:val="center"/>
          </w:tcPr>
          <w:p w14:paraId="41FD818B" w14:textId="71D4DAF0" w:rsidR="00C131DA" w:rsidRPr="00832C34" w:rsidRDefault="00C131DA" w:rsidP="00C131DA">
            <w:pPr>
              <w:spacing w:after="0"/>
              <w:rPr>
                <w:rFonts w:eastAsia="Times New Roman" w:cstheme="minorHAnsi"/>
                <w:b/>
                <w:bCs/>
                <w:color w:val="FFFFFF"/>
                <w:sz w:val="16"/>
                <w:szCs w:val="16"/>
              </w:rPr>
            </w:pPr>
            <w:r w:rsidRPr="00DD3FD8">
              <w:rPr>
                <w:rFonts w:eastAsia="Times New Roman" w:cstheme="minorHAnsi"/>
                <w:bCs/>
                <w:color w:val="000000"/>
                <w:lang w:val="en"/>
              </w:rPr>
              <w:lastRenderedPageBreak/>
              <w:t>GRADE evidence profile</w:t>
            </w:r>
            <w:r w:rsidRPr="00E36B4A">
              <w:rPr>
                <w:rFonts w:eastAsia="Times New Roman" w:cstheme="minorHAnsi"/>
                <w:bCs/>
                <w:color w:val="000000"/>
                <w:lang w:val="en"/>
              </w:rPr>
              <w:t>s</w:t>
            </w:r>
          </w:p>
        </w:tc>
      </w:tr>
      <w:tr w:rsidR="00C131DA" w:rsidRPr="00832C34" w14:paraId="63F27AC4" w14:textId="77777777" w:rsidTr="00C131DA">
        <w:trPr>
          <w:gridAfter w:val="5"/>
          <w:divId w:val="1860508573"/>
          <w:wAfter w:w="1860" w:type="pct"/>
          <w:cantSplit/>
          <w:tblHeader/>
        </w:trPr>
        <w:tc>
          <w:tcPr>
            <w:tcW w:w="1938" w:type="pct"/>
            <w:gridSpan w:val="6"/>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2E5077" w14:textId="77777777" w:rsidR="00C131DA" w:rsidRPr="00832C34" w:rsidRDefault="00C131DA" w:rsidP="007E15D9">
            <w:pPr>
              <w:spacing w:after="0" w:line="240" w:lineRule="auto"/>
              <w:jc w:val="center"/>
              <w:rPr>
                <w:rFonts w:eastAsia="Times New Roman" w:cstheme="minorHAnsi"/>
                <w:b/>
                <w:bCs/>
                <w:color w:val="FFFFFF"/>
                <w:sz w:val="16"/>
                <w:szCs w:val="16"/>
              </w:rPr>
            </w:pPr>
            <w:r w:rsidRPr="00832C34">
              <w:rPr>
                <w:rFonts w:eastAsia="Times New Roman" w:cstheme="minorHAnsi"/>
                <w:b/>
                <w:bCs/>
                <w:color w:val="FFFFFF"/>
                <w:sz w:val="16"/>
                <w:szCs w:val="16"/>
              </w:rPr>
              <w:t>Certainty assessment</w:t>
            </w:r>
          </w:p>
        </w:tc>
        <w:tc>
          <w:tcPr>
            <w:tcW w:w="53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D1B4A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 of patients</w:t>
            </w:r>
          </w:p>
        </w:tc>
        <w:tc>
          <w:tcPr>
            <w:tcW w:w="388"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130C5931"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Effect</w:t>
            </w:r>
          </w:p>
        </w:tc>
        <w:tc>
          <w:tcPr>
            <w:tcW w:w="276"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5BC65D34" w14:textId="77777777" w:rsidR="00C131DA" w:rsidRPr="00832C34" w:rsidRDefault="00C131DA" w:rsidP="007E15D9">
            <w:pPr>
              <w:spacing w:after="0"/>
              <w:jc w:val="center"/>
              <w:rPr>
                <w:rFonts w:eastAsia="Times New Roman" w:cstheme="minorHAnsi"/>
                <w:b/>
                <w:bCs/>
                <w:color w:val="FFFFFF"/>
                <w:sz w:val="16"/>
                <w:szCs w:val="16"/>
              </w:rPr>
            </w:pPr>
          </w:p>
        </w:tc>
      </w:tr>
      <w:tr w:rsidR="00C131DA" w:rsidRPr="00832C34" w14:paraId="241C05A9" w14:textId="77777777" w:rsidTr="00C131DA">
        <w:trPr>
          <w:gridAfter w:val="5"/>
          <w:divId w:val="1860508573"/>
          <w:wAfter w:w="1860" w:type="pct"/>
          <w:cantSplit/>
          <w:tblHeader/>
        </w:trPr>
        <w:tc>
          <w:tcPr>
            <w:tcW w:w="208" w:type="pct"/>
            <w:tcBorders>
              <w:top w:val="single" w:sz="12" w:space="0" w:color="FFFFFF"/>
              <w:left w:val="single" w:sz="12" w:space="0" w:color="FFFFFF"/>
              <w:right w:val="single" w:sz="12" w:space="0" w:color="FFFFFF"/>
            </w:tcBorders>
            <w:shd w:val="clear" w:color="auto" w:fill="2F5496"/>
            <w:vAlign w:val="center"/>
            <w:hideMark/>
          </w:tcPr>
          <w:p w14:paraId="685C9A1A"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 of studies</w:t>
            </w:r>
          </w:p>
        </w:tc>
        <w:tc>
          <w:tcPr>
            <w:tcW w:w="367" w:type="pct"/>
            <w:tcBorders>
              <w:top w:val="single" w:sz="12" w:space="0" w:color="FFFFFF"/>
              <w:left w:val="single" w:sz="12" w:space="0" w:color="FFFFFF"/>
              <w:right w:val="single" w:sz="12" w:space="0" w:color="FFFFFF"/>
            </w:tcBorders>
            <w:shd w:val="clear" w:color="auto" w:fill="2F5496"/>
            <w:vAlign w:val="center"/>
            <w:hideMark/>
          </w:tcPr>
          <w:p w14:paraId="4390BCAC"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Study design</w:t>
            </w:r>
          </w:p>
        </w:tc>
        <w:tc>
          <w:tcPr>
            <w:tcW w:w="248" w:type="pct"/>
            <w:tcBorders>
              <w:top w:val="single" w:sz="12" w:space="0" w:color="FFFFFF"/>
              <w:left w:val="single" w:sz="12" w:space="0" w:color="FFFFFF"/>
              <w:right w:val="single" w:sz="12" w:space="0" w:color="FFFFFF"/>
            </w:tcBorders>
            <w:shd w:val="clear" w:color="auto" w:fill="2F5496"/>
            <w:vAlign w:val="center"/>
            <w:hideMark/>
          </w:tcPr>
          <w:p w14:paraId="22A2FB8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Risk of bias</w:t>
            </w:r>
          </w:p>
        </w:tc>
        <w:tc>
          <w:tcPr>
            <w:tcW w:w="372" w:type="pct"/>
            <w:tcBorders>
              <w:top w:val="single" w:sz="12" w:space="0" w:color="FFFFFF"/>
              <w:left w:val="single" w:sz="12" w:space="0" w:color="FFFFFF"/>
              <w:right w:val="single" w:sz="12" w:space="0" w:color="FFFFFF"/>
            </w:tcBorders>
            <w:shd w:val="clear" w:color="auto" w:fill="2F5496"/>
            <w:vAlign w:val="center"/>
            <w:hideMark/>
          </w:tcPr>
          <w:p w14:paraId="61988392"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Inconsistency</w:t>
            </w:r>
          </w:p>
        </w:tc>
        <w:tc>
          <w:tcPr>
            <w:tcW w:w="372" w:type="pct"/>
            <w:tcBorders>
              <w:top w:val="single" w:sz="12" w:space="0" w:color="FFFFFF"/>
              <w:left w:val="single" w:sz="12" w:space="0" w:color="FFFFFF"/>
              <w:right w:val="single" w:sz="12" w:space="0" w:color="FFFFFF"/>
            </w:tcBorders>
            <w:shd w:val="clear" w:color="auto" w:fill="2F5496"/>
            <w:vAlign w:val="center"/>
            <w:hideMark/>
          </w:tcPr>
          <w:p w14:paraId="32FC58D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Indirectness</w:t>
            </w:r>
          </w:p>
        </w:tc>
        <w:tc>
          <w:tcPr>
            <w:tcW w:w="372" w:type="pct"/>
            <w:tcBorders>
              <w:top w:val="single" w:sz="12" w:space="0" w:color="FFFFFF"/>
              <w:left w:val="single" w:sz="12" w:space="0" w:color="FFFFFF"/>
              <w:right w:val="single" w:sz="12" w:space="0" w:color="FFFFFF"/>
            </w:tcBorders>
            <w:shd w:val="clear" w:color="auto" w:fill="2F5496"/>
            <w:vAlign w:val="center"/>
            <w:hideMark/>
          </w:tcPr>
          <w:p w14:paraId="15E94A63"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Imprecision</w:t>
            </w:r>
          </w:p>
        </w:tc>
        <w:tc>
          <w:tcPr>
            <w:tcW w:w="207" w:type="pct"/>
            <w:tcBorders>
              <w:top w:val="single" w:sz="12" w:space="0" w:color="FFFFFF"/>
              <w:left w:val="single" w:sz="12" w:space="0" w:color="FFFFFF"/>
              <w:right w:val="single" w:sz="12" w:space="0" w:color="FFFFFF"/>
            </w:tcBorders>
            <w:shd w:val="clear" w:color="auto" w:fill="2F5496"/>
            <w:vAlign w:val="center"/>
            <w:hideMark/>
          </w:tcPr>
          <w:p w14:paraId="31D76B5E"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PARS</w:t>
            </w:r>
          </w:p>
        </w:tc>
        <w:tc>
          <w:tcPr>
            <w:tcW w:w="331" w:type="pct"/>
            <w:tcBorders>
              <w:top w:val="single" w:sz="12" w:space="0" w:color="FFFFFF"/>
              <w:left w:val="single" w:sz="12" w:space="0" w:color="FFFFFF"/>
              <w:right w:val="single" w:sz="12" w:space="0" w:color="FFFFFF"/>
            </w:tcBorders>
            <w:shd w:val="clear" w:color="auto" w:fill="2F5496"/>
            <w:vAlign w:val="center"/>
            <w:hideMark/>
          </w:tcPr>
          <w:p w14:paraId="303EBFDA"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Comparison</w:t>
            </w:r>
          </w:p>
          <w:p w14:paraId="7252EBB4"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group</w:t>
            </w:r>
          </w:p>
        </w:tc>
        <w:tc>
          <w:tcPr>
            <w:tcW w:w="388" w:type="pct"/>
            <w:tcBorders>
              <w:top w:val="single" w:sz="12" w:space="0" w:color="FFFFFF"/>
              <w:left w:val="single" w:sz="12" w:space="0" w:color="FFFFFF"/>
              <w:right w:val="single" w:sz="12" w:space="0" w:color="FFFFFF"/>
            </w:tcBorders>
            <w:shd w:val="clear" w:color="auto" w:fill="2F5496"/>
          </w:tcPr>
          <w:p w14:paraId="72294C9A"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Hedges’ g</w:t>
            </w:r>
            <w:r w:rsidRPr="00832C34">
              <w:rPr>
                <w:rFonts w:eastAsia="Times New Roman" w:cstheme="minorHAnsi"/>
                <w:b/>
                <w:bCs/>
                <w:color w:val="FFFFFF"/>
                <w:sz w:val="16"/>
                <w:szCs w:val="16"/>
              </w:rPr>
              <w:br/>
              <w:t>(95% CI)</w:t>
            </w:r>
          </w:p>
        </w:tc>
        <w:tc>
          <w:tcPr>
            <w:tcW w:w="276" w:type="pct"/>
            <w:tcBorders>
              <w:top w:val="single" w:sz="12" w:space="0" w:color="FFFFFF"/>
              <w:left w:val="single" w:sz="12" w:space="0" w:color="FFFFFF"/>
              <w:right w:val="single" w:sz="12" w:space="0" w:color="FFFFFF"/>
            </w:tcBorders>
            <w:shd w:val="clear" w:color="auto" w:fill="2F5496"/>
          </w:tcPr>
          <w:p w14:paraId="356CA5A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Certainty</w:t>
            </w:r>
          </w:p>
        </w:tc>
      </w:tr>
      <w:tr w:rsidR="00C131DA" w:rsidRPr="00832C34" w14:paraId="62C6E9D8" w14:textId="77777777" w:rsidTr="00C131DA">
        <w:trPr>
          <w:gridAfter w:val="5"/>
          <w:divId w:val="1860508573"/>
          <w:wAfter w:w="1860" w:type="pct"/>
          <w:cantSplit/>
          <w:trHeight w:val="20"/>
          <w:tblHeader/>
        </w:trPr>
        <w:tc>
          <w:tcPr>
            <w:tcW w:w="3140" w:type="pct"/>
            <w:gridSpan w:val="10"/>
            <w:tcBorders>
              <w:bottom w:val="single" w:sz="12" w:space="0" w:color="auto"/>
            </w:tcBorders>
            <w:shd w:val="clear" w:color="auto" w:fill="auto"/>
            <w:vAlign w:val="center"/>
          </w:tcPr>
          <w:p w14:paraId="6211DFE3" w14:textId="77777777" w:rsidR="00C131DA" w:rsidRPr="00832C34" w:rsidRDefault="00C131DA" w:rsidP="007E15D9">
            <w:pPr>
              <w:spacing w:after="0"/>
              <w:rPr>
                <w:rFonts w:eastAsia="Times New Roman" w:cstheme="minorHAnsi"/>
                <w:b/>
                <w:bCs/>
                <w:color w:val="FFFFFF"/>
                <w:sz w:val="16"/>
                <w:szCs w:val="16"/>
              </w:rPr>
            </w:pPr>
            <w:r w:rsidRPr="00832C34">
              <w:rPr>
                <w:rFonts w:eastAsia="Times New Roman" w:cstheme="minorHAnsi"/>
                <w:b/>
                <w:bCs/>
                <w:sz w:val="16"/>
                <w:szCs w:val="16"/>
              </w:rPr>
              <w:t xml:space="preserve">Physical activity </w:t>
            </w:r>
          </w:p>
        </w:tc>
      </w:tr>
      <w:tr w:rsidR="00C131DA" w:rsidRPr="00832C34" w14:paraId="72DF30A6" w14:textId="77777777" w:rsidTr="00C131DA">
        <w:trPr>
          <w:gridAfter w:val="5"/>
          <w:divId w:val="1860508573"/>
          <w:wAfter w:w="1860" w:type="pct"/>
          <w:cantSplit/>
          <w:trHeight w:val="20"/>
          <w:tblHeader/>
        </w:trPr>
        <w:tc>
          <w:tcPr>
            <w:tcW w:w="3140" w:type="pct"/>
            <w:gridSpan w:val="10"/>
            <w:tcBorders>
              <w:top w:val="single" w:sz="12" w:space="0" w:color="auto"/>
              <w:bottom w:val="single" w:sz="4" w:space="0" w:color="auto"/>
            </w:tcBorders>
            <w:shd w:val="clear" w:color="auto" w:fill="auto"/>
            <w:vAlign w:val="center"/>
          </w:tcPr>
          <w:p w14:paraId="0405F045" w14:textId="77777777" w:rsidR="00C131DA" w:rsidRPr="00832C34" w:rsidRDefault="00C131DA" w:rsidP="007E15D9">
            <w:pPr>
              <w:spacing w:after="0"/>
              <w:rPr>
                <w:rFonts w:eastAsia="Times New Roman" w:cstheme="minorHAnsi"/>
                <w:b/>
                <w:bCs/>
                <w:sz w:val="16"/>
                <w:szCs w:val="16"/>
              </w:rPr>
            </w:pPr>
            <w:r w:rsidRPr="00832C34">
              <w:rPr>
                <w:rFonts w:eastAsia="Times New Roman" w:cstheme="minorHAnsi"/>
                <w:b/>
                <w:bCs/>
                <w:sz w:val="16"/>
                <w:szCs w:val="16"/>
              </w:rPr>
              <w:t>PARS vs usual care</w:t>
            </w:r>
          </w:p>
        </w:tc>
      </w:tr>
      <w:tr w:rsidR="00C131DA" w:rsidRPr="00832C34" w14:paraId="4BE97B4F" w14:textId="77777777" w:rsidTr="00C131DA">
        <w:trPr>
          <w:gridAfter w:val="5"/>
          <w:divId w:val="1860508573"/>
          <w:wAfter w:w="1860" w:type="pct"/>
          <w:cantSplit/>
          <w:trHeight w:val="436"/>
        </w:trPr>
        <w:tc>
          <w:tcPr>
            <w:tcW w:w="208" w:type="pct"/>
            <w:tcBorders>
              <w:top w:val="single" w:sz="4" w:space="0" w:color="auto"/>
              <w:left w:val="single" w:sz="6" w:space="0" w:color="000000"/>
              <w:bottom w:val="single" w:sz="4" w:space="0" w:color="auto"/>
              <w:right w:val="single" w:sz="6" w:space="0" w:color="000000"/>
            </w:tcBorders>
            <w:hideMark/>
          </w:tcPr>
          <w:p w14:paraId="775A493C"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11</w:t>
            </w:r>
          </w:p>
        </w:tc>
        <w:tc>
          <w:tcPr>
            <w:tcW w:w="367" w:type="pct"/>
            <w:tcBorders>
              <w:top w:val="single" w:sz="4" w:space="0" w:color="auto"/>
              <w:left w:val="single" w:sz="6" w:space="0" w:color="000000"/>
              <w:bottom w:val="single" w:sz="4" w:space="0" w:color="auto"/>
              <w:right w:val="single" w:sz="6" w:space="0" w:color="000000"/>
            </w:tcBorders>
            <w:hideMark/>
          </w:tcPr>
          <w:p w14:paraId="5DB88997" w14:textId="4083EBE1" w:rsidR="00C131DA" w:rsidRPr="00832C34" w:rsidRDefault="005B02F4" w:rsidP="007E15D9">
            <w:pPr>
              <w:spacing w:after="0"/>
              <w:jc w:val="center"/>
              <w:rPr>
                <w:rFonts w:eastAsia="Times New Roman" w:cstheme="minorHAnsi"/>
                <w:sz w:val="16"/>
                <w:szCs w:val="16"/>
              </w:rPr>
            </w:pPr>
            <w:r w:rsidRPr="00832C34">
              <w:rPr>
                <w:rFonts w:eastAsia="Times New Roman" w:cstheme="minorHAnsi"/>
                <w:sz w:val="16"/>
                <w:szCs w:val="16"/>
              </w:rPr>
              <w:t>randomized</w:t>
            </w:r>
            <w:r w:rsidR="00C131DA" w:rsidRPr="00832C34">
              <w:rPr>
                <w:rFonts w:eastAsia="Times New Roman" w:cstheme="minorHAnsi"/>
                <w:sz w:val="16"/>
                <w:szCs w:val="16"/>
              </w:rPr>
              <w:t xml:space="preserve"> trials</w:t>
            </w:r>
          </w:p>
        </w:tc>
        <w:tc>
          <w:tcPr>
            <w:tcW w:w="248" w:type="pct"/>
            <w:tcBorders>
              <w:top w:val="single" w:sz="4" w:space="0" w:color="auto"/>
              <w:left w:val="single" w:sz="6" w:space="0" w:color="000000"/>
              <w:bottom w:val="single" w:sz="4" w:space="0" w:color="auto"/>
              <w:right w:val="single" w:sz="6" w:space="0" w:color="000000"/>
            </w:tcBorders>
            <w:hideMark/>
          </w:tcPr>
          <w:p w14:paraId="0B835D5F"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a</w:t>
            </w:r>
          </w:p>
        </w:tc>
        <w:tc>
          <w:tcPr>
            <w:tcW w:w="372" w:type="pct"/>
            <w:tcBorders>
              <w:top w:val="single" w:sz="4" w:space="0" w:color="auto"/>
              <w:left w:val="single" w:sz="6" w:space="0" w:color="000000"/>
              <w:bottom w:val="single" w:sz="4" w:space="0" w:color="auto"/>
              <w:right w:val="single" w:sz="6" w:space="0" w:color="000000"/>
            </w:tcBorders>
            <w:hideMark/>
          </w:tcPr>
          <w:p w14:paraId="49A1AE1F"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b</w:t>
            </w:r>
          </w:p>
        </w:tc>
        <w:tc>
          <w:tcPr>
            <w:tcW w:w="372" w:type="pct"/>
            <w:tcBorders>
              <w:top w:val="single" w:sz="4" w:space="0" w:color="auto"/>
              <w:left w:val="single" w:sz="6" w:space="0" w:color="000000"/>
              <w:bottom w:val="single" w:sz="4" w:space="0" w:color="auto"/>
              <w:right w:val="single" w:sz="6" w:space="0" w:color="000000"/>
            </w:tcBorders>
            <w:hideMark/>
          </w:tcPr>
          <w:p w14:paraId="5AA1C655"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c</w:t>
            </w:r>
          </w:p>
        </w:tc>
        <w:tc>
          <w:tcPr>
            <w:tcW w:w="372" w:type="pct"/>
            <w:tcBorders>
              <w:top w:val="single" w:sz="4" w:space="0" w:color="auto"/>
              <w:left w:val="single" w:sz="6" w:space="0" w:color="000000"/>
              <w:bottom w:val="single" w:sz="4" w:space="0" w:color="auto"/>
              <w:right w:val="single" w:sz="6" w:space="0" w:color="000000"/>
            </w:tcBorders>
            <w:hideMark/>
          </w:tcPr>
          <w:p w14:paraId="0B429A60"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d</w:t>
            </w:r>
          </w:p>
        </w:tc>
        <w:tc>
          <w:tcPr>
            <w:tcW w:w="207" w:type="pct"/>
            <w:tcBorders>
              <w:top w:val="single" w:sz="4" w:space="0" w:color="auto"/>
              <w:left w:val="single" w:sz="6" w:space="0" w:color="000000"/>
              <w:bottom w:val="single" w:sz="4" w:space="0" w:color="auto"/>
              <w:right w:val="single" w:sz="6" w:space="0" w:color="000000"/>
            </w:tcBorders>
            <w:hideMark/>
          </w:tcPr>
          <w:p w14:paraId="15291325"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2571</w:t>
            </w:r>
          </w:p>
        </w:tc>
        <w:tc>
          <w:tcPr>
            <w:tcW w:w="331" w:type="pct"/>
            <w:tcBorders>
              <w:top w:val="single" w:sz="4" w:space="0" w:color="auto"/>
              <w:left w:val="single" w:sz="6" w:space="0" w:color="000000"/>
              <w:bottom w:val="single" w:sz="4" w:space="0" w:color="auto"/>
              <w:right w:val="single" w:sz="6" w:space="0" w:color="000000"/>
            </w:tcBorders>
            <w:hideMark/>
          </w:tcPr>
          <w:p w14:paraId="63D023BE"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2475</w:t>
            </w:r>
          </w:p>
        </w:tc>
        <w:tc>
          <w:tcPr>
            <w:tcW w:w="388" w:type="pct"/>
            <w:tcBorders>
              <w:top w:val="single" w:sz="4" w:space="0" w:color="auto"/>
              <w:left w:val="single" w:sz="6" w:space="0" w:color="000000"/>
              <w:bottom w:val="single" w:sz="4" w:space="0" w:color="auto"/>
              <w:right w:val="single" w:sz="6" w:space="0" w:color="000000"/>
            </w:tcBorders>
          </w:tcPr>
          <w:p w14:paraId="42F81DCB"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b/>
                <w:bCs/>
                <w:sz w:val="16"/>
                <w:szCs w:val="16"/>
              </w:rPr>
              <w:t>0.18</w:t>
            </w:r>
            <w:r w:rsidRPr="00832C34">
              <w:rPr>
                <w:rFonts w:eastAsia="Times New Roman" w:cstheme="minorHAnsi"/>
                <w:sz w:val="16"/>
                <w:szCs w:val="16"/>
              </w:rPr>
              <w:br/>
              <w:t>(0.12 to 0.25)*</w:t>
            </w:r>
          </w:p>
        </w:tc>
        <w:tc>
          <w:tcPr>
            <w:tcW w:w="276" w:type="pct"/>
            <w:tcBorders>
              <w:top w:val="single" w:sz="4" w:space="0" w:color="auto"/>
              <w:left w:val="single" w:sz="6" w:space="0" w:color="000000"/>
              <w:bottom w:val="single" w:sz="4" w:space="0" w:color="auto"/>
              <w:right w:val="single" w:sz="6" w:space="0" w:color="000000"/>
            </w:tcBorders>
          </w:tcPr>
          <w:p w14:paraId="439BD28E" w14:textId="77777777" w:rsidR="00C131DA" w:rsidRPr="00832C34" w:rsidRDefault="00C131DA" w:rsidP="007E15D9">
            <w:pPr>
              <w:spacing w:after="0"/>
              <w:jc w:val="center"/>
              <w:rPr>
                <w:rFonts w:eastAsia="Times New Roman" w:cstheme="minorHAnsi"/>
                <w:sz w:val="16"/>
                <w:szCs w:val="16"/>
              </w:rPr>
            </w:pPr>
            <w:r w:rsidRPr="00832C34">
              <w:rPr>
                <w:rFonts w:ascii="Cambria Math" w:eastAsia="Times New Roman" w:hAnsi="Cambria Math" w:cs="Cambria Math"/>
                <w:sz w:val="16"/>
                <w:szCs w:val="16"/>
              </w:rPr>
              <w:t>⨁⨁⨁⨁</w:t>
            </w:r>
            <w:r w:rsidRPr="00832C34">
              <w:rPr>
                <w:rFonts w:eastAsia="Times New Roman" w:cstheme="minorHAnsi"/>
                <w:sz w:val="16"/>
                <w:szCs w:val="16"/>
              </w:rPr>
              <w:br/>
              <w:t>High</w:t>
            </w:r>
          </w:p>
        </w:tc>
      </w:tr>
      <w:tr w:rsidR="00C131DA" w:rsidRPr="00832C34" w14:paraId="5E0C0F46" w14:textId="77777777" w:rsidTr="00C131DA">
        <w:trPr>
          <w:gridAfter w:val="5"/>
          <w:divId w:val="1860508573"/>
          <w:wAfter w:w="1860" w:type="pct"/>
          <w:cantSplit/>
        </w:trPr>
        <w:tc>
          <w:tcPr>
            <w:tcW w:w="3140" w:type="pct"/>
            <w:gridSpan w:val="10"/>
            <w:tcBorders>
              <w:top w:val="single" w:sz="4" w:space="0" w:color="auto"/>
              <w:bottom w:val="single" w:sz="6" w:space="0" w:color="000000"/>
            </w:tcBorders>
          </w:tcPr>
          <w:p w14:paraId="572C6ADA" w14:textId="77777777" w:rsidR="00C131DA" w:rsidRPr="00832C34" w:rsidRDefault="00C131DA" w:rsidP="007E15D9">
            <w:pPr>
              <w:spacing w:after="0"/>
              <w:rPr>
                <w:rFonts w:eastAsia="Times New Roman" w:cstheme="minorHAnsi"/>
                <w:b/>
                <w:sz w:val="16"/>
                <w:szCs w:val="16"/>
              </w:rPr>
            </w:pPr>
            <w:r w:rsidRPr="00832C34">
              <w:rPr>
                <w:rFonts w:eastAsia="Times New Roman" w:cstheme="minorHAnsi"/>
                <w:b/>
                <w:sz w:val="16"/>
                <w:szCs w:val="16"/>
              </w:rPr>
              <w:t xml:space="preserve">PARS vs </w:t>
            </w:r>
            <w:r>
              <w:rPr>
                <w:rFonts w:eastAsia="Times New Roman" w:cstheme="minorHAnsi"/>
                <w:b/>
                <w:sz w:val="16"/>
                <w:szCs w:val="16"/>
              </w:rPr>
              <w:t xml:space="preserve">PA </w:t>
            </w:r>
            <w:r w:rsidRPr="00832C34">
              <w:rPr>
                <w:rFonts w:eastAsia="Times New Roman" w:cstheme="minorHAnsi"/>
                <w:b/>
                <w:sz w:val="16"/>
                <w:szCs w:val="16"/>
              </w:rPr>
              <w:t>advice</w:t>
            </w:r>
          </w:p>
        </w:tc>
      </w:tr>
      <w:tr w:rsidR="00C131DA" w:rsidRPr="00832C34" w14:paraId="5DCDD752" w14:textId="77777777" w:rsidTr="00C131DA">
        <w:trPr>
          <w:gridAfter w:val="5"/>
          <w:divId w:val="1860508573"/>
          <w:wAfter w:w="1860" w:type="pct"/>
          <w:cantSplit/>
        </w:trPr>
        <w:tc>
          <w:tcPr>
            <w:tcW w:w="208" w:type="pct"/>
            <w:tcBorders>
              <w:top w:val="single" w:sz="4" w:space="0" w:color="auto"/>
              <w:left w:val="single" w:sz="6" w:space="0" w:color="000000"/>
              <w:bottom w:val="single" w:sz="4" w:space="0" w:color="auto"/>
              <w:right w:val="single" w:sz="6" w:space="0" w:color="000000"/>
            </w:tcBorders>
          </w:tcPr>
          <w:p w14:paraId="0FB2E7B8"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5</w:t>
            </w:r>
          </w:p>
        </w:tc>
        <w:tc>
          <w:tcPr>
            <w:tcW w:w="367" w:type="pct"/>
            <w:tcBorders>
              <w:top w:val="single" w:sz="4" w:space="0" w:color="auto"/>
              <w:left w:val="single" w:sz="6" w:space="0" w:color="000000"/>
              <w:bottom w:val="single" w:sz="4" w:space="0" w:color="auto"/>
              <w:right w:val="single" w:sz="6" w:space="0" w:color="000000"/>
            </w:tcBorders>
          </w:tcPr>
          <w:p w14:paraId="5D7037E9" w14:textId="5B97915C" w:rsidR="00C131DA" w:rsidRPr="00832C34" w:rsidRDefault="005B02F4" w:rsidP="007E15D9">
            <w:pPr>
              <w:spacing w:after="0"/>
              <w:jc w:val="center"/>
              <w:rPr>
                <w:rFonts w:eastAsia="Times New Roman" w:cstheme="minorHAnsi"/>
                <w:sz w:val="16"/>
                <w:szCs w:val="16"/>
              </w:rPr>
            </w:pPr>
            <w:r w:rsidRPr="00832C34">
              <w:rPr>
                <w:rFonts w:eastAsia="Times New Roman" w:cstheme="minorHAnsi"/>
                <w:sz w:val="16"/>
                <w:szCs w:val="16"/>
              </w:rPr>
              <w:t>randomized</w:t>
            </w:r>
            <w:r w:rsidR="00C131DA" w:rsidRPr="00832C34">
              <w:rPr>
                <w:rFonts w:eastAsia="Times New Roman" w:cstheme="minorHAnsi"/>
                <w:sz w:val="16"/>
                <w:szCs w:val="16"/>
              </w:rPr>
              <w:t xml:space="preserve"> trials</w:t>
            </w:r>
          </w:p>
        </w:tc>
        <w:tc>
          <w:tcPr>
            <w:tcW w:w="248" w:type="pct"/>
            <w:tcBorders>
              <w:top w:val="single" w:sz="4" w:space="0" w:color="auto"/>
              <w:left w:val="single" w:sz="6" w:space="0" w:color="000000"/>
              <w:bottom w:val="single" w:sz="4" w:space="0" w:color="auto"/>
              <w:right w:val="single" w:sz="6" w:space="0" w:color="000000"/>
            </w:tcBorders>
          </w:tcPr>
          <w:p w14:paraId="351DDD15"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serious</w:t>
            </w:r>
            <w:r w:rsidRPr="00832C34">
              <w:rPr>
                <w:rFonts w:eastAsia="Times New Roman" w:cstheme="minorHAnsi"/>
                <w:sz w:val="16"/>
                <w:szCs w:val="16"/>
                <w:vertAlign w:val="superscript"/>
              </w:rPr>
              <w:t>e</w:t>
            </w:r>
          </w:p>
        </w:tc>
        <w:tc>
          <w:tcPr>
            <w:tcW w:w="372" w:type="pct"/>
            <w:tcBorders>
              <w:top w:val="single" w:sz="4" w:space="0" w:color="auto"/>
              <w:left w:val="single" w:sz="6" w:space="0" w:color="000000"/>
              <w:bottom w:val="single" w:sz="4" w:space="0" w:color="auto"/>
              <w:right w:val="single" w:sz="6" w:space="0" w:color="000000"/>
            </w:tcBorders>
          </w:tcPr>
          <w:p w14:paraId="55B736A2"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b,f</w:t>
            </w:r>
          </w:p>
        </w:tc>
        <w:tc>
          <w:tcPr>
            <w:tcW w:w="372" w:type="pct"/>
            <w:tcBorders>
              <w:top w:val="single" w:sz="4" w:space="0" w:color="auto"/>
              <w:left w:val="single" w:sz="6" w:space="0" w:color="000000"/>
              <w:bottom w:val="single" w:sz="4" w:space="0" w:color="auto"/>
              <w:right w:val="single" w:sz="6" w:space="0" w:color="000000"/>
            </w:tcBorders>
          </w:tcPr>
          <w:p w14:paraId="70B7D40B"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p>
        </w:tc>
        <w:tc>
          <w:tcPr>
            <w:tcW w:w="372" w:type="pct"/>
            <w:tcBorders>
              <w:top w:val="single" w:sz="4" w:space="0" w:color="auto"/>
              <w:left w:val="single" w:sz="6" w:space="0" w:color="000000"/>
              <w:bottom w:val="single" w:sz="4" w:space="0" w:color="auto"/>
              <w:right w:val="single" w:sz="6" w:space="0" w:color="000000"/>
            </w:tcBorders>
          </w:tcPr>
          <w:p w14:paraId="574E991D"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serious</w:t>
            </w:r>
            <w:r w:rsidRPr="00832C34">
              <w:rPr>
                <w:rFonts w:eastAsia="Times New Roman" w:cstheme="minorHAnsi"/>
                <w:sz w:val="16"/>
                <w:szCs w:val="16"/>
                <w:vertAlign w:val="superscript"/>
              </w:rPr>
              <w:t>g</w:t>
            </w:r>
          </w:p>
        </w:tc>
        <w:tc>
          <w:tcPr>
            <w:tcW w:w="207" w:type="pct"/>
            <w:tcBorders>
              <w:top w:val="single" w:sz="4" w:space="0" w:color="auto"/>
              <w:left w:val="single" w:sz="6" w:space="0" w:color="000000"/>
              <w:bottom w:val="single" w:sz="4" w:space="0" w:color="auto"/>
              <w:right w:val="single" w:sz="6" w:space="0" w:color="000000"/>
            </w:tcBorders>
          </w:tcPr>
          <w:p w14:paraId="7D54D5C2"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516</w:t>
            </w:r>
          </w:p>
        </w:tc>
        <w:tc>
          <w:tcPr>
            <w:tcW w:w="331" w:type="pct"/>
            <w:tcBorders>
              <w:top w:val="single" w:sz="4" w:space="0" w:color="auto"/>
              <w:left w:val="single" w:sz="6" w:space="0" w:color="000000"/>
              <w:bottom w:val="single" w:sz="4" w:space="0" w:color="auto"/>
              <w:right w:val="single" w:sz="6" w:space="0" w:color="000000"/>
            </w:tcBorders>
          </w:tcPr>
          <w:p w14:paraId="3A9966B8"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566</w:t>
            </w:r>
          </w:p>
        </w:tc>
        <w:tc>
          <w:tcPr>
            <w:tcW w:w="388" w:type="pct"/>
            <w:tcBorders>
              <w:top w:val="single" w:sz="4" w:space="0" w:color="auto"/>
              <w:left w:val="single" w:sz="6" w:space="0" w:color="000000"/>
              <w:bottom w:val="single" w:sz="4" w:space="0" w:color="auto"/>
              <w:right w:val="single" w:sz="6" w:space="0" w:color="000000"/>
            </w:tcBorders>
          </w:tcPr>
          <w:p w14:paraId="2A066268" w14:textId="77777777" w:rsidR="00C131DA" w:rsidRPr="00832C34" w:rsidRDefault="00C131DA" w:rsidP="007E15D9">
            <w:pPr>
              <w:spacing w:after="0"/>
              <w:jc w:val="center"/>
              <w:rPr>
                <w:rFonts w:eastAsia="Times New Roman" w:cstheme="minorHAnsi"/>
                <w:b/>
                <w:bCs/>
                <w:sz w:val="16"/>
                <w:szCs w:val="16"/>
              </w:rPr>
            </w:pPr>
            <w:r w:rsidRPr="00832C34">
              <w:rPr>
                <w:rFonts w:eastAsia="Times New Roman" w:cstheme="minorHAnsi"/>
                <w:b/>
                <w:bCs/>
                <w:sz w:val="16"/>
                <w:szCs w:val="16"/>
              </w:rPr>
              <w:t>-0.06</w:t>
            </w:r>
          </w:p>
          <w:p w14:paraId="51FA0726" w14:textId="77777777" w:rsidR="00C131DA" w:rsidRPr="00832C34" w:rsidRDefault="00C131DA" w:rsidP="007E15D9">
            <w:pPr>
              <w:spacing w:after="0"/>
              <w:jc w:val="center"/>
              <w:rPr>
                <w:rFonts w:eastAsia="Times New Roman" w:cstheme="minorHAnsi"/>
                <w:bCs/>
                <w:sz w:val="16"/>
                <w:szCs w:val="16"/>
              </w:rPr>
            </w:pPr>
            <w:r>
              <w:rPr>
                <w:rFonts w:eastAsia="Times New Roman" w:cstheme="minorHAnsi"/>
                <w:bCs/>
                <w:sz w:val="16"/>
                <w:szCs w:val="16"/>
              </w:rPr>
              <w:t>(-0.21</w:t>
            </w:r>
            <w:r w:rsidRPr="00832C34">
              <w:rPr>
                <w:rFonts w:eastAsia="Times New Roman" w:cstheme="minorHAnsi"/>
                <w:bCs/>
                <w:sz w:val="16"/>
                <w:szCs w:val="16"/>
              </w:rPr>
              <w:t xml:space="preserve"> to 0.1</w:t>
            </w:r>
            <w:r>
              <w:rPr>
                <w:rFonts w:eastAsia="Times New Roman" w:cstheme="minorHAnsi"/>
                <w:bCs/>
                <w:sz w:val="16"/>
                <w:szCs w:val="16"/>
              </w:rPr>
              <w:t>0</w:t>
            </w:r>
            <w:r w:rsidRPr="00832C34">
              <w:rPr>
                <w:rFonts w:eastAsia="Times New Roman" w:cstheme="minorHAnsi"/>
                <w:bCs/>
                <w:sz w:val="16"/>
                <w:szCs w:val="16"/>
              </w:rPr>
              <w:t>)</w:t>
            </w:r>
          </w:p>
        </w:tc>
        <w:tc>
          <w:tcPr>
            <w:tcW w:w="276" w:type="pct"/>
            <w:tcBorders>
              <w:top w:val="single" w:sz="4" w:space="0" w:color="auto"/>
              <w:left w:val="single" w:sz="6" w:space="0" w:color="000000"/>
              <w:bottom w:val="single" w:sz="4" w:space="0" w:color="auto"/>
              <w:right w:val="single" w:sz="6" w:space="0" w:color="000000"/>
            </w:tcBorders>
          </w:tcPr>
          <w:p w14:paraId="7FF10EB3" w14:textId="77777777" w:rsidR="00C131DA" w:rsidRPr="00832C34" w:rsidRDefault="00C131DA" w:rsidP="007E15D9">
            <w:pPr>
              <w:spacing w:after="0"/>
              <w:jc w:val="center"/>
              <w:rPr>
                <w:rFonts w:eastAsia="Times New Roman" w:cstheme="minorHAnsi"/>
                <w:sz w:val="16"/>
                <w:szCs w:val="16"/>
              </w:rPr>
            </w:pPr>
            <w:r w:rsidRPr="00832C34">
              <w:rPr>
                <w:rFonts w:ascii="Cambria Math" w:eastAsia="Times New Roman" w:hAnsi="Cambria Math" w:cs="Cambria Math"/>
                <w:sz w:val="16"/>
                <w:szCs w:val="16"/>
              </w:rPr>
              <w:t>⨁⨁</w:t>
            </w:r>
            <w:r w:rsidRPr="00250A6E">
              <w:rPr>
                <w:rFonts w:ascii="Cambria Math" w:eastAsia="Times New Roman" w:hAnsi="Cambria Math" w:cs="Cambria Math"/>
                <w:sz w:val="14"/>
                <w:szCs w:val="16"/>
              </w:rPr>
              <w:t>◯◯</w:t>
            </w:r>
            <w:r w:rsidRPr="00832C34">
              <w:rPr>
                <w:rFonts w:eastAsia="Times New Roman" w:cstheme="minorHAnsi"/>
                <w:sz w:val="16"/>
                <w:szCs w:val="16"/>
              </w:rPr>
              <w:br/>
              <w:t>Low</w:t>
            </w:r>
          </w:p>
        </w:tc>
      </w:tr>
      <w:tr w:rsidR="00C131DA" w:rsidRPr="00832C34" w14:paraId="37F95F55" w14:textId="77777777" w:rsidTr="00C131DA">
        <w:trPr>
          <w:gridAfter w:val="5"/>
          <w:divId w:val="1860508573"/>
          <w:wAfter w:w="1860" w:type="pct"/>
          <w:cantSplit/>
        </w:trPr>
        <w:tc>
          <w:tcPr>
            <w:tcW w:w="3140" w:type="pct"/>
            <w:gridSpan w:val="10"/>
            <w:tcBorders>
              <w:top w:val="single" w:sz="4" w:space="0" w:color="auto"/>
              <w:bottom w:val="single" w:sz="4" w:space="0" w:color="auto"/>
            </w:tcBorders>
          </w:tcPr>
          <w:p w14:paraId="3CCA4D04" w14:textId="77777777" w:rsidR="00C131DA" w:rsidRPr="00832C34" w:rsidRDefault="00C131DA" w:rsidP="007E15D9">
            <w:pPr>
              <w:spacing w:after="0"/>
              <w:rPr>
                <w:rFonts w:eastAsia="Times New Roman" w:cstheme="minorHAnsi"/>
                <w:b/>
                <w:sz w:val="16"/>
                <w:szCs w:val="16"/>
              </w:rPr>
            </w:pPr>
            <w:r w:rsidRPr="00832C34">
              <w:rPr>
                <w:rFonts w:eastAsia="Times New Roman" w:cstheme="minorHAnsi"/>
                <w:b/>
                <w:sz w:val="16"/>
                <w:szCs w:val="16"/>
              </w:rPr>
              <w:t>Enhanced vs standard PARS</w:t>
            </w:r>
          </w:p>
        </w:tc>
      </w:tr>
      <w:tr w:rsidR="00C131DA" w:rsidRPr="00832C34" w14:paraId="31EBA597" w14:textId="77777777" w:rsidTr="00C131DA">
        <w:trPr>
          <w:gridAfter w:val="5"/>
          <w:divId w:val="1860508573"/>
          <w:wAfter w:w="1860" w:type="pct"/>
          <w:cantSplit/>
        </w:trPr>
        <w:tc>
          <w:tcPr>
            <w:tcW w:w="208" w:type="pct"/>
            <w:tcBorders>
              <w:top w:val="single" w:sz="4" w:space="0" w:color="auto"/>
              <w:left w:val="single" w:sz="6" w:space="0" w:color="000000"/>
              <w:bottom w:val="single" w:sz="4" w:space="0" w:color="auto"/>
              <w:right w:val="single" w:sz="6" w:space="0" w:color="000000"/>
            </w:tcBorders>
          </w:tcPr>
          <w:p w14:paraId="74CB014A"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9</w:t>
            </w:r>
          </w:p>
        </w:tc>
        <w:tc>
          <w:tcPr>
            <w:tcW w:w="367" w:type="pct"/>
            <w:tcBorders>
              <w:top w:val="single" w:sz="4" w:space="0" w:color="auto"/>
              <w:left w:val="single" w:sz="6" w:space="0" w:color="000000"/>
              <w:bottom w:val="single" w:sz="4" w:space="0" w:color="auto"/>
              <w:right w:val="single" w:sz="6" w:space="0" w:color="000000"/>
            </w:tcBorders>
          </w:tcPr>
          <w:p w14:paraId="2AFD63AD" w14:textId="44B9615B" w:rsidR="00C131DA" w:rsidRPr="00832C34" w:rsidRDefault="005B02F4" w:rsidP="007E15D9">
            <w:pPr>
              <w:spacing w:after="0"/>
              <w:jc w:val="center"/>
              <w:rPr>
                <w:rFonts w:eastAsia="Times New Roman" w:cstheme="minorHAnsi"/>
                <w:sz w:val="16"/>
                <w:szCs w:val="16"/>
              </w:rPr>
            </w:pPr>
            <w:r w:rsidRPr="00832C34">
              <w:rPr>
                <w:rFonts w:eastAsia="Times New Roman" w:cstheme="minorHAnsi"/>
                <w:sz w:val="16"/>
                <w:szCs w:val="16"/>
              </w:rPr>
              <w:t>randomized</w:t>
            </w:r>
            <w:r w:rsidR="00C131DA" w:rsidRPr="00832C34">
              <w:rPr>
                <w:rFonts w:eastAsia="Times New Roman" w:cstheme="minorHAnsi"/>
                <w:sz w:val="16"/>
                <w:szCs w:val="16"/>
              </w:rPr>
              <w:t xml:space="preserve"> trials</w:t>
            </w:r>
          </w:p>
        </w:tc>
        <w:tc>
          <w:tcPr>
            <w:tcW w:w="248" w:type="pct"/>
            <w:tcBorders>
              <w:top w:val="single" w:sz="4" w:space="0" w:color="auto"/>
              <w:left w:val="single" w:sz="6" w:space="0" w:color="000000"/>
              <w:bottom w:val="single" w:sz="4" w:space="0" w:color="auto"/>
              <w:right w:val="single" w:sz="6" w:space="0" w:color="000000"/>
            </w:tcBorders>
          </w:tcPr>
          <w:p w14:paraId="55E5BDFC"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serious</w:t>
            </w:r>
            <w:r w:rsidRPr="00832C34">
              <w:rPr>
                <w:rFonts w:eastAsia="Times New Roman" w:cstheme="minorHAnsi"/>
                <w:sz w:val="16"/>
                <w:szCs w:val="16"/>
                <w:vertAlign w:val="superscript"/>
              </w:rPr>
              <w:t>h</w:t>
            </w:r>
          </w:p>
        </w:tc>
        <w:tc>
          <w:tcPr>
            <w:tcW w:w="372" w:type="pct"/>
            <w:tcBorders>
              <w:top w:val="single" w:sz="4" w:space="0" w:color="auto"/>
              <w:left w:val="single" w:sz="6" w:space="0" w:color="000000"/>
              <w:bottom w:val="single" w:sz="4" w:space="0" w:color="auto"/>
              <w:right w:val="single" w:sz="6" w:space="0" w:color="000000"/>
            </w:tcBorders>
          </w:tcPr>
          <w:p w14:paraId="69B65A17"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p>
        </w:tc>
        <w:tc>
          <w:tcPr>
            <w:tcW w:w="372" w:type="pct"/>
            <w:tcBorders>
              <w:top w:val="single" w:sz="4" w:space="0" w:color="auto"/>
              <w:left w:val="single" w:sz="6" w:space="0" w:color="000000"/>
              <w:bottom w:val="single" w:sz="4" w:space="0" w:color="auto"/>
              <w:right w:val="single" w:sz="6" w:space="0" w:color="000000"/>
            </w:tcBorders>
          </w:tcPr>
          <w:p w14:paraId="13AB13A1"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i</w:t>
            </w:r>
          </w:p>
        </w:tc>
        <w:tc>
          <w:tcPr>
            <w:tcW w:w="372" w:type="pct"/>
            <w:tcBorders>
              <w:top w:val="single" w:sz="4" w:space="0" w:color="auto"/>
              <w:left w:val="single" w:sz="6" w:space="0" w:color="000000"/>
              <w:bottom w:val="single" w:sz="4" w:space="0" w:color="auto"/>
              <w:right w:val="single" w:sz="6" w:space="0" w:color="000000"/>
            </w:tcBorders>
          </w:tcPr>
          <w:p w14:paraId="251CB0DA"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serious</w:t>
            </w:r>
            <w:r w:rsidRPr="00832C34">
              <w:rPr>
                <w:rFonts w:eastAsia="Times New Roman" w:cstheme="minorHAnsi"/>
                <w:sz w:val="16"/>
                <w:szCs w:val="16"/>
                <w:vertAlign w:val="superscript"/>
              </w:rPr>
              <w:t>g</w:t>
            </w:r>
          </w:p>
        </w:tc>
        <w:tc>
          <w:tcPr>
            <w:tcW w:w="207" w:type="pct"/>
            <w:tcBorders>
              <w:top w:val="single" w:sz="4" w:space="0" w:color="auto"/>
              <w:left w:val="single" w:sz="6" w:space="0" w:color="000000"/>
              <w:bottom w:val="single" w:sz="4" w:space="0" w:color="auto"/>
              <w:right w:val="single" w:sz="6" w:space="0" w:color="000000"/>
            </w:tcBorders>
          </w:tcPr>
          <w:p w14:paraId="58B958DC"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1044</w:t>
            </w:r>
          </w:p>
        </w:tc>
        <w:tc>
          <w:tcPr>
            <w:tcW w:w="331" w:type="pct"/>
            <w:tcBorders>
              <w:top w:val="single" w:sz="4" w:space="0" w:color="auto"/>
              <w:left w:val="single" w:sz="6" w:space="0" w:color="000000"/>
              <w:bottom w:val="single" w:sz="4" w:space="0" w:color="auto"/>
              <w:right w:val="single" w:sz="6" w:space="0" w:color="000000"/>
            </w:tcBorders>
          </w:tcPr>
          <w:p w14:paraId="5992DC91"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1002</w:t>
            </w:r>
          </w:p>
        </w:tc>
        <w:tc>
          <w:tcPr>
            <w:tcW w:w="388" w:type="pct"/>
            <w:tcBorders>
              <w:top w:val="single" w:sz="4" w:space="0" w:color="auto"/>
              <w:left w:val="single" w:sz="6" w:space="0" w:color="000000"/>
              <w:bottom w:val="single" w:sz="4" w:space="0" w:color="auto"/>
              <w:right w:val="single" w:sz="6" w:space="0" w:color="000000"/>
            </w:tcBorders>
          </w:tcPr>
          <w:p w14:paraId="72248F0C" w14:textId="77777777" w:rsidR="00C131DA" w:rsidRPr="00832C34" w:rsidRDefault="00C131DA" w:rsidP="007E15D9">
            <w:pPr>
              <w:spacing w:after="0"/>
              <w:jc w:val="center"/>
              <w:rPr>
                <w:rFonts w:eastAsia="Times New Roman" w:cstheme="minorHAnsi"/>
                <w:b/>
                <w:bCs/>
                <w:sz w:val="16"/>
                <w:szCs w:val="16"/>
              </w:rPr>
            </w:pPr>
            <w:r w:rsidRPr="00832C34">
              <w:rPr>
                <w:rFonts w:eastAsia="Times New Roman" w:cstheme="minorHAnsi"/>
                <w:b/>
                <w:bCs/>
                <w:sz w:val="16"/>
                <w:szCs w:val="16"/>
              </w:rPr>
              <w:t xml:space="preserve">0.07 </w:t>
            </w:r>
          </w:p>
          <w:p w14:paraId="7F90C088" w14:textId="77777777" w:rsidR="00C131DA" w:rsidRPr="00832C34" w:rsidRDefault="00C131DA" w:rsidP="007E15D9">
            <w:pPr>
              <w:spacing w:after="0"/>
              <w:jc w:val="center"/>
              <w:rPr>
                <w:rFonts w:eastAsia="Times New Roman" w:cstheme="minorHAnsi"/>
                <w:bCs/>
                <w:sz w:val="16"/>
                <w:szCs w:val="16"/>
              </w:rPr>
            </w:pPr>
            <w:r w:rsidRPr="00832C34">
              <w:rPr>
                <w:rFonts w:eastAsia="Times New Roman" w:cstheme="minorHAnsi"/>
                <w:bCs/>
                <w:sz w:val="16"/>
                <w:szCs w:val="16"/>
              </w:rPr>
              <w:t>(-0.03 to 0.20)</w:t>
            </w:r>
          </w:p>
        </w:tc>
        <w:tc>
          <w:tcPr>
            <w:tcW w:w="276" w:type="pct"/>
            <w:tcBorders>
              <w:top w:val="single" w:sz="4" w:space="0" w:color="auto"/>
              <w:left w:val="single" w:sz="6" w:space="0" w:color="000000"/>
              <w:bottom w:val="single" w:sz="4" w:space="0" w:color="auto"/>
              <w:right w:val="single" w:sz="6" w:space="0" w:color="000000"/>
            </w:tcBorders>
          </w:tcPr>
          <w:p w14:paraId="6F37274D" w14:textId="77777777" w:rsidR="00C131DA" w:rsidRPr="00832C34" w:rsidRDefault="00C131DA" w:rsidP="007E15D9">
            <w:pPr>
              <w:spacing w:after="0"/>
              <w:jc w:val="center"/>
              <w:rPr>
                <w:rFonts w:eastAsia="Times New Roman" w:cstheme="minorHAnsi"/>
                <w:sz w:val="16"/>
                <w:szCs w:val="16"/>
              </w:rPr>
            </w:pPr>
            <w:r w:rsidRPr="00832C34">
              <w:rPr>
                <w:rFonts w:ascii="Cambria Math" w:eastAsia="Times New Roman" w:hAnsi="Cambria Math" w:cs="Cambria Math"/>
                <w:sz w:val="16"/>
                <w:szCs w:val="16"/>
              </w:rPr>
              <w:t>⨁⨁</w:t>
            </w:r>
            <w:r w:rsidRPr="00250A6E">
              <w:rPr>
                <w:rFonts w:ascii="Cambria Math" w:eastAsia="Times New Roman" w:hAnsi="Cambria Math" w:cs="Cambria Math"/>
                <w:sz w:val="14"/>
                <w:szCs w:val="16"/>
              </w:rPr>
              <w:t>◯◯</w:t>
            </w:r>
            <w:r w:rsidRPr="00832C34">
              <w:rPr>
                <w:rFonts w:eastAsia="Times New Roman" w:cstheme="minorHAnsi"/>
                <w:sz w:val="16"/>
                <w:szCs w:val="16"/>
              </w:rPr>
              <w:br/>
              <w:t>Low</w:t>
            </w:r>
          </w:p>
        </w:tc>
      </w:tr>
      <w:tr w:rsidR="00C131DA" w:rsidRPr="00832C34" w14:paraId="18411B8D" w14:textId="77777777" w:rsidTr="00C131DA">
        <w:trPr>
          <w:divId w:val="1860508573"/>
          <w:cantSplit/>
          <w:trHeight w:val="25"/>
        </w:trPr>
        <w:tc>
          <w:tcPr>
            <w:tcW w:w="3140" w:type="pct"/>
            <w:gridSpan w:val="10"/>
            <w:tcBorders>
              <w:top w:val="single" w:sz="4" w:space="0" w:color="auto"/>
            </w:tcBorders>
          </w:tcPr>
          <w:p w14:paraId="383C6BFF" w14:textId="77777777" w:rsidR="00C131DA" w:rsidRPr="00832C34" w:rsidRDefault="00C131DA" w:rsidP="007E15D9">
            <w:pPr>
              <w:spacing w:after="0"/>
              <w:rPr>
                <w:rFonts w:eastAsia="Times New Roman" w:cstheme="minorHAnsi"/>
                <w:sz w:val="8"/>
                <w:szCs w:val="16"/>
              </w:rPr>
            </w:pPr>
          </w:p>
        </w:tc>
        <w:tc>
          <w:tcPr>
            <w:tcW w:w="372" w:type="pct"/>
          </w:tcPr>
          <w:p w14:paraId="0107DCD3" w14:textId="77777777" w:rsidR="00C131DA" w:rsidRPr="00832C34" w:rsidRDefault="00C131DA" w:rsidP="007E15D9">
            <w:pPr>
              <w:spacing w:after="0"/>
              <w:jc w:val="center"/>
              <w:rPr>
                <w:rFonts w:eastAsia="Times New Roman" w:cstheme="minorHAnsi"/>
                <w:sz w:val="16"/>
                <w:szCs w:val="16"/>
              </w:rPr>
            </w:pPr>
          </w:p>
        </w:tc>
        <w:tc>
          <w:tcPr>
            <w:tcW w:w="372" w:type="pct"/>
          </w:tcPr>
          <w:p w14:paraId="25AF2D32" w14:textId="77777777" w:rsidR="00C131DA" w:rsidRPr="00832C34" w:rsidRDefault="00C131DA" w:rsidP="007E15D9">
            <w:pPr>
              <w:spacing w:after="0"/>
              <w:jc w:val="center"/>
              <w:rPr>
                <w:rFonts w:eastAsia="Times New Roman" w:cstheme="minorHAnsi"/>
                <w:sz w:val="16"/>
                <w:szCs w:val="16"/>
              </w:rPr>
            </w:pPr>
          </w:p>
        </w:tc>
        <w:tc>
          <w:tcPr>
            <w:tcW w:w="372" w:type="pct"/>
          </w:tcPr>
          <w:p w14:paraId="4C65A6E3" w14:textId="77777777" w:rsidR="00C131DA" w:rsidRPr="00832C34" w:rsidRDefault="00C131DA" w:rsidP="007E15D9">
            <w:pPr>
              <w:spacing w:after="0"/>
              <w:jc w:val="center"/>
              <w:rPr>
                <w:rFonts w:eastAsia="Times New Roman" w:cstheme="minorHAnsi"/>
                <w:sz w:val="16"/>
                <w:szCs w:val="16"/>
              </w:rPr>
            </w:pPr>
          </w:p>
        </w:tc>
        <w:tc>
          <w:tcPr>
            <w:tcW w:w="372" w:type="pct"/>
          </w:tcPr>
          <w:p w14:paraId="72C041FE" w14:textId="77777777" w:rsidR="00C131DA" w:rsidRPr="00832C34" w:rsidRDefault="00C131DA" w:rsidP="007E15D9">
            <w:pPr>
              <w:spacing w:after="0"/>
              <w:jc w:val="center"/>
              <w:rPr>
                <w:rFonts w:eastAsia="Times New Roman" w:cstheme="minorHAnsi"/>
                <w:sz w:val="16"/>
                <w:szCs w:val="16"/>
              </w:rPr>
            </w:pPr>
          </w:p>
        </w:tc>
        <w:tc>
          <w:tcPr>
            <w:tcW w:w="371" w:type="pct"/>
          </w:tcPr>
          <w:p w14:paraId="54B0A89B" w14:textId="77777777" w:rsidR="00C131DA" w:rsidRPr="00832C34" w:rsidRDefault="00C131DA" w:rsidP="007E15D9">
            <w:pPr>
              <w:spacing w:after="0"/>
              <w:jc w:val="center"/>
              <w:rPr>
                <w:rFonts w:eastAsia="Times New Roman" w:cstheme="minorHAnsi"/>
                <w:sz w:val="16"/>
                <w:szCs w:val="16"/>
              </w:rPr>
            </w:pPr>
          </w:p>
        </w:tc>
      </w:tr>
      <w:tr w:rsidR="00C131DA" w:rsidRPr="00832C34" w14:paraId="26F0D4EF" w14:textId="77777777" w:rsidTr="00C131DA">
        <w:trPr>
          <w:gridAfter w:val="5"/>
          <w:divId w:val="1860508573"/>
          <w:wAfter w:w="1860" w:type="pct"/>
          <w:cantSplit/>
          <w:tblHeader/>
        </w:trPr>
        <w:tc>
          <w:tcPr>
            <w:tcW w:w="1938" w:type="pct"/>
            <w:gridSpan w:val="6"/>
            <w:tcBorders>
              <w:left w:val="single" w:sz="12" w:space="0" w:color="FFFFFF"/>
              <w:bottom w:val="single" w:sz="12" w:space="0" w:color="FFFFFF"/>
              <w:right w:val="single" w:sz="12" w:space="0" w:color="FFFFFF"/>
            </w:tcBorders>
            <w:shd w:val="clear" w:color="auto" w:fill="2F5496"/>
            <w:vAlign w:val="center"/>
            <w:hideMark/>
          </w:tcPr>
          <w:p w14:paraId="14CAB084" w14:textId="77777777" w:rsidR="00C131DA" w:rsidRPr="00832C34" w:rsidRDefault="00C131DA" w:rsidP="007E15D9">
            <w:pPr>
              <w:spacing w:after="0" w:line="240" w:lineRule="auto"/>
              <w:jc w:val="center"/>
              <w:rPr>
                <w:rFonts w:eastAsia="Times New Roman" w:cstheme="minorHAnsi"/>
                <w:b/>
                <w:bCs/>
                <w:color w:val="FFFFFF"/>
                <w:sz w:val="16"/>
                <w:szCs w:val="16"/>
              </w:rPr>
            </w:pPr>
            <w:r w:rsidRPr="00832C34">
              <w:rPr>
                <w:rFonts w:eastAsia="Times New Roman" w:cstheme="minorHAnsi"/>
                <w:b/>
                <w:bCs/>
                <w:color w:val="FFFFFF"/>
                <w:sz w:val="16"/>
                <w:szCs w:val="16"/>
              </w:rPr>
              <w:t>Certainty assessment</w:t>
            </w:r>
          </w:p>
        </w:tc>
        <w:tc>
          <w:tcPr>
            <w:tcW w:w="538" w:type="pct"/>
            <w:gridSpan w:val="2"/>
            <w:tcBorders>
              <w:left w:val="single" w:sz="12" w:space="0" w:color="FFFFFF"/>
              <w:bottom w:val="single" w:sz="12" w:space="0" w:color="FFFFFF"/>
              <w:right w:val="single" w:sz="12" w:space="0" w:color="FFFFFF"/>
            </w:tcBorders>
            <w:shd w:val="clear" w:color="auto" w:fill="2F5496"/>
            <w:vAlign w:val="center"/>
            <w:hideMark/>
          </w:tcPr>
          <w:p w14:paraId="3EE26596"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 of patients</w:t>
            </w:r>
          </w:p>
        </w:tc>
        <w:tc>
          <w:tcPr>
            <w:tcW w:w="388" w:type="pct"/>
            <w:tcBorders>
              <w:left w:val="single" w:sz="12" w:space="0" w:color="FFFFFF"/>
              <w:bottom w:val="single" w:sz="12" w:space="0" w:color="FFFFFF"/>
              <w:right w:val="single" w:sz="12" w:space="0" w:color="FFFFFF"/>
            </w:tcBorders>
            <w:shd w:val="clear" w:color="auto" w:fill="2F5496"/>
            <w:vAlign w:val="center"/>
          </w:tcPr>
          <w:p w14:paraId="0E5FF6B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Effect</w:t>
            </w:r>
          </w:p>
        </w:tc>
        <w:tc>
          <w:tcPr>
            <w:tcW w:w="276" w:type="pct"/>
            <w:tcBorders>
              <w:left w:val="single" w:sz="12" w:space="0" w:color="FFFFFF"/>
              <w:bottom w:val="single" w:sz="12" w:space="0" w:color="FFFFFF"/>
              <w:right w:val="single" w:sz="12" w:space="0" w:color="FFFFFF"/>
            </w:tcBorders>
            <w:shd w:val="clear" w:color="auto" w:fill="2F5496"/>
            <w:vAlign w:val="center"/>
          </w:tcPr>
          <w:p w14:paraId="1288D8C6" w14:textId="77777777" w:rsidR="00C131DA" w:rsidRPr="00832C34" w:rsidRDefault="00C131DA" w:rsidP="007E15D9">
            <w:pPr>
              <w:spacing w:after="0"/>
              <w:jc w:val="center"/>
              <w:rPr>
                <w:rFonts w:eastAsia="Times New Roman" w:cstheme="minorHAnsi"/>
                <w:b/>
                <w:bCs/>
                <w:color w:val="FFFFFF"/>
                <w:sz w:val="16"/>
                <w:szCs w:val="16"/>
              </w:rPr>
            </w:pPr>
          </w:p>
        </w:tc>
      </w:tr>
      <w:tr w:rsidR="00C131DA" w:rsidRPr="00832C34" w14:paraId="7C550304" w14:textId="77777777" w:rsidTr="00C131DA">
        <w:trPr>
          <w:gridAfter w:val="5"/>
          <w:divId w:val="1860508573"/>
          <w:wAfter w:w="1860" w:type="pct"/>
          <w:cantSplit/>
          <w:tblHeader/>
        </w:trPr>
        <w:tc>
          <w:tcPr>
            <w:tcW w:w="208" w:type="pct"/>
            <w:tcBorders>
              <w:top w:val="single" w:sz="12" w:space="0" w:color="FFFFFF"/>
              <w:left w:val="single" w:sz="12" w:space="0" w:color="FFFFFF"/>
              <w:right w:val="single" w:sz="12" w:space="0" w:color="FFFFFF"/>
            </w:tcBorders>
            <w:shd w:val="clear" w:color="auto" w:fill="2F5496"/>
            <w:vAlign w:val="center"/>
            <w:hideMark/>
          </w:tcPr>
          <w:p w14:paraId="0025A6BA"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 of studies</w:t>
            </w:r>
          </w:p>
        </w:tc>
        <w:tc>
          <w:tcPr>
            <w:tcW w:w="367" w:type="pct"/>
            <w:tcBorders>
              <w:top w:val="single" w:sz="12" w:space="0" w:color="FFFFFF"/>
              <w:left w:val="single" w:sz="12" w:space="0" w:color="FFFFFF"/>
              <w:right w:val="single" w:sz="12" w:space="0" w:color="FFFFFF"/>
            </w:tcBorders>
            <w:shd w:val="clear" w:color="auto" w:fill="2F5496"/>
            <w:vAlign w:val="center"/>
            <w:hideMark/>
          </w:tcPr>
          <w:p w14:paraId="3F79CF23"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Study design</w:t>
            </w:r>
          </w:p>
        </w:tc>
        <w:tc>
          <w:tcPr>
            <w:tcW w:w="248" w:type="pct"/>
            <w:tcBorders>
              <w:top w:val="single" w:sz="12" w:space="0" w:color="FFFFFF"/>
              <w:left w:val="single" w:sz="12" w:space="0" w:color="FFFFFF"/>
              <w:right w:val="single" w:sz="12" w:space="0" w:color="FFFFFF"/>
            </w:tcBorders>
            <w:shd w:val="clear" w:color="auto" w:fill="2F5496"/>
            <w:vAlign w:val="center"/>
            <w:hideMark/>
          </w:tcPr>
          <w:p w14:paraId="3F0C59F1"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Risk of bias</w:t>
            </w:r>
          </w:p>
        </w:tc>
        <w:tc>
          <w:tcPr>
            <w:tcW w:w="372" w:type="pct"/>
            <w:tcBorders>
              <w:top w:val="single" w:sz="12" w:space="0" w:color="FFFFFF"/>
              <w:left w:val="single" w:sz="12" w:space="0" w:color="FFFFFF"/>
              <w:right w:val="single" w:sz="12" w:space="0" w:color="FFFFFF"/>
            </w:tcBorders>
            <w:shd w:val="clear" w:color="auto" w:fill="2F5496"/>
            <w:vAlign w:val="center"/>
            <w:hideMark/>
          </w:tcPr>
          <w:p w14:paraId="57E34DD0"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Inconsistency</w:t>
            </w:r>
          </w:p>
        </w:tc>
        <w:tc>
          <w:tcPr>
            <w:tcW w:w="372" w:type="pct"/>
            <w:tcBorders>
              <w:top w:val="single" w:sz="12" w:space="0" w:color="FFFFFF"/>
              <w:left w:val="single" w:sz="12" w:space="0" w:color="FFFFFF"/>
              <w:right w:val="single" w:sz="12" w:space="0" w:color="FFFFFF"/>
            </w:tcBorders>
            <w:shd w:val="clear" w:color="auto" w:fill="2F5496"/>
            <w:vAlign w:val="center"/>
            <w:hideMark/>
          </w:tcPr>
          <w:p w14:paraId="462D078B"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Indirectness</w:t>
            </w:r>
          </w:p>
        </w:tc>
        <w:tc>
          <w:tcPr>
            <w:tcW w:w="372" w:type="pct"/>
            <w:tcBorders>
              <w:top w:val="single" w:sz="12" w:space="0" w:color="FFFFFF"/>
              <w:left w:val="single" w:sz="12" w:space="0" w:color="FFFFFF"/>
              <w:right w:val="single" w:sz="12" w:space="0" w:color="FFFFFF"/>
            </w:tcBorders>
            <w:shd w:val="clear" w:color="auto" w:fill="2F5496"/>
            <w:vAlign w:val="center"/>
            <w:hideMark/>
          </w:tcPr>
          <w:p w14:paraId="48873750"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Imprecision</w:t>
            </w:r>
          </w:p>
        </w:tc>
        <w:tc>
          <w:tcPr>
            <w:tcW w:w="207" w:type="pct"/>
            <w:tcBorders>
              <w:top w:val="single" w:sz="12" w:space="0" w:color="FFFFFF"/>
              <w:left w:val="single" w:sz="12" w:space="0" w:color="FFFFFF"/>
              <w:right w:val="single" w:sz="12" w:space="0" w:color="FFFFFF"/>
            </w:tcBorders>
            <w:shd w:val="clear" w:color="auto" w:fill="2F5496"/>
            <w:vAlign w:val="center"/>
            <w:hideMark/>
          </w:tcPr>
          <w:p w14:paraId="0661CD6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n</w:t>
            </w:r>
          </w:p>
        </w:tc>
        <w:tc>
          <w:tcPr>
            <w:tcW w:w="331" w:type="pct"/>
            <w:tcBorders>
              <w:top w:val="single" w:sz="12" w:space="0" w:color="FFFFFF"/>
              <w:left w:val="single" w:sz="12" w:space="0" w:color="FFFFFF"/>
              <w:right w:val="single" w:sz="12" w:space="0" w:color="FFFFFF"/>
            </w:tcBorders>
            <w:shd w:val="clear" w:color="auto" w:fill="2F5496"/>
            <w:vAlign w:val="center"/>
            <w:hideMark/>
          </w:tcPr>
          <w:p w14:paraId="7111E459"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Total</w:t>
            </w:r>
          </w:p>
        </w:tc>
        <w:tc>
          <w:tcPr>
            <w:tcW w:w="388" w:type="pct"/>
            <w:tcBorders>
              <w:top w:val="single" w:sz="12" w:space="0" w:color="FFFFFF"/>
              <w:left w:val="single" w:sz="12" w:space="0" w:color="FFFFFF"/>
              <w:right w:val="single" w:sz="12" w:space="0" w:color="FFFFFF"/>
            </w:tcBorders>
            <w:shd w:val="clear" w:color="auto" w:fill="2F5496"/>
          </w:tcPr>
          <w:p w14:paraId="567214CE"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Proportion</w:t>
            </w:r>
            <w:r w:rsidRPr="00832C34">
              <w:rPr>
                <w:rFonts w:eastAsia="Times New Roman" w:cstheme="minorHAnsi"/>
                <w:b/>
                <w:bCs/>
                <w:color w:val="FFFFFF"/>
                <w:sz w:val="16"/>
                <w:szCs w:val="16"/>
              </w:rPr>
              <w:br/>
              <w:t>(95% CI)</w:t>
            </w:r>
          </w:p>
        </w:tc>
        <w:tc>
          <w:tcPr>
            <w:tcW w:w="276" w:type="pct"/>
            <w:tcBorders>
              <w:top w:val="single" w:sz="12" w:space="0" w:color="FFFFFF"/>
              <w:left w:val="single" w:sz="12" w:space="0" w:color="FFFFFF"/>
              <w:right w:val="single" w:sz="12" w:space="0" w:color="FFFFFF"/>
            </w:tcBorders>
            <w:shd w:val="clear" w:color="auto" w:fill="2F5496"/>
          </w:tcPr>
          <w:p w14:paraId="71950105" w14:textId="77777777" w:rsidR="00C131DA" w:rsidRPr="00832C34" w:rsidRDefault="00C131DA" w:rsidP="007E15D9">
            <w:pPr>
              <w:spacing w:after="0"/>
              <w:jc w:val="center"/>
              <w:rPr>
                <w:rFonts w:eastAsia="Times New Roman" w:cstheme="minorHAnsi"/>
                <w:b/>
                <w:bCs/>
                <w:color w:val="FFFFFF"/>
                <w:sz w:val="16"/>
                <w:szCs w:val="16"/>
              </w:rPr>
            </w:pPr>
            <w:r w:rsidRPr="00832C34">
              <w:rPr>
                <w:rFonts w:eastAsia="Times New Roman" w:cstheme="minorHAnsi"/>
                <w:b/>
                <w:bCs/>
                <w:color w:val="FFFFFF"/>
                <w:sz w:val="16"/>
                <w:szCs w:val="16"/>
              </w:rPr>
              <w:t>Certainty</w:t>
            </w:r>
          </w:p>
        </w:tc>
      </w:tr>
      <w:tr w:rsidR="00C131DA" w:rsidRPr="00832C34" w14:paraId="115E7ED1" w14:textId="77777777" w:rsidTr="00C131DA">
        <w:trPr>
          <w:gridAfter w:val="5"/>
          <w:divId w:val="1860508573"/>
          <w:wAfter w:w="1860" w:type="pct"/>
          <w:cantSplit/>
          <w:trHeight w:val="20"/>
          <w:tblHeader/>
        </w:trPr>
        <w:tc>
          <w:tcPr>
            <w:tcW w:w="3140" w:type="pct"/>
            <w:gridSpan w:val="10"/>
            <w:tcBorders>
              <w:bottom w:val="single" w:sz="4" w:space="0" w:color="auto"/>
            </w:tcBorders>
            <w:shd w:val="clear" w:color="auto" w:fill="auto"/>
            <w:vAlign w:val="center"/>
          </w:tcPr>
          <w:p w14:paraId="6461A75D" w14:textId="77777777" w:rsidR="00C131DA" w:rsidRPr="00832C34" w:rsidRDefault="00C131DA" w:rsidP="007E15D9">
            <w:pPr>
              <w:spacing w:after="0"/>
              <w:rPr>
                <w:rFonts w:eastAsia="Times New Roman" w:cstheme="minorHAnsi"/>
                <w:b/>
                <w:bCs/>
                <w:color w:val="FFFFFF"/>
                <w:sz w:val="16"/>
                <w:szCs w:val="16"/>
              </w:rPr>
            </w:pPr>
            <w:r w:rsidRPr="00832C34">
              <w:rPr>
                <w:rFonts w:eastAsia="Times New Roman" w:cstheme="minorHAnsi"/>
                <w:b/>
                <w:sz w:val="16"/>
                <w:szCs w:val="16"/>
              </w:rPr>
              <w:t>Uptake rate</w:t>
            </w:r>
          </w:p>
        </w:tc>
      </w:tr>
      <w:tr w:rsidR="00C131DA" w:rsidRPr="00832C34" w14:paraId="386D9B25" w14:textId="77777777" w:rsidTr="00C131DA">
        <w:trPr>
          <w:gridAfter w:val="5"/>
          <w:divId w:val="1860508573"/>
          <w:wAfter w:w="1860" w:type="pct"/>
          <w:cantSplit/>
        </w:trPr>
        <w:tc>
          <w:tcPr>
            <w:tcW w:w="208" w:type="pct"/>
            <w:tcBorders>
              <w:top w:val="single" w:sz="4" w:space="0" w:color="auto"/>
              <w:left w:val="single" w:sz="6" w:space="0" w:color="000000"/>
              <w:bottom w:val="single" w:sz="4" w:space="0" w:color="auto"/>
              <w:right w:val="single" w:sz="6" w:space="0" w:color="000000"/>
            </w:tcBorders>
          </w:tcPr>
          <w:p w14:paraId="7133DE35" w14:textId="77777777" w:rsidR="00C131DA" w:rsidRPr="00832C34" w:rsidRDefault="00C131DA" w:rsidP="007E15D9">
            <w:pPr>
              <w:spacing w:after="0"/>
              <w:jc w:val="center"/>
              <w:rPr>
                <w:sz w:val="16"/>
                <w:szCs w:val="16"/>
              </w:rPr>
            </w:pPr>
            <w:r>
              <w:rPr>
                <w:sz w:val="16"/>
                <w:szCs w:val="16"/>
              </w:rPr>
              <w:t>14</w:t>
            </w:r>
          </w:p>
        </w:tc>
        <w:tc>
          <w:tcPr>
            <w:tcW w:w="367" w:type="pct"/>
            <w:tcBorders>
              <w:top w:val="single" w:sz="4" w:space="0" w:color="auto"/>
              <w:left w:val="single" w:sz="6" w:space="0" w:color="000000"/>
              <w:bottom w:val="single" w:sz="4" w:space="0" w:color="auto"/>
              <w:right w:val="single" w:sz="6" w:space="0" w:color="000000"/>
            </w:tcBorders>
          </w:tcPr>
          <w:p w14:paraId="6DE07FA0" w14:textId="289A353F" w:rsidR="00C131DA" w:rsidRPr="00832C34" w:rsidRDefault="005B02F4" w:rsidP="007E15D9">
            <w:pPr>
              <w:spacing w:after="0"/>
              <w:jc w:val="center"/>
              <w:rPr>
                <w:sz w:val="16"/>
                <w:szCs w:val="16"/>
              </w:rPr>
            </w:pPr>
            <w:r w:rsidRPr="00832C34">
              <w:rPr>
                <w:rFonts w:eastAsia="Times New Roman" w:cstheme="minorHAnsi"/>
                <w:sz w:val="16"/>
                <w:szCs w:val="16"/>
              </w:rPr>
              <w:t>randomized</w:t>
            </w:r>
            <w:r w:rsidR="00C131DA" w:rsidRPr="00832C34">
              <w:rPr>
                <w:rFonts w:eastAsia="Times New Roman" w:cstheme="minorHAnsi"/>
                <w:sz w:val="16"/>
                <w:szCs w:val="16"/>
              </w:rPr>
              <w:t xml:space="preserve"> trials</w:t>
            </w:r>
          </w:p>
        </w:tc>
        <w:tc>
          <w:tcPr>
            <w:tcW w:w="248" w:type="pct"/>
            <w:tcBorders>
              <w:top w:val="single" w:sz="4" w:space="0" w:color="auto"/>
              <w:left w:val="single" w:sz="6" w:space="0" w:color="000000"/>
              <w:bottom w:val="single" w:sz="4" w:space="0" w:color="auto"/>
              <w:right w:val="single" w:sz="6" w:space="0" w:color="000000"/>
            </w:tcBorders>
          </w:tcPr>
          <w:p w14:paraId="588D1E60" w14:textId="77777777" w:rsidR="00C131DA" w:rsidRPr="00832C34" w:rsidRDefault="00C131DA" w:rsidP="007E15D9">
            <w:pPr>
              <w:spacing w:after="0"/>
              <w:jc w:val="center"/>
              <w:rPr>
                <w:sz w:val="16"/>
                <w:szCs w:val="16"/>
              </w:rPr>
            </w:pPr>
            <w:r w:rsidRPr="00832C34">
              <w:rPr>
                <w:sz w:val="16"/>
                <w:szCs w:val="16"/>
              </w:rPr>
              <w:t>not serious</w:t>
            </w:r>
            <w:r w:rsidRPr="00832C34">
              <w:rPr>
                <w:sz w:val="16"/>
                <w:szCs w:val="16"/>
                <w:vertAlign w:val="superscript"/>
              </w:rPr>
              <w:t>j</w:t>
            </w:r>
          </w:p>
        </w:tc>
        <w:tc>
          <w:tcPr>
            <w:tcW w:w="372" w:type="pct"/>
            <w:tcBorders>
              <w:top w:val="single" w:sz="4" w:space="0" w:color="auto"/>
              <w:left w:val="single" w:sz="6" w:space="0" w:color="000000"/>
              <w:bottom w:val="single" w:sz="4" w:space="0" w:color="auto"/>
              <w:right w:val="single" w:sz="6" w:space="0" w:color="000000"/>
            </w:tcBorders>
          </w:tcPr>
          <w:p w14:paraId="38D32F74" w14:textId="77777777" w:rsidR="00C131DA" w:rsidRPr="00832C34" w:rsidRDefault="00C131DA" w:rsidP="007E15D9">
            <w:pPr>
              <w:spacing w:after="0"/>
              <w:jc w:val="center"/>
              <w:rPr>
                <w:sz w:val="16"/>
                <w:szCs w:val="16"/>
              </w:rPr>
            </w:pPr>
            <w:r>
              <w:rPr>
                <w:sz w:val="16"/>
                <w:szCs w:val="16"/>
              </w:rPr>
              <w:t xml:space="preserve">very </w:t>
            </w:r>
            <w:r w:rsidRPr="00832C34">
              <w:rPr>
                <w:sz w:val="16"/>
                <w:szCs w:val="16"/>
              </w:rPr>
              <w:t>serious</w:t>
            </w:r>
            <w:r w:rsidRPr="00832C34">
              <w:rPr>
                <w:sz w:val="16"/>
                <w:szCs w:val="16"/>
                <w:vertAlign w:val="superscript"/>
              </w:rPr>
              <w:t>k</w:t>
            </w:r>
          </w:p>
        </w:tc>
        <w:tc>
          <w:tcPr>
            <w:tcW w:w="372" w:type="pct"/>
            <w:tcBorders>
              <w:top w:val="single" w:sz="4" w:space="0" w:color="auto"/>
              <w:left w:val="single" w:sz="6" w:space="0" w:color="000000"/>
              <w:bottom w:val="single" w:sz="4" w:space="0" w:color="auto"/>
              <w:right w:val="single" w:sz="6" w:space="0" w:color="000000"/>
            </w:tcBorders>
          </w:tcPr>
          <w:p w14:paraId="18D0422B" w14:textId="77777777" w:rsidR="00C131DA" w:rsidRPr="00832C34" w:rsidRDefault="00C131DA" w:rsidP="007E15D9">
            <w:pPr>
              <w:spacing w:after="0"/>
              <w:jc w:val="center"/>
              <w:rPr>
                <w:sz w:val="16"/>
                <w:szCs w:val="16"/>
              </w:rPr>
            </w:pPr>
            <w:r w:rsidRPr="00832C34">
              <w:rPr>
                <w:sz w:val="16"/>
                <w:szCs w:val="16"/>
              </w:rPr>
              <w:t>serious</w:t>
            </w:r>
            <w:r w:rsidRPr="00832C34">
              <w:rPr>
                <w:sz w:val="16"/>
                <w:szCs w:val="16"/>
                <w:vertAlign w:val="superscript"/>
              </w:rPr>
              <w:t>l</w:t>
            </w:r>
          </w:p>
        </w:tc>
        <w:tc>
          <w:tcPr>
            <w:tcW w:w="372" w:type="pct"/>
            <w:tcBorders>
              <w:top w:val="single" w:sz="4" w:space="0" w:color="auto"/>
              <w:left w:val="single" w:sz="6" w:space="0" w:color="000000"/>
              <w:bottom w:val="single" w:sz="4" w:space="0" w:color="auto"/>
              <w:right w:val="single" w:sz="6" w:space="0" w:color="000000"/>
            </w:tcBorders>
          </w:tcPr>
          <w:p w14:paraId="08873AF9" w14:textId="77777777" w:rsidR="00C131DA" w:rsidRPr="00832C34" w:rsidRDefault="00C131DA" w:rsidP="007E15D9">
            <w:pPr>
              <w:spacing w:after="0"/>
              <w:jc w:val="center"/>
              <w:rPr>
                <w:sz w:val="16"/>
                <w:szCs w:val="16"/>
              </w:rPr>
            </w:pPr>
            <w:r w:rsidRPr="00832C34">
              <w:rPr>
                <w:sz w:val="16"/>
                <w:szCs w:val="16"/>
              </w:rPr>
              <w:t>not serious</w:t>
            </w:r>
            <w:r w:rsidRPr="00832C34">
              <w:rPr>
                <w:sz w:val="16"/>
                <w:szCs w:val="16"/>
                <w:vertAlign w:val="superscript"/>
              </w:rPr>
              <w:t>m</w:t>
            </w:r>
          </w:p>
        </w:tc>
        <w:tc>
          <w:tcPr>
            <w:tcW w:w="207" w:type="pct"/>
            <w:tcBorders>
              <w:top w:val="single" w:sz="4" w:space="0" w:color="auto"/>
              <w:left w:val="single" w:sz="6" w:space="0" w:color="000000"/>
              <w:bottom w:val="single" w:sz="4" w:space="0" w:color="auto"/>
              <w:right w:val="single" w:sz="6" w:space="0" w:color="000000"/>
            </w:tcBorders>
          </w:tcPr>
          <w:p w14:paraId="46EE23A5"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3794</w:t>
            </w:r>
          </w:p>
        </w:tc>
        <w:tc>
          <w:tcPr>
            <w:tcW w:w="331" w:type="pct"/>
            <w:tcBorders>
              <w:top w:val="single" w:sz="4" w:space="0" w:color="auto"/>
              <w:left w:val="single" w:sz="6" w:space="0" w:color="000000"/>
              <w:bottom w:val="single" w:sz="4" w:space="0" w:color="auto"/>
              <w:right w:val="single" w:sz="6" w:space="0" w:color="000000"/>
            </w:tcBorders>
          </w:tcPr>
          <w:p w14:paraId="38DA4BD5"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5000</w:t>
            </w:r>
          </w:p>
        </w:tc>
        <w:tc>
          <w:tcPr>
            <w:tcW w:w="388" w:type="pct"/>
            <w:tcBorders>
              <w:top w:val="single" w:sz="4" w:space="0" w:color="auto"/>
              <w:left w:val="single" w:sz="6" w:space="0" w:color="000000"/>
              <w:bottom w:val="single" w:sz="4" w:space="0" w:color="auto"/>
              <w:right w:val="single" w:sz="6" w:space="0" w:color="000000"/>
            </w:tcBorders>
          </w:tcPr>
          <w:p w14:paraId="299BEA85" w14:textId="77777777" w:rsidR="00C131DA" w:rsidRPr="008D5B5D" w:rsidRDefault="00C131DA" w:rsidP="007E15D9">
            <w:pPr>
              <w:spacing w:after="0"/>
              <w:jc w:val="center"/>
              <w:rPr>
                <w:rStyle w:val="cell-value"/>
                <w:rFonts w:eastAsia="Times New Roman" w:cstheme="minorHAnsi"/>
                <w:b/>
                <w:bCs/>
                <w:sz w:val="16"/>
                <w:szCs w:val="16"/>
              </w:rPr>
            </w:pPr>
            <w:r>
              <w:rPr>
                <w:rStyle w:val="cell-value"/>
                <w:rFonts w:eastAsia="Times New Roman" w:cstheme="minorHAnsi"/>
                <w:b/>
                <w:bCs/>
                <w:sz w:val="16"/>
                <w:szCs w:val="16"/>
              </w:rPr>
              <w:t>0.87</w:t>
            </w:r>
          </w:p>
          <w:p w14:paraId="5D80B65F" w14:textId="77777777" w:rsidR="00C131DA" w:rsidRPr="00832C34" w:rsidRDefault="00C131DA" w:rsidP="007E15D9">
            <w:pPr>
              <w:spacing w:after="0"/>
              <w:jc w:val="center"/>
              <w:rPr>
                <w:rFonts w:eastAsia="Times New Roman" w:cstheme="minorHAnsi"/>
                <w:bCs/>
                <w:sz w:val="16"/>
                <w:szCs w:val="16"/>
              </w:rPr>
            </w:pPr>
            <w:r>
              <w:rPr>
                <w:rStyle w:val="cell-value"/>
                <w:rFonts w:eastAsia="Times New Roman" w:cstheme="minorHAnsi"/>
                <w:bCs/>
                <w:sz w:val="16"/>
                <w:szCs w:val="16"/>
              </w:rPr>
              <w:t>(0.77 to 0.94</w:t>
            </w:r>
            <w:r w:rsidRPr="00832C34">
              <w:rPr>
                <w:rFonts w:eastAsia="Times New Roman" w:cstheme="minorHAnsi"/>
                <w:bCs/>
                <w:sz w:val="16"/>
                <w:szCs w:val="16"/>
              </w:rPr>
              <w:t>)</w:t>
            </w:r>
            <w:r>
              <w:rPr>
                <w:rFonts w:eastAsia="Times New Roman" w:cstheme="minorHAnsi"/>
                <w:bCs/>
                <w:sz w:val="16"/>
                <w:szCs w:val="16"/>
              </w:rPr>
              <w:t>*</w:t>
            </w:r>
          </w:p>
        </w:tc>
        <w:tc>
          <w:tcPr>
            <w:tcW w:w="276" w:type="pct"/>
            <w:tcBorders>
              <w:top w:val="single" w:sz="4" w:space="0" w:color="auto"/>
              <w:left w:val="single" w:sz="6" w:space="0" w:color="000000"/>
              <w:bottom w:val="single" w:sz="4" w:space="0" w:color="auto"/>
              <w:right w:val="single" w:sz="6" w:space="0" w:color="000000"/>
            </w:tcBorders>
          </w:tcPr>
          <w:p w14:paraId="2DE15459" w14:textId="77777777" w:rsidR="00C131DA" w:rsidRPr="00832C34" w:rsidRDefault="00C131DA" w:rsidP="007E15D9">
            <w:pPr>
              <w:spacing w:after="0"/>
              <w:jc w:val="center"/>
              <w:rPr>
                <w:rFonts w:ascii="Cambria Math" w:eastAsia="Times New Roman" w:hAnsi="Cambria Math" w:cs="Cambria Math"/>
                <w:sz w:val="16"/>
                <w:szCs w:val="16"/>
              </w:rPr>
            </w:pPr>
            <w:r>
              <w:rPr>
                <w:rFonts w:ascii="Cambria Math" w:eastAsia="Times New Roman" w:hAnsi="Cambria Math" w:cs="Cambria Math"/>
                <w:sz w:val="16"/>
                <w:szCs w:val="16"/>
              </w:rPr>
              <w:t>⨁</w:t>
            </w:r>
            <w:r w:rsidRPr="00250A6E">
              <w:rPr>
                <w:rFonts w:ascii="Cambria Math" w:eastAsia="Times New Roman" w:hAnsi="Cambria Math" w:cs="Cambria Math"/>
                <w:sz w:val="14"/>
                <w:szCs w:val="16"/>
              </w:rPr>
              <w:t>◯◯◯</w:t>
            </w:r>
            <w:r>
              <w:rPr>
                <w:rFonts w:eastAsia="Times New Roman" w:cstheme="minorHAnsi"/>
                <w:sz w:val="16"/>
                <w:szCs w:val="16"/>
              </w:rPr>
              <w:br/>
              <w:t>Very l</w:t>
            </w:r>
            <w:r w:rsidRPr="00832C34">
              <w:rPr>
                <w:rFonts w:eastAsia="Times New Roman" w:cstheme="minorHAnsi"/>
                <w:sz w:val="16"/>
                <w:szCs w:val="16"/>
              </w:rPr>
              <w:t>ow</w:t>
            </w:r>
          </w:p>
        </w:tc>
      </w:tr>
      <w:tr w:rsidR="00C131DA" w:rsidRPr="00832C34" w14:paraId="37A65A43" w14:textId="77777777" w:rsidTr="00C131DA">
        <w:trPr>
          <w:gridAfter w:val="5"/>
          <w:divId w:val="1860508573"/>
          <w:wAfter w:w="1860" w:type="pct"/>
          <w:cantSplit/>
        </w:trPr>
        <w:tc>
          <w:tcPr>
            <w:tcW w:w="208" w:type="pct"/>
            <w:tcBorders>
              <w:top w:val="single" w:sz="4" w:space="0" w:color="auto"/>
              <w:left w:val="single" w:sz="6" w:space="0" w:color="000000"/>
              <w:bottom w:val="single" w:sz="4" w:space="0" w:color="auto"/>
              <w:right w:val="single" w:sz="6" w:space="0" w:color="000000"/>
            </w:tcBorders>
          </w:tcPr>
          <w:p w14:paraId="5FE5B8D9" w14:textId="77777777" w:rsidR="00C131DA" w:rsidRPr="00832C34" w:rsidRDefault="00C131DA" w:rsidP="007E15D9">
            <w:pPr>
              <w:spacing w:after="0"/>
              <w:jc w:val="center"/>
              <w:rPr>
                <w:sz w:val="16"/>
                <w:szCs w:val="16"/>
              </w:rPr>
            </w:pPr>
            <w:r>
              <w:rPr>
                <w:sz w:val="16"/>
                <w:szCs w:val="16"/>
              </w:rPr>
              <w:t>14</w:t>
            </w:r>
          </w:p>
        </w:tc>
        <w:tc>
          <w:tcPr>
            <w:tcW w:w="367" w:type="pct"/>
            <w:tcBorders>
              <w:top w:val="single" w:sz="4" w:space="0" w:color="auto"/>
              <w:left w:val="single" w:sz="6" w:space="0" w:color="000000"/>
              <w:bottom w:val="single" w:sz="4" w:space="0" w:color="auto"/>
              <w:right w:val="single" w:sz="6" w:space="0" w:color="000000"/>
            </w:tcBorders>
          </w:tcPr>
          <w:p w14:paraId="0AF157F1" w14:textId="77777777" w:rsidR="00C131DA" w:rsidRPr="00832C34" w:rsidRDefault="00C131DA" w:rsidP="007E15D9">
            <w:pPr>
              <w:spacing w:after="0"/>
              <w:jc w:val="center"/>
              <w:rPr>
                <w:sz w:val="16"/>
                <w:szCs w:val="16"/>
              </w:rPr>
            </w:pPr>
            <w:r w:rsidRPr="00832C34">
              <w:rPr>
                <w:sz w:val="16"/>
                <w:szCs w:val="16"/>
              </w:rPr>
              <w:t>observational studies</w:t>
            </w:r>
          </w:p>
        </w:tc>
        <w:tc>
          <w:tcPr>
            <w:tcW w:w="248" w:type="pct"/>
            <w:tcBorders>
              <w:top w:val="single" w:sz="4" w:space="0" w:color="auto"/>
              <w:left w:val="single" w:sz="6" w:space="0" w:color="000000"/>
              <w:bottom w:val="single" w:sz="4" w:space="0" w:color="auto"/>
              <w:right w:val="single" w:sz="6" w:space="0" w:color="000000"/>
            </w:tcBorders>
          </w:tcPr>
          <w:p w14:paraId="67C77CBC" w14:textId="77777777" w:rsidR="00C131DA" w:rsidRPr="00832C34" w:rsidRDefault="00C131DA" w:rsidP="007E15D9">
            <w:pPr>
              <w:spacing w:after="0"/>
              <w:jc w:val="center"/>
              <w:rPr>
                <w:sz w:val="16"/>
                <w:szCs w:val="16"/>
              </w:rPr>
            </w:pPr>
            <w:r w:rsidRPr="00832C34">
              <w:rPr>
                <w:sz w:val="16"/>
                <w:szCs w:val="16"/>
              </w:rPr>
              <w:t>not serious</w:t>
            </w:r>
            <w:r w:rsidRPr="00832C34">
              <w:rPr>
                <w:sz w:val="16"/>
                <w:szCs w:val="16"/>
                <w:vertAlign w:val="superscript"/>
              </w:rPr>
              <w:t>j</w:t>
            </w:r>
          </w:p>
        </w:tc>
        <w:tc>
          <w:tcPr>
            <w:tcW w:w="372" w:type="pct"/>
            <w:tcBorders>
              <w:top w:val="single" w:sz="4" w:space="0" w:color="auto"/>
              <w:left w:val="single" w:sz="6" w:space="0" w:color="000000"/>
              <w:bottom w:val="single" w:sz="4" w:space="0" w:color="auto"/>
              <w:right w:val="single" w:sz="6" w:space="0" w:color="000000"/>
            </w:tcBorders>
          </w:tcPr>
          <w:p w14:paraId="6B091D5F" w14:textId="77777777" w:rsidR="00C131DA" w:rsidRPr="00832C34" w:rsidRDefault="00C131DA" w:rsidP="007E15D9">
            <w:pPr>
              <w:spacing w:after="0"/>
              <w:jc w:val="center"/>
              <w:rPr>
                <w:sz w:val="16"/>
                <w:szCs w:val="16"/>
              </w:rPr>
            </w:pPr>
            <w:r>
              <w:rPr>
                <w:sz w:val="16"/>
                <w:szCs w:val="16"/>
              </w:rPr>
              <w:t xml:space="preserve">very </w:t>
            </w:r>
            <w:r w:rsidRPr="00832C34">
              <w:rPr>
                <w:sz w:val="16"/>
                <w:szCs w:val="16"/>
              </w:rPr>
              <w:t>serious</w:t>
            </w:r>
            <w:r w:rsidRPr="00832C34">
              <w:rPr>
                <w:sz w:val="16"/>
                <w:szCs w:val="16"/>
                <w:vertAlign w:val="superscript"/>
              </w:rPr>
              <w:t>k</w:t>
            </w:r>
          </w:p>
        </w:tc>
        <w:tc>
          <w:tcPr>
            <w:tcW w:w="372" w:type="pct"/>
            <w:tcBorders>
              <w:top w:val="single" w:sz="4" w:space="0" w:color="auto"/>
              <w:left w:val="single" w:sz="6" w:space="0" w:color="000000"/>
              <w:bottom w:val="single" w:sz="4" w:space="0" w:color="auto"/>
              <w:right w:val="single" w:sz="6" w:space="0" w:color="000000"/>
            </w:tcBorders>
          </w:tcPr>
          <w:p w14:paraId="57B8C6FD" w14:textId="77777777" w:rsidR="00C131DA" w:rsidRPr="00832C34" w:rsidRDefault="00C131DA" w:rsidP="007E15D9">
            <w:pPr>
              <w:spacing w:after="0"/>
              <w:jc w:val="center"/>
              <w:rPr>
                <w:sz w:val="16"/>
                <w:szCs w:val="16"/>
              </w:rPr>
            </w:pPr>
            <w:r w:rsidRPr="00832C34">
              <w:rPr>
                <w:sz w:val="16"/>
                <w:szCs w:val="16"/>
              </w:rPr>
              <w:t>serious</w:t>
            </w:r>
            <w:r w:rsidRPr="00832C34">
              <w:rPr>
                <w:sz w:val="16"/>
                <w:szCs w:val="16"/>
                <w:vertAlign w:val="superscript"/>
              </w:rPr>
              <w:t>l</w:t>
            </w:r>
          </w:p>
        </w:tc>
        <w:tc>
          <w:tcPr>
            <w:tcW w:w="372" w:type="pct"/>
            <w:tcBorders>
              <w:top w:val="single" w:sz="4" w:space="0" w:color="auto"/>
              <w:left w:val="single" w:sz="6" w:space="0" w:color="000000"/>
              <w:bottom w:val="single" w:sz="4" w:space="0" w:color="auto"/>
              <w:right w:val="single" w:sz="6" w:space="0" w:color="000000"/>
            </w:tcBorders>
          </w:tcPr>
          <w:p w14:paraId="66B6ACF4" w14:textId="77777777" w:rsidR="00C131DA" w:rsidRPr="00832C34" w:rsidRDefault="00C131DA" w:rsidP="007E15D9">
            <w:pPr>
              <w:spacing w:after="0"/>
              <w:jc w:val="center"/>
              <w:rPr>
                <w:sz w:val="16"/>
                <w:szCs w:val="16"/>
              </w:rPr>
            </w:pPr>
            <w:r w:rsidRPr="00832C34">
              <w:rPr>
                <w:sz w:val="16"/>
                <w:szCs w:val="16"/>
              </w:rPr>
              <w:t>not serious</w:t>
            </w:r>
            <w:r w:rsidRPr="00832C34">
              <w:rPr>
                <w:sz w:val="16"/>
                <w:szCs w:val="16"/>
                <w:vertAlign w:val="superscript"/>
              </w:rPr>
              <w:t>m</w:t>
            </w:r>
          </w:p>
        </w:tc>
        <w:tc>
          <w:tcPr>
            <w:tcW w:w="207" w:type="pct"/>
            <w:tcBorders>
              <w:top w:val="single" w:sz="4" w:space="0" w:color="auto"/>
              <w:left w:val="single" w:sz="6" w:space="0" w:color="000000"/>
              <w:bottom w:val="single" w:sz="4" w:space="0" w:color="auto"/>
              <w:right w:val="single" w:sz="6" w:space="0" w:color="000000"/>
            </w:tcBorders>
          </w:tcPr>
          <w:p w14:paraId="0915ECB4" w14:textId="3A444170" w:rsidR="00C131DA" w:rsidRPr="00832C34" w:rsidRDefault="005B02F4" w:rsidP="007E15D9">
            <w:pPr>
              <w:spacing w:after="0"/>
              <w:jc w:val="center"/>
              <w:rPr>
                <w:rFonts w:eastAsia="Times New Roman" w:cstheme="minorHAnsi"/>
                <w:sz w:val="16"/>
                <w:szCs w:val="16"/>
              </w:rPr>
            </w:pPr>
            <w:r>
              <w:rPr>
                <w:rFonts w:eastAsia="Times New Roman" w:cstheme="minorHAnsi"/>
                <w:sz w:val="16"/>
                <w:szCs w:val="16"/>
              </w:rPr>
              <w:t>16,</w:t>
            </w:r>
            <w:r w:rsidR="00C131DA">
              <w:rPr>
                <w:rFonts w:eastAsia="Times New Roman" w:cstheme="minorHAnsi"/>
                <w:sz w:val="16"/>
                <w:szCs w:val="16"/>
              </w:rPr>
              <w:t>461</w:t>
            </w:r>
          </w:p>
        </w:tc>
        <w:tc>
          <w:tcPr>
            <w:tcW w:w="331" w:type="pct"/>
            <w:tcBorders>
              <w:top w:val="single" w:sz="4" w:space="0" w:color="auto"/>
              <w:left w:val="single" w:sz="6" w:space="0" w:color="000000"/>
              <w:bottom w:val="single" w:sz="4" w:space="0" w:color="auto"/>
              <w:right w:val="single" w:sz="6" w:space="0" w:color="000000"/>
            </w:tcBorders>
          </w:tcPr>
          <w:p w14:paraId="292663A0" w14:textId="544CC714" w:rsidR="00C131DA" w:rsidRPr="00832C34" w:rsidRDefault="00C131DA" w:rsidP="005B02F4">
            <w:pPr>
              <w:spacing w:after="0"/>
              <w:jc w:val="center"/>
              <w:rPr>
                <w:rFonts w:eastAsia="Times New Roman" w:cstheme="minorHAnsi"/>
                <w:sz w:val="16"/>
                <w:szCs w:val="16"/>
              </w:rPr>
            </w:pPr>
            <w:r>
              <w:rPr>
                <w:rFonts w:eastAsia="Times New Roman" w:cstheme="minorHAnsi"/>
                <w:sz w:val="16"/>
                <w:szCs w:val="16"/>
              </w:rPr>
              <w:t>25</w:t>
            </w:r>
            <w:r w:rsidR="005B02F4">
              <w:rPr>
                <w:rFonts w:eastAsia="Times New Roman" w:cstheme="minorHAnsi"/>
                <w:sz w:val="16"/>
                <w:szCs w:val="16"/>
              </w:rPr>
              <w:t>,</w:t>
            </w:r>
            <w:r>
              <w:rPr>
                <w:rFonts w:eastAsia="Times New Roman" w:cstheme="minorHAnsi"/>
                <w:sz w:val="16"/>
                <w:szCs w:val="16"/>
              </w:rPr>
              <w:t>048</w:t>
            </w:r>
          </w:p>
        </w:tc>
        <w:tc>
          <w:tcPr>
            <w:tcW w:w="388" w:type="pct"/>
            <w:tcBorders>
              <w:top w:val="single" w:sz="4" w:space="0" w:color="auto"/>
              <w:left w:val="single" w:sz="6" w:space="0" w:color="000000"/>
              <w:bottom w:val="single" w:sz="4" w:space="0" w:color="auto"/>
              <w:right w:val="single" w:sz="6" w:space="0" w:color="000000"/>
            </w:tcBorders>
          </w:tcPr>
          <w:p w14:paraId="40C8A760" w14:textId="77777777" w:rsidR="00C131DA" w:rsidRPr="008D5B5D" w:rsidRDefault="00C131DA" w:rsidP="007E15D9">
            <w:pPr>
              <w:spacing w:after="0"/>
              <w:jc w:val="center"/>
              <w:rPr>
                <w:rStyle w:val="cell-value"/>
                <w:rFonts w:eastAsia="Times New Roman" w:cstheme="minorHAnsi"/>
                <w:b/>
                <w:bCs/>
                <w:sz w:val="16"/>
                <w:szCs w:val="16"/>
              </w:rPr>
            </w:pPr>
            <w:r>
              <w:rPr>
                <w:rStyle w:val="cell-value"/>
                <w:rFonts w:eastAsia="Times New Roman" w:cstheme="minorHAnsi"/>
                <w:b/>
                <w:bCs/>
                <w:sz w:val="16"/>
                <w:szCs w:val="16"/>
              </w:rPr>
              <w:t>0.68</w:t>
            </w:r>
          </w:p>
          <w:p w14:paraId="6CC9D4D4" w14:textId="77777777" w:rsidR="00C131DA" w:rsidRPr="00832C34" w:rsidRDefault="00C131DA" w:rsidP="007E15D9">
            <w:pPr>
              <w:spacing w:after="0"/>
              <w:jc w:val="center"/>
              <w:rPr>
                <w:rFonts w:eastAsia="Times New Roman" w:cstheme="minorHAnsi"/>
                <w:b/>
                <w:bCs/>
                <w:sz w:val="16"/>
                <w:szCs w:val="16"/>
              </w:rPr>
            </w:pPr>
            <w:r>
              <w:rPr>
                <w:rStyle w:val="cell-value"/>
                <w:rFonts w:eastAsia="Times New Roman" w:cstheme="minorHAnsi"/>
                <w:bCs/>
                <w:sz w:val="16"/>
                <w:szCs w:val="16"/>
              </w:rPr>
              <w:t>(0.51 to 0.83</w:t>
            </w:r>
            <w:r w:rsidRPr="008D5B5D">
              <w:rPr>
                <w:rStyle w:val="cell-value"/>
                <w:rFonts w:eastAsia="Times New Roman" w:cstheme="minorHAnsi"/>
                <w:bCs/>
                <w:sz w:val="16"/>
                <w:szCs w:val="16"/>
              </w:rPr>
              <w:t>)</w:t>
            </w:r>
            <w:r>
              <w:rPr>
                <w:rStyle w:val="cell-value"/>
                <w:rFonts w:eastAsia="Times New Roman" w:cstheme="minorHAnsi"/>
                <w:bCs/>
                <w:sz w:val="16"/>
                <w:szCs w:val="16"/>
              </w:rPr>
              <w:t>*</w:t>
            </w:r>
          </w:p>
        </w:tc>
        <w:tc>
          <w:tcPr>
            <w:tcW w:w="276" w:type="pct"/>
            <w:tcBorders>
              <w:top w:val="single" w:sz="4" w:space="0" w:color="auto"/>
              <w:left w:val="single" w:sz="6" w:space="0" w:color="000000"/>
              <w:bottom w:val="single" w:sz="4" w:space="0" w:color="auto"/>
              <w:right w:val="single" w:sz="6" w:space="0" w:color="000000"/>
            </w:tcBorders>
          </w:tcPr>
          <w:p w14:paraId="15F6C9BF" w14:textId="77777777" w:rsidR="00C131DA" w:rsidRDefault="00C131DA" w:rsidP="007E15D9">
            <w:pPr>
              <w:spacing w:after="0"/>
              <w:jc w:val="center"/>
              <w:rPr>
                <w:rFonts w:ascii="Cambria Math" w:eastAsia="Times New Roman" w:hAnsi="Cambria Math" w:cs="Cambria Math"/>
                <w:sz w:val="16"/>
                <w:szCs w:val="16"/>
              </w:rPr>
            </w:pPr>
            <w:r>
              <w:rPr>
                <w:rFonts w:ascii="Cambria Math" w:eastAsia="Times New Roman" w:hAnsi="Cambria Math" w:cs="Cambria Math"/>
                <w:sz w:val="16"/>
                <w:szCs w:val="16"/>
              </w:rPr>
              <w:t>⨁</w:t>
            </w:r>
            <w:r w:rsidRPr="00250A6E">
              <w:rPr>
                <w:rFonts w:ascii="Cambria Math" w:eastAsia="Times New Roman" w:hAnsi="Cambria Math" w:cs="Cambria Math"/>
                <w:sz w:val="14"/>
                <w:szCs w:val="16"/>
              </w:rPr>
              <w:t>◯◯◯</w:t>
            </w:r>
            <w:r>
              <w:rPr>
                <w:rFonts w:eastAsia="Times New Roman" w:cstheme="minorHAnsi"/>
                <w:sz w:val="16"/>
                <w:szCs w:val="16"/>
              </w:rPr>
              <w:br/>
              <w:t>Very l</w:t>
            </w:r>
            <w:r w:rsidRPr="00832C34">
              <w:rPr>
                <w:rFonts w:eastAsia="Times New Roman" w:cstheme="minorHAnsi"/>
                <w:sz w:val="16"/>
                <w:szCs w:val="16"/>
              </w:rPr>
              <w:t>ow</w:t>
            </w:r>
          </w:p>
        </w:tc>
      </w:tr>
      <w:tr w:rsidR="00C131DA" w:rsidRPr="00832C34" w14:paraId="7DFDEEE4" w14:textId="77777777" w:rsidTr="00C131DA">
        <w:trPr>
          <w:gridAfter w:val="5"/>
          <w:divId w:val="1860508573"/>
          <w:wAfter w:w="1860" w:type="pct"/>
          <w:cantSplit/>
        </w:trPr>
        <w:tc>
          <w:tcPr>
            <w:tcW w:w="3140" w:type="pct"/>
            <w:gridSpan w:val="10"/>
            <w:tcBorders>
              <w:top w:val="single" w:sz="4" w:space="0" w:color="auto"/>
              <w:bottom w:val="single" w:sz="6" w:space="0" w:color="000000"/>
            </w:tcBorders>
          </w:tcPr>
          <w:p w14:paraId="03E186D3" w14:textId="77777777" w:rsidR="00C131DA" w:rsidRPr="00832C34" w:rsidRDefault="00C131DA" w:rsidP="007E15D9">
            <w:pPr>
              <w:spacing w:after="0"/>
              <w:rPr>
                <w:rFonts w:ascii="Cambria Math" w:eastAsia="Times New Roman" w:hAnsi="Cambria Math" w:cs="Cambria Math"/>
                <w:sz w:val="16"/>
                <w:szCs w:val="16"/>
              </w:rPr>
            </w:pPr>
            <w:r w:rsidRPr="00832C34">
              <w:rPr>
                <w:rFonts w:eastAsia="Times New Roman" w:cstheme="minorHAnsi"/>
                <w:b/>
                <w:sz w:val="16"/>
                <w:szCs w:val="16"/>
              </w:rPr>
              <w:t>Adherence rate</w:t>
            </w:r>
          </w:p>
        </w:tc>
      </w:tr>
      <w:tr w:rsidR="00C131DA" w:rsidRPr="00832C34" w14:paraId="66E62DFF" w14:textId="77777777" w:rsidTr="00C131DA">
        <w:trPr>
          <w:gridAfter w:val="5"/>
          <w:divId w:val="1860508573"/>
          <w:wAfter w:w="1860" w:type="pct"/>
          <w:cantSplit/>
          <w:trHeight w:val="403"/>
        </w:trPr>
        <w:tc>
          <w:tcPr>
            <w:tcW w:w="208" w:type="pct"/>
            <w:tcBorders>
              <w:top w:val="single" w:sz="4" w:space="0" w:color="auto"/>
              <w:left w:val="single" w:sz="6" w:space="0" w:color="000000"/>
              <w:bottom w:val="single" w:sz="4" w:space="0" w:color="auto"/>
              <w:right w:val="single" w:sz="6" w:space="0" w:color="000000"/>
            </w:tcBorders>
          </w:tcPr>
          <w:p w14:paraId="11C2A169"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16</w:t>
            </w:r>
          </w:p>
        </w:tc>
        <w:tc>
          <w:tcPr>
            <w:tcW w:w="367" w:type="pct"/>
            <w:tcBorders>
              <w:top w:val="single" w:sz="4" w:space="0" w:color="auto"/>
              <w:left w:val="single" w:sz="6" w:space="0" w:color="000000"/>
              <w:bottom w:val="single" w:sz="4" w:space="0" w:color="auto"/>
              <w:right w:val="single" w:sz="6" w:space="0" w:color="000000"/>
            </w:tcBorders>
          </w:tcPr>
          <w:p w14:paraId="72B6E0EE" w14:textId="682F6D1A" w:rsidR="00C131DA" w:rsidRPr="00832C34" w:rsidRDefault="005B02F4" w:rsidP="007E15D9">
            <w:pPr>
              <w:spacing w:after="0"/>
              <w:jc w:val="center"/>
              <w:rPr>
                <w:rFonts w:eastAsia="Times New Roman" w:cstheme="minorHAnsi"/>
                <w:sz w:val="16"/>
                <w:szCs w:val="16"/>
              </w:rPr>
            </w:pPr>
            <w:r>
              <w:rPr>
                <w:rFonts w:eastAsia="Times New Roman" w:cstheme="minorHAnsi"/>
                <w:sz w:val="16"/>
                <w:szCs w:val="16"/>
              </w:rPr>
              <w:t>randomized</w:t>
            </w:r>
            <w:r w:rsidR="00C131DA">
              <w:rPr>
                <w:rFonts w:eastAsia="Times New Roman" w:cstheme="minorHAnsi"/>
                <w:sz w:val="16"/>
                <w:szCs w:val="16"/>
              </w:rPr>
              <w:t xml:space="preserve"> trias</w:t>
            </w:r>
          </w:p>
        </w:tc>
        <w:tc>
          <w:tcPr>
            <w:tcW w:w="248" w:type="pct"/>
            <w:tcBorders>
              <w:top w:val="single" w:sz="4" w:space="0" w:color="auto"/>
              <w:left w:val="single" w:sz="6" w:space="0" w:color="000000"/>
              <w:bottom w:val="single" w:sz="4" w:space="0" w:color="auto"/>
              <w:right w:val="single" w:sz="6" w:space="0" w:color="000000"/>
            </w:tcBorders>
          </w:tcPr>
          <w:p w14:paraId="6CDFF59B"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j</w:t>
            </w:r>
          </w:p>
        </w:tc>
        <w:tc>
          <w:tcPr>
            <w:tcW w:w="372" w:type="pct"/>
            <w:tcBorders>
              <w:top w:val="single" w:sz="4" w:space="0" w:color="auto"/>
              <w:left w:val="single" w:sz="6" w:space="0" w:color="000000"/>
              <w:bottom w:val="single" w:sz="4" w:space="0" w:color="auto"/>
              <w:right w:val="single" w:sz="6" w:space="0" w:color="000000"/>
            </w:tcBorders>
          </w:tcPr>
          <w:p w14:paraId="66DE31EB"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 xml:space="preserve">very </w:t>
            </w:r>
            <w:r w:rsidRPr="00832C34">
              <w:rPr>
                <w:rFonts w:eastAsia="Times New Roman" w:cstheme="minorHAnsi"/>
                <w:sz w:val="16"/>
                <w:szCs w:val="16"/>
              </w:rPr>
              <w:t>serious</w:t>
            </w:r>
            <w:r w:rsidRPr="00832C34">
              <w:rPr>
                <w:rFonts w:eastAsia="Times New Roman" w:cstheme="minorHAnsi"/>
                <w:sz w:val="16"/>
                <w:szCs w:val="16"/>
                <w:vertAlign w:val="superscript"/>
              </w:rPr>
              <w:t>k</w:t>
            </w:r>
          </w:p>
        </w:tc>
        <w:tc>
          <w:tcPr>
            <w:tcW w:w="372" w:type="pct"/>
            <w:tcBorders>
              <w:top w:val="single" w:sz="4" w:space="0" w:color="auto"/>
              <w:left w:val="single" w:sz="6" w:space="0" w:color="000000"/>
              <w:bottom w:val="single" w:sz="4" w:space="0" w:color="auto"/>
              <w:right w:val="single" w:sz="6" w:space="0" w:color="000000"/>
            </w:tcBorders>
          </w:tcPr>
          <w:p w14:paraId="752DF2E3"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serious</w:t>
            </w:r>
            <w:r w:rsidRPr="00832C34">
              <w:rPr>
                <w:rFonts w:eastAsia="Times New Roman" w:cstheme="minorHAnsi"/>
                <w:sz w:val="16"/>
                <w:szCs w:val="16"/>
                <w:vertAlign w:val="superscript"/>
              </w:rPr>
              <w:t>l</w:t>
            </w:r>
          </w:p>
        </w:tc>
        <w:tc>
          <w:tcPr>
            <w:tcW w:w="372" w:type="pct"/>
            <w:tcBorders>
              <w:top w:val="single" w:sz="4" w:space="0" w:color="auto"/>
              <w:left w:val="single" w:sz="6" w:space="0" w:color="000000"/>
              <w:bottom w:val="single" w:sz="4" w:space="0" w:color="auto"/>
              <w:right w:val="single" w:sz="6" w:space="0" w:color="000000"/>
            </w:tcBorders>
          </w:tcPr>
          <w:p w14:paraId="7ECBEB97"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m</w:t>
            </w:r>
          </w:p>
        </w:tc>
        <w:tc>
          <w:tcPr>
            <w:tcW w:w="207" w:type="pct"/>
            <w:tcBorders>
              <w:top w:val="single" w:sz="4" w:space="0" w:color="auto"/>
              <w:left w:val="single" w:sz="6" w:space="0" w:color="000000"/>
              <w:bottom w:val="single" w:sz="4" w:space="0" w:color="auto"/>
              <w:right w:val="single" w:sz="6" w:space="0" w:color="000000"/>
            </w:tcBorders>
          </w:tcPr>
          <w:p w14:paraId="701A0D3E"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2590</w:t>
            </w:r>
          </w:p>
        </w:tc>
        <w:tc>
          <w:tcPr>
            <w:tcW w:w="331" w:type="pct"/>
            <w:tcBorders>
              <w:top w:val="single" w:sz="4" w:space="0" w:color="auto"/>
              <w:left w:val="single" w:sz="6" w:space="0" w:color="000000"/>
              <w:bottom w:val="single" w:sz="4" w:space="0" w:color="auto"/>
              <w:right w:val="single" w:sz="6" w:space="0" w:color="000000"/>
            </w:tcBorders>
          </w:tcPr>
          <w:p w14:paraId="327AFA70"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3939</w:t>
            </w:r>
          </w:p>
        </w:tc>
        <w:tc>
          <w:tcPr>
            <w:tcW w:w="388" w:type="pct"/>
            <w:tcBorders>
              <w:top w:val="single" w:sz="4" w:space="0" w:color="auto"/>
              <w:left w:val="single" w:sz="6" w:space="0" w:color="000000"/>
              <w:bottom w:val="single" w:sz="4" w:space="0" w:color="auto"/>
              <w:right w:val="single" w:sz="6" w:space="0" w:color="000000"/>
            </w:tcBorders>
          </w:tcPr>
          <w:p w14:paraId="32E6585B" w14:textId="77777777" w:rsidR="00C131DA" w:rsidRPr="008D5B5D" w:rsidRDefault="00C131DA" w:rsidP="007E15D9">
            <w:pPr>
              <w:spacing w:after="0"/>
              <w:jc w:val="center"/>
              <w:rPr>
                <w:rStyle w:val="cell-value"/>
                <w:rFonts w:eastAsia="Times New Roman" w:cstheme="minorHAnsi"/>
                <w:b/>
                <w:bCs/>
                <w:sz w:val="16"/>
                <w:szCs w:val="16"/>
              </w:rPr>
            </w:pPr>
            <w:r>
              <w:rPr>
                <w:rStyle w:val="cell-value"/>
                <w:rFonts w:eastAsia="Times New Roman" w:cstheme="minorHAnsi"/>
                <w:b/>
                <w:bCs/>
                <w:sz w:val="16"/>
                <w:szCs w:val="16"/>
              </w:rPr>
              <w:t>0.68</w:t>
            </w:r>
          </w:p>
          <w:p w14:paraId="49D86157" w14:textId="77777777" w:rsidR="00C131DA" w:rsidRPr="00832C34" w:rsidRDefault="00C131DA" w:rsidP="007E15D9">
            <w:pPr>
              <w:spacing w:after="0"/>
              <w:jc w:val="center"/>
              <w:rPr>
                <w:rFonts w:eastAsia="Times New Roman" w:cstheme="minorHAnsi"/>
                <w:bCs/>
                <w:sz w:val="16"/>
                <w:szCs w:val="16"/>
              </w:rPr>
            </w:pPr>
            <w:r>
              <w:rPr>
                <w:rStyle w:val="cell-value"/>
                <w:rFonts w:eastAsia="Times New Roman" w:cstheme="minorHAnsi"/>
                <w:bCs/>
                <w:sz w:val="16"/>
                <w:szCs w:val="16"/>
              </w:rPr>
              <w:t>(0.55 to 0.80</w:t>
            </w:r>
            <w:r w:rsidRPr="008D5B5D">
              <w:rPr>
                <w:rStyle w:val="cell-value"/>
                <w:rFonts w:eastAsia="Times New Roman" w:cstheme="minorHAnsi"/>
                <w:bCs/>
                <w:sz w:val="16"/>
                <w:szCs w:val="16"/>
              </w:rPr>
              <w:t>)</w:t>
            </w:r>
            <w:r>
              <w:rPr>
                <w:rStyle w:val="cell-value"/>
                <w:rFonts w:eastAsia="Times New Roman" w:cstheme="minorHAnsi"/>
                <w:bCs/>
                <w:sz w:val="16"/>
                <w:szCs w:val="16"/>
              </w:rPr>
              <w:t>*</w:t>
            </w:r>
          </w:p>
        </w:tc>
        <w:tc>
          <w:tcPr>
            <w:tcW w:w="276" w:type="pct"/>
            <w:tcBorders>
              <w:top w:val="single" w:sz="4" w:space="0" w:color="auto"/>
              <w:left w:val="single" w:sz="6" w:space="0" w:color="000000"/>
              <w:bottom w:val="single" w:sz="4" w:space="0" w:color="auto"/>
              <w:right w:val="single" w:sz="6" w:space="0" w:color="000000"/>
            </w:tcBorders>
          </w:tcPr>
          <w:p w14:paraId="0D1B2EFC" w14:textId="77777777" w:rsidR="00C131DA" w:rsidRPr="00832C34" w:rsidRDefault="00C131DA" w:rsidP="007E15D9">
            <w:pPr>
              <w:spacing w:after="0"/>
              <w:jc w:val="center"/>
              <w:rPr>
                <w:rFonts w:ascii="Cambria Math" w:eastAsia="Times New Roman" w:hAnsi="Cambria Math" w:cs="Cambria Math"/>
                <w:sz w:val="16"/>
                <w:szCs w:val="16"/>
              </w:rPr>
            </w:pPr>
            <w:r>
              <w:rPr>
                <w:rFonts w:ascii="Cambria Math" w:eastAsia="Times New Roman" w:hAnsi="Cambria Math" w:cs="Cambria Math"/>
                <w:sz w:val="16"/>
                <w:szCs w:val="16"/>
              </w:rPr>
              <w:t>⨁</w:t>
            </w:r>
            <w:r w:rsidRPr="00250A6E">
              <w:rPr>
                <w:rFonts w:ascii="Cambria Math" w:eastAsia="Times New Roman" w:hAnsi="Cambria Math" w:cs="Cambria Math"/>
                <w:sz w:val="14"/>
                <w:szCs w:val="16"/>
              </w:rPr>
              <w:t>◯◯◯</w:t>
            </w:r>
            <w:r w:rsidRPr="00832C34">
              <w:rPr>
                <w:rFonts w:eastAsia="Times New Roman" w:cstheme="minorHAnsi"/>
                <w:sz w:val="16"/>
                <w:szCs w:val="16"/>
              </w:rPr>
              <w:br/>
            </w:r>
            <w:r>
              <w:rPr>
                <w:rFonts w:eastAsia="Times New Roman" w:cstheme="minorHAnsi"/>
                <w:sz w:val="16"/>
                <w:szCs w:val="16"/>
              </w:rPr>
              <w:t>Very l</w:t>
            </w:r>
            <w:r w:rsidRPr="00832C34">
              <w:rPr>
                <w:rFonts w:eastAsia="Times New Roman" w:cstheme="minorHAnsi"/>
                <w:sz w:val="16"/>
                <w:szCs w:val="16"/>
              </w:rPr>
              <w:t>ow</w:t>
            </w:r>
          </w:p>
        </w:tc>
      </w:tr>
      <w:tr w:rsidR="00C131DA" w:rsidRPr="00832C34" w14:paraId="36CF93CD" w14:textId="77777777" w:rsidTr="00C131DA">
        <w:trPr>
          <w:gridAfter w:val="5"/>
          <w:divId w:val="1860508573"/>
          <w:wAfter w:w="1860" w:type="pct"/>
          <w:cantSplit/>
          <w:trHeight w:val="403"/>
        </w:trPr>
        <w:tc>
          <w:tcPr>
            <w:tcW w:w="208" w:type="pct"/>
            <w:tcBorders>
              <w:top w:val="single" w:sz="4" w:space="0" w:color="auto"/>
              <w:left w:val="single" w:sz="6" w:space="0" w:color="000000"/>
              <w:bottom w:val="single" w:sz="6" w:space="0" w:color="000000"/>
              <w:right w:val="single" w:sz="6" w:space="0" w:color="000000"/>
            </w:tcBorders>
          </w:tcPr>
          <w:p w14:paraId="277F6F2C"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18</w:t>
            </w:r>
          </w:p>
        </w:tc>
        <w:tc>
          <w:tcPr>
            <w:tcW w:w="367" w:type="pct"/>
            <w:tcBorders>
              <w:top w:val="single" w:sz="4" w:space="0" w:color="auto"/>
              <w:left w:val="single" w:sz="6" w:space="0" w:color="000000"/>
              <w:bottom w:val="single" w:sz="6" w:space="0" w:color="000000"/>
              <w:right w:val="single" w:sz="6" w:space="0" w:color="000000"/>
            </w:tcBorders>
          </w:tcPr>
          <w:p w14:paraId="5ED8B529"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observational studies</w:t>
            </w:r>
          </w:p>
        </w:tc>
        <w:tc>
          <w:tcPr>
            <w:tcW w:w="248" w:type="pct"/>
            <w:tcBorders>
              <w:top w:val="single" w:sz="4" w:space="0" w:color="auto"/>
              <w:left w:val="single" w:sz="6" w:space="0" w:color="000000"/>
              <w:bottom w:val="single" w:sz="6" w:space="0" w:color="000000"/>
              <w:right w:val="single" w:sz="6" w:space="0" w:color="000000"/>
            </w:tcBorders>
          </w:tcPr>
          <w:p w14:paraId="3AAADF5B"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j</w:t>
            </w:r>
          </w:p>
        </w:tc>
        <w:tc>
          <w:tcPr>
            <w:tcW w:w="372" w:type="pct"/>
            <w:tcBorders>
              <w:top w:val="single" w:sz="4" w:space="0" w:color="auto"/>
              <w:left w:val="single" w:sz="6" w:space="0" w:color="000000"/>
              <w:bottom w:val="single" w:sz="6" w:space="0" w:color="000000"/>
              <w:right w:val="single" w:sz="6" w:space="0" w:color="000000"/>
            </w:tcBorders>
          </w:tcPr>
          <w:p w14:paraId="48476A65"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 xml:space="preserve">very </w:t>
            </w:r>
            <w:r w:rsidRPr="00832C34">
              <w:rPr>
                <w:rFonts w:eastAsia="Times New Roman" w:cstheme="minorHAnsi"/>
                <w:sz w:val="16"/>
                <w:szCs w:val="16"/>
              </w:rPr>
              <w:t>serious</w:t>
            </w:r>
            <w:r w:rsidRPr="00832C34">
              <w:rPr>
                <w:rFonts w:eastAsia="Times New Roman" w:cstheme="minorHAnsi"/>
                <w:sz w:val="16"/>
                <w:szCs w:val="16"/>
                <w:vertAlign w:val="superscript"/>
              </w:rPr>
              <w:t>k</w:t>
            </w:r>
          </w:p>
        </w:tc>
        <w:tc>
          <w:tcPr>
            <w:tcW w:w="372" w:type="pct"/>
            <w:tcBorders>
              <w:top w:val="single" w:sz="4" w:space="0" w:color="auto"/>
              <w:left w:val="single" w:sz="6" w:space="0" w:color="000000"/>
              <w:bottom w:val="single" w:sz="6" w:space="0" w:color="000000"/>
              <w:right w:val="single" w:sz="6" w:space="0" w:color="000000"/>
            </w:tcBorders>
          </w:tcPr>
          <w:p w14:paraId="76C97157"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serious</w:t>
            </w:r>
            <w:r w:rsidRPr="00832C34">
              <w:rPr>
                <w:rFonts w:eastAsia="Times New Roman" w:cstheme="minorHAnsi"/>
                <w:sz w:val="16"/>
                <w:szCs w:val="16"/>
                <w:vertAlign w:val="superscript"/>
              </w:rPr>
              <w:t>l</w:t>
            </w:r>
          </w:p>
        </w:tc>
        <w:tc>
          <w:tcPr>
            <w:tcW w:w="372" w:type="pct"/>
            <w:tcBorders>
              <w:top w:val="single" w:sz="4" w:space="0" w:color="auto"/>
              <w:left w:val="single" w:sz="6" w:space="0" w:color="000000"/>
              <w:bottom w:val="single" w:sz="6" w:space="0" w:color="000000"/>
              <w:right w:val="single" w:sz="6" w:space="0" w:color="000000"/>
            </w:tcBorders>
          </w:tcPr>
          <w:p w14:paraId="290E0FD7" w14:textId="77777777" w:rsidR="00C131DA" w:rsidRPr="00832C34" w:rsidRDefault="00C131DA" w:rsidP="007E15D9">
            <w:pPr>
              <w:spacing w:after="0"/>
              <w:jc w:val="center"/>
              <w:rPr>
                <w:rFonts w:eastAsia="Times New Roman" w:cstheme="minorHAnsi"/>
                <w:sz w:val="16"/>
                <w:szCs w:val="16"/>
              </w:rPr>
            </w:pPr>
            <w:r w:rsidRPr="00832C34">
              <w:rPr>
                <w:rFonts w:eastAsia="Times New Roman" w:cstheme="minorHAnsi"/>
                <w:sz w:val="16"/>
                <w:szCs w:val="16"/>
              </w:rPr>
              <w:t>not serious</w:t>
            </w:r>
            <w:r w:rsidRPr="00832C34">
              <w:rPr>
                <w:rFonts w:eastAsia="Times New Roman" w:cstheme="minorHAnsi"/>
                <w:sz w:val="16"/>
                <w:szCs w:val="16"/>
                <w:vertAlign w:val="superscript"/>
              </w:rPr>
              <w:t>m</w:t>
            </w:r>
          </w:p>
        </w:tc>
        <w:tc>
          <w:tcPr>
            <w:tcW w:w="207" w:type="pct"/>
            <w:tcBorders>
              <w:top w:val="single" w:sz="4" w:space="0" w:color="auto"/>
              <w:left w:val="single" w:sz="6" w:space="0" w:color="000000"/>
              <w:bottom w:val="single" w:sz="6" w:space="0" w:color="000000"/>
              <w:right w:val="single" w:sz="6" w:space="0" w:color="000000"/>
            </w:tcBorders>
          </w:tcPr>
          <w:p w14:paraId="1B82810D" w14:textId="77777777" w:rsidR="00C131DA" w:rsidRPr="00832C34" w:rsidRDefault="00C131DA" w:rsidP="007E15D9">
            <w:pPr>
              <w:spacing w:after="0"/>
              <w:jc w:val="center"/>
              <w:rPr>
                <w:rFonts w:eastAsia="Times New Roman" w:cstheme="minorHAnsi"/>
                <w:sz w:val="16"/>
                <w:szCs w:val="16"/>
              </w:rPr>
            </w:pPr>
            <w:r>
              <w:rPr>
                <w:rFonts w:eastAsia="Times New Roman" w:cstheme="minorHAnsi"/>
                <w:sz w:val="16"/>
                <w:szCs w:val="16"/>
              </w:rPr>
              <w:t>6307</w:t>
            </w:r>
          </w:p>
        </w:tc>
        <w:tc>
          <w:tcPr>
            <w:tcW w:w="331" w:type="pct"/>
            <w:tcBorders>
              <w:top w:val="single" w:sz="4" w:space="0" w:color="auto"/>
              <w:left w:val="single" w:sz="6" w:space="0" w:color="000000"/>
              <w:bottom w:val="single" w:sz="6" w:space="0" w:color="000000"/>
              <w:right w:val="single" w:sz="6" w:space="0" w:color="000000"/>
            </w:tcBorders>
          </w:tcPr>
          <w:p w14:paraId="789D904F" w14:textId="2A8A5A9A" w:rsidR="00C131DA" w:rsidRPr="00832C34" w:rsidRDefault="005B02F4" w:rsidP="007E15D9">
            <w:pPr>
              <w:spacing w:after="0"/>
              <w:jc w:val="center"/>
              <w:rPr>
                <w:rFonts w:eastAsia="Times New Roman" w:cstheme="minorHAnsi"/>
                <w:sz w:val="16"/>
                <w:szCs w:val="16"/>
              </w:rPr>
            </w:pPr>
            <w:r>
              <w:rPr>
                <w:rFonts w:eastAsia="Times New Roman" w:cstheme="minorHAnsi"/>
                <w:sz w:val="16"/>
                <w:szCs w:val="16"/>
              </w:rPr>
              <w:t>14,</w:t>
            </w:r>
            <w:r w:rsidR="00C131DA">
              <w:rPr>
                <w:rFonts w:eastAsia="Times New Roman" w:cstheme="minorHAnsi"/>
                <w:sz w:val="16"/>
                <w:szCs w:val="16"/>
              </w:rPr>
              <w:t>605</w:t>
            </w:r>
          </w:p>
        </w:tc>
        <w:tc>
          <w:tcPr>
            <w:tcW w:w="388" w:type="pct"/>
            <w:tcBorders>
              <w:top w:val="single" w:sz="4" w:space="0" w:color="auto"/>
              <w:left w:val="single" w:sz="6" w:space="0" w:color="000000"/>
              <w:bottom w:val="single" w:sz="6" w:space="0" w:color="000000"/>
              <w:right w:val="single" w:sz="6" w:space="0" w:color="000000"/>
            </w:tcBorders>
          </w:tcPr>
          <w:p w14:paraId="4FB61691" w14:textId="77777777" w:rsidR="00C131DA" w:rsidRPr="008D5B5D" w:rsidRDefault="00C131DA" w:rsidP="007E15D9">
            <w:pPr>
              <w:spacing w:after="0"/>
              <w:jc w:val="center"/>
              <w:rPr>
                <w:rStyle w:val="cell-value"/>
                <w:rFonts w:eastAsia="Times New Roman" w:cstheme="minorHAnsi"/>
                <w:b/>
                <w:bCs/>
                <w:sz w:val="16"/>
                <w:szCs w:val="16"/>
              </w:rPr>
            </w:pPr>
            <w:r>
              <w:rPr>
                <w:rStyle w:val="cell-value"/>
                <w:rFonts w:eastAsia="Times New Roman" w:cstheme="minorHAnsi"/>
                <w:b/>
                <w:bCs/>
                <w:sz w:val="16"/>
                <w:szCs w:val="16"/>
              </w:rPr>
              <w:t>0.53</w:t>
            </w:r>
          </w:p>
          <w:p w14:paraId="178C99DC" w14:textId="77777777" w:rsidR="00C131DA" w:rsidRPr="00832C34" w:rsidRDefault="00C131DA" w:rsidP="007E15D9">
            <w:pPr>
              <w:spacing w:after="0"/>
              <w:jc w:val="center"/>
              <w:rPr>
                <w:rFonts w:eastAsia="Times New Roman" w:cstheme="minorHAnsi"/>
                <w:b/>
                <w:bCs/>
                <w:sz w:val="16"/>
                <w:szCs w:val="16"/>
              </w:rPr>
            </w:pPr>
            <w:r>
              <w:rPr>
                <w:rStyle w:val="cell-value"/>
                <w:rFonts w:eastAsia="Times New Roman" w:cstheme="minorHAnsi"/>
                <w:bCs/>
                <w:sz w:val="16"/>
                <w:szCs w:val="16"/>
              </w:rPr>
              <w:t>(0.42 to 0.63</w:t>
            </w:r>
            <w:r w:rsidRPr="008D5B5D">
              <w:rPr>
                <w:rStyle w:val="cell-value"/>
                <w:rFonts w:eastAsia="Times New Roman" w:cstheme="minorHAnsi"/>
                <w:bCs/>
                <w:sz w:val="16"/>
                <w:szCs w:val="16"/>
              </w:rPr>
              <w:t>)</w:t>
            </w:r>
          </w:p>
        </w:tc>
        <w:tc>
          <w:tcPr>
            <w:tcW w:w="276" w:type="pct"/>
            <w:tcBorders>
              <w:top w:val="single" w:sz="4" w:space="0" w:color="auto"/>
              <w:left w:val="single" w:sz="6" w:space="0" w:color="000000"/>
              <w:bottom w:val="single" w:sz="6" w:space="0" w:color="000000"/>
              <w:right w:val="single" w:sz="6" w:space="0" w:color="000000"/>
            </w:tcBorders>
          </w:tcPr>
          <w:p w14:paraId="07F756F4" w14:textId="77777777" w:rsidR="00C131DA" w:rsidRDefault="00C131DA" w:rsidP="007E15D9">
            <w:pPr>
              <w:spacing w:after="0"/>
              <w:jc w:val="center"/>
              <w:rPr>
                <w:rFonts w:ascii="Cambria Math" w:eastAsia="Times New Roman" w:hAnsi="Cambria Math" w:cs="Cambria Math"/>
                <w:sz w:val="16"/>
                <w:szCs w:val="16"/>
              </w:rPr>
            </w:pPr>
            <w:r>
              <w:rPr>
                <w:rFonts w:ascii="Cambria Math" w:eastAsia="Times New Roman" w:hAnsi="Cambria Math" w:cs="Cambria Math"/>
                <w:sz w:val="16"/>
                <w:szCs w:val="16"/>
              </w:rPr>
              <w:t>⨁</w:t>
            </w:r>
            <w:r w:rsidRPr="00250A6E">
              <w:rPr>
                <w:rFonts w:ascii="Cambria Math" w:eastAsia="Times New Roman" w:hAnsi="Cambria Math" w:cs="Cambria Math"/>
                <w:sz w:val="14"/>
                <w:szCs w:val="16"/>
              </w:rPr>
              <w:t>◯◯◯</w:t>
            </w:r>
            <w:r w:rsidRPr="00832C34">
              <w:rPr>
                <w:rFonts w:eastAsia="Times New Roman" w:cstheme="minorHAnsi"/>
                <w:sz w:val="16"/>
                <w:szCs w:val="16"/>
              </w:rPr>
              <w:br/>
            </w:r>
            <w:r>
              <w:rPr>
                <w:rFonts w:eastAsia="Times New Roman" w:cstheme="minorHAnsi"/>
                <w:sz w:val="16"/>
                <w:szCs w:val="16"/>
              </w:rPr>
              <w:t>Very l</w:t>
            </w:r>
            <w:r w:rsidRPr="00832C34">
              <w:rPr>
                <w:rFonts w:eastAsia="Times New Roman" w:cstheme="minorHAnsi"/>
                <w:sz w:val="16"/>
                <w:szCs w:val="16"/>
              </w:rPr>
              <w:t>ow</w:t>
            </w:r>
          </w:p>
        </w:tc>
      </w:tr>
    </w:tbl>
    <w:p w14:paraId="5465EC0C" w14:textId="77777777" w:rsidR="00C131DA" w:rsidRPr="008D5B5D" w:rsidRDefault="00C131DA" w:rsidP="00C131DA">
      <w:pPr>
        <w:pStyle w:val="StandardWeb"/>
        <w:spacing w:after="0" w:afterAutospacing="0" w:line="140" w:lineRule="atLeast"/>
        <w:divId w:val="1860508573"/>
        <w:rPr>
          <w:rFonts w:asciiTheme="minorHAnsi" w:hAnsiTheme="minorHAnsi" w:cstheme="minorHAnsi"/>
          <w:color w:val="000000"/>
          <w:sz w:val="16"/>
          <w:szCs w:val="22"/>
          <w:lang w:val="en"/>
        </w:rPr>
      </w:pPr>
      <w:r>
        <w:rPr>
          <w:rFonts w:asciiTheme="minorHAnsi" w:hAnsiTheme="minorHAnsi" w:cstheme="minorHAnsi"/>
          <w:color w:val="000000"/>
          <w:sz w:val="16"/>
          <w:szCs w:val="22"/>
          <w:lang w:val="en"/>
        </w:rPr>
        <w:t>* p &lt; 0.05</w:t>
      </w:r>
      <w:r w:rsidRPr="008D5B5D">
        <w:rPr>
          <w:rFonts w:asciiTheme="minorHAnsi" w:hAnsiTheme="minorHAnsi" w:cstheme="minorHAnsi"/>
          <w:color w:val="000000"/>
          <w:sz w:val="16"/>
          <w:szCs w:val="22"/>
          <w:lang w:val="en"/>
        </w:rPr>
        <w:t xml:space="preserve">, </w:t>
      </w:r>
      <w:r w:rsidRPr="008D5B5D">
        <w:rPr>
          <w:rFonts w:asciiTheme="minorHAnsi" w:hAnsiTheme="minorHAnsi" w:cstheme="minorHAnsi"/>
          <w:bCs/>
          <w:color w:val="000000"/>
          <w:sz w:val="16"/>
          <w:szCs w:val="22"/>
          <w:lang w:val="en"/>
        </w:rPr>
        <w:t>CI:</w:t>
      </w:r>
      <w:r w:rsidRPr="008D5B5D">
        <w:rPr>
          <w:rFonts w:asciiTheme="minorHAnsi" w:hAnsiTheme="minorHAnsi" w:cstheme="minorHAnsi"/>
          <w:color w:val="000000"/>
          <w:sz w:val="16"/>
          <w:szCs w:val="22"/>
          <w:lang w:val="en"/>
        </w:rPr>
        <w:t xml:space="preserve"> confidence interval</w:t>
      </w:r>
      <w:r>
        <w:rPr>
          <w:rFonts w:asciiTheme="minorHAnsi" w:hAnsiTheme="minorHAnsi" w:cstheme="minorHAnsi"/>
          <w:color w:val="000000"/>
          <w:sz w:val="16"/>
          <w:szCs w:val="22"/>
          <w:lang w:val="en"/>
        </w:rPr>
        <w:t>s, PARS: physical activity referral schemes, PA: physical activity</w:t>
      </w:r>
    </w:p>
    <w:p w14:paraId="651D7AA0" w14:textId="77777777" w:rsidR="00C131DA" w:rsidRPr="008D5B5D" w:rsidRDefault="00C131DA" w:rsidP="00C131DA">
      <w:pPr>
        <w:pStyle w:val="berschrift4"/>
        <w:spacing w:after="0" w:afterAutospacing="0" w:line="140" w:lineRule="atLeast"/>
        <w:divId w:val="1860508573"/>
        <w:rPr>
          <w:rFonts w:asciiTheme="minorHAnsi" w:eastAsia="Times New Roman" w:hAnsiTheme="minorHAnsi" w:cstheme="minorHAnsi"/>
          <w:color w:val="000000"/>
          <w:sz w:val="16"/>
          <w:szCs w:val="18"/>
          <w:lang w:val="en"/>
        </w:rPr>
      </w:pPr>
      <w:r w:rsidRPr="008D5B5D">
        <w:rPr>
          <w:rFonts w:asciiTheme="minorHAnsi" w:eastAsia="Times New Roman" w:hAnsiTheme="minorHAnsi" w:cstheme="minorHAnsi"/>
          <w:color w:val="000000"/>
          <w:sz w:val="16"/>
          <w:szCs w:val="18"/>
          <w:lang w:val="en"/>
        </w:rPr>
        <w:t>Explanations</w:t>
      </w:r>
    </w:p>
    <w:p w14:paraId="36F6260A"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a. Some concerns were mainly due to the lack of a pre-specified analysis protocol which might result in selective reporting. Four out of the 11 studies did not describe allocation concealment. Most of the other domains were at low risk of bias. Three studies rated at high risk of bias contributed with a lower weight to the meta-analysis. When excluding these studies, the results remained the same.</w:t>
      </w:r>
    </w:p>
    <w:p w14:paraId="1C1E2647"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b. Statistical tests (I², τ²) indicate low between-study variability and there is overlap between CI.</w:t>
      </w:r>
    </w:p>
    <w:p w14:paraId="4BAF20B3"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c. Primary healthcare participants with or at risk of chronic diseases, except on acute transient ischemic attack. All interventions were PARS and they were directly compared to usual care. While PA was measured mainly via questionnaires, four used devices. The time frame of PA measurement ranged from post-scheme to 6 &amp; 9 months (2 studies). However, a longer follow-up is only known to lower the effect size. Thus</w:t>
      </w:r>
      <w:r>
        <w:rPr>
          <w:rFonts w:eastAsia="Times New Roman" w:cstheme="minorHAnsi"/>
          <w:color w:val="000000"/>
          <w:sz w:val="16"/>
          <w:szCs w:val="14"/>
          <w:lang w:val="en"/>
        </w:rPr>
        <w:t>,</w:t>
      </w:r>
      <w:r w:rsidRPr="008D5B5D">
        <w:rPr>
          <w:rFonts w:eastAsia="Times New Roman" w:cstheme="minorHAnsi"/>
          <w:color w:val="000000"/>
          <w:sz w:val="16"/>
          <w:szCs w:val="14"/>
          <w:lang w:val="en"/>
        </w:rPr>
        <w:t xml:space="preserve"> we did not downgrade. </w:t>
      </w:r>
    </w:p>
    <w:p w14:paraId="188641A1"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d. CI favor PARS and the optimal information size of approximately 380 is reached.</w:t>
      </w:r>
    </w:p>
    <w:p w14:paraId="719085B7"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 xml:space="preserve">e. Some concerns or at high risk of bias due to outcome measurement and selective reporting. </w:t>
      </w:r>
    </w:p>
    <w:p w14:paraId="5066C194"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f. Primary healthcare patients with chronic diseases or at risk. PARS is directly compared to advice only. Consistent follow-up time frame.</w:t>
      </w:r>
    </w:p>
    <w:p w14:paraId="111D2D99"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g. CI cross the line of no difference.</w:t>
      </w:r>
    </w:p>
    <w:p w14:paraId="276B1077"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h. Some concerns or high risk of bias due to lack of allocation concealment, missing data, outcome measurement, or selective reporting.</w:t>
      </w:r>
    </w:p>
    <w:p w14:paraId="51635C74"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lastRenderedPageBreak/>
        <w:t>i</w:t>
      </w:r>
      <w:bookmarkStart w:id="1" w:name="_GoBack"/>
      <w:bookmarkEnd w:id="1"/>
      <w:r w:rsidRPr="008D5B5D">
        <w:rPr>
          <w:rFonts w:eastAsia="Times New Roman" w:cstheme="minorHAnsi"/>
          <w:color w:val="000000"/>
          <w:sz w:val="16"/>
          <w:szCs w:val="14"/>
          <w:lang w:val="en"/>
        </w:rPr>
        <w:t>. Chronic disease or at-risk population. Subjective, post-scheme measurement of PA.</w:t>
      </w:r>
    </w:p>
    <w:p w14:paraId="6BDEA2F5"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j. Potential bias in a few studies is unlikely to impact the confidence in the pooled effect.</w:t>
      </w:r>
    </w:p>
    <w:p w14:paraId="571E8285"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k. Considerable heterogeneity could not be explained by further subgroup analysis.</w:t>
      </w:r>
    </w:p>
    <w:p w14:paraId="48820959" w14:textId="77777777" w:rsidR="00C131DA" w:rsidRPr="008D5B5D"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l. For the majority of the studies, uptake/adherence rate was not the primary outcome investigated, and for some of them, uptake was not mentioned explicitly as an outcome.</w:t>
      </w:r>
    </w:p>
    <w:p w14:paraId="3FAD7DCA" w14:textId="77777777" w:rsidR="00C131DA" w:rsidRPr="00B37917" w:rsidRDefault="00C131DA" w:rsidP="00C131DA">
      <w:pPr>
        <w:spacing w:after="0" w:line="140" w:lineRule="atLeast"/>
        <w:jc w:val="both"/>
        <w:divId w:val="1860508573"/>
        <w:rPr>
          <w:rFonts w:eastAsia="Times New Roman" w:cstheme="minorHAnsi"/>
          <w:color w:val="000000"/>
          <w:sz w:val="16"/>
          <w:szCs w:val="14"/>
          <w:lang w:val="en"/>
        </w:rPr>
      </w:pPr>
      <w:r w:rsidRPr="008D5B5D">
        <w:rPr>
          <w:rFonts w:eastAsia="Times New Roman" w:cstheme="minorHAnsi"/>
          <w:color w:val="000000"/>
          <w:sz w:val="16"/>
          <w:szCs w:val="14"/>
          <w:lang w:val="en"/>
        </w:rPr>
        <w:t>m. CI do not cross the line of no difference, pooled sample size sufficient.</w:t>
      </w:r>
    </w:p>
    <w:p w14:paraId="4C246B1F" w14:textId="77777777" w:rsidR="00C131DA" w:rsidRPr="004E2F57" w:rsidRDefault="00C131DA" w:rsidP="00591783">
      <w:pPr>
        <w:spacing w:after="0"/>
        <w:divId w:val="1860508573"/>
        <w:rPr>
          <w:rFonts w:eastAsia="Times New Roman" w:cstheme="minorHAnsi"/>
          <w:color w:val="000000"/>
          <w:sz w:val="18"/>
          <w:szCs w:val="18"/>
          <w:lang w:val="en"/>
        </w:rPr>
      </w:pPr>
    </w:p>
    <w:sectPr w:rsidR="00C131DA" w:rsidRPr="004E2F57" w:rsidSect="00CF7EC4">
      <w:footerReference w:type="default" r:id="rId6"/>
      <w:pgSz w:w="12240" w:h="15840"/>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A351B" w14:textId="77777777" w:rsidR="00AF3F8D" w:rsidRDefault="00AF3F8D" w:rsidP="00AF3F8D">
      <w:pPr>
        <w:spacing w:after="0" w:line="240" w:lineRule="auto"/>
      </w:pPr>
      <w:r>
        <w:separator/>
      </w:r>
    </w:p>
  </w:endnote>
  <w:endnote w:type="continuationSeparator" w:id="0">
    <w:p w14:paraId="3CC2088B" w14:textId="77777777" w:rsidR="00AF3F8D" w:rsidRDefault="00AF3F8D" w:rsidP="00AF3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145175"/>
      <w:docPartObj>
        <w:docPartGallery w:val="Page Numbers (Bottom of Page)"/>
        <w:docPartUnique/>
      </w:docPartObj>
    </w:sdtPr>
    <w:sdtEndPr/>
    <w:sdtContent>
      <w:p w14:paraId="499AB233" w14:textId="418F88AE" w:rsidR="00AF3F8D" w:rsidRDefault="00AF3F8D">
        <w:pPr>
          <w:pStyle w:val="Fuzeile"/>
          <w:jc w:val="right"/>
        </w:pPr>
        <w:r>
          <w:fldChar w:fldCharType="begin"/>
        </w:r>
        <w:r>
          <w:instrText>PAGE   \* MERGEFORMAT</w:instrText>
        </w:r>
        <w:r>
          <w:fldChar w:fldCharType="separate"/>
        </w:r>
        <w:r w:rsidR="00CC2BC7" w:rsidRPr="00CC2BC7">
          <w:rPr>
            <w:noProof/>
            <w:lang w:val="de-DE"/>
          </w:rPr>
          <w:t>1</w:t>
        </w:r>
        <w:r>
          <w:fldChar w:fldCharType="end"/>
        </w:r>
      </w:p>
    </w:sdtContent>
  </w:sdt>
  <w:p w14:paraId="4A712DB2" w14:textId="77777777" w:rsidR="00AF3F8D" w:rsidRDefault="00AF3F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E8D06" w14:textId="77777777" w:rsidR="00AF3F8D" w:rsidRDefault="00AF3F8D" w:rsidP="00AF3F8D">
      <w:pPr>
        <w:spacing w:after="0" w:line="240" w:lineRule="auto"/>
      </w:pPr>
      <w:r>
        <w:separator/>
      </w:r>
    </w:p>
  </w:footnote>
  <w:footnote w:type="continuationSeparator" w:id="0">
    <w:p w14:paraId="250C880E" w14:textId="77777777" w:rsidR="00AF3F8D" w:rsidRDefault="00AF3F8D" w:rsidP="00AF3F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93"/>
    <w:rsid w:val="00055B93"/>
    <w:rsid w:val="00135E9F"/>
    <w:rsid w:val="001466C8"/>
    <w:rsid w:val="001B1C97"/>
    <w:rsid w:val="001E255A"/>
    <w:rsid w:val="002142B2"/>
    <w:rsid w:val="002A0BDB"/>
    <w:rsid w:val="002D0055"/>
    <w:rsid w:val="002E6A40"/>
    <w:rsid w:val="00436403"/>
    <w:rsid w:val="004E2F57"/>
    <w:rsid w:val="00520870"/>
    <w:rsid w:val="00591783"/>
    <w:rsid w:val="005A5EF3"/>
    <w:rsid w:val="005B02F4"/>
    <w:rsid w:val="005C4B9A"/>
    <w:rsid w:val="005D1C80"/>
    <w:rsid w:val="00715869"/>
    <w:rsid w:val="0072566A"/>
    <w:rsid w:val="007B0BFE"/>
    <w:rsid w:val="007B5BC9"/>
    <w:rsid w:val="00896FF1"/>
    <w:rsid w:val="00921293"/>
    <w:rsid w:val="00950144"/>
    <w:rsid w:val="00980A8C"/>
    <w:rsid w:val="009D4360"/>
    <w:rsid w:val="009F1A04"/>
    <w:rsid w:val="00A00E16"/>
    <w:rsid w:val="00A45C79"/>
    <w:rsid w:val="00A47834"/>
    <w:rsid w:val="00AF3F8D"/>
    <w:rsid w:val="00AF7B39"/>
    <w:rsid w:val="00B32B19"/>
    <w:rsid w:val="00B47285"/>
    <w:rsid w:val="00B838AF"/>
    <w:rsid w:val="00BA3B7D"/>
    <w:rsid w:val="00BE08D2"/>
    <w:rsid w:val="00C131DA"/>
    <w:rsid w:val="00CA6625"/>
    <w:rsid w:val="00CB7D1E"/>
    <w:rsid w:val="00CC2BC7"/>
    <w:rsid w:val="00CF7EC4"/>
    <w:rsid w:val="00D9772B"/>
    <w:rsid w:val="00DD4988"/>
    <w:rsid w:val="00DE4E57"/>
    <w:rsid w:val="00E322B8"/>
    <w:rsid w:val="00E549B1"/>
    <w:rsid w:val="00E75BC0"/>
    <w:rsid w:val="00E75C4E"/>
    <w:rsid w:val="00F02FD9"/>
    <w:rsid w:val="00F732E2"/>
    <w:rsid w:val="00F9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F1652"/>
  <w15:docId w15:val="{54407370-BBCC-4BC1-B7FC-F5208C1A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link w:val="berschrift4Zchn"/>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Pr>
      <w:rFonts w:ascii="Times New Roman" w:hAnsi="Times New Roman" w:cs="Times New Roman"/>
      <w:b/>
      <w:bCs/>
      <w:sz w:val="24"/>
      <w:szCs w:val="24"/>
    </w:rPr>
  </w:style>
  <w:style w:type="paragraph" w:customStyle="1" w:styleId="sof-title">
    <w:name w:val="sof-title"/>
    <w:basedOn w:val="Standard"/>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first-letter">
    <w:name w:val="first-letter"/>
    <w:basedOn w:val="Standard"/>
    <w:pPr>
      <w:spacing w:before="100" w:beforeAutospacing="1" w:after="100" w:afterAutospacing="1" w:line="240" w:lineRule="auto"/>
    </w:pPr>
    <w:rPr>
      <w:rFonts w:ascii="Times New Roman" w:hAnsi="Times New Roman" w:cs="Times New Roman"/>
      <w:sz w:val="24"/>
      <w:szCs w:val="24"/>
    </w:rPr>
  </w:style>
  <w:style w:type="character" w:customStyle="1" w:styleId="label">
    <w:name w:val="label"/>
    <w:basedOn w:val="Absatz-Standardschriftart"/>
  </w:style>
  <w:style w:type="character" w:customStyle="1" w:styleId="short-name">
    <w:name w:val="short-name"/>
    <w:basedOn w:val="Absatz-Standardschriftart"/>
  </w:style>
  <w:style w:type="character" w:customStyle="1" w:styleId="cell">
    <w:name w:val="cell"/>
    <w:basedOn w:val="Absatz-Standardschriftart"/>
  </w:style>
  <w:style w:type="character" w:customStyle="1" w:styleId="cell-value">
    <w:name w:val="cell-value"/>
    <w:basedOn w:val="Absatz-Standardschriftart"/>
  </w:style>
  <w:style w:type="character" w:customStyle="1" w:styleId="quality-sign">
    <w:name w:val="quality-sign"/>
    <w:basedOn w:val="Absatz-Standardschriftart"/>
  </w:style>
  <w:style w:type="character" w:customStyle="1" w:styleId="quality-text">
    <w:name w:val="quality-text"/>
    <w:basedOn w:val="Absatz-Standardschriftart"/>
  </w:style>
  <w:style w:type="character" w:customStyle="1" w:styleId="comma">
    <w:name w:val="comma"/>
    <w:basedOn w:val="Absatz-Standardschriftart"/>
  </w:style>
  <w:style w:type="paragraph" w:styleId="Sprechblasentext">
    <w:name w:val="Balloon Text"/>
    <w:basedOn w:val="Standard"/>
    <w:link w:val="SprechblasentextZchn"/>
    <w:uiPriority w:val="99"/>
    <w:semiHidden/>
    <w:unhideWhenUsed/>
    <w:rsid w:val="00E75C4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5C4E"/>
    <w:rPr>
      <w:rFonts w:ascii="Segoe UI" w:hAnsi="Segoe UI" w:cs="Segoe UI"/>
      <w:sz w:val="18"/>
      <w:szCs w:val="18"/>
    </w:rPr>
  </w:style>
  <w:style w:type="character" w:styleId="Kommentarzeichen">
    <w:name w:val="annotation reference"/>
    <w:basedOn w:val="Absatz-Standardschriftart"/>
    <w:uiPriority w:val="99"/>
    <w:semiHidden/>
    <w:unhideWhenUsed/>
    <w:rsid w:val="00D9772B"/>
    <w:rPr>
      <w:sz w:val="16"/>
      <w:szCs w:val="16"/>
    </w:rPr>
  </w:style>
  <w:style w:type="paragraph" w:styleId="Kommentartext">
    <w:name w:val="annotation text"/>
    <w:basedOn w:val="Standard"/>
    <w:link w:val="KommentartextZchn"/>
    <w:uiPriority w:val="99"/>
    <w:semiHidden/>
    <w:unhideWhenUsed/>
    <w:rsid w:val="00D9772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9772B"/>
    <w:rPr>
      <w:sz w:val="20"/>
      <w:szCs w:val="20"/>
    </w:rPr>
  </w:style>
  <w:style w:type="paragraph" w:styleId="Kommentarthema">
    <w:name w:val="annotation subject"/>
    <w:basedOn w:val="Kommentartext"/>
    <w:next w:val="Kommentartext"/>
    <w:link w:val="KommentarthemaZchn"/>
    <w:uiPriority w:val="99"/>
    <w:semiHidden/>
    <w:unhideWhenUsed/>
    <w:rsid w:val="00D9772B"/>
    <w:rPr>
      <w:b/>
      <w:bCs/>
    </w:rPr>
  </w:style>
  <w:style w:type="character" w:customStyle="1" w:styleId="KommentarthemaZchn">
    <w:name w:val="Kommentarthema Zchn"/>
    <w:basedOn w:val="KommentartextZchn"/>
    <w:link w:val="Kommentarthema"/>
    <w:uiPriority w:val="99"/>
    <w:semiHidden/>
    <w:rsid w:val="00D9772B"/>
    <w:rPr>
      <w:b/>
      <w:bCs/>
      <w:sz w:val="20"/>
      <w:szCs w:val="20"/>
    </w:rPr>
  </w:style>
  <w:style w:type="paragraph" w:styleId="Kopfzeile">
    <w:name w:val="header"/>
    <w:basedOn w:val="Standard"/>
    <w:link w:val="KopfzeileZchn"/>
    <w:uiPriority w:val="99"/>
    <w:unhideWhenUsed/>
    <w:rsid w:val="00AF3F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3F8D"/>
  </w:style>
  <w:style w:type="paragraph" w:styleId="Fuzeile">
    <w:name w:val="footer"/>
    <w:basedOn w:val="Standard"/>
    <w:link w:val="FuzeileZchn"/>
    <w:uiPriority w:val="99"/>
    <w:unhideWhenUsed/>
    <w:rsid w:val="00AF3F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3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4263">
      <w:marLeft w:val="0"/>
      <w:marRight w:val="0"/>
      <w:marTop w:val="0"/>
      <w:marBottom w:val="0"/>
      <w:divBdr>
        <w:top w:val="none" w:sz="0" w:space="0" w:color="auto"/>
        <w:left w:val="none" w:sz="0" w:space="0" w:color="auto"/>
        <w:bottom w:val="none" w:sz="0" w:space="0" w:color="auto"/>
        <w:right w:val="none" w:sz="0" w:space="0" w:color="auto"/>
      </w:divBdr>
    </w:div>
    <w:div w:id="51387426">
      <w:marLeft w:val="0"/>
      <w:marRight w:val="0"/>
      <w:marTop w:val="0"/>
      <w:marBottom w:val="0"/>
      <w:divBdr>
        <w:top w:val="none" w:sz="0" w:space="0" w:color="auto"/>
        <w:left w:val="none" w:sz="0" w:space="0" w:color="auto"/>
        <w:bottom w:val="none" w:sz="0" w:space="0" w:color="auto"/>
        <w:right w:val="none" w:sz="0" w:space="0" w:color="auto"/>
      </w:divBdr>
    </w:div>
    <w:div w:id="64694260">
      <w:marLeft w:val="0"/>
      <w:marRight w:val="0"/>
      <w:marTop w:val="0"/>
      <w:marBottom w:val="0"/>
      <w:divBdr>
        <w:top w:val="none" w:sz="0" w:space="0" w:color="auto"/>
        <w:left w:val="none" w:sz="0" w:space="0" w:color="auto"/>
        <w:bottom w:val="none" w:sz="0" w:space="0" w:color="auto"/>
        <w:right w:val="none" w:sz="0" w:space="0" w:color="auto"/>
      </w:divBdr>
      <w:divsChild>
        <w:div w:id="1955481004">
          <w:marLeft w:val="0"/>
          <w:marRight w:val="0"/>
          <w:marTop w:val="0"/>
          <w:marBottom w:val="0"/>
          <w:divBdr>
            <w:top w:val="none" w:sz="0" w:space="0" w:color="auto"/>
            <w:left w:val="none" w:sz="0" w:space="0" w:color="auto"/>
            <w:bottom w:val="none" w:sz="0" w:space="0" w:color="auto"/>
            <w:right w:val="none" w:sz="0" w:space="0" w:color="auto"/>
          </w:divBdr>
        </w:div>
      </w:divsChild>
    </w:div>
    <w:div w:id="146098292">
      <w:marLeft w:val="0"/>
      <w:marRight w:val="0"/>
      <w:marTop w:val="0"/>
      <w:marBottom w:val="0"/>
      <w:divBdr>
        <w:top w:val="none" w:sz="0" w:space="0" w:color="auto"/>
        <w:left w:val="none" w:sz="0" w:space="0" w:color="auto"/>
        <w:bottom w:val="none" w:sz="0" w:space="0" w:color="auto"/>
        <w:right w:val="none" w:sz="0" w:space="0" w:color="auto"/>
      </w:divBdr>
    </w:div>
    <w:div w:id="148374732">
      <w:marLeft w:val="0"/>
      <w:marRight w:val="0"/>
      <w:marTop w:val="0"/>
      <w:marBottom w:val="0"/>
      <w:divBdr>
        <w:top w:val="none" w:sz="0" w:space="0" w:color="auto"/>
        <w:left w:val="none" w:sz="0" w:space="0" w:color="auto"/>
        <w:bottom w:val="none" w:sz="0" w:space="0" w:color="auto"/>
        <w:right w:val="none" w:sz="0" w:space="0" w:color="auto"/>
      </w:divBdr>
    </w:div>
    <w:div w:id="218135696">
      <w:marLeft w:val="0"/>
      <w:marRight w:val="0"/>
      <w:marTop w:val="0"/>
      <w:marBottom w:val="0"/>
      <w:divBdr>
        <w:top w:val="none" w:sz="0" w:space="0" w:color="auto"/>
        <w:left w:val="none" w:sz="0" w:space="0" w:color="auto"/>
        <w:bottom w:val="none" w:sz="0" w:space="0" w:color="auto"/>
        <w:right w:val="none" w:sz="0" w:space="0" w:color="auto"/>
      </w:divBdr>
    </w:div>
    <w:div w:id="221136266">
      <w:marLeft w:val="0"/>
      <w:marRight w:val="0"/>
      <w:marTop w:val="0"/>
      <w:marBottom w:val="0"/>
      <w:divBdr>
        <w:top w:val="none" w:sz="0" w:space="0" w:color="auto"/>
        <w:left w:val="none" w:sz="0" w:space="0" w:color="auto"/>
        <w:bottom w:val="none" w:sz="0" w:space="0" w:color="auto"/>
        <w:right w:val="none" w:sz="0" w:space="0" w:color="auto"/>
      </w:divBdr>
    </w:div>
    <w:div w:id="349452799">
      <w:marLeft w:val="0"/>
      <w:marRight w:val="0"/>
      <w:marTop w:val="0"/>
      <w:marBottom w:val="0"/>
      <w:divBdr>
        <w:top w:val="none" w:sz="0" w:space="0" w:color="auto"/>
        <w:left w:val="none" w:sz="0" w:space="0" w:color="auto"/>
        <w:bottom w:val="none" w:sz="0" w:space="0" w:color="auto"/>
        <w:right w:val="none" w:sz="0" w:space="0" w:color="auto"/>
      </w:divBdr>
    </w:div>
    <w:div w:id="519200435">
      <w:marLeft w:val="0"/>
      <w:marRight w:val="0"/>
      <w:marTop w:val="0"/>
      <w:marBottom w:val="0"/>
      <w:divBdr>
        <w:top w:val="none" w:sz="0" w:space="0" w:color="auto"/>
        <w:left w:val="none" w:sz="0" w:space="0" w:color="auto"/>
        <w:bottom w:val="none" w:sz="0" w:space="0" w:color="auto"/>
        <w:right w:val="none" w:sz="0" w:space="0" w:color="auto"/>
      </w:divBdr>
    </w:div>
    <w:div w:id="796919948">
      <w:marLeft w:val="0"/>
      <w:marRight w:val="0"/>
      <w:marTop w:val="0"/>
      <w:marBottom w:val="0"/>
      <w:divBdr>
        <w:top w:val="none" w:sz="0" w:space="0" w:color="auto"/>
        <w:left w:val="none" w:sz="0" w:space="0" w:color="auto"/>
        <w:bottom w:val="none" w:sz="0" w:space="0" w:color="auto"/>
        <w:right w:val="none" w:sz="0" w:space="0" w:color="auto"/>
      </w:divBdr>
    </w:div>
    <w:div w:id="838423624">
      <w:marLeft w:val="0"/>
      <w:marRight w:val="0"/>
      <w:marTop w:val="0"/>
      <w:marBottom w:val="0"/>
      <w:divBdr>
        <w:top w:val="none" w:sz="0" w:space="0" w:color="auto"/>
        <w:left w:val="none" w:sz="0" w:space="0" w:color="auto"/>
        <w:bottom w:val="none" w:sz="0" w:space="0" w:color="auto"/>
        <w:right w:val="none" w:sz="0" w:space="0" w:color="auto"/>
      </w:divBdr>
    </w:div>
    <w:div w:id="875318227">
      <w:marLeft w:val="0"/>
      <w:marRight w:val="0"/>
      <w:marTop w:val="0"/>
      <w:marBottom w:val="0"/>
      <w:divBdr>
        <w:top w:val="none" w:sz="0" w:space="0" w:color="auto"/>
        <w:left w:val="none" w:sz="0" w:space="0" w:color="auto"/>
        <w:bottom w:val="none" w:sz="0" w:space="0" w:color="auto"/>
        <w:right w:val="none" w:sz="0" w:space="0" w:color="auto"/>
      </w:divBdr>
    </w:div>
    <w:div w:id="920335519">
      <w:marLeft w:val="0"/>
      <w:marRight w:val="0"/>
      <w:marTop w:val="0"/>
      <w:marBottom w:val="0"/>
      <w:divBdr>
        <w:top w:val="none" w:sz="0" w:space="0" w:color="auto"/>
        <w:left w:val="none" w:sz="0" w:space="0" w:color="auto"/>
        <w:bottom w:val="none" w:sz="0" w:space="0" w:color="auto"/>
        <w:right w:val="none" w:sz="0" w:space="0" w:color="auto"/>
      </w:divBdr>
    </w:div>
    <w:div w:id="992679670">
      <w:marLeft w:val="0"/>
      <w:marRight w:val="0"/>
      <w:marTop w:val="0"/>
      <w:marBottom w:val="0"/>
      <w:divBdr>
        <w:top w:val="none" w:sz="0" w:space="0" w:color="auto"/>
        <w:left w:val="none" w:sz="0" w:space="0" w:color="auto"/>
        <w:bottom w:val="none" w:sz="0" w:space="0" w:color="auto"/>
        <w:right w:val="none" w:sz="0" w:space="0" w:color="auto"/>
      </w:divBdr>
    </w:div>
    <w:div w:id="1060176785">
      <w:marLeft w:val="0"/>
      <w:marRight w:val="0"/>
      <w:marTop w:val="0"/>
      <w:marBottom w:val="0"/>
      <w:divBdr>
        <w:top w:val="none" w:sz="0" w:space="0" w:color="auto"/>
        <w:left w:val="none" w:sz="0" w:space="0" w:color="auto"/>
        <w:bottom w:val="none" w:sz="0" w:space="0" w:color="auto"/>
        <w:right w:val="none" w:sz="0" w:space="0" w:color="auto"/>
      </w:divBdr>
    </w:div>
    <w:div w:id="1069117421">
      <w:marLeft w:val="0"/>
      <w:marRight w:val="0"/>
      <w:marTop w:val="0"/>
      <w:marBottom w:val="0"/>
      <w:divBdr>
        <w:top w:val="none" w:sz="0" w:space="0" w:color="auto"/>
        <w:left w:val="none" w:sz="0" w:space="0" w:color="auto"/>
        <w:bottom w:val="none" w:sz="0" w:space="0" w:color="auto"/>
        <w:right w:val="none" w:sz="0" w:space="0" w:color="auto"/>
      </w:divBdr>
      <w:divsChild>
        <w:div w:id="101993366">
          <w:marLeft w:val="0"/>
          <w:marRight w:val="0"/>
          <w:marTop w:val="0"/>
          <w:marBottom w:val="0"/>
          <w:divBdr>
            <w:top w:val="none" w:sz="0" w:space="0" w:color="auto"/>
            <w:left w:val="none" w:sz="0" w:space="0" w:color="auto"/>
            <w:bottom w:val="none" w:sz="0" w:space="0" w:color="auto"/>
            <w:right w:val="none" w:sz="0" w:space="0" w:color="auto"/>
          </w:divBdr>
        </w:div>
        <w:div w:id="1395006179">
          <w:marLeft w:val="0"/>
          <w:marRight w:val="0"/>
          <w:marTop w:val="0"/>
          <w:marBottom w:val="0"/>
          <w:divBdr>
            <w:top w:val="none" w:sz="0" w:space="0" w:color="auto"/>
            <w:left w:val="none" w:sz="0" w:space="0" w:color="auto"/>
            <w:bottom w:val="none" w:sz="0" w:space="0" w:color="auto"/>
            <w:right w:val="none" w:sz="0" w:space="0" w:color="auto"/>
          </w:divBdr>
        </w:div>
        <w:div w:id="710152972">
          <w:marLeft w:val="0"/>
          <w:marRight w:val="0"/>
          <w:marTop w:val="0"/>
          <w:marBottom w:val="0"/>
          <w:divBdr>
            <w:top w:val="none" w:sz="0" w:space="0" w:color="auto"/>
            <w:left w:val="none" w:sz="0" w:space="0" w:color="auto"/>
            <w:bottom w:val="none" w:sz="0" w:space="0" w:color="auto"/>
            <w:right w:val="none" w:sz="0" w:space="0" w:color="auto"/>
          </w:divBdr>
        </w:div>
      </w:divsChild>
    </w:div>
    <w:div w:id="1121994752">
      <w:marLeft w:val="0"/>
      <w:marRight w:val="0"/>
      <w:marTop w:val="0"/>
      <w:marBottom w:val="0"/>
      <w:divBdr>
        <w:top w:val="none" w:sz="0" w:space="0" w:color="auto"/>
        <w:left w:val="none" w:sz="0" w:space="0" w:color="auto"/>
        <w:bottom w:val="none" w:sz="0" w:space="0" w:color="auto"/>
        <w:right w:val="none" w:sz="0" w:space="0" w:color="auto"/>
      </w:divBdr>
    </w:div>
    <w:div w:id="1174219902">
      <w:marLeft w:val="0"/>
      <w:marRight w:val="0"/>
      <w:marTop w:val="0"/>
      <w:marBottom w:val="0"/>
      <w:divBdr>
        <w:top w:val="none" w:sz="0" w:space="0" w:color="auto"/>
        <w:left w:val="none" w:sz="0" w:space="0" w:color="auto"/>
        <w:bottom w:val="none" w:sz="0" w:space="0" w:color="auto"/>
        <w:right w:val="none" w:sz="0" w:space="0" w:color="auto"/>
      </w:divBdr>
    </w:div>
    <w:div w:id="1341541339">
      <w:marLeft w:val="0"/>
      <w:marRight w:val="0"/>
      <w:marTop w:val="0"/>
      <w:marBottom w:val="0"/>
      <w:divBdr>
        <w:top w:val="none" w:sz="0" w:space="0" w:color="auto"/>
        <w:left w:val="none" w:sz="0" w:space="0" w:color="auto"/>
        <w:bottom w:val="none" w:sz="0" w:space="0" w:color="auto"/>
        <w:right w:val="none" w:sz="0" w:space="0" w:color="auto"/>
      </w:divBdr>
    </w:div>
    <w:div w:id="1348405661">
      <w:marLeft w:val="0"/>
      <w:marRight w:val="0"/>
      <w:marTop w:val="0"/>
      <w:marBottom w:val="0"/>
      <w:divBdr>
        <w:top w:val="none" w:sz="0" w:space="0" w:color="auto"/>
        <w:left w:val="none" w:sz="0" w:space="0" w:color="auto"/>
        <w:bottom w:val="none" w:sz="0" w:space="0" w:color="auto"/>
        <w:right w:val="none" w:sz="0" w:space="0" w:color="auto"/>
      </w:divBdr>
    </w:div>
    <w:div w:id="1352535321">
      <w:marLeft w:val="0"/>
      <w:marRight w:val="0"/>
      <w:marTop w:val="0"/>
      <w:marBottom w:val="0"/>
      <w:divBdr>
        <w:top w:val="none" w:sz="0" w:space="0" w:color="auto"/>
        <w:left w:val="none" w:sz="0" w:space="0" w:color="auto"/>
        <w:bottom w:val="none" w:sz="0" w:space="0" w:color="auto"/>
        <w:right w:val="none" w:sz="0" w:space="0" w:color="auto"/>
      </w:divBdr>
    </w:div>
    <w:div w:id="1382098869">
      <w:marLeft w:val="0"/>
      <w:marRight w:val="0"/>
      <w:marTop w:val="0"/>
      <w:marBottom w:val="0"/>
      <w:divBdr>
        <w:top w:val="none" w:sz="0" w:space="0" w:color="auto"/>
        <w:left w:val="none" w:sz="0" w:space="0" w:color="auto"/>
        <w:bottom w:val="none" w:sz="0" w:space="0" w:color="auto"/>
        <w:right w:val="none" w:sz="0" w:space="0" w:color="auto"/>
      </w:divBdr>
    </w:div>
    <w:div w:id="1389954356">
      <w:marLeft w:val="0"/>
      <w:marRight w:val="0"/>
      <w:marTop w:val="0"/>
      <w:marBottom w:val="0"/>
      <w:divBdr>
        <w:top w:val="none" w:sz="0" w:space="0" w:color="auto"/>
        <w:left w:val="none" w:sz="0" w:space="0" w:color="auto"/>
        <w:bottom w:val="none" w:sz="0" w:space="0" w:color="auto"/>
        <w:right w:val="none" w:sz="0" w:space="0" w:color="auto"/>
      </w:divBdr>
    </w:div>
    <w:div w:id="1415275161">
      <w:marLeft w:val="0"/>
      <w:marRight w:val="0"/>
      <w:marTop w:val="0"/>
      <w:marBottom w:val="0"/>
      <w:divBdr>
        <w:top w:val="none" w:sz="0" w:space="0" w:color="auto"/>
        <w:left w:val="none" w:sz="0" w:space="0" w:color="auto"/>
        <w:bottom w:val="none" w:sz="0" w:space="0" w:color="auto"/>
        <w:right w:val="none" w:sz="0" w:space="0" w:color="auto"/>
      </w:divBdr>
    </w:div>
    <w:div w:id="1432551581">
      <w:marLeft w:val="0"/>
      <w:marRight w:val="0"/>
      <w:marTop w:val="0"/>
      <w:marBottom w:val="0"/>
      <w:divBdr>
        <w:top w:val="none" w:sz="0" w:space="0" w:color="auto"/>
        <w:left w:val="none" w:sz="0" w:space="0" w:color="auto"/>
        <w:bottom w:val="none" w:sz="0" w:space="0" w:color="auto"/>
        <w:right w:val="none" w:sz="0" w:space="0" w:color="auto"/>
      </w:divBdr>
    </w:div>
    <w:div w:id="1470434203">
      <w:marLeft w:val="0"/>
      <w:marRight w:val="0"/>
      <w:marTop w:val="0"/>
      <w:marBottom w:val="0"/>
      <w:divBdr>
        <w:top w:val="none" w:sz="0" w:space="0" w:color="auto"/>
        <w:left w:val="none" w:sz="0" w:space="0" w:color="auto"/>
        <w:bottom w:val="none" w:sz="0" w:space="0" w:color="auto"/>
        <w:right w:val="none" w:sz="0" w:space="0" w:color="auto"/>
      </w:divBdr>
    </w:div>
    <w:div w:id="1472478027">
      <w:marLeft w:val="0"/>
      <w:marRight w:val="0"/>
      <w:marTop w:val="0"/>
      <w:marBottom w:val="0"/>
      <w:divBdr>
        <w:top w:val="none" w:sz="0" w:space="0" w:color="auto"/>
        <w:left w:val="none" w:sz="0" w:space="0" w:color="auto"/>
        <w:bottom w:val="none" w:sz="0" w:space="0" w:color="auto"/>
        <w:right w:val="none" w:sz="0" w:space="0" w:color="auto"/>
      </w:divBdr>
      <w:divsChild>
        <w:div w:id="1399396866">
          <w:marLeft w:val="0"/>
          <w:marRight w:val="0"/>
          <w:marTop w:val="0"/>
          <w:marBottom w:val="0"/>
          <w:divBdr>
            <w:top w:val="none" w:sz="0" w:space="0" w:color="auto"/>
            <w:left w:val="none" w:sz="0" w:space="0" w:color="auto"/>
            <w:bottom w:val="none" w:sz="0" w:space="0" w:color="auto"/>
            <w:right w:val="none" w:sz="0" w:space="0" w:color="auto"/>
          </w:divBdr>
        </w:div>
      </w:divsChild>
    </w:div>
    <w:div w:id="1526939524">
      <w:marLeft w:val="0"/>
      <w:marRight w:val="0"/>
      <w:marTop w:val="0"/>
      <w:marBottom w:val="0"/>
      <w:divBdr>
        <w:top w:val="none" w:sz="0" w:space="0" w:color="auto"/>
        <w:left w:val="none" w:sz="0" w:space="0" w:color="auto"/>
        <w:bottom w:val="none" w:sz="0" w:space="0" w:color="auto"/>
        <w:right w:val="none" w:sz="0" w:space="0" w:color="auto"/>
      </w:divBdr>
    </w:div>
    <w:div w:id="1531528602">
      <w:marLeft w:val="0"/>
      <w:marRight w:val="0"/>
      <w:marTop w:val="0"/>
      <w:marBottom w:val="0"/>
      <w:divBdr>
        <w:top w:val="none" w:sz="0" w:space="0" w:color="auto"/>
        <w:left w:val="none" w:sz="0" w:space="0" w:color="auto"/>
        <w:bottom w:val="none" w:sz="0" w:space="0" w:color="auto"/>
        <w:right w:val="none" w:sz="0" w:space="0" w:color="auto"/>
      </w:divBdr>
    </w:div>
    <w:div w:id="1628586649">
      <w:marLeft w:val="0"/>
      <w:marRight w:val="0"/>
      <w:marTop w:val="0"/>
      <w:marBottom w:val="0"/>
      <w:divBdr>
        <w:top w:val="none" w:sz="0" w:space="0" w:color="auto"/>
        <w:left w:val="none" w:sz="0" w:space="0" w:color="auto"/>
        <w:bottom w:val="none" w:sz="0" w:space="0" w:color="auto"/>
        <w:right w:val="none" w:sz="0" w:space="0" w:color="auto"/>
      </w:divBdr>
      <w:divsChild>
        <w:div w:id="1069039419">
          <w:marLeft w:val="0"/>
          <w:marRight w:val="0"/>
          <w:marTop w:val="0"/>
          <w:marBottom w:val="0"/>
          <w:divBdr>
            <w:top w:val="none" w:sz="0" w:space="0" w:color="auto"/>
            <w:left w:val="none" w:sz="0" w:space="0" w:color="auto"/>
            <w:bottom w:val="none" w:sz="0" w:space="0" w:color="auto"/>
            <w:right w:val="none" w:sz="0" w:space="0" w:color="auto"/>
          </w:divBdr>
        </w:div>
      </w:divsChild>
    </w:div>
    <w:div w:id="1747222140">
      <w:marLeft w:val="0"/>
      <w:marRight w:val="0"/>
      <w:marTop w:val="0"/>
      <w:marBottom w:val="0"/>
      <w:divBdr>
        <w:top w:val="none" w:sz="0" w:space="0" w:color="auto"/>
        <w:left w:val="none" w:sz="0" w:space="0" w:color="auto"/>
        <w:bottom w:val="none" w:sz="0" w:space="0" w:color="auto"/>
        <w:right w:val="none" w:sz="0" w:space="0" w:color="auto"/>
      </w:divBdr>
      <w:divsChild>
        <w:div w:id="70540707">
          <w:marLeft w:val="0"/>
          <w:marRight w:val="0"/>
          <w:marTop w:val="0"/>
          <w:marBottom w:val="0"/>
          <w:divBdr>
            <w:top w:val="none" w:sz="0" w:space="0" w:color="auto"/>
            <w:left w:val="none" w:sz="0" w:space="0" w:color="auto"/>
            <w:bottom w:val="none" w:sz="0" w:space="0" w:color="auto"/>
            <w:right w:val="none" w:sz="0" w:space="0" w:color="auto"/>
          </w:divBdr>
        </w:div>
      </w:divsChild>
    </w:div>
    <w:div w:id="1877500222">
      <w:marLeft w:val="0"/>
      <w:marRight w:val="0"/>
      <w:marTop w:val="0"/>
      <w:marBottom w:val="0"/>
      <w:divBdr>
        <w:top w:val="none" w:sz="0" w:space="0" w:color="auto"/>
        <w:left w:val="none" w:sz="0" w:space="0" w:color="auto"/>
        <w:bottom w:val="none" w:sz="0" w:space="0" w:color="auto"/>
        <w:right w:val="none" w:sz="0" w:space="0" w:color="auto"/>
      </w:divBdr>
      <w:divsChild>
        <w:div w:id="546990977">
          <w:marLeft w:val="0"/>
          <w:marRight w:val="0"/>
          <w:marTop w:val="0"/>
          <w:marBottom w:val="0"/>
          <w:divBdr>
            <w:top w:val="none" w:sz="0" w:space="0" w:color="auto"/>
            <w:left w:val="none" w:sz="0" w:space="0" w:color="auto"/>
            <w:bottom w:val="none" w:sz="0" w:space="0" w:color="auto"/>
            <w:right w:val="none" w:sz="0" w:space="0" w:color="auto"/>
          </w:divBdr>
        </w:div>
        <w:div w:id="1485393721">
          <w:marLeft w:val="0"/>
          <w:marRight w:val="0"/>
          <w:marTop w:val="0"/>
          <w:marBottom w:val="0"/>
          <w:divBdr>
            <w:top w:val="none" w:sz="0" w:space="0" w:color="auto"/>
            <w:left w:val="none" w:sz="0" w:space="0" w:color="auto"/>
            <w:bottom w:val="none" w:sz="0" w:space="0" w:color="auto"/>
            <w:right w:val="none" w:sz="0" w:space="0" w:color="auto"/>
          </w:divBdr>
        </w:div>
        <w:div w:id="1652783861">
          <w:marLeft w:val="0"/>
          <w:marRight w:val="0"/>
          <w:marTop w:val="0"/>
          <w:marBottom w:val="0"/>
          <w:divBdr>
            <w:top w:val="none" w:sz="0" w:space="0" w:color="auto"/>
            <w:left w:val="none" w:sz="0" w:space="0" w:color="auto"/>
            <w:bottom w:val="none" w:sz="0" w:space="0" w:color="auto"/>
            <w:right w:val="none" w:sz="0" w:space="0" w:color="auto"/>
          </w:divBdr>
        </w:div>
        <w:div w:id="1115565338">
          <w:marLeft w:val="0"/>
          <w:marRight w:val="0"/>
          <w:marTop w:val="0"/>
          <w:marBottom w:val="0"/>
          <w:divBdr>
            <w:top w:val="none" w:sz="0" w:space="0" w:color="auto"/>
            <w:left w:val="none" w:sz="0" w:space="0" w:color="auto"/>
            <w:bottom w:val="none" w:sz="0" w:space="0" w:color="auto"/>
            <w:right w:val="none" w:sz="0" w:space="0" w:color="auto"/>
          </w:divBdr>
        </w:div>
        <w:div w:id="1237861241">
          <w:marLeft w:val="0"/>
          <w:marRight w:val="0"/>
          <w:marTop w:val="0"/>
          <w:marBottom w:val="0"/>
          <w:divBdr>
            <w:top w:val="none" w:sz="0" w:space="0" w:color="auto"/>
            <w:left w:val="none" w:sz="0" w:space="0" w:color="auto"/>
            <w:bottom w:val="none" w:sz="0" w:space="0" w:color="auto"/>
            <w:right w:val="none" w:sz="0" w:space="0" w:color="auto"/>
          </w:divBdr>
        </w:div>
        <w:div w:id="652876120">
          <w:marLeft w:val="0"/>
          <w:marRight w:val="0"/>
          <w:marTop w:val="0"/>
          <w:marBottom w:val="0"/>
          <w:divBdr>
            <w:top w:val="none" w:sz="0" w:space="0" w:color="auto"/>
            <w:left w:val="none" w:sz="0" w:space="0" w:color="auto"/>
            <w:bottom w:val="none" w:sz="0" w:space="0" w:color="auto"/>
            <w:right w:val="none" w:sz="0" w:space="0" w:color="auto"/>
          </w:divBdr>
        </w:div>
        <w:div w:id="1136608946">
          <w:marLeft w:val="0"/>
          <w:marRight w:val="0"/>
          <w:marTop w:val="0"/>
          <w:marBottom w:val="0"/>
          <w:divBdr>
            <w:top w:val="none" w:sz="0" w:space="0" w:color="auto"/>
            <w:left w:val="none" w:sz="0" w:space="0" w:color="auto"/>
            <w:bottom w:val="none" w:sz="0" w:space="0" w:color="auto"/>
            <w:right w:val="none" w:sz="0" w:space="0" w:color="auto"/>
          </w:divBdr>
        </w:div>
        <w:div w:id="641081574">
          <w:marLeft w:val="0"/>
          <w:marRight w:val="0"/>
          <w:marTop w:val="0"/>
          <w:marBottom w:val="0"/>
          <w:divBdr>
            <w:top w:val="none" w:sz="0" w:space="0" w:color="auto"/>
            <w:left w:val="none" w:sz="0" w:space="0" w:color="auto"/>
            <w:bottom w:val="none" w:sz="0" w:space="0" w:color="auto"/>
            <w:right w:val="none" w:sz="0" w:space="0" w:color="auto"/>
          </w:divBdr>
        </w:div>
        <w:div w:id="857503450">
          <w:marLeft w:val="0"/>
          <w:marRight w:val="0"/>
          <w:marTop w:val="0"/>
          <w:marBottom w:val="0"/>
          <w:divBdr>
            <w:top w:val="none" w:sz="0" w:space="0" w:color="auto"/>
            <w:left w:val="none" w:sz="0" w:space="0" w:color="auto"/>
            <w:bottom w:val="none" w:sz="0" w:space="0" w:color="auto"/>
            <w:right w:val="none" w:sz="0" w:space="0" w:color="auto"/>
          </w:divBdr>
        </w:div>
        <w:div w:id="946889299">
          <w:marLeft w:val="0"/>
          <w:marRight w:val="0"/>
          <w:marTop w:val="0"/>
          <w:marBottom w:val="0"/>
          <w:divBdr>
            <w:top w:val="none" w:sz="0" w:space="0" w:color="auto"/>
            <w:left w:val="none" w:sz="0" w:space="0" w:color="auto"/>
            <w:bottom w:val="none" w:sz="0" w:space="0" w:color="auto"/>
            <w:right w:val="none" w:sz="0" w:space="0" w:color="auto"/>
          </w:divBdr>
        </w:div>
        <w:div w:id="676930350">
          <w:marLeft w:val="0"/>
          <w:marRight w:val="0"/>
          <w:marTop w:val="0"/>
          <w:marBottom w:val="0"/>
          <w:divBdr>
            <w:top w:val="none" w:sz="0" w:space="0" w:color="auto"/>
            <w:left w:val="none" w:sz="0" w:space="0" w:color="auto"/>
            <w:bottom w:val="none" w:sz="0" w:space="0" w:color="auto"/>
            <w:right w:val="none" w:sz="0" w:space="0" w:color="auto"/>
          </w:divBdr>
        </w:div>
        <w:div w:id="874393866">
          <w:marLeft w:val="0"/>
          <w:marRight w:val="0"/>
          <w:marTop w:val="0"/>
          <w:marBottom w:val="0"/>
          <w:divBdr>
            <w:top w:val="none" w:sz="0" w:space="0" w:color="auto"/>
            <w:left w:val="none" w:sz="0" w:space="0" w:color="auto"/>
            <w:bottom w:val="none" w:sz="0" w:space="0" w:color="auto"/>
            <w:right w:val="none" w:sz="0" w:space="0" w:color="auto"/>
          </w:divBdr>
        </w:div>
        <w:div w:id="1860508573">
          <w:marLeft w:val="0"/>
          <w:marRight w:val="0"/>
          <w:marTop w:val="0"/>
          <w:marBottom w:val="0"/>
          <w:divBdr>
            <w:top w:val="none" w:sz="0" w:space="0" w:color="auto"/>
            <w:left w:val="none" w:sz="0" w:space="0" w:color="auto"/>
            <w:bottom w:val="none" w:sz="0" w:space="0" w:color="auto"/>
            <w:right w:val="none" w:sz="0" w:space="0" w:color="auto"/>
          </w:divBdr>
        </w:div>
      </w:divsChild>
    </w:div>
    <w:div w:id="1924298261">
      <w:marLeft w:val="0"/>
      <w:marRight w:val="0"/>
      <w:marTop w:val="0"/>
      <w:marBottom w:val="0"/>
      <w:divBdr>
        <w:top w:val="none" w:sz="0" w:space="0" w:color="auto"/>
        <w:left w:val="none" w:sz="0" w:space="0" w:color="auto"/>
        <w:bottom w:val="none" w:sz="0" w:space="0" w:color="auto"/>
        <w:right w:val="none" w:sz="0" w:space="0" w:color="auto"/>
      </w:divBdr>
    </w:div>
    <w:div w:id="1964917569">
      <w:marLeft w:val="0"/>
      <w:marRight w:val="0"/>
      <w:marTop w:val="0"/>
      <w:marBottom w:val="0"/>
      <w:divBdr>
        <w:top w:val="none" w:sz="0" w:space="0" w:color="auto"/>
        <w:left w:val="none" w:sz="0" w:space="0" w:color="auto"/>
        <w:bottom w:val="none" w:sz="0" w:space="0" w:color="auto"/>
        <w:right w:val="none" w:sz="0" w:space="0" w:color="auto"/>
      </w:divBdr>
      <w:divsChild>
        <w:div w:id="1997221060">
          <w:marLeft w:val="0"/>
          <w:marRight w:val="0"/>
          <w:marTop w:val="0"/>
          <w:marBottom w:val="0"/>
          <w:divBdr>
            <w:top w:val="none" w:sz="0" w:space="0" w:color="auto"/>
            <w:left w:val="none" w:sz="0" w:space="0" w:color="auto"/>
            <w:bottom w:val="none" w:sz="0" w:space="0" w:color="auto"/>
            <w:right w:val="none" w:sz="0" w:space="0" w:color="auto"/>
          </w:divBdr>
        </w:div>
      </w:divsChild>
    </w:div>
    <w:div w:id="1983348591">
      <w:marLeft w:val="0"/>
      <w:marRight w:val="0"/>
      <w:marTop w:val="0"/>
      <w:marBottom w:val="0"/>
      <w:divBdr>
        <w:top w:val="none" w:sz="0" w:space="0" w:color="auto"/>
        <w:left w:val="none" w:sz="0" w:space="0" w:color="auto"/>
        <w:bottom w:val="none" w:sz="0" w:space="0" w:color="auto"/>
        <w:right w:val="none" w:sz="0" w:space="0" w:color="auto"/>
      </w:divBdr>
      <w:divsChild>
        <w:div w:id="729574234">
          <w:marLeft w:val="0"/>
          <w:marRight w:val="0"/>
          <w:marTop w:val="0"/>
          <w:marBottom w:val="0"/>
          <w:divBdr>
            <w:top w:val="none" w:sz="0" w:space="0" w:color="auto"/>
            <w:left w:val="none" w:sz="0" w:space="0" w:color="auto"/>
            <w:bottom w:val="none" w:sz="0" w:space="0" w:color="auto"/>
            <w:right w:val="none" w:sz="0" w:space="0" w:color="auto"/>
          </w:divBdr>
        </w:div>
      </w:divsChild>
    </w:div>
    <w:div w:id="2045668268">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6960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Mino, Eriselda</dc:creator>
  <cp:lastModifiedBy>Mino, Eriselda</cp:lastModifiedBy>
  <cp:revision>27</cp:revision>
  <dcterms:created xsi:type="dcterms:W3CDTF">2023-09-05T11:22:00Z</dcterms:created>
  <dcterms:modified xsi:type="dcterms:W3CDTF">2024-01-14T11:36:00Z</dcterms:modified>
</cp:coreProperties>
</file>