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F92C0" w14:textId="4EED263D" w:rsidR="00BC17F5" w:rsidRPr="00674D24" w:rsidRDefault="00BC17F5" w:rsidP="00BC17F5">
      <w:pPr>
        <w:rPr>
          <w:rFonts w:ascii="Times New Roman" w:hAnsi="Times New Roman" w:cs="Times New Roman"/>
          <w:b/>
          <w:sz w:val="24"/>
          <w:szCs w:val="24"/>
        </w:rPr>
      </w:pPr>
      <w:r w:rsidRPr="00674D24">
        <w:rPr>
          <w:rFonts w:ascii="Times New Roman" w:hAnsi="Times New Roman" w:cs="Times New Roman"/>
          <w:b/>
          <w:sz w:val="24"/>
          <w:szCs w:val="24"/>
        </w:rPr>
        <w:t xml:space="preserve">Supplementary File </w:t>
      </w:r>
      <w:r w:rsidR="0042386A">
        <w:rPr>
          <w:rFonts w:ascii="Times New Roman" w:hAnsi="Times New Roman" w:cs="Times New Roman"/>
          <w:b/>
          <w:sz w:val="24"/>
          <w:szCs w:val="24"/>
        </w:rPr>
        <w:t>7:</w:t>
      </w:r>
      <w:r w:rsidRPr="00674D24">
        <w:rPr>
          <w:rFonts w:ascii="Times New Roman" w:hAnsi="Times New Roman" w:cs="Times New Roman"/>
          <w:b/>
          <w:sz w:val="24"/>
          <w:szCs w:val="24"/>
        </w:rPr>
        <w:t xml:space="preserve"> Quality appraisal of included studies</w:t>
      </w:r>
    </w:p>
    <w:p w14:paraId="032F92C1" w14:textId="77777777" w:rsidR="009A727E" w:rsidRPr="009A727E" w:rsidRDefault="009A727E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A727E">
        <w:rPr>
          <w:rFonts w:ascii="Times New Roman" w:hAnsi="Times New Roman" w:cs="Times New Roman"/>
          <w:b/>
          <w:sz w:val="24"/>
          <w:szCs w:val="24"/>
        </w:rPr>
        <w:t>PEDro</w:t>
      </w:r>
      <w:proofErr w:type="spellEnd"/>
      <w:r w:rsidRPr="009A72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34BD">
        <w:rPr>
          <w:rFonts w:ascii="Times New Roman" w:hAnsi="Times New Roman" w:cs="Times New Roman"/>
          <w:b/>
          <w:sz w:val="24"/>
          <w:szCs w:val="24"/>
        </w:rPr>
        <w:t>Results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7"/>
        <w:gridCol w:w="1167"/>
        <w:gridCol w:w="1167"/>
        <w:gridCol w:w="1167"/>
        <w:gridCol w:w="1166"/>
        <w:gridCol w:w="1166"/>
        <w:gridCol w:w="1166"/>
        <w:gridCol w:w="1166"/>
        <w:gridCol w:w="1166"/>
        <w:gridCol w:w="1166"/>
        <w:gridCol w:w="1166"/>
        <w:gridCol w:w="906"/>
      </w:tblGrid>
      <w:tr w:rsidR="009A727E" w:rsidRPr="009A727E" w14:paraId="032F92CE" w14:textId="77777777" w:rsidTr="009A727E">
        <w:trPr>
          <w:trHeight w:val="345"/>
        </w:trPr>
        <w:tc>
          <w:tcPr>
            <w:tcW w:w="700" w:type="pct"/>
            <w:shd w:val="clear" w:color="auto" w:fill="auto"/>
            <w:vAlign w:val="bottom"/>
            <w:hideMark/>
          </w:tcPr>
          <w:p w14:paraId="032F92C2" w14:textId="77777777" w:rsidR="009A727E" w:rsidRPr="009A727E" w:rsidRDefault="009A727E" w:rsidP="009A7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ar-SA"/>
              </w:rPr>
              <w:t>First Author (year)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2C3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ar-SA"/>
              </w:rPr>
              <w:t>Item 1</w:t>
            </w:r>
            <w:r w:rsidR="00547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ar-SA"/>
              </w:rPr>
              <w:t>*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2C4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ar-SA"/>
              </w:rPr>
              <w:t>Item 2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2C5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ar-SA"/>
              </w:rPr>
              <w:t>Item 3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2C6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ar-SA"/>
              </w:rPr>
              <w:t>Item 4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2C7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ar-SA"/>
              </w:rPr>
              <w:t>Item 5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2C8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ar-SA"/>
              </w:rPr>
              <w:t>Item 6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2C9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ar-SA"/>
              </w:rPr>
              <w:t>Item 7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2CA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ar-SA"/>
              </w:rPr>
              <w:t>Item 8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2CB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ar-SA"/>
              </w:rPr>
              <w:t>Item 9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2CC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ar-SA"/>
              </w:rPr>
              <w:t>Item 10</w:t>
            </w:r>
          </w:p>
        </w:tc>
        <w:tc>
          <w:tcPr>
            <w:tcW w:w="310" w:type="pct"/>
            <w:shd w:val="clear" w:color="auto" w:fill="auto"/>
            <w:vAlign w:val="bottom"/>
            <w:hideMark/>
          </w:tcPr>
          <w:p w14:paraId="032F92CD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ar-SA"/>
              </w:rPr>
              <w:t>Item 11</w:t>
            </w:r>
          </w:p>
        </w:tc>
      </w:tr>
      <w:tr w:rsidR="009A727E" w:rsidRPr="009A727E" w14:paraId="032F92DB" w14:textId="77777777" w:rsidTr="009A727E">
        <w:trPr>
          <w:trHeight w:val="390"/>
        </w:trPr>
        <w:tc>
          <w:tcPr>
            <w:tcW w:w="700" w:type="pct"/>
            <w:shd w:val="clear" w:color="auto" w:fill="auto"/>
            <w:vAlign w:val="bottom"/>
            <w:hideMark/>
          </w:tcPr>
          <w:p w14:paraId="032F92CF" w14:textId="77777777" w:rsidR="009A727E" w:rsidRPr="009A727E" w:rsidRDefault="009A727E" w:rsidP="009A7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proofErr w:type="spellStart"/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D'Haese</w:t>
            </w:r>
            <w:proofErr w:type="spellEnd"/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 xml:space="preserve"> (2015)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2D0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yes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2D1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no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2D2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no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2D3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no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2D4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no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2D5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no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2D6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no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2D7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no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2D8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yes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2D9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yes</w:t>
            </w:r>
          </w:p>
        </w:tc>
        <w:tc>
          <w:tcPr>
            <w:tcW w:w="310" w:type="pct"/>
            <w:shd w:val="clear" w:color="auto" w:fill="auto"/>
            <w:vAlign w:val="bottom"/>
            <w:hideMark/>
          </w:tcPr>
          <w:p w14:paraId="032F92DA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yes</w:t>
            </w:r>
          </w:p>
        </w:tc>
      </w:tr>
      <w:tr w:rsidR="009A727E" w:rsidRPr="009A727E" w14:paraId="032F92E8" w14:textId="77777777" w:rsidTr="009A727E">
        <w:trPr>
          <w:trHeight w:val="390"/>
        </w:trPr>
        <w:tc>
          <w:tcPr>
            <w:tcW w:w="700" w:type="pct"/>
            <w:shd w:val="clear" w:color="auto" w:fill="auto"/>
            <w:vAlign w:val="bottom"/>
            <w:hideMark/>
          </w:tcPr>
          <w:p w14:paraId="032F92DC" w14:textId="77777777" w:rsidR="009A727E" w:rsidRPr="009A727E" w:rsidRDefault="009A727E" w:rsidP="009A7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proofErr w:type="spellStart"/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Dugger</w:t>
            </w:r>
            <w:proofErr w:type="spellEnd"/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 xml:space="preserve"> (2020)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2DD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yes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2DE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yes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2DF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yes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2E0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no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2E1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no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2E2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no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2E3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no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2E4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yes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2E5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yes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2E6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yes</w:t>
            </w:r>
          </w:p>
        </w:tc>
        <w:tc>
          <w:tcPr>
            <w:tcW w:w="310" w:type="pct"/>
            <w:shd w:val="clear" w:color="auto" w:fill="auto"/>
            <w:vAlign w:val="bottom"/>
            <w:hideMark/>
          </w:tcPr>
          <w:p w14:paraId="032F92E7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yes</w:t>
            </w:r>
          </w:p>
        </w:tc>
      </w:tr>
      <w:tr w:rsidR="009A727E" w:rsidRPr="009A727E" w14:paraId="032F92F5" w14:textId="77777777" w:rsidTr="009A727E">
        <w:trPr>
          <w:trHeight w:val="390"/>
        </w:trPr>
        <w:tc>
          <w:tcPr>
            <w:tcW w:w="700" w:type="pct"/>
            <w:shd w:val="clear" w:color="auto" w:fill="auto"/>
            <w:vAlign w:val="bottom"/>
            <w:hideMark/>
          </w:tcPr>
          <w:p w14:paraId="032F92E9" w14:textId="77777777" w:rsidR="009A727E" w:rsidRPr="009A727E" w:rsidRDefault="009A727E" w:rsidP="009A7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Evans (2018)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2EA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yes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2EB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no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2EC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no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2ED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no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2EE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no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2EF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no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2F0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no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2F1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no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2F2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yes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2F3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yes</w:t>
            </w:r>
          </w:p>
        </w:tc>
        <w:tc>
          <w:tcPr>
            <w:tcW w:w="310" w:type="pct"/>
            <w:shd w:val="clear" w:color="auto" w:fill="auto"/>
            <w:vAlign w:val="bottom"/>
            <w:hideMark/>
          </w:tcPr>
          <w:p w14:paraId="032F92F4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yes</w:t>
            </w:r>
          </w:p>
        </w:tc>
      </w:tr>
      <w:tr w:rsidR="009A727E" w:rsidRPr="009A727E" w14:paraId="032F9302" w14:textId="77777777" w:rsidTr="009A727E">
        <w:trPr>
          <w:trHeight w:val="390"/>
        </w:trPr>
        <w:tc>
          <w:tcPr>
            <w:tcW w:w="700" w:type="pct"/>
            <w:shd w:val="clear" w:color="auto" w:fill="auto"/>
            <w:vAlign w:val="bottom"/>
            <w:hideMark/>
          </w:tcPr>
          <w:p w14:paraId="032F92F6" w14:textId="77777777" w:rsidR="009A727E" w:rsidRPr="009A727E" w:rsidRDefault="009A727E" w:rsidP="009A7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Evans (2020)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2F7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yes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2F8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yes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2F9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yes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2FA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yes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2FB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no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2FC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no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2FD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yes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2FE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yes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2FF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yes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300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yes</w:t>
            </w:r>
          </w:p>
        </w:tc>
        <w:tc>
          <w:tcPr>
            <w:tcW w:w="310" w:type="pct"/>
            <w:shd w:val="clear" w:color="auto" w:fill="auto"/>
            <w:vAlign w:val="bottom"/>
            <w:hideMark/>
          </w:tcPr>
          <w:p w14:paraId="032F9301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yes</w:t>
            </w:r>
          </w:p>
        </w:tc>
      </w:tr>
      <w:tr w:rsidR="009A727E" w:rsidRPr="009A727E" w14:paraId="032F930F" w14:textId="77777777" w:rsidTr="009A727E">
        <w:trPr>
          <w:trHeight w:val="390"/>
        </w:trPr>
        <w:tc>
          <w:tcPr>
            <w:tcW w:w="700" w:type="pct"/>
            <w:shd w:val="clear" w:color="auto" w:fill="auto"/>
            <w:vAlign w:val="bottom"/>
            <w:hideMark/>
          </w:tcPr>
          <w:p w14:paraId="032F9303" w14:textId="77777777" w:rsidR="009A727E" w:rsidRPr="009A727E" w:rsidRDefault="009A727E" w:rsidP="009A7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Gately (2005)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304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yes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305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no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306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no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307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no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308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no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309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no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30A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no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30B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no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30C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no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30D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yes</w:t>
            </w:r>
          </w:p>
        </w:tc>
        <w:tc>
          <w:tcPr>
            <w:tcW w:w="310" w:type="pct"/>
            <w:shd w:val="clear" w:color="auto" w:fill="auto"/>
            <w:vAlign w:val="bottom"/>
            <w:hideMark/>
          </w:tcPr>
          <w:p w14:paraId="032F930E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yes</w:t>
            </w:r>
          </w:p>
        </w:tc>
      </w:tr>
      <w:tr w:rsidR="009A727E" w:rsidRPr="009A727E" w14:paraId="032F931C" w14:textId="77777777" w:rsidTr="009A727E">
        <w:trPr>
          <w:trHeight w:val="390"/>
        </w:trPr>
        <w:tc>
          <w:tcPr>
            <w:tcW w:w="700" w:type="pct"/>
            <w:shd w:val="clear" w:color="auto" w:fill="auto"/>
            <w:vAlign w:val="bottom"/>
            <w:hideMark/>
          </w:tcPr>
          <w:p w14:paraId="032F9310" w14:textId="77777777" w:rsidR="009A727E" w:rsidRPr="009A727E" w:rsidRDefault="009A727E" w:rsidP="009A7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Hazar (2019)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311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no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312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no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313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no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314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yes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315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no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316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no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317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no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318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yes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319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no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31A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yes</w:t>
            </w:r>
          </w:p>
        </w:tc>
        <w:tc>
          <w:tcPr>
            <w:tcW w:w="310" w:type="pct"/>
            <w:shd w:val="clear" w:color="auto" w:fill="auto"/>
            <w:vAlign w:val="bottom"/>
            <w:hideMark/>
          </w:tcPr>
          <w:p w14:paraId="032F931B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no</w:t>
            </w:r>
          </w:p>
        </w:tc>
      </w:tr>
      <w:tr w:rsidR="009A727E" w:rsidRPr="009A727E" w14:paraId="032F9329" w14:textId="77777777" w:rsidTr="009A727E">
        <w:trPr>
          <w:trHeight w:val="390"/>
        </w:trPr>
        <w:tc>
          <w:tcPr>
            <w:tcW w:w="700" w:type="pct"/>
            <w:shd w:val="clear" w:color="auto" w:fill="auto"/>
            <w:vAlign w:val="bottom"/>
            <w:hideMark/>
          </w:tcPr>
          <w:p w14:paraId="032F931D" w14:textId="77777777" w:rsidR="009A727E" w:rsidRPr="009A727E" w:rsidRDefault="009A727E" w:rsidP="009A7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Matsui (2019)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31E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no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31F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no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320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no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321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yes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322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no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323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no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324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no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325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yes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326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yes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327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yes</w:t>
            </w:r>
          </w:p>
        </w:tc>
        <w:tc>
          <w:tcPr>
            <w:tcW w:w="310" w:type="pct"/>
            <w:shd w:val="clear" w:color="auto" w:fill="auto"/>
            <w:vAlign w:val="bottom"/>
            <w:hideMark/>
          </w:tcPr>
          <w:p w14:paraId="032F9328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yes</w:t>
            </w:r>
          </w:p>
        </w:tc>
      </w:tr>
      <w:tr w:rsidR="009A727E" w:rsidRPr="009A727E" w14:paraId="032F9336" w14:textId="77777777" w:rsidTr="009A727E">
        <w:trPr>
          <w:trHeight w:val="390"/>
        </w:trPr>
        <w:tc>
          <w:tcPr>
            <w:tcW w:w="700" w:type="pct"/>
            <w:shd w:val="clear" w:color="auto" w:fill="auto"/>
            <w:vAlign w:val="bottom"/>
            <w:hideMark/>
          </w:tcPr>
          <w:p w14:paraId="032F932A" w14:textId="77777777" w:rsidR="009A727E" w:rsidRPr="009A727E" w:rsidRDefault="009A727E" w:rsidP="009A7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proofErr w:type="spellStart"/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Meucci</w:t>
            </w:r>
            <w:proofErr w:type="spellEnd"/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 xml:space="preserve"> (2013)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32B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yes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32C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yes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32D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no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32E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no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32F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no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330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no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331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no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332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yes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333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yes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334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yes</w:t>
            </w:r>
          </w:p>
        </w:tc>
        <w:tc>
          <w:tcPr>
            <w:tcW w:w="310" w:type="pct"/>
            <w:shd w:val="clear" w:color="auto" w:fill="auto"/>
            <w:vAlign w:val="bottom"/>
            <w:hideMark/>
          </w:tcPr>
          <w:p w14:paraId="032F9335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yes</w:t>
            </w:r>
          </w:p>
        </w:tc>
      </w:tr>
      <w:tr w:rsidR="009A727E" w:rsidRPr="009A727E" w14:paraId="032F9343" w14:textId="77777777" w:rsidTr="009A727E">
        <w:trPr>
          <w:trHeight w:val="390"/>
        </w:trPr>
        <w:tc>
          <w:tcPr>
            <w:tcW w:w="700" w:type="pct"/>
            <w:shd w:val="clear" w:color="auto" w:fill="auto"/>
            <w:vAlign w:val="bottom"/>
            <w:hideMark/>
          </w:tcPr>
          <w:p w14:paraId="032F9337" w14:textId="77777777" w:rsidR="009A727E" w:rsidRPr="009A727E" w:rsidRDefault="009A727E" w:rsidP="009A7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Park (2015)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338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yes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339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no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33A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no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33B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yes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33C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no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33D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no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33E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no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33F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yes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340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no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341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yes</w:t>
            </w:r>
          </w:p>
        </w:tc>
        <w:tc>
          <w:tcPr>
            <w:tcW w:w="310" w:type="pct"/>
            <w:shd w:val="clear" w:color="auto" w:fill="auto"/>
            <w:vAlign w:val="bottom"/>
            <w:hideMark/>
          </w:tcPr>
          <w:p w14:paraId="032F9342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yes</w:t>
            </w:r>
          </w:p>
        </w:tc>
      </w:tr>
      <w:tr w:rsidR="009A727E" w:rsidRPr="009A727E" w14:paraId="032F9350" w14:textId="77777777" w:rsidTr="009A727E">
        <w:trPr>
          <w:trHeight w:val="390"/>
        </w:trPr>
        <w:tc>
          <w:tcPr>
            <w:tcW w:w="700" w:type="pct"/>
            <w:shd w:val="clear" w:color="auto" w:fill="auto"/>
            <w:vAlign w:val="bottom"/>
            <w:hideMark/>
          </w:tcPr>
          <w:p w14:paraId="032F9344" w14:textId="77777777" w:rsidR="009A727E" w:rsidRPr="009A727E" w:rsidRDefault="009A727E" w:rsidP="009A7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proofErr w:type="spellStart"/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vonKlinggraeff</w:t>
            </w:r>
            <w:proofErr w:type="spellEnd"/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 xml:space="preserve"> (2022)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345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yes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346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yes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347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no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348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yes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349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no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34A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no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34B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no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34C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yes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34D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yes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032F934E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yes</w:t>
            </w:r>
          </w:p>
        </w:tc>
        <w:tc>
          <w:tcPr>
            <w:tcW w:w="310" w:type="pct"/>
            <w:shd w:val="clear" w:color="auto" w:fill="auto"/>
            <w:vAlign w:val="bottom"/>
            <w:hideMark/>
          </w:tcPr>
          <w:p w14:paraId="032F934F" w14:textId="77777777" w:rsidR="009A727E" w:rsidRPr="009A727E" w:rsidRDefault="009A727E" w:rsidP="009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yes</w:t>
            </w:r>
          </w:p>
        </w:tc>
      </w:tr>
    </w:tbl>
    <w:p w14:paraId="032F9351" w14:textId="77777777" w:rsidR="009A727E" w:rsidRDefault="009A727E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bidi="ar-S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08"/>
        <w:gridCol w:w="7308"/>
      </w:tblGrid>
      <w:tr w:rsidR="00547995" w14:paraId="032F938A" w14:textId="77777777" w:rsidTr="00547995">
        <w:tc>
          <w:tcPr>
            <w:tcW w:w="7308" w:type="dxa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930"/>
              <w:gridCol w:w="2076"/>
              <w:gridCol w:w="2076"/>
            </w:tblGrid>
            <w:tr w:rsidR="00D413F7" w:rsidRPr="009A727E" w14:paraId="032F9355" w14:textId="77777777" w:rsidTr="00D413F7">
              <w:trPr>
                <w:trHeight w:val="345"/>
              </w:trPr>
              <w:tc>
                <w:tcPr>
                  <w:tcW w:w="2068" w:type="pct"/>
                  <w:shd w:val="clear" w:color="auto" w:fill="auto"/>
                  <w:vAlign w:val="bottom"/>
                  <w:hideMark/>
                </w:tcPr>
                <w:p w14:paraId="032F9352" w14:textId="77777777" w:rsidR="00D413F7" w:rsidRPr="00547995" w:rsidRDefault="00D413F7" w:rsidP="00B56F6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 w:bidi="ar-SA"/>
                    </w:rPr>
                  </w:pPr>
                  <w:r w:rsidRPr="00547995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 w:bidi="ar-SA"/>
                    </w:rPr>
                    <w:t>First Author (year)</w:t>
                  </w:r>
                </w:p>
              </w:tc>
              <w:tc>
                <w:tcPr>
                  <w:tcW w:w="1466" w:type="pct"/>
                </w:tcPr>
                <w:p w14:paraId="032F9353" w14:textId="77777777" w:rsidR="00D413F7" w:rsidRPr="00547995" w:rsidRDefault="00D413F7" w:rsidP="00B56F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54799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PEDro</w:t>
                  </w:r>
                  <w:proofErr w:type="spellEnd"/>
                  <w:r w:rsidRPr="0054799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Score</w:t>
                  </w:r>
                </w:p>
              </w:tc>
              <w:tc>
                <w:tcPr>
                  <w:tcW w:w="1466" w:type="pct"/>
                </w:tcPr>
                <w:p w14:paraId="032F9354" w14:textId="77777777" w:rsidR="00D413F7" w:rsidRPr="00547995" w:rsidRDefault="00D413F7" w:rsidP="00B56F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Risk of Bias</w:t>
                  </w:r>
                </w:p>
              </w:tc>
            </w:tr>
            <w:tr w:rsidR="00D413F7" w:rsidRPr="009A727E" w14:paraId="032F9359" w14:textId="77777777" w:rsidTr="00D413F7">
              <w:trPr>
                <w:trHeight w:val="390"/>
              </w:trPr>
              <w:tc>
                <w:tcPr>
                  <w:tcW w:w="2068" w:type="pct"/>
                  <w:shd w:val="clear" w:color="auto" w:fill="auto"/>
                  <w:vAlign w:val="bottom"/>
                  <w:hideMark/>
                </w:tcPr>
                <w:p w14:paraId="032F9356" w14:textId="77777777" w:rsidR="00D413F7" w:rsidRPr="00547995" w:rsidRDefault="00D413F7" w:rsidP="00B56F6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 w:bidi="ar-SA"/>
                    </w:rPr>
                  </w:pPr>
                  <w:proofErr w:type="spellStart"/>
                  <w:r w:rsidRPr="00547995">
                    <w:rPr>
                      <w:rFonts w:ascii="Times New Roman" w:hAnsi="Times New Roman" w:cs="Times New Roman"/>
                      <w:sz w:val="24"/>
                      <w:szCs w:val="24"/>
                      <w:lang w:val="en-US" w:bidi="ar-SA"/>
                    </w:rPr>
                    <w:t>D'Haese</w:t>
                  </w:r>
                  <w:proofErr w:type="spellEnd"/>
                  <w:r w:rsidRPr="00547995">
                    <w:rPr>
                      <w:rFonts w:ascii="Times New Roman" w:hAnsi="Times New Roman" w:cs="Times New Roman"/>
                      <w:sz w:val="24"/>
                      <w:szCs w:val="24"/>
                      <w:lang w:val="en-US" w:bidi="ar-SA"/>
                    </w:rPr>
                    <w:t xml:space="preserve"> (2015)</w:t>
                  </w:r>
                </w:p>
              </w:tc>
              <w:tc>
                <w:tcPr>
                  <w:tcW w:w="1466" w:type="pct"/>
                  <w:vAlign w:val="bottom"/>
                </w:tcPr>
                <w:p w14:paraId="032F9357" w14:textId="77777777" w:rsidR="00D413F7" w:rsidRPr="00547995" w:rsidRDefault="00D413F7" w:rsidP="00B56F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466" w:type="pct"/>
                </w:tcPr>
                <w:p w14:paraId="032F9358" w14:textId="77777777" w:rsidR="00D413F7" w:rsidRDefault="00D413F7" w:rsidP="00B56F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High </w:t>
                  </w:r>
                </w:p>
              </w:tc>
            </w:tr>
            <w:tr w:rsidR="00D413F7" w:rsidRPr="009A727E" w14:paraId="032F935D" w14:textId="77777777" w:rsidTr="00D413F7">
              <w:trPr>
                <w:trHeight w:val="390"/>
              </w:trPr>
              <w:tc>
                <w:tcPr>
                  <w:tcW w:w="2068" w:type="pct"/>
                  <w:shd w:val="clear" w:color="auto" w:fill="auto"/>
                  <w:vAlign w:val="bottom"/>
                  <w:hideMark/>
                </w:tcPr>
                <w:p w14:paraId="032F935A" w14:textId="77777777" w:rsidR="00D413F7" w:rsidRPr="00547995" w:rsidRDefault="00D413F7" w:rsidP="00B56F6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 w:bidi="ar-SA"/>
                    </w:rPr>
                  </w:pPr>
                  <w:proofErr w:type="spellStart"/>
                  <w:r w:rsidRPr="00547995">
                    <w:rPr>
                      <w:rFonts w:ascii="Times New Roman" w:hAnsi="Times New Roman" w:cs="Times New Roman"/>
                      <w:sz w:val="24"/>
                      <w:szCs w:val="24"/>
                      <w:lang w:val="en-US" w:bidi="ar-SA"/>
                    </w:rPr>
                    <w:t>Dugger</w:t>
                  </w:r>
                  <w:proofErr w:type="spellEnd"/>
                  <w:r w:rsidRPr="00547995">
                    <w:rPr>
                      <w:rFonts w:ascii="Times New Roman" w:hAnsi="Times New Roman" w:cs="Times New Roman"/>
                      <w:sz w:val="24"/>
                      <w:szCs w:val="24"/>
                      <w:lang w:val="en-US" w:bidi="ar-SA"/>
                    </w:rPr>
                    <w:t xml:space="preserve"> (2020)</w:t>
                  </w:r>
                </w:p>
              </w:tc>
              <w:tc>
                <w:tcPr>
                  <w:tcW w:w="1466" w:type="pct"/>
                  <w:vAlign w:val="bottom"/>
                </w:tcPr>
                <w:p w14:paraId="032F935B" w14:textId="77777777" w:rsidR="00D413F7" w:rsidRPr="00547995" w:rsidRDefault="00D413F7" w:rsidP="00B56F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466" w:type="pct"/>
                </w:tcPr>
                <w:p w14:paraId="032F935C" w14:textId="77777777" w:rsidR="00D413F7" w:rsidRDefault="00D413F7" w:rsidP="00B56F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Moderate</w:t>
                  </w:r>
                </w:p>
              </w:tc>
            </w:tr>
            <w:tr w:rsidR="00D413F7" w:rsidRPr="009A727E" w14:paraId="032F9361" w14:textId="77777777" w:rsidTr="00D413F7">
              <w:trPr>
                <w:trHeight w:val="390"/>
              </w:trPr>
              <w:tc>
                <w:tcPr>
                  <w:tcW w:w="2068" w:type="pct"/>
                  <w:shd w:val="clear" w:color="auto" w:fill="auto"/>
                  <w:vAlign w:val="bottom"/>
                  <w:hideMark/>
                </w:tcPr>
                <w:p w14:paraId="032F935E" w14:textId="77777777" w:rsidR="00D413F7" w:rsidRPr="00547995" w:rsidRDefault="00D413F7" w:rsidP="00B56F6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 w:bidi="ar-SA"/>
                    </w:rPr>
                  </w:pPr>
                  <w:r w:rsidRPr="00547995">
                    <w:rPr>
                      <w:rFonts w:ascii="Times New Roman" w:hAnsi="Times New Roman" w:cs="Times New Roman"/>
                      <w:sz w:val="24"/>
                      <w:szCs w:val="24"/>
                      <w:lang w:val="en-US" w:bidi="ar-SA"/>
                    </w:rPr>
                    <w:t>Evans (2018)</w:t>
                  </w:r>
                </w:p>
              </w:tc>
              <w:tc>
                <w:tcPr>
                  <w:tcW w:w="1466" w:type="pct"/>
                  <w:vAlign w:val="bottom"/>
                </w:tcPr>
                <w:p w14:paraId="032F935F" w14:textId="77777777" w:rsidR="00D413F7" w:rsidRPr="00547995" w:rsidRDefault="00D413F7" w:rsidP="00B56F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466" w:type="pct"/>
                </w:tcPr>
                <w:p w14:paraId="032F9360" w14:textId="77777777" w:rsidR="00D413F7" w:rsidRDefault="00D413F7" w:rsidP="00B56F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High</w:t>
                  </w:r>
                </w:p>
              </w:tc>
            </w:tr>
            <w:tr w:rsidR="00D413F7" w:rsidRPr="009A727E" w14:paraId="032F9365" w14:textId="77777777" w:rsidTr="00D413F7">
              <w:trPr>
                <w:trHeight w:val="390"/>
              </w:trPr>
              <w:tc>
                <w:tcPr>
                  <w:tcW w:w="2068" w:type="pct"/>
                  <w:shd w:val="clear" w:color="auto" w:fill="auto"/>
                  <w:vAlign w:val="bottom"/>
                  <w:hideMark/>
                </w:tcPr>
                <w:p w14:paraId="032F9362" w14:textId="77777777" w:rsidR="00D413F7" w:rsidRPr="00547995" w:rsidRDefault="00D413F7" w:rsidP="00B56F6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 w:bidi="ar-SA"/>
                    </w:rPr>
                  </w:pPr>
                  <w:r w:rsidRPr="00547995">
                    <w:rPr>
                      <w:rFonts w:ascii="Times New Roman" w:hAnsi="Times New Roman" w:cs="Times New Roman"/>
                      <w:sz w:val="24"/>
                      <w:szCs w:val="24"/>
                      <w:lang w:val="en-US" w:bidi="ar-SA"/>
                    </w:rPr>
                    <w:t>Evans (2020)</w:t>
                  </w:r>
                </w:p>
              </w:tc>
              <w:tc>
                <w:tcPr>
                  <w:tcW w:w="1466" w:type="pct"/>
                  <w:vAlign w:val="bottom"/>
                </w:tcPr>
                <w:p w14:paraId="032F9363" w14:textId="77777777" w:rsidR="00D413F7" w:rsidRPr="00547995" w:rsidRDefault="00D413F7" w:rsidP="00B56F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466" w:type="pct"/>
                </w:tcPr>
                <w:p w14:paraId="032F9364" w14:textId="77777777" w:rsidR="00D413F7" w:rsidRDefault="00D413F7" w:rsidP="00B56F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Low</w:t>
                  </w:r>
                </w:p>
              </w:tc>
            </w:tr>
            <w:tr w:rsidR="00D413F7" w:rsidRPr="009A727E" w14:paraId="032F9369" w14:textId="77777777" w:rsidTr="00D413F7">
              <w:trPr>
                <w:trHeight w:val="390"/>
              </w:trPr>
              <w:tc>
                <w:tcPr>
                  <w:tcW w:w="2068" w:type="pct"/>
                  <w:shd w:val="clear" w:color="auto" w:fill="auto"/>
                  <w:vAlign w:val="bottom"/>
                  <w:hideMark/>
                </w:tcPr>
                <w:p w14:paraId="032F9366" w14:textId="77777777" w:rsidR="00D413F7" w:rsidRPr="00547995" w:rsidRDefault="00D413F7" w:rsidP="00B56F6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 w:bidi="ar-SA"/>
                    </w:rPr>
                  </w:pPr>
                  <w:r w:rsidRPr="00547995">
                    <w:rPr>
                      <w:rFonts w:ascii="Times New Roman" w:hAnsi="Times New Roman" w:cs="Times New Roman"/>
                      <w:sz w:val="24"/>
                      <w:szCs w:val="24"/>
                      <w:lang w:val="en-US" w:bidi="ar-SA"/>
                    </w:rPr>
                    <w:t>Gately (2005)</w:t>
                  </w:r>
                </w:p>
              </w:tc>
              <w:tc>
                <w:tcPr>
                  <w:tcW w:w="1466" w:type="pct"/>
                  <w:vAlign w:val="bottom"/>
                </w:tcPr>
                <w:p w14:paraId="032F9367" w14:textId="77777777" w:rsidR="00D413F7" w:rsidRPr="00547995" w:rsidRDefault="00D413F7" w:rsidP="00B56F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66" w:type="pct"/>
                </w:tcPr>
                <w:p w14:paraId="032F9368" w14:textId="77777777" w:rsidR="00D413F7" w:rsidRDefault="00D413F7" w:rsidP="00B56F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High</w:t>
                  </w:r>
                </w:p>
              </w:tc>
            </w:tr>
            <w:tr w:rsidR="00D413F7" w:rsidRPr="009A727E" w14:paraId="032F936D" w14:textId="77777777" w:rsidTr="00D413F7">
              <w:trPr>
                <w:trHeight w:val="390"/>
              </w:trPr>
              <w:tc>
                <w:tcPr>
                  <w:tcW w:w="2068" w:type="pct"/>
                  <w:shd w:val="clear" w:color="auto" w:fill="auto"/>
                  <w:vAlign w:val="bottom"/>
                  <w:hideMark/>
                </w:tcPr>
                <w:p w14:paraId="032F936A" w14:textId="77777777" w:rsidR="00D413F7" w:rsidRPr="00547995" w:rsidRDefault="00D413F7" w:rsidP="00B56F6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 w:bidi="ar-SA"/>
                    </w:rPr>
                  </w:pPr>
                  <w:r w:rsidRPr="00547995">
                    <w:rPr>
                      <w:rFonts w:ascii="Times New Roman" w:hAnsi="Times New Roman" w:cs="Times New Roman"/>
                      <w:sz w:val="24"/>
                      <w:szCs w:val="24"/>
                      <w:lang w:val="en-US" w:bidi="ar-SA"/>
                    </w:rPr>
                    <w:t>Hazar (2019)</w:t>
                  </w:r>
                </w:p>
              </w:tc>
              <w:tc>
                <w:tcPr>
                  <w:tcW w:w="1466" w:type="pct"/>
                  <w:vAlign w:val="bottom"/>
                </w:tcPr>
                <w:p w14:paraId="032F936B" w14:textId="77777777" w:rsidR="00D413F7" w:rsidRPr="00547995" w:rsidRDefault="00D413F7" w:rsidP="00B56F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79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466" w:type="pct"/>
                </w:tcPr>
                <w:p w14:paraId="032F936C" w14:textId="77777777" w:rsidR="00D413F7" w:rsidRPr="00547995" w:rsidRDefault="00D413F7" w:rsidP="00B56F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High</w:t>
                  </w:r>
                </w:p>
              </w:tc>
            </w:tr>
            <w:tr w:rsidR="00D413F7" w:rsidRPr="009A727E" w14:paraId="032F9371" w14:textId="77777777" w:rsidTr="00D413F7">
              <w:trPr>
                <w:trHeight w:val="390"/>
              </w:trPr>
              <w:tc>
                <w:tcPr>
                  <w:tcW w:w="2068" w:type="pct"/>
                  <w:shd w:val="clear" w:color="auto" w:fill="auto"/>
                  <w:vAlign w:val="bottom"/>
                  <w:hideMark/>
                </w:tcPr>
                <w:p w14:paraId="032F936E" w14:textId="77777777" w:rsidR="00D413F7" w:rsidRPr="00547995" w:rsidRDefault="00D413F7" w:rsidP="00B56F6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 w:bidi="ar-SA"/>
                    </w:rPr>
                  </w:pPr>
                  <w:r w:rsidRPr="00547995">
                    <w:rPr>
                      <w:rFonts w:ascii="Times New Roman" w:hAnsi="Times New Roman" w:cs="Times New Roman"/>
                      <w:sz w:val="24"/>
                      <w:szCs w:val="24"/>
                      <w:lang w:val="en-US" w:bidi="ar-SA"/>
                    </w:rPr>
                    <w:t>Matsui (2019)</w:t>
                  </w:r>
                </w:p>
              </w:tc>
              <w:tc>
                <w:tcPr>
                  <w:tcW w:w="1466" w:type="pct"/>
                  <w:vAlign w:val="bottom"/>
                </w:tcPr>
                <w:p w14:paraId="032F936F" w14:textId="77777777" w:rsidR="00D413F7" w:rsidRPr="00547995" w:rsidRDefault="00D413F7" w:rsidP="00B56F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79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466" w:type="pct"/>
                </w:tcPr>
                <w:p w14:paraId="032F9370" w14:textId="77777777" w:rsidR="00D413F7" w:rsidRPr="00547995" w:rsidRDefault="00D413F7" w:rsidP="00B56F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Moderate</w:t>
                  </w:r>
                </w:p>
              </w:tc>
            </w:tr>
            <w:tr w:rsidR="00D413F7" w:rsidRPr="009A727E" w14:paraId="032F9375" w14:textId="77777777" w:rsidTr="00D413F7">
              <w:trPr>
                <w:trHeight w:val="390"/>
              </w:trPr>
              <w:tc>
                <w:tcPr>
                  <w:tcW w:w="2068" w:type="pct"/>
                  <w:shd w:val="clear" w:color="auto" w:fill="auto"/>
                  <w:vAlign w:val="bottom"/>
                  <w:hideMark/>
                </w:tcPr>
                <w:p w14:paraId="032F9372" w14:textId="77777777" w:rsidR="00D413F7" w:rsidRPr="00547995" w:rsidRDefault="00D413F7" w:rsidP="00B56F6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 w:bidi="ar-SA"/>
                    </w:rPr>
                  </w:pPr>
                  <w:proofErr w:type="spellStart"/>
                  <w:r w:rsidRPr="00547995">
                    <w:rPr>
                      <w:rFonts w:ascii="Times New Roman" w:hAnsi="Times New Roman" w:cs="Times New Roman"/>
                      <w:sz w:val="24"/>
                      <w:szCs w:val="24"/>
                      <w:lang w:val="en-US" w:bidi="ar-SA"/>
                    </w:rPr>
                    <w:t>Meucci</w:t>
                  </w:r>
                  <w:proofErr w:type="spellEnd"/>
                  <w:r w:rsidRPr="00547995">
                    <w:rPr>
                      <w:rFonts w:ascii="Times New Roman" w:hAnsi="Times New Roman" w:cs="Times New Roman"/>
                      <w:sz w:val="24"/>
                      <w:szCs w:val="24"/>
                      <w:lang w:val="en-US" w:bidi="ar-SA"/>
                    </w:rPr>
                    <w:t xml:space="preserve"> (2013)</w:t>
                  </w:r>
                </w:p>
              </w:tc>
              <w:tc>
                <w:tcPr>
                  <w:tcW w:w="1466" w:type="pct"/>
                  <w:vAlign w:val="bottom"/>
                </w:tcPr>
                <w:p w14:paraId="032F9373" w14:textId="77777777" w:rsidR="00D413F7" w:rsidRPr="00547995" w:rsidRDefault="00D413F7" w:rsidP="00B56F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466" w:type="pct"/>
                </w:tcPr>
                <w:p w14:paraId="032F9374" w14:textId="77777777" w:rsidR="00D413F7" w:rsidRDefault="00D413F7" w:rsidP="00B56F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Moderate</w:t>
                  </w:r>
                </w:p>
              </w:tc>
            </w:tr>
            <w:tr w:rsidR="00D413F7" w:rsidRPr="009A727E" w14:paraId="032F9379" w14:textId="77777777" w:rsidTr="00D413F7">
              <w:trPr>
                <w:trHeight w:val="390"/>
              </w:trPr>
              <w:tc>
                <w:tcPr>
                  <w:tcW w:w="2068" w:type="pct"/>
                  <w:shd w:val="clear" w:color="auto" w:fill="auto"/>
                  <w:vAlign w:val="bottom"/>
                  <w:hideMark/>
                </w:tcPr>
                <w:p w14:paraId="032F9376" w14:textId="77777777" w:rsidR="00D413F7" w:rsidRPr="00547995" w:rsidRDefault="00D413F7" w:rsidP="00B56F6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 w:bidi="ar-SA"/>
                    </w:rPr>
                  </w:pPr>
                  <w:r w:rsidRPr="00547995">
                    <w:rPr>
                      <w:rFonts w:ascii="Times New Roman" w:hAnsi="Times New Roman" w:cs="Times New Roman"/>
                      <w:sz w:val="24"/>
                      <w:szCs w:val="24"/>
                      <w:lang w:val="en-US" w:bidi="ar-SA"/>
                    </w:rPr>
                    <w:t>Park (2015)</w:t>
                  </w:r>
                </w:p>
              </w:tc>
              <w:tc>
                <w:tcPr>
                  <w:tcW w:w="1466" w:type="pct"/>
                  <w:vAlign w:val="bottom"/>
                </w:tcPr>
                <w:p w14:paraId="032F9377" w14:textId="77777777" w:rsidR="00D413F7" w:rsidRPr="00547995" w:rsidRDefault="00D413F7" w:rsidP="00B56F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466" w:type="pct"/>
                </w:tcPr>
                <w:p w14:paraId="032F9378" w14:textId="77777777" w:rsidR="00D413F7" w:rsidRDefault="00D413F7" w:rsidP="00B56F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High</w:t>
                  </w:r>
                </w:p>
              </w:tc>
            </w:tr>
            <w:tr w:rsidR="00D413F7" w:rsidRPr="009A727E" w14:paraId="032F937D" w14:textId="77777777" w:rsidTr="00D413F7">
              <w:trPr>
                <w:trHeight w:val="390"/>
              </w:trPr>
              <w:tc>
                <w:tcPr>
                  <w:tcW w:w="2068" w:type="pct"/>
                  <w:shd w:val="clear" w:color="auto" w:fill="auto"/>
                  <w:vAlign w:val="bottom"/>
                  <w:hideMark/>
                </w:tcPr>
                <w:p w14:paraId="032F937A" w14:textId="77777777" w:rsidR="00D413F7" w:rsidRPr="00547995" w:rsidRDefault="00D413F7" w:rsidP="00B56F6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 w:bidi="ar-SA"/>
                    </w:rPr>
                  </w:pPr>
                  <w:proofErr w:type="spellStart"/>
                  <w:r w:rsidRPr="00547995">
                    <w:rPr>
                      <w:rFonts w:ascii="Times New Roman" w:hAnsi="Times New Roman" w:cs="Times New Roman"/>
                      <w:sz w:val="24"/>
                      <w:szCs w:val="24"/>
                      <w:lang w:val="en-US" w:bidi="ar-SA"/>
                    </w:rPr>
                    <w:t>vonKlinggraeff</w:t>
                  </w:r>
                  <w:proofErr w:type="spellEnd"/>
                  <w:r w:rsidRPr="00547995">
                    <w:rPr>
                      <w:rFonts w:ascii="Times New Roman" w:hAnsi="Times New Roman" w:cs="Times New Roman"/>
                      <w:sz w:val="24"/>
                      <w:szCs w:val="24"/>
                      <w:lang w:val="en-US" w:bidi="ar-SA"/>
                    </w:rPr>
                    <w:t xml:space="preserve"> (2022)</w:t>
                  </w:r>
                </w:p>
              </w:tc>
              <w:tc>
                <w:tcPr>
                  <w:tcW w:w="1466" w:type="pct"/>
                  <w:vAlign w:val="bottom"/>
                </w:tcPr>
                <w:p w14:paraId="032F937B" w14:textId="77777777" w:rsidR="00D413F7" w:rsidRPr="00547995" w:rsidRDefault="00D413F7" w:rsidP="00B56F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466" w:type="pct"/>
                </w:tcPr>
                <w:p w14:paraId="032F937C" w14:textId="77777777" w:rsidR="00D413F7" w:rsidRDefault="00D413F7" w:rsidP="00B56F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Moderate</w:t>
                  </w:r>
                </w:p>
              </w:tc>
            </w:tr>
          </w:tbl>
          <w:p w14:paraId="032F937E" w14:textId="77777777" w:rsidR="00547995" w:rsidRDefault="0054799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7308" w:type="dxa"/>
          </w:tcPr>
          <w:p w14:paraId="032F937F" w14:textId="6DD147D1" w:rsidR="00547995" w:rsidRDefault="00547995" w:rsidP="00547995">
            <w:r>
              <w:t>* Item 1 is not computed in the final score</w:t>
            </w:r>
            <w:r w:rsidR="00AD3031" w:rsidRPr="00547995">
              <w:rPr>
                <w:noProof/>
                <w:vertAlign w:val="superscript"/>
              </w:rPr>
              <w:t>1</w:t>
            </w:r>
          </w:p>
          <w:p w14:paraId="032F9380" w14:textId="77777777" w:rsidR="00547995" w:rsidRDefault="00547995" w:rsidP="00547995"/>
          <w:p w14:paraId="032F9381" w14:textId="77777777" w:rsidR="00547995" w:rsidRDefault="00547995" w:rsidP="00547995">
            <w:r>
              <w:t xml:space="preserve">Maximum possible </w:t>
            </w:r>
            <w:proofErr w:type="spellStart"/>
            <w:r>
              <w:t>PEDro</w:t>
            </w:r>
            <w:proofErr w:type="spellEnd"/>
            <w:r>
              <w:t xml:space="preserve"> score: 10</w:t>
            </w:r>
          </w:p>
          <w:p w14:paraId="032F9382" w14:textId="77777777" w:rsidR="00547995" w:rsidRDefault="00547995" w:rsidP="00547995">
            <w:r>
              <w:t xml:space="preserve">Adjusted maximum </w:t>
            </w:r>
            <w:proofErr w:type="spellStart"/>
            <w:r>
              <w:t>PEDro</w:t>
            </w:r>
            <w:proofErr w:type="spellEnd"/>
            <w:r>
              <w:t xml:space="preserve"> score: 8</w:t>
            </w:r>
          </w:p>
          <w:p w14:paraId="032F9383" w14:textId="77777777" w:rsidR="007E76F2" w:rsidRDefault="007E76F2" w:rsidP="00547995"/>
          <w:p w14:paraId="032F9384" w14:textId="77777777" w:rsidR="007E76F2" w:rsidRPr="007E76F2" w:rsidRDefault="007E76F2" w:rsidP="00547995">
            <w:pPr>
              <w:rPr>
                <w:b/>
              </w:rPr>
            </w:pPr>
            <w:proofErr w:type="spellStart"/>
            <w:r w:rsidRPr="007E76F2">
              <w:rPr>
                <w:b/>
              </w:rPr>
              <w:t>PEDro</w:t>
            </w:r>
            <w:proofErr w:type="spellEnd"/>
            <w:r w:rsidRPr="007E76F2">
              <w:rPr>
                <w:b/>
              </w:rPr>
              <w:t xml:space="preserve"> categories:</w:t>
            </w:r>
          </w:p>
          <w:p w14:paraId="032F9385" w14:textId="77777777" w:rsidR="007E76F2" w:rsidRDefault="007E76F2" w:rsidP="00547995">
            <w:r>
              <w:t>0-4: Low</w:t>
            </w:r>
          </w:p>
          <w:p w14:paraId="032F9386" w14:textId="77777777" w:rsidR="007E76F2" w:rsidRDefault="007E76F2" w:rsidP="00547995">
            <w:r>
              <w:t>5-6: Moderate</w:t>
            </w:r>
          </w:p>
          <w:p w14:paraId="032F9387" w14:textId="77777777" w:rsidR="007E76F2" w:rsidRDefault="007E76F2" w:rsidP="00547995">
            <w:r>
              <w:t>7-8: High</w:t>
            </w:r>
          </w:p>
          <w:p w14:paraId="032F9388" w14:textId="77777777" w:rsidR="007E76F2" w:rsidRDefault="007E76F2" w:rsidP="00547995"/>
          <w:p w14:paraId="032F9389" w14:textId="77777777" w:rsidR="00547995" w:rsidRDefault="0054799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bidi="ar-SA"/>
              </w:rPr>
            </w:pPr>
          </w:p>
        </w:tc>
      </w:tr>
    </w:tbl>
    <w:p w14:paraId="032F938B" w14:textId="77777777" w:rsidR="009A727E" w:rsidRPr="009A727E" w:rsidRDefault="009A72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bidi="ar-SA"/>
        </w:rPr>
        <w:br w:type="page"/>
      </w:r>
      <w:proofErr w:type="spellStart"/>
      <w:r w:rsidRPr="009A72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bidi="ar-SA"/>
        </w:rPr>
        <w:lastRenderedPageBreak/>
        <w:t>PEDro</w:t>
      </w:r>
      <w:proofErr w:type="spellEnd"/>
      <w:r w:rsidRPr="009A72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bidi="ar-SA"/>
        </w:rPr>
        <w:t xml:space="preserve"> Items</w:t>
      </w:r>
    </w:p>
    <w:tbl>
      <w:tblPr>
        <w:tblW w:w="4984" w:type="pct"/>
        <w:tblLayout w:type="fixed"/>
        <w:tblLook w:val="04A0" w:firstRow="1" w:lastRow="0" w:firstColumn="1" w:lastColumn="0" w:noHBand="0" w:noVBand="1"/>
      </w:tblPr>
      <w:tblGrid>
        <w:gridCol w:w="536"/>
        <w:gridCol w:w="14033"/>
      </w:tblGrid>
      <w:tr w:rsidR="009A727E" w:rsidRPr="009A727E" w14:paraId="032F938E" w14:textId="77777777" w:rsidTr="009A727E">
        <w:trPr>
          <w:trHeight w:val="390"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F938C" w14:textId="77777777" w:rsidR="009A727E" w:rsidRPr="009A727E" w:rsidRDefault="009A727E" w:rsidP="009A7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1</w:t>
            </w:r>
          </w:p>
        </w:tc>
        <w:tc>
          <w:tcPr>
            <w:tcW w:w="4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F938D" w14:textId="77777777" w:rsidR="009A727E" w:rsidRPr="009A727E" w:rsidRDefault="009A727E" w:rsidP="009A7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Inclusion/Exclusion: Eligibility criteria were specified</w:t>
            </w:r>
          </w:p>
        </w:tc>
      </w:tr>
      <w:tr w:rsidR="009A727E" w:rsidRPr="009A727E" w14:paraId="032F9391" w14:textId="77777777" w:rsidTr="009A727E">
        <w:trPr>
          <w:trHeight w:val="390"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F938F" w14:textId="77777777" w:rsidR="009A727E" w:rsidRPr="009A727E" w:rsidRDefault="009A727E" w:rsidP="009A7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2</w:t>
            </w:r>
          </w:p>
        </w:tc>
        <w:tc>
          <w:tcPr>
            <w:tcW w:w="4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F9390" w14:textId="77777777" w:rsidR="009A727E" w:rsidRPr="009A727E" w:rsidRDefault="009A727E" w:rsidP="009A7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 xml:space="preserve">Random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A</w:t>
            </w: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 xml:space="preserve">llocation: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S</w:t>
            </w: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 xml:space="preserve">ubjects were randomly allocated to groups (in a crossover study, subjects  were randomly allocated an order in which treatments were received) </w:t>
            </w:r>
          </w:p>
        </w:tc>
      </w:tr>
      <w:tr w:rsidR="009A727E" w:rsidRPr="009A727E" w14:paraId="032F9394" w14:textId="77777777" w:rsidTr="009A727E">
        <w:trPr>
          <w:trHeight w:val="390"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F9392" w14:textId="77777777" w:rsidR="009A727E" w:rsidRPr="009A727E" w:rsidRDefault="009A727E" w:rsidP="009A7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3</w:t>
            </w:r>
          </w:p>
        </w:tc>
        <w:tc>
          <w:tcPr>
            <w:tcW w:w="4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F9393" w14:textId="77777777" w:rsidR="009A727E" w:rsidRPr="009A727E" w:rsidRDefault="009A727E" w:rsidP="009A7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 xml:space="preserve">Allocation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C</w:t>
            </w: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 xml:space="preserve">oncealment: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A</w:t>
            </w: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llocation was concealed</w:t>
            </w:r>
          </w:p>
        </w:tc>
      </w:tr>
      <w:tr w:rsidR="009A727E" w:rsidRPr="009A727E" w14:paraId="032F9397" w14:textId="77777777" w:rsidTr="009A727E">
        <w:trPr>
          <w:trHeight w:val="390"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F9395" w14:textId="77777777" w:rsidR="009A727E" w:rsidRPr="009A727E" w:rsidRDefault="009A727E" w:rsidP="009A7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4</w:t>
            </w:r>
          </w:p>
        </w:tc>
        <w:tc>
          <w:tcPr>
            <w:tcW w:w="4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F9396" w14:textId="77777777" w:rsidR="009A727E" w:rsidRPr="009A727E" w:rsidRDefault="009A727E" w:rsidP="009A7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 xml:space="preserve">Baseline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S</w:t>
            </w: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 xml:space="preserve">imilarities: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T</w:t>
            </w: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he groups were similar at baseline regarding the most important prognostic  indicators</w:t>
            </w:r>
          </w:p>
        </w:tc>
      </w:tr>
      <w:tr w:rsidR="009A727E" w:rsidRPr="009A727E" w14:paraId="032F939A" w14:textId="77777777" w:rsidTr="009A727E">
        <w:trPr>
          <w:trHeight w:val="390"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F9398" w14:textId="77777777" w:rsidR="009A727E" w:rsidRPr="009A727E" w:rsidRDefault="009A727E" w:rsidP="009A7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5</w:t>
            </w:r>
          </w:p>
        </w:tc>
        <w:tc>
          <w:tcPr>
            <w:tcW w:w="4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F9399" w14:textId="77777777" w:rsidR="009A727E" w:rsidRPr="009A727E" w:rsidRDefault="009A727E" w:rsidP="009A7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 xml:space="preserve">Blinding of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P</w:t>
            </w: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 xml:space="preserve">articipants: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T</w:t>
            </w: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here was blinding of all subjects</w:t>
            </w:r>
          </w:p>
        </w:tc>
      </w:tr>
      <w:tr w:rsidR="009A727E" w:rsidRPr="009A727E" w14:paraId="032F939D" w14:textId="77777777" w:rsidTr="009A727E">
        <w:trPr>
          <w:trHeight w:val="390"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F939B" w14:textId="77777777" w:rsidR="009A727E" w:rsidRPr="009A727E" w:rsidRDefault="009A727E" w:rsidP="009A7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6</w:t>
            </w:r>
          </w:p>
        </w:tc>
        <w:tc>
          <w:tcPr>
            <w:tcW w:w="4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F939C" w14:textId="77777777" w:rsidR="009A727E" w:rsidRPr="009A727E" w:rsidRDefault="009A727E" w:rsidP="009A7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 xml:space="preserve">Blinding of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T</w:t>
            </w: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herapist/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D</w:t>
            </w: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 xml:space="preserve">eliverer of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I</w:t>
            </w: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 xml:space="preserve">ntervention: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T</w:t>
            </w: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here was blinding of all therapists who administered the therapy</w:t>
            </w:r>
          </w:p>
        </w:tc>
      </w:tr>
      <w:tr w:rsidR="009A727E" w:rsidRPr="009A727E" w14:paraId="032F93A0" w14:textId="77777777" w:rsidTr="009A727E">
        <w:trPr>
          <w:trHeight w:val="390"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F939E" w14:textId="77777777" w:rsidR="009A727E" w:rsidRPr="009A727E" w:rsidRDefault="009A727E" w:rsidP="009A7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7</w:t>
            </w:r>
          </w:p>
        </w:tc>
        <w:tc>
          <w:tcPr>
            <w:tcW w:w="4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F939F" w14:textId="77777777" w:rsidR="009A727E" w:rsidRPr="009A727E" w:rsidRDefault="009A727E" w:rsidP="009A7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 xml:space="preserve">Blinding of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O</w:t>
            </w: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 xml:space="preserve">utcome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A</w:t>
            </w: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 xml:space="preserve">ssessment: there was blinding of all assessors who measured at least one key outcome </w:t>
            </w:r>
          </w:p>
        </w:tc>
      </w:tr>
      <w:tr w:rsidR="009A727E" w:rsidRPr="009A727E" w14:paraId="032F93A3" w14:textId="77777777" w:rsidTr="009A727E">
        <w:trPr>
          <w:trHeight w:val="390"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F93A1" w14:textId="77777777" w:rsidR="009A727E" w:rsidRPr="009A727E" w:rsidRDefault="009A727E" w:rsidP="009A7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8</w:t>
            </w:r>
          </w:p>
        </w:tc>
        <w:tc>
          <w:tcPr>
            <w:tcW w:w="4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F93A2" w14:textId="77777777" w:rsidR="009A727E" w:rsidRPr="009A727E" w:rsidRDefault="009A727E" w:rsidP="009A7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 xml:space="preserve">Incomplete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D</w:t>
            </w: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ata/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D</w:t>
            </w: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 xml:space="preserve">ropouts: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M</w:t>
            </w: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easures of at least one key outcome we</w:t>
            </w:r>
            <w:r w:rsidR="00BB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 xml:space="preserve">re obtained from more than 85% </w:t>
            </w: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 xml:space="preserve">of the subjects initially allocated to groups. </w:t>
            </w:r>
          </w:p>
        </w:tc>
      </w:tr>
      <w:tr w:rsidR="009A727E" w:rsidRPr="009A727E" w14:paraId="032F93A6" w14:textId="77777777" w:rsidTr="009A727E">
        <w:trPr>
          <w:trHeight w:val="390"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F93A4" w14:textId="77777777" w:rsidR="009A727E" w:rsidRPr="009A727E" w:rsidRDefault="009A727E" w:rsidP="009A7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9</w:t>
            </w:r>
          </w:p>
        </w:tc>
        <w:tc>
          <w:tcPr>
            <w:tcW w:w="4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F93A5" w14:textId="77777777" w:rsidR="009A727E" w:rsidRPr="009A727E" w:rsidRDefault="009A727E" w:rsidP="009A7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 xml:space="preserve">Intention to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T</w:t>
            </w: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 xml:space="preserve">reat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A</w:t>
            </w: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 xml:space="preserve">nalysis: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A</w:t>
            </w: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 xml:space="preserve">ll subjects for whom outcome measures were available received the  treatment or control condition as allocated or, where this was not the case,  data for at least one key outcome was </w:t>
            </w:r>
            <w:proofErr w:type="spellStart"/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analysed</w:t>
            </w:r>
            <w:proofErr w:type="spellEnd"/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 xml:space="preserve"> by intention to treat</w:t>
            </w:r>
          </w:p>
        </w:tc>
      </w:tr>
      <w:tr w:rsidR="009A727E" w:rsidRPr="009A727E" w14:paraId="032F93A9" w14:textId="77777777" w:rsidTr="009A727E">
        <w:trPr>
          <w:trHeight w:val="390"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F93A7" w14:textId="77777777" w:rsidR="009A727E" w:rsidRPr="009A727E" w:rsidRDefault="009A727E" w:rsidP="009A7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10</w:t>
            </w:r>
          </w:p>
        </w:tc>
        <w:tc>
          <w:tcPr>
            <w:tcW w:w="4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F93A8" w14:textId="77777777" w:rsidR="009A727E" w:rsidRPr="009A727E" w:rsidRDefault="009A727E" w:rsidP="009A7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 xml:space="preserve">Testing the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D</w:t>
            </w: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 xml:space="preserve">ifference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B</w:t>
            </w: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 xml:space="preserve">etween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G</w:t>
            </w: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 xml:space="preserve">roups is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G</w:t>
            </w: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 xml:space="preserve">reater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t</w:t>
            </w: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 xml:space="preserve">han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C</w:t>
            </w: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 xml:space="preserve">hance: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T</w:t>
            </w: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 xml:space="preserve">he results of between-group statistical comparisons are reported for at least one  key outcome </w:t>
            </w:r>
          </w:p>
        </w:tc>
      </w:tr>
      <w:tr w:rsidR="009A727E" w:rsidRPr="009A727E" w14:paraId="032F93AC" w14:textId="77777777" w:rsidTr="009A727E">
        <w:trPr>
          <w:trHeight w:val="390"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F93AA" w14:textId="77777777" w:rsidR="009A727E" w:rsidRPr="009A727E" w:rsidRDefault="009A727E" w:rsidP="009A7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11</w:t>
            </w:r>
          </w:p>
        </w:tc>
        <w:tc>
          <w:tcPr>
            <w:tcW w:w="4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F93AB" w14:textId="77777777" w:rsidR="009A727E" w:rsidRPr="009A727E" w:rsidRDefault="009A727E" w:rsidP="009A7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 xml:space="preserve">Effect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S</w:t>
            </w: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 xml:space="preserve">ize and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C</w:t>
            </w:r>
            <w:r w:rsidRPr="009A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 xml:space="preserve">ertainty: The study provides both point measures and measures of variability for at least one key outcome </w:t>
            </w:r>
          </w:p>
        </w:tc>
      </w:tr>
    </w:tbl>
    <w:p w14:paraId="032F93AD" w14:textId="77777777" w:rsidR="009A727E" w:rsidRDefault="009A727E" w:rsidP="009A727E"/>
    <w:p w14:paraId="032F93AE" w14:textId="63D98F51" w:rsidR="009A727E" w:rsidRDefault="00547995" w:rsidP="009A727E">
      <w:r>
        <w:t>~</w:t>
      </w:r>
      <w:r w:rsidR="00BB34BD">
        <w:t xml:space="preserve">Considering intervention type studied, the following items are difficult to achieve, therefore the maximum achievable </w:t>
      </w:r>
      <w:proofErr w:type="spellStart"/>
      <w:r w:rsidR="00BB34BD">
        <w:t>PEDro</w:t>
      </w:r>
      <w:proofErr w:type="spellEnd"/>
      <w:r w:rsidR="00BB34BD">
        <w:t xml:space="preserve"> score may be considered to be lower</w:t>
      </w:r>
      <w:r w:rsidR="00AD3031" w:rsidRPr="00547995">
        <w:rPr>
          <w:noProof/>
          <w:vertAlign w:val="superscript"/>
        </w:rPr>
        <w:t>2</w:t>
      </w:r>
      <w:r w:rsidR="00BB34BD">
        <w:t>. Such items include:</w:t>
      </w:r>
    </w:p>
    <w:p w14:paraId="032F93AF" w14:textId="77777777" w:rsidR="00BB34BD" w:rsidRDefault="00BB34BD" w:rsidP="00BB34BD">
      <w:pPr>
        <w:pStyle w:val="ListParagraph"/>
        <w:numPr>
          <w:ilvl w:val="0"/>
          <w:numId w:val="1"/>
        </w:numPr>
      </w:pPr>
      <w:r>
        <w:t>Item 5: Blinding of Participants</w:t>
      </w:r>
    </w:p>
    <w:p w14:paraId="032F93B0" w14:textId="77777777" w:rsidR="00BB34BD" w:rsidRDefault="00BB34BD" w:rsidP="00BB34BD">
      <w:pPr>
        <w:pStyle w:val="ListParagraph"/>
        <w:numPr>
          <w:ilvl w:val="0"/>
          <w:numId w:val="1"/>
        </w:numPr>
      </w:pPr>
      <w:r>
        <w:t>Item 6: Blinding of Therapist/Deliverer</w:t>
      </w:r>
    </w:p>
    <w:p w14:paraId="1480101F" w14:textId="7AEF110C" w:rsidR="008934C3" w:rsidRDefault="008934C3" w:rsidP="00BB34BD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n-AU" w:bidi="ar-SA"/>
        </w:rPr>
      </w:pPr>
    </w:p>
    <w:p w14:paraId="0C3886C4" w14:textId="62BA9D38" w:rsidR="00AD3031" w:rsidRPr="00AD3031" w:rsidRDefault="00AD3031" w:rsidP="00AD3031">
      <w:pPr>
        <w:pStyle w:val="EndNoteBibliography"/>
        <w:spacing w:after="0"/>
      </w:pPr>
      <w:r w:rsidRPr="00AD3031">
        <w:t>1.</w:t>
      </w:r>
      <w:r w:rsidRPr="00AD3031">
        <w:tab/>
        <w:t xml:space="preserve">Paci M, Bianchini C, Baccini M. Reliability of the PEDro scale: comparison between trials published in predatory and non-predatory journals. </w:t>
      </w:r>
      <w:r w:rsidRPr="00AD3031">
        <w:rPr>
          <w:i/>
        </w:rPr>
        <w:t>Archives of Physiotherapy</w:t>
      </w:r>
      <w:r w:rsidRPr="00AD3031">
        <w:t xml:space="preserve">. 2022;12(1):1-9. </w:t>
      </w:r>
    </w:p>
    <w:p w14:paraId="71433463" w14:textId="77777777" w:rsidR="00AD3031" w:rsidRPr="00AD3031" w:rsidRDefault="00AD3031" w:rsidP="00AD3031">
      <w:pPr>
        <w:pStyle w:val="EndNoteBibliography"/>
      </w:pPr>
      <w:r w:rsidRPr="00AD3031">
        <w:t>2.</w:t>
      </w:r>
      <w:r w:rsidRPr="00AD3031">
        <w:tab/>
        <w:t xml:space="preserve">Cashin AG, McAuley JH. Clinimetrics: Physiotherapy Evidence Database (PEDro) Scale. </w:t>
      </w:r>
      <w:r w:rsidRPr="00AD3031">
        <w:rPr>
          <w:i/>
        </w:rPr>
        <w:t>J Physiother</w:t>
      </w:r>
      <w:r w:rsidRPr="00AD3031">
        <w:t>. Jan 2020;66(1):59. doi:10.1016/j.jphys.2019.08.005</w:t>
      </w:r>
    </w:p>
    <w:p w14:paraId="032F93B5" w14:textId="2C5C0F10" w:rsidR="00BB34BD" w:rsidRPr="008006FB" w:rsidRDefault="00BB34BD" w:rsidP="00BB34BD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n-AU" w:bidi="ar-SA"/>
        </w:rPr>
      </w:pPr>
    </w:p>
    <w:sectPr w:rsidR="00BB34BD" w:rsidRPr="008006FB" w:rsidSect="009A727E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814EE"/>
    <w:multiLevelType w:val="multilevel"/>
    <w:tmpl w:val="5C384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3B03C2"/>
    <w:multiLevelType w:val="multilevel"/>
    <w:tmpl w:val="B6C8B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D94A31"/>
    <w:multiLevelType w:val="multilevel"/>
    <w:tmpl w:val="F0185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1D24C93"/>
    <w:multiLevelType w:val="multilevel"/>
    <w:tmpl w:val="B642A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244638F"/>
    <w:multiLevelType w:val="multilevel"/>
    <w:tmpl w:val="6F2EA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5870278"/>
    <w:multiLevelType w:val="multilevel"/>
    <w:tmpl w:val="E2428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6805B2D"/>
    <w:multiLevelType w:val="multilevel"/>
    <w:tmpl w:val="2F1CC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05C1A2D"/>
    <w:multiLevelType w:val="multilevel"/>
    <w:tmpl w:val="BCA20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1740A1A"/>
    <w:multiLevelType w:val="multilevel"/>
    <w:tmpl w:val="6D606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ABE73D0"/>
    <w:multiLevelType w:val="multilevel"/>
    <w:tmpl w:val="771E4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B702333"/>
    <w:multiLevelType w:val="multilevel"/>
    <w:tmpl w:val="34D41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B8538CE"/>
    <w:multiLevelType w:val="multilevel"/>
    <w:tmpl w:val="03505B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6005A0B"/>
    <w:multiLevelType w:val="multilevel"/>
    <w:tmpl w:val="228CB1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42E5365"/>
    <w:multiLevelType w:val="multilevel"/>
    <w:tmpl w:val="08285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6B93B36"/>
    <w:multiLevelType w:val="multilevel"/>
    <w:tmpl w:val="B0B497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720410"/>
    <w:multiLevelType w:val="multilevel"/>
    <w:tmpl w:val="14DA5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AD13D65"/>
    <w:multiLevelType w:val="multilevel"/>
    <w:tmpl w:val="132E3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7DE7ACE"/>
    <w:multiLevelType w:val="multilevel"/>
    <w:tmpl w:val="E744D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7DF34BA"/>
    <w:multiLevelType w:val="multilevel"/>
    <w:tmpl w:val="EB361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9E13388"/>
    <w:multiLevelType w:val="multilevel"/>
    <w:tmpl w:val="60B6A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EB847BF"/>
    <w:multiLevelType w:val="multilevel"/>
    <w:tmpl w:val="381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5243CA7"/>
    <w:multiLevelType w:val="hybridMultilevel"/>
    <w:tmpl w:val="8C146388"/>
    <w:lvl w:ilvl="0" w:tplc="3082413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3844D4"/>
    <w:multiLevelType w:val="multilevel"/>
    <w:tmpl w:val="76308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05570462">
    <w:abstractNumId w:val="21"/>
  </w:num>
  <w:num w:numId="2" w16cid:durableId="1186362772">
    <w:abstractNumId w:val="19"/>
  </w:num>
  <w:num w:numId="3" w16cid:durableId="1921136565">
    <w:abstractNumId w:val="2"/>
  </w:num>
  <w:num w:numId="4" w16cid:durableId="1498614781">
    <w:abstractNumId w:val="14"/>
  </w:num>
  <w:num w:numId="5" w16cid:durableId="495999758">
    <w:abstractNumId w:val="12"/>
  </w:num>
  <w:num w:numId="6" w16cid:durableId="1852715631">
    <w:abstractNumId w:val="11"/>
  </w:num>
  <w:num w:numId="7" w16cid:durableId="52168927">
    <w:abstractNumId w:val="22"/>
  </w:num>
  <w:num w:numId="8" w16cid:durableId="276452850">
    <w:abstractNumId w:val="9"/>
  </w:num>
  <w:num w:numId="9" w16cid:durableId="1960142702">
    <w:abstractNumId w:val="3"/>
  </w:num>
  <w:num w:numId="10" w16cid:durableId="877012492">
    <w:abstractNumId w:val="0"/>
  </w:num>
  <w:num w:numId="11" w16cid:durableId="1128358267">
    <w:abstractNumId w:val="4"/>
  </w:num>
  <w:num w:numId="12" w16cid:durableId="1955166470">
    <w:abstractNumId w:val="17"/>
  </w:num>
  <w:num w:numId="13" w16cid:durableId="839388490">
    <w:abstractNumId w:val="10"/>
  </w:num>
  <w:num w:numId="14" w16cid:durableId="2045673138">
    <w:abstractNumId w:val="16"/>
  </w:num>
  <w:num w:numId="15" w16cid:durableId="1243101242">
    <w:abstractNumId w:val="6"/>
  </w:num>
  <w:num w:numId="16" w16cid:durableId="1315987031">
    <w:abstractNumId w:val="15"/>
  </w:num>
  <w:num w:numId="17" w16cid:durableId="1982148076">
    <w:abstractNumId w:val="20"/>
  </w:num>
  <w:num w:numId="18" w16cid:durableId="1930692121">
    <w:abstractNumId w:val="1"/>
  </w:num>
  <w:num w:numId="19" w16cid:durableId="490367709">
    <w:abstractNumId w:val="5"/>
  </w:num>
  <w:num w:numId="20" w16cid:durableId="1806269047">
    <w:abstractNumId w:val="13"/>
  </w:num>
  <w:num w:numId="21" w16cid:durableId="1787457496">
    <w:abstractNumId w:val="8"/>
  </w:num>
  <w:num w:numId="22" w16cid:durableId="169835083">
    <w:abstractNumId w:val="7"/>
  </w:num>
  <w:num w:numId="23" w16cid:durableId="16509385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MA 11th&lt;/Style&gt;&lt;LeftDelim&gt;{&lt;/LeftDelim&gt;&lt;RightDelim&gt;}&lt;/RightDelim&gt;&lt;FontName&gt;Cambria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9axedvzj90esseeftlxws9rtvtr2xsfw0zw&quot;&gt;Scoping review Endnote library&lt;record-ids&gt;&lt;item&gt;16931&lt;/item&gt;&lt;item&gt;24013&lt;/item&gt;&lt;/record-ids&gt;&lt;/item&gt;&lt;/Libraries&gt;"/>
  </w:docVars>
  <w:rsids>
    <w:rsidRoot w:val="005F5F7A"/>
    <w:rsid w:val="000E0118"/>
    <w:rsid w:val="00254AB5"/>
    <w:rsid w:val="002A7630"/>
    <w:rsid w:val="00324BAC"/>
    <w:rsid w:val="0042386A"/>
    <w:rsid w:val="0048537D"/>
    <w:rsid w:val="004C64D7"/>
    <w:rsid w:val="00547995"/>
    <w:rsid w:val="005E35CD"/>
    <w:rsid w:val="005F5F7A"/>
    <w:rsid w:val="00674D24"/>
    <w:rsid w:val="006C0661"/>
    <w:rsid w:val="007E76F2"/>
    <w:rsid w:val="008006FB"/>
    <w:rsid w:val="008934C3"/>
    <w:rsid w:val="008C3BA2"/>
    <w:rsid w:val="00986815"/>
    <w:rsid w:val="009A727E"/>
    <w:rsid w:val="00AB4260"/>
    <w:rsid w:val="00AD3031"/>
    <w:rsid w:val="00B718B1"/>
    <w:rsid w:val="00BA1ADB"/>
    <w:rsid w:val="00BB34BD"/>
    <w:rsid w:val="00BC17F5"/>
    <w:rsid w:val="00C76B17"/>
    <w:rsid w:val="00CE30A0"/>
    <w:rsid w:val="00D06048"/>
    <w:rsid w:val="00D413F7"/>
    <w:rsid w:val="00EE4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F92C0"/>
  <w15:docId w15:val="{5C19F0D0-4945-4A57-9708-7EB4F90A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4BD"/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0661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0661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0661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0661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0661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0661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0661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0661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0661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066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C0661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0661"/>
    <w:rPr>
      <w:smallCap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0661"/>
    <w:rPr>
      <w:i/>
      <w:iCs/>
      <w:smallCaps/>
      <w:spacing w:val="5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0661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0661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0661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0661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0661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0661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C0661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C0661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0661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0661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6C0661"/>
    <w:rPr>
      <w:b/>
      <w:bCs/>
    </w:rPr>
  </w:style>
  <w:style w:type="character" w:styleId="Emphasis">
    <w:name w:val="Emphasis"/>
    <w:uiPriority w:val="20"/>
    <w:qFormat/>
    <w:rsid w:val="006C0661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6C066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6C0661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6C066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066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0661"/>
    <w:rPr>
      <w:i/>
      <w:iCs/>
    </w:rPr>
  </w:style>
  <w:style w:type="character" w:styleId="SubtleEmphasis">
    <w:name w:val="Subtle Emphasis"/>
    <w:uiPriority w:val="19"/>
    <w:qFormat/>
    <w:rsid w:val="006C0661"/>
    <w:rPr>
      <w:i/>
      <w:iCs/>
    </w:rPr>
  </w:style>
  <w:style w:type="character" w:styleId="IntenseEmphasis">
    <w:name w:val="Intense Emphasis"/>
    <w:uiPriority w:val="21"/>
    <w:qFormat/>
    <w:rsid w:val="006C066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6C0661"/>
    <w:rPr>
      <w:smallCaps/>
    </w:rPr>
  </w:style>
  <w:style w:type="character" w:styleId="IntenseReference">
    <w:name w:val="Intense Reference"/>
    <w:uiPriority w:val="32"/>
    <w:qFormat/>
    <w:rsid w:val="006C0661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6C066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0661"/>
    <w:pPr>
      <w:outlineLvl w:val="9"/>
    </w:pPr>
  </w:style>
  <w:style w:type="paragraph" w:customStyle="1" w:styleId="EndNoteBibliographyTitle">
    <w:name w:val="EndNote Bibliography Title"/>
    <w:basedOn w:val="Normal"/>
    <w:link w:val="EndNoteBibliographyTitleChar"/>
    <w:rsid w:val="00BB34BD"/>
    <w:pPr>
      <w:spacing w:after="0"/>
      <w:jc w:val="center"/>
    </w:pPr>
    <w:rPr>
      <w:rFonts w:ascii="Cambria" w:hAnsi="Cambria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B34BD"/>
    <w:rPr>
      <w:rFonts w:ascii="Cambria" w:hAnsi="Cambria"/>
      <w:noProof/>
    </w:rPr>
  </w:style>
  <w:style w:type="paragraph" w:customStyle="1" w:styleId="EndNoteBibliography">
    <w:name w:val="EndNote Bibliography"/>
    <w:basedOn w:val="Normal"/>
    <w:link w:val="EndNoteBibliographyChar"/>
    <w:rsid w:val="00BB34BD"/>
    <w:pPr>
      <w:spacing w:line="240" w:lineRule="auto"/>
    </w:pPr>
    <w:rPr>
      <w:rFonts w:ascii="Cambria" w:hAnsi="Cambria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BB34BD"/>
    <w:rPr>
      <w:rFonts w:ascii="Cambria" w:hAnsi="Cambria"/>
      <w:noProof/>
    </w:rPr>
  </w:style>
  <w:style w:type="table" w:styleId="TableGrid">
    <w:name w:val="Table Grid"/>
    <w:basedOn w:val="TableNormal"/>
    <w:uiPriority w:val="59"/>
    <w:rsid w:val="00547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2A7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 w:bidi="ar-SA"/>
    </w:rPr>
  </w:style>
  <w:style w:type="character" w:customStyle="1" w:styleId="normaltextrun">
    <w:name w:val="normaltextrun"/>
    <w:basedOn w:val="DefaultParagraphFont"/>
    <w:rsid w:val="002A7630"/>
  </w:style>
  <w:style w:type="character" w:customStyle="1" w:styleId="eop">
    <w:name w:val="eop"/>
    <w:basedOn w:val="DefaultParagraphFont"/>
    <w:rsid w:val="002A76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0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0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3871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21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8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42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67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1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09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20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12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1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19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90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31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82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9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59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14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80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49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28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80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5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15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19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81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70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4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69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1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20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40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8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83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29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76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0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314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86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75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91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20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07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62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72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0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95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64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70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87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86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1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2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85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1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84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90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39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90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59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94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93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17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85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31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573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20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53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22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97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79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3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61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5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99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14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47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13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40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8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9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23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1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01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64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10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801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3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26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80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51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83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54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01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5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84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4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70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4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20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435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6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45635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59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67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52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27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58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14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29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41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736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67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8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99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8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71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01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24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6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65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08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61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37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94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55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15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88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16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01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39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42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97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72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18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00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12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1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16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17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246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29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65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70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79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2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20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07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13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8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18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31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48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2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0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66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7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49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07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1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33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3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12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29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32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2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0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22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70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06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07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27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25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53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51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3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09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8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59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29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96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64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20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65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95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16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38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11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29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15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93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58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92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65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87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52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4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7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71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44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97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94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342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Eglitis</dc:creator>
  <cp:lastModifiedBy>Eglitis, Emily Kristen - smiek001</cp:lastModifiedBy>
  <cp:revision>13</cp:revision>
  <dcterms:created xsi:type="dcterms:W3CDTF">2023-11-28T23:28:00Z</dcterms:created>
  <dcterms:modified xsi:type="dcterms:W3CDTF">2024-03-20T01:04:00Z</dcterms:modified>
</cp:coreProperties>
</file>