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F25A9" w14:textId="5BAB97D9" w:rsidR="00A6073C" w:rsidRPr="00E77560" w:rsidRDefault="00A6073C" w:rsidP="00167CA1">
      <w:pPr>
        <w:spacing w:after="0" w:line="240" w:lineRule="auto"/>
        <w:contextualSpacing/>
        <w:rPr>
          <w:b/>
          <w:bCs/>
          <w:sz w:val="28"/>
          <w:szCs w:val="28"/>
          <w:lang w:val="en-US"/>
        </w:rPr>
      </w:pPr>
      <w:bookmarkStart w:id="0" w:name="_Hlk103006527"/>
      <w:bookmarkEnd w:id="0"/>
      <w:r w:rsidRPr="00E77560">
        <w:rPr>
          <w:b/>
          <w:bCs/>
          <w:sz w:val="28"/>
          <w:szCs w:val="28"/>
          <w:lang w:val="en-US"/>
        </w:rPr>
        <w:t xml:space="preserve">Additional File </w:t>
      </w:r>
      <w:r w:rsidR="00E91E21" w:rsidRPr="00E77560">
        <w:rPr>
          <w:b/>
          <w:bCs/>
          <w:sz w:val="28"/>
          <w:szCs w:val="28"/>
          <w:lang w:val="en-US"/>
        </w:rPr>
        <w:t>1</w:t>
      </w:r>
    </w:p>
    <w:sdt>
      <w:sdtPr>
        <w:rPr>
          <w:rFonts w:asciiTheme="minorHAnsi" w:eastAsiaTheme="minorEastAsia" w:hAnsiTheme="minorHAnsi" w:cstheme="minorBidi"/>
          <w:b w:val="0"/>
          <w:color w:val="auto"/>
          <w:sz w:val="22"/>
          <w:szCs w:val="22"/>
          <w:lang w:val="en-CA" w:eastAsia="ja-JP"/>
        </w:rPr>
        <w:id w:val="-803087621"/>
        <w:docPartObj>
          <w:docPartGallery w:val="Table of Contents"/>
          <w:docPartUnique/>
        </w:docPartObj>
      </w:sdtPr>
      <w:sdtEndPr>
        <w:rPr>
          <w:bCs/>
          <w:noProof/>
        </w:rPr>
      </w:sdtEndPr>
      <w:sdtContent>
        <w:p w14:paraId="28F41CF1" w14:textId="7F480442" w:rsidR="00744FB0" w:rsidRPr="00E77560" w:rsidRDefault="00744FB0">
          <w:pPr>
            <w:pStyle w:val="TOCHeading"/>
            <w:rPr>
              <w:rFonts w:asciiTheme="minorHAnsi" w:eastAsiaTheme="minorEastAsia" w:hAnsiTheme="minorHAnsi" w:cstheme="minorBidi"/>
              <w:b w:val="0"/>
              <w:color w:val="auto"/>
              <w:sz w:val="22"/>
              <w:szCs w:val="22"/>
              <w:lang w:val="en-CA" w:eastAsia="ja-JP"/>
            </w:rPr>
          </w:pPr>
          <w:r w:rsidRPr="00E77560">
            <w:t>Contents</w:t>
          </w:r>
        </w:p>
        <w:p w14:paraId="22CBAEC9" w14:textId="6B0B9C62" w:rsidR="00587708" w:rsidRPr="00E77560" w:rsidRDefault="00744FB0">
          <w:pPr>
            <w:pStyle w:val="TOC1"/>
            <w:rPr>
              <w:noProof/>
              <w:kern w:val="2"/>
              <w:sz w:val="24"/>
              <w:szCs w:val="24"/>
              <w:lang w:val="en-US"/>
              <w14:ligatures w14:val="standardContextual"/>
            </w:rPr>
          </w:pPr>
          <w:r w:rsidRPr="00E77560">
            <w:fldChar w:fldCharType="begin"/>
          </w:r>
          <w:r w:rsidRPr="00E77560">
            <w:instrText xml:space="preserve"> TOC \o "1-3" \h \z \u </w:instrText>
          </w:r>
          <w:r w:rsidRPr="00E77560">
            <w:fldChar w:fldCharType="separate"/>
          </w:r>
          <w:hyperlink w:anchor="_Toc184559861" w:history="1">
            <w:r w:rsidR="00587708" w:rsidRPr="00E77560">
              <w:rPr>
                <w:rStyle w:val="Hyperlink"/>
                <w:noProof/>
                <w:lang w:val="en-US"/>
              </w:rPr>
              <w:t>Appendix 1.</w:t>
            </w:r>
            <w:r w:rsidR="00587708" w:rsidRPr="00E77560">
              <w:rPr>
                <w:noProof/>
                <w:webHidden/>
              </w:rPr>
              <w:tab/>
            </w:r>
            <w:r w:rsidR="00587708" w:rsidRPr="00E77560">
              <w:rPr>
                <w:noProof/>
                <w:webHidden/>
              </w:rPr>
              <w:fldChar w:fldCharType="begin"/>
            </w:r>
            <w:r w:rsidR="00587708" w:rsidRPr="00E77560">
              <w:rPr>
                <w:noProof/>
                <w:webHidden/>
              </w:rPr>
              <w:instrText xml:space="preserve"> PAGEREF _Toc184559861 \h </w:instrText>
            </w:r>
            <w:r w:rsidR="00587708" w:rsidRPr="00E77560">
              <w:rPr>
                <w:noProof/>
                <w:webHidden/>
              </w:rPr>
            </w:r>
            <w:r w:rsidR="00587708" w:rsidRPr="00E77560">
              <w:rPr>
                <w:noProof/>
                <w:webHidden/>
              </w:rPr>
              <w:fldChar w:fldCharType="separate"/>
            </w:r>
            <w:r w:rsidR="00587708" w:rsidRPr="00E77560">
              <w:rPr>
                <w:noProof/>
                <w:webHidden/>
              </w:rPr>
              <w:t>3</w:t>
            </w:r>
            <w:r w:rsidR="00587708" w:rsidRPr="00E77560">
              <w:rPr>
                <w:noProof/>
                <w:webHidden/>
              </w:rPr>
              <w:fldChar w:fldCharType="end"/>
            </w:r>
          </w:hyperlink>
        </w:p>
        <w:p w14:paraId="7AFD1BF9" w14:textId="620EAA2A" w:rsidR="00587708" w:rsidRPr="00E77560" w:rsidRDefault="00710162">
          <w:pPr>
            <w:pStyle w:val="TOC1"/>
            <w:rPr>
              <w:noProof/>
              <w:kern w:val="2"/>
              <w:sz w:val="24"/>
              <w:szCs w:val="24"/>
              <w:lang w:val="en-US"/>
              <w14:ligatures w14:val="standardContextual"/>
            </w:rPr>
          </w:pPr>
          <w:hyperlink w:anchor="_Toc184559862" w:history="1">
            <w:r w:rsidR="00587708" w:rsidRPr="00E77560">
              <w:rPr>
                <w:rStyle w:val="Hyperlink"/>
                <w:noProof/>
              </w:rPr>
              <w:t>Supplementary Table 1.</w:t>
            </w:r>
            <w:r w:rsidR="00587708" w:rsidRPr="00E77560">
              <w:rPr>
                <w:rStyle w:val="Hyperlink"/>
                <w:bCs/>
                <w:noProof/>
              </w:rPr>
              <w:t xml:space="preserve"> Summary of basket sizes containing soda, fresh fruits, and fresh vegetables</w:t>
            </w:r>
            <w:r w:rsidR="00587708" w:rsidRPr="00E77560">
              <w:rPr>
                <w:rStyle w:val="Hyperlink"/>
                <w:noProof/>
              </w:rPr>
              <w:t>. Grocery loyalty card member data in Montréal, Canada. 2015-2017</w:t>
            </w:r>
            <w:r w:rsidR="00587708" w:rsidRPr="00E77560">
              <w:rPr>
                <w:noProof/>
                <w:webHidden/>
              </w:rPr>
              <w:tab/>
            </w:r>
            <w:r w:rsidR="00587708" w:rsidRPr="00E77560">
              <w:rPr>
                <w:noProof/>
                <w:webHidden/>
              </w:rPr>
              <w:fldChar w:fldCharType="begin"/>
            </w:r>
            <w:r w:rsidR="00587708" w:rsidRPr="00E77560">
              <w:rPr>
                <w:noProof/>
                <w:webHidden/>
              </w:rPr>
              <w:instrText xml:space="preserve"> PAGEREF _Toc184559862 \h </w:instrText>
            </w:r>
            <w:r w:rsidR="00587708" w:rsidRPr="00E77560">
              <w:rPr>
                <w:noProof/>
                <w:webHidden/>
              </w:rPr>
            </w:r>
            <w:r w:rsidR="00587708" w:rsidRPr="00E77560">
              <w:rPr>
                <w:noProof/>
                <w:webHidden/>
              </w:rPr>
              <w:fldChar w:fldCharType="separate"/>
            </w:r>
            <w:r w:rsidR="00587708" w:rsidRPr="00E77560">
              <w:rPr>
                <w:noProof/>
                <w:webHidden/>
              </w:rPr>
              <w:t>4</w:t>
            </w:r>
            <w:r w:rsidR="00587708" w:rsidRPr="00E77560">
              <w:rPr>
                <w:noProof/>
                <w:webHidden/>
              </w:rPr>
              <w:fldChar w:fldCharType="end"/>
            </w:r>
          </w:hyperlink>
        </w:p>
        <w:p w14:paraId="5B27202F" w14:textId="0B284CEB" w:rsidR="00587708" w:rsidRPr="00E77560" w:rsidRDefault="00710162">
          <w:pPr>
            <w:pStyle w:val="TOC1"/>
            <w:rPr>
              <w:noProof/>
              <w:kern w:val="2"/>
              <w:sz w:val="24"/>
              <w:szCs w:val="24"/>
              <w:lang w:val="en-US"/>
              <w14:ligatures w14:val="standardContextual"/>
            </w:rPr>
          </w:pPr>
          <w:hyperlink w:anchor="_Toc184559863" w:history="1">
            <w:r w:rsidR="00587708" w:rsidRPr="00E77560">
              <w:rPr>
                <w:rStyle w:val="Hyperlink"/>
                <w:bCs/>
                <w:noProof/>
                <w:lang w:val="en-US"/>
              </w:rPr>
              <w:t>Supplementary Table 2</w:t>
            </w:r>
            <w:r w:rsidR="00587708" w:rsidRPr="00E77560">
              <w:rPr>
                <w:rStyle w:val="Hyperlink"/>
                <w:noProof/>
                <w:lang w:val="en-US"/>
              </w:rPr>
              <w:t xml:space="preserve"> – </w:t>
            </w:r>
            <w:r w:rsidR="00587708" w:rsidRPr="00E77560">
              <w:rPr>
                <w:rStyle w:val="Hyperlink"/>
                <w:bCs/>
                <w:noProof/>
                <w:lang w:val="en-US"/>
              </w:rPr>
              <w:t>Residential socio-demographic and economic characteristics of 15,000 sampled cardholders and all cardholders, compared with the same characteristics in the island of Montreal, 2016 Canadian Census</w:t>
            </w:r>
            <w:r w:rsidR="00587708" w:rsidRPr="00E77560">
              <w:rPr>
                <w:noProof/>
                <w:webHidden/>
              </w:rPr>
              <w:tab/>
            </w:r>
            <w:r w:rsidR="00587708" w:rsidRPr="00E77560">
              <w:rPr>
                <w:noProof/>
                <w:webHidden/>
              </w:rPr>
              <w:fldChar w:fldCharType="begin"/>
            </w:r>
            <w:r w:rsidR="00587708" w:rsidRPr="00E77560">
              <w:rPr>
                <w:noProof/>
                <w:webHidden/>
              </w:rPr>
              <w:instrText xml:space="preserve"> PAGEREF _Toc184559863 \h </w:instrText>
            </w:r>
            <w:r w:rsidR="00587708" w:rsidRPr="00E77560">
              <w:rPr>
                <w:noProof/>
                <w:webHidden/>
              </w:rPr>
            </w:r>
            <w:r w:rsidR="00587708" w:rsidRPr="00E77560">
              <w:rPr>
                <w:noProof/>
                <w:webHidden/>
              </w:rPr>
              <w:fldChar w:fldCharType="separate"/>
            </w:r>
            <w:r w:rsidR="00587708" w:rsidRPr="00E77560">
              <w:rPr>
                <w:noProof/>
                <w:webHidden/>
              </w:rPr>
              <w:t>5</w:t>
            </w:r>
            <w:r w:rsidR="00587708" w:rsidRPr="00E77560">
              <w:rPr>
                <w:noProof/>
                <w:webHidden/>
              </w:rPr>
              <w:fldChar w:fldCharType="end"/>
            </w:r>
          </w:hyperlink>
        </w:p>
        <w:p w14:paraId="070A8751" w14:textId="457E611F" w:rsidR="00587708" w:rsidRPr="00E77560" w:rsidRDefault="00710162">
          <w:pPr>
            <w:pStyle w:val="TOC1"/>
            <w:rPr>
              <w:noProof/>
              <w:kern w:val="2"/>
              <w:sz w:val="24"/>
              <w:szCs w:val="24"/>
              <w:lang w:val="en-US"/>
              <w14:ligatures w14:val="standardContextual"/>
            </w:rPr>
          </w:pPr>
          <w:hyperlink w:anchor="_Toc184559864" w:history="1">
            <w:r w:rsidR="00587708" w:rsidRPr="00E77560">
              <w:rPr>
                <w:rStyle w:val="Hyperlink"/>
                <w:bCs/>
                <w:noProof/>
              </w:rPr>
              <w:t>Supplementary Figure 1. Top 25 food categories co-purchased with soda, ordered by the value of lift</w:t>
            </w:r>
            <w:r w:rsidR="00587708" w:rsidRPr="00E77560">
              <w:rPr>
                <w:noProof/>
                <w:webHidden/>
              </w:rPr>
              <w:tab/>
            </w:r>
            <w:r w:rsidR="00587708" w:rsidRPr="00E77560">
              <w:rPr>
                <w:noProof/>
                <w:webHidden/>
              </w:rPr>
              <w:fldChar w:fldCharType="begin"/>
            </w:r>
            <w:r w:rsidR="00587708" w:rsidRPr="00E77560">
              <w:rPr>
                <w:noProof/>
                <w:webHidden/>
              </w:rPr>
              <w:instrText xml:space="preserve"> PAGEREF _Toc184559864 \h </w:instrText>
            </w:r>
            <w:r w:rsidR="00587708" w:rsidRPr="00E77560">
              <w:rPr>
                <w:noProof/>
                <w:webHidden/>
              </w:rPr>
            </w:r>
            <w:r w:rsidR="00587708" w:rsidRPr="00E77560">
              <w:rPr>
                <w:noProof/>
                <w:webHidden/>
              </w:rPr>
              <w:fldChar w:fldCharType="separate"/>
            </w:r>
            <w:r w:rsidR="00587708" w:rsidRPr="00E77560">
              <w:rPr>
                <w:noProof/>
                <w:webHidden/>
              </w:rPr>
              <w:t>6</w:t>
            </w:r>
            <w:r w:rsidR="00587708" w:rsidRPr="00E77560">
              <w:rPr>
                <w:noProof/>
                <w:webHidden/>
              </w:rPr>
              <w:fldChar w:fldCharType="end"/>
            </w:r>
          </w:hyperlink>
        </w:p>
        <w:p w14:paraId="39F5D28B" w14:textId="4C099C9F" w:rsidR="00587708" w:rsidRPr="00E77560" w:rsidRDefault="00710162">
          <w:pPr>
            <w:pStyle w:val="TOC1"/>
            <w:rPr>
              <w:noProof/>
              <w:kern w:val="2"/>
              <w:sz w:val="24"/>
              <w:szCs w:val="24"/>
              <w:lang w:val="en-US"/>
              <w14:ligatures w14:val="standardContextual"/>
            </w:rPr>
          </w:pPr>
          <w:hyperlink w:anchor="_Toc184559865" w:history="1">
            <w:r w:rsidR="00587708" w:rsidRPr="00E77560">
              <w:rPr>
                <w:rStyle w:val="Hyperlink"/>
                <w:bCs/>
                <w:noProof/>
              </w:rPr>
              <w:t>Supplementary Figure 2</w:t>
            </w:r>
            <w:r w:rsidR="00587708" w:rsidRPr="00E77560">
              <w:rPr>
                <w:rStyle w:val="Hyperlink"/>
                <w:noProof/>
              </w:rPr>
              <w:t xml:space="preserve">. </w:t>
            </w:r>
            <w:r w:rsidR="00587708" w:rsidRPr="00E77560">
              <w:rPr>
                <w:rStyle w:val="Hyperlink"/>
                <w:bCs/>
                <w:noProof/>
              </w:rPr>
              <w:t>Top 25 food categories co-purchased with fresh vegetables, ordered by the value of lift</w:t>
            </w:r>
            <w:r w:rsidR="00587708" w:rsidRPr="00E77560">
              <w:rPr>
                <w:noProof/>
                <w:webHidden/>
              </w:rPr>
              <w:tab/>
            </w:r>
            <w:r w:rsidR="00587708" w:rsidRPr="00E77560">
              <w:rPr>
                <w:noProof/>
                <w:webHidden/>
              </w:rPr>
              <w:fldChar w:fldCharType="begin"/>
            </w:r>
            <w:r w:rsidR="00587708" w:rsidRPr="00E77560">
              <w:rPr>
                <w:noProof/>
                <w:webHidden/>
              </w:rPr>
              <w:instrText xml:space="preserve"> PAGEREF _Toc184559865 \h </w:instrText>
            </w:r>
            <w:r w:rsidR="00587708" w:rsidRPr="00E77560">
              <w:rPr>
                <w:noProof/>
                <w:webHidden/>
              </w:rPr>
            </w:r>
            <w:r w:rsidR="00587708" w:rsidRPr="00E77560">
              <w:rPr>
                <w:noProof/>
                <w:webHidden/>
              </w:rPr>
              <w:fldChar w:fldCharType="separate"/>
            </w:r>
            <w:r w:rsidR="00587708" w:rsidRPr="00E77560">
              <w:rPr>
                <w:noProof/>
                <w:webHidden/>
              </w:rPr>
              <w:t>7</w:t>
            </w:r>
            <w:r w:rsidR="00587708" w:rsidRPr="00E77560">
              <w:rPr>
                <w:noProof/>
                <w:webHidden/>
              </w:rPr>
              <w:fldChar w:fldCharType="end"/>
            </w:r>
          </w:hyperlink>
        </w:p>
        <w:p w14:paraId="269AE71A" w14:textId="14389665" w:rsidR="00587708" w:rsidRPr="00E77560" w:rsidRDefault="00710162">
          <w:pPr>
            <w:pStyle w:val="TOC1"/>
            <w:rPr>
              <w:noProof/>
              <w:kern w:val="2"/>
              <w:sz w:val="24"/>
              <w:szCs w:val="24"/>
              <w:lang w:val="en-US"/>
              <w14:ligatures w14:val="standardContextual"/>
            </w:rPr>
          </w:pPr>
          <w:hyperlink w:anchor="_Toc184559866" w:history="1">
            <w:r w:rsidR="00587708" w:rsidRPr="00E77560">
              <w:rPr>
                <w:rStyle w:val="Hyperlink"/>
                <w:bCs/>
                <w:noProof/>
              </w:rPr>
              <w:t>Supplementary Figure 3. Top 25 food categories co-purchased with fresh fruits, ordered by lift.</w:t>
            </w:r>
            <w:r w:rsidR="00587708" w:rsidRPr="00E77560">
              <w:rPr>
                <w:noProof/>
                <w:webHidden/>
              </w:rPr>
              <w:tab/>
            </w:r>
            <w:r w:rsidR="00587708" w:rsidRPr="00E77560">
              <w:rPr>
                <w:noProof/>
                <w:webHidden/>
              </w:rPr>
              <w:fldChar w:fldCharType="begin"/>
            </w:r>
            <w:r w:rsidR="00587708" w:rsidRPr="00E77560">
              <w:rPr>
                <w:noProof/>
                <w:webHidden/>
              </w:rPr>
              <w:instrText xml:space="preserve"> PAGEREF _Toc184559866 \h </w:instrText>
            </w:r>
            <w:r w:rsidR="00587708" w:rsidRPr="00E77560">
              <w:rPr>
                <w:noProof/>
                <w:webHidden/>
              </w:rPr>
            </w:r>
            <w:r w:rsidR="00587708" w:rsidRPr="00E77560">
              <w:rPr>
                <w:noProof/>
                <w:webHidden/>
              </w:rPr>
              <w:fldChar w:fldCharType="separate"/>
            </w:r>
            <w:r w:rsidR="00587708" w:rsidRPr="00E77560">
              <w:rPr>
                <w:noProof/>
                <w:webHidden/>
              </w:rPr>
              <w:t>8</w:t>
            </w:r>
            <w:r w:rsidR="00587708" w:rsidRPr="00E77560">
              <w:rPr>
                <w:noProof/>
                <w:webHidden/>
              </w:rPr>
              <w:fldChar w:fldCharType="end"/>
            </w:r>
          </w:hyperlink>
        </w:p>
        <w:p w14:paraId="1FA0AAA9" w14:textId="6D36A890" w:rsidR="00587708" w:rsidRPr="00E77560" w:rsidRDefault="00710162">
          <w:pPr>
            <w:pStyle w:val="TOC1"/>
            <w:rPr>
              <w:noProof/>
              <w:kern w:val="2"/>
              <w:sz w:val="24"/>
              <w:szCs w:val="24"/>
              <w:lang w:val="en-US"/>
              <w14:ligatures w14:val="standardContextual"/>
            </w:rPr>
          </w:pPr>
          <w:hyperlink w:anchor="_Toc184559867" w:history="1">
            <w:r w:rsidR="00587708" w:rsidRPr="00E77560">
              <w:rPr>
                <w:rStyle w:val="Hyperlink"/>
                <w:noProof/>
              </w:rPr>
              <w:t xml:space="preserve">Supplementary Table 3. </w:t>
            </w:r>
            <w:r w:rsidR="00587708" w:rsidRPr="00E77560">
              <w:rPr>
                <w:rStyle w:val="Hyperlink"/>
                <w:bCs/>
                <w:noProof/>
              </w:rPr>
              <w:t>Main effects and interaction between soda and area-level income and education</w:t>
            </w:r>
            <w:r w:rsidR="00587708" w:rsidRPr="00E77560">
              <w:rPr>
                <w:noProof/>
                <w:webHidden/>
              </w:rPr>
              <w:tab/>
            </w:r>
            <w:r w:rsidR="00587708" w:rsidRPr="00E77560">
              <w:rPr>
                <w:noProof/>
                <w:webHidden/>
              </w:rPr>
              <w:fldChar w:fldCharType="begin"/>
            </w:r>
            <w:r w:rsidR="00587708" w:rsidRPr="00E77560">
              <w:rPr>
                <w:noProof/>
                <w:webHidden/>
              </w:rPr>
              <w:instrText xml:space="preserve"> PAGEREF _Toc184559867 \h </w:instrText>
            </w:r>
            <w:r w:rsidR="00587708" w:rsidRPr="00E77560">
              <w:rPr>
                <w:noProof/>
                <w:webHidden/>
              </w:rPr>
            </w:r>
            <w:r w:rsidR="00587708" w:rsidRPr="00E77560">
              <w:rPr>
                <w:noProof/>
                <w:webHidden/>
              </w:rPr>
              <w:fldChar w:fldCharType="separate"/>
            </w:r>
            <w:r w:rsidR="00587708" w:rsidRPr="00E77560">
              <w:rPr>
                <w:noProof/>
                <w:webHidden/>
              </w:rPr>
              <w:t>9</w:t>
            </w:r>
            <w:r w:rsidR="00587708" w:rsidRPr="00E77560">
              <w:rPr>
                <w:noProof/>
                <w:webHidden/>
              </w:rPr>
              <w:fldChar w:fldCharType="end"/>
            </w:r>
          </w:hyperlink>
        </w:p>
        <w:p w14:paraId="71BFE38B" w14:textId="715579F1" w:rsidR="00587708" w:rsidRPr="00E77560" w:rsidRDefault="00710162">
          <w:pPr>
            <w:pStyle w:val="TOC1"/>
            <w:rPr>
              <w:noProof/>
              <w:kern w:val="2"/>
              <w:sz w:val="24"/>
              <w:szCs w:val="24"/>
              <w:lang w:val="en-US"/>
              <w14:ligatures w14:val="standardContextual"/>
            </w:rPr>
          </w:pPr>
          <w:hyperlink w:anchor="_Toc184559868" w:history="1">
            <w:r w:rsidR="00587708" w:rsidRPr="00E77560">
              <w:rPr>
                <w:rStyle w:val="Hyperlink"/>
                <w:noProof/>
              </w:rPr>
              <w:t xml:space="preserve">Supplementary Table 4. </w:t>
            </w:r>
            <w:r w:rsidR="00587708" w:rsidRPr="00E77560">
              <w:rPr>
                <w:rStyle w:val="Hyperlink"/>
                <w:bCs/>
                <w:noProof/>
              </w:rPr>
              <w:t>Main effects and interaction between fresh vegetables and area-level income and education</w:t>
            </w:r>
            <w:r w:rsidR="00587708" w:rsidRPr="00E77560">
              <w:rPr>
                <w:noProof/>
                <w:webHidden/>
              </w:rPr>
              <w:tab/>
            </w:r>
            <w:r w:rsidR="00587708" w:rsidRPr="00E77560">
              <w:rPr>
                <w:noProof/>
                <w:webHidden/>
              </w:rPr>
              <w:fldChar w:fldCharType="begin"/>
            </w:r>
            <w:r w:rsidR="00587708" w:rsidRPr="00E77560">
              <w:rPr>
                <w:noProof/>
                <w:webHidden/>
              </w:rPr>
              <w:instrText xml:space="preserve"> PAGEREF _Toc184559868 \h </w:instrText>
            </w:r>
            <w:r w:rsidR="00587708" w:rsidRPr="00E77560">
              <w:rPr>
                <w:noProof/>
                <w:webHidden/>
              </w:rPr>
            </w:r>
            <w:r w:rsidR="00587708" w:rsidRPr="00E77560">
              <w:rPr>
                <w:noProof/>
                <w:webHidden/>
              </w:rPr>
              <w:fldChar w:fldCharType="separate"/>
            </w:r>
            <w:r w:rsidR="00587708" w:rsidRPr="00E77560">
              <w:rPr>
                <w:noProof/>
                <w:webHidden/>
              </w:rPr>
              <w:t>10</w:t>
            </w:r>
            <w:r w:rsidR="00587708" w:rsidRPr="00E77560">
              <w:rPr>
                <w:noProof/>
                <w:webHidden/>
              </w:rPr>
              <w:fldChar w:fldCharType="end"/>
            </w:r>
          </w:hyperlink>
        </w:p>
        <w:p w14:paraId="698936A4" w14:textId="271A1A20" w:rsidR="00587708" w:rsidRPr="00E77560" w:rsidRDefault="00710162">
          <w:pPr>
            <w:pStyle w:val="TOC1"/>
            <w:rPr>
              <w:noProof/>
              <w:kern w:val="2"/>
              <w:sz w:val="24"/>
              <w:szCs w:val="24"/>
              <w:lang w:val="en-US"/>
              <w14:ligatures w14:val="standardContextual"/>
            </w:rPr>
          </w:pPr>
          <w:hyperlink w:anchor="_Toc184559869" w:history="1">
            <w:r w:rsidR="00587708" w:rsidRPr="00E77560">
              <w:rPr>
                <w:rStyle w:val="Hyperlink"/>
                <w:noProof/>
              </w:rPr>
              <w:t xml:space="preserve">Supplementary Table 5. </w:t>
            </w:r>
            <w:r w:rsidR="00587708" w:rsidRPr="00E77560">
              <w:rPr>
                <w:rStyle w:val="Hyperlink"/>
                <w:bCs/>
                <w:noProof/>
              </w:rPr>
              <w:t>Main effects and interaction between fresh fruits and area-level income and education</w:t>
            </w:r>
            <w:r w:rsidR="00587708" w:rsidRPr="00E77560">
              <w:rPr>
                <w:noProof/>
                <w:webHidden/>
              </w:rPr>
              <w:tab/>
            </w:r>
            <w:r w:rsidR="00587708" w:rsidRPr="00E77560">
              <w:rPr>
                <w:noProof/>
                <w:webHidden/>
              </w:rPr>
              <w:fldChar w:fldCharType="begin"/>
            </w:r>
            <w:r w:rsidR="00587708" w:rsidRPr="00E77560">
              <w:rPr>
                <w:noProof/>
                <w:webHidden/>
              </w:rPr>
              <w:instrText xml:space="preserve"> PAGEREF _Toc184559869 \h </w:instrText>
            </w:r>
            <w:r w:rsidR="00587708" w:rsidRPr="00E77560">
              <w:rPr>
                <w:noProof/>
                <w:webHidden/>
              </w:rPr>
            </w:r>
            <w:r w:rsidR="00587708" w:rsidRPr="00E77560">
              <w:rPr>
                <w:noProof/>
                <w:webHidden/>
              </w:rPr>
              <w:fldChar w:fldCharType="separate"/>
            </w:r>
            <w:r w:rsidR="00587708" w:rsidRPr="00E77560">
              <w:rPr>
                <w:noProof/>
                <w:webHidden/>
              </w:rPr>
              <w:t>11</w:t>
            </w:r>
            <w:r w:rsidR="00587708" w:rsidRPr="00E77560">
              <w:rPr>
                <w:noProof/>
                <w:webHidden/>
              </w:rPr>
              <w:fldChar w:fldCharType="end"/>
            </w:r>
          </w:hyperlink>
        </w:p>
        <w:p w14:paraId="50022830" w14:textId="516B1901" w:rsidR="00587708" w:rsidRPr="00E77560" w:rsidRDefault="00710162">
          <w:pPr>
            <w:pStyle w:val="TOC1"/>
            <w:rPr>
              <w:noProof/>
              <w:kern w:val="2"/>
              <w:sz w:val="24"/>
              <w:szCs w:val="24"/>
              <w:lang w:val="en-US"/>
              <w14:ligatures w14:val="standardContextual"/>
            </w:rPr>
          </w:pPr>
          <w:hyperlink w:anchor="_Toc184559870" w:history="1">
            <w:r w:rsidR="00587708" w:rsidRPr="00E77560">
              <w:rPr>
                <w:rStyle w:val="Hyperlink"/>
                <w:rFonts w:cs="Times New Roman"/>
                <w:noProof/>
                <w:lang w:val="en-US"/>
              </w:rPr>
              <w:t>Supplementary Figure 4.</w:t>
            </w:r>
            <w:r w:rsidR="00587708" w:rsidRPr="00E77560">
              <w:rPr>
                <w:rStyle w:val="Hyperlink"/>
                <w:rFonts w:cs="Times New Roman"/>
                <w:bCs/>
                <w:noProof/>
                <w:lang w:val="en-US"/>
              </w:rPr>
              <w:t xml:space="preserve"> Results of association rule mining applied to purchasing data among non-cardholders, showing the risk ratio of top 10 food categories associated with soda. The corresponding risk ratios estimated from cardholder’s baskets in the main analysis are also shown</w:t>
            </w:r>
            <w:r w:rsidR="00587708" w:rsidRPr="00E77560">
              <w:rPr>
                <w:noProof/>
                <w:webHidden/>
              </w:rPr>
              <w:tab/>
            </w:r>
            <w:r w:rsidR="00587708" w:rsidRPr="00E77560">
              <w:rPr>
                <w:noProof/>
                <w:webHidden/>
              </w:rPr>
              <w:fldChar w:fldCharType="begin"/>
            </w:r>
            <w:r w:rsidR="00587708" w:rsidRPr="00E77560">
              <w:rPr>
                <w:noProof/>
                <w:webHidden/>
              </w:rPr>
              <w:instrText xml:space="preserve"> PAGEREF _Toc184559870 \h </w:instrText>
            </w:r>
            <w:r w:rsidR="00587708" w:rsidRPr="00E77560">
              <w:rPr>
                <w:noProof/>
                <w:webHidden/>
              </w:rPr>
            </w:r>
            <w:r w:rsidR="00587708" w:rsidRPr="00E77560">
              <w:rPr>
                <w:noProof/>
                <w:webHidden/>
              </w:rPr>
              <w:fldChar w:fldCharType="separate"/>
            </w:r>
            <w:r w:rsidR="00587708" w:rsidRPr="00E77560">
              <w:rPr>
                <w:noProof/>
                <w:webHidden/>
              </w:rPr>
              <w:t>12</w:t>
            </w:r>
            <w:r w:rsidR="00587708" w:rsidRPr="00E77560">
              <w:rPr>
                <w:noProof/>
                <w:webHidden/>
              </w:rPr>
              <w:fldChar w:fldCharType="end"/>
            </w:r>
          </w:hyperlink>
        </w:p>
        <w:p w14:paraId="7DCCA7E1" w14:textId="190234F5" w:rsidR="00587708" w:rsidRPr="00E77560" w:rsidRDefault="00710162">
          <w:pPr>
            <w:pStyle w:val="TOC1"/>
            <w:rPr>
              <w:noProof/>
              <w:kern w:val="2"/>
              <w:sz w:val="24"/>
              <w:szCs w:val="24"/>
              <w:lang w:val="en-US"/>
              <w14:ligatures w14:val="standardContextual"/>
            </w:rPr>
          </w:pPr>
          <w:hyperlink w:anchor="_Toc184559871" w:history="1">
            <w:r w:rsidR="00587708" w:rsidRPr="00E77560">
              <w:rPr>
                <w:rStyle w:val="Hyperlink"/>
                <w:rFonts w:cs="Times New Roman"/>
                <w:noProof/>
                <w:lang w:val="en-US"/>
              </w:rPr>
              <w:t>Supplementary Figure 5.</w:t>
            </w:r>
            <w:r w:rsidR="00587708" w:rsidRPr="00E77560">
              <w:rPr>
                <w:rStyle w:val="Hyperlink"/>
                <w:rFonts w:cs="Times New Roman"/>
                <w:bCs/>
                <w:noProof/>
                <w:lang w:val="en-US"/>
              </w:rPr>
              <w:t xml:space="preserve"> Results of association rule mining applied to purchasing data among non-cardholders, showing risk ratio of top 10 food categories associated with fresh vegetables. The corresponding risk ratios estimated from cardholder’s baskets in the main analysis are also shown</w:t>
            </w:r>
            <w:r w:rsidR="00587708" w:rsidRPr="00E77560">
              <w:rPr>
                <w:noProof/>
                <w:webHidden/>
              </w:rPr>
              <w:tab/>
            </w:r>
            <w:r w:rsidR="00587708" w:rsidRPr="00E77560">
              <w:rPr>
                <w:noProof/>
                <w:webHidden/>
              </w:rPr>
              <w:fldChar w:fldCharType="begin"/>
            </w:r>
            <w:r w:rsidR="00587708" w:rsidRPr="00E77560">
              <w:rPr>
                <w:noProof/>
                <w:webHidden/>
              </w:rPr>
              <w:instrText xml:space="preserve"> PAGEREF _Toc184559871 \h </w:instrText>
            </w:r>
            <w:r w:rsidR="00587708" w:rsidRPr="00E77560">
              <w:rPr>
                <w:noProof/>
                <w:webHidden/>
              </w:rPr>
            </w:r>
            <w:r w:rsidR="00587708" w:rsidRPr="00E77560">
              <w:rPr>
                <w:noProof/>
                <w:webHidden/>
              </w:rPr>
              <w:fldChar w:fldCharType="separate"/>
            </w:r>
            <w:r w:rsidR="00587708" w:rsidRPr="00E77560">
              <w:rPr>
                <w:noProof/>
                <w:webHidden/>
              </w:rPr>
              <w:t>13</w:t>
            </w:r>
            <w:r w:rsidR="00587708" w:rsidRPr="00E77560">
              <w:rPr>
                <w:noProof/>
                <w:webHidden/>
              </w:rPr>
              <w:fldChar w:fldCharType="end"/>
            </w:r>
          </w:hyperlink>
        </w:p>
        <w:p w14:paraId="2F5158E7" w14:textId="4A7F6CF2" w:rsidR="00587708" w:rsidRPr="00E77560" w:rsidRDefault="00710162">
          <w:pPr>
            <w:pStyle w:val="TOC1"/>
            <w:rPr>
              <w:noProof/>
              <w:kern w:val="2"/>
              <w:sz w:val="24"/>
              <w:szCs w:val="24"/>
              <w:lang w:val="en-US"/>
              <w14:ligatures w14:val="standardContextual"/>
            </w:rPr>
          </w:pPr>
          <w:hyperlink w:anchor="_Toc184559872" w:history="1">
            <w:r w:rsidR="00587708" w:rsidRPr="00E77560">
              <w:rPr>
                <w:rStyle w:val="Hyperlink"/>
                <w:rFonts w:cs="Times New Roman"/>
                <w:noProof/>
                <w:lang w:val="en-US"/>
              </w:rPr>
              <w:t>Supplementary Figure 6.</w:t>
            </w:r>
            <w:r w:rsidR="00587708" w:rsidRPr="00E77560">
              <w:rPr>
                <w:rStyle w:val="Hyperlink"/>
                <w:rFonts w:cs="Times New Roman"/>
                <w:bCs/>
                <w:noProof/>
                <w:lang w:val="en-US"/>
              </w:rPr>
              <w:t xml:space="preserve"> Results of association rule mining applied to purchasing data among non-cardholders, showing risk ratio of top 10 food categories associated with fresh fruits.  The corresponding risk ratios estimated from cardholder’s baskets in the main analysis are also shown</w:t>
            </w:r>
            <w:r w:rsidR="00587708" w:rsidRPr="00E77560">
              <w:rPr>
                <w:noProof/>
                <w:webHidden/>
              </w:rPr>
              <w:tab/>
            </w:r>
            <w:r w:rsidR="00587708" w:rsidRPr="00E77560">
              <w:rPr>
                <w:noProof/>
                <w:webHidden/>
              </w:rPr>
              <w:fldChar w:fldCharType="begin"/>
            </w:r>
            <w:r w:rsidR="00587708" w:rsidRPr="00E77560">
              <w:rPr>
                <w:noProof/>
                <w:webHidden/>
              </w:rPr>
              <w:instrText xml:space="preserve"> PAGEREF _Toc184559872 \h </w:instrText>
            </w:r>
            <w:r w:rsidR="00587708" w:rsidRPr="00E77560">
              <w:rPr>
                <w:noProof/>
                <w:webHidden/>
              </w:rPr>
            </w:r>
            <w:r w:rsidR="00587708" w:rsidRPr="00E77560">
              <w:rPr>
                <w:noProof/>
                <w:webHidden/>
              </w:rPr>
              <w:fldChar w:fldCharType="separate"/>
            </w:r>
            <w:r w:rsidR="00587708" w:rsidRPr="00E77560">
              <w:rPr>
                <w:noProof/>
                <w:webHidden/>
              </w:rPr>
              <w:t>14</w:t>
            </w:r>
            <w:r w:rsidR="00587708" w:rsidRPr="00E77560">
              <w:rPr>
                <w:noProof/>
                <w:webHidden/>
              </w:rPr>
              <w:fldChar w:fldCharType="end"/>
            </w:r>
          </w:hyperlink>
        </w:p>
        <w:p w14:paraId="5ECC5AA0" w14:textId="6B4B9D2C" w:rsidR="00587708" w:rsidRPr="00E77560" w:rsidRDefault="00710162">
          <w:pPr>
            <w:pStyle w:val="TOC1"/>
            <w:rPr>
              <w:noProof/>
              <w:kern w:val="2"/>
              <w:sz w:val="24"/>
              <w:szCs w:val="24"/>
              <w:lang w:val="en-US"/>
              <w14:ligatures w14:val="standardContextual"/>
            </w:rPr>
          </w:pPr>
          <w:hyperlink w:anchor="_Toc184559873" w:history="1">
            <w:r w:rsidR="00587708" w:rsidRPr="00E77560">
              <w:rPr>
                <w:rStyle w:val="Hyperlink"/>
                <w:noProof/>
              </w:rPr>
              <w:t>Supplementary Figure 7.</w:t>
            </w:r>
            <w:r w:rsidR="00587708" w:rsidRPr="00E77560">
              <w:rPr>
                <w:rStyle w:val="Hyperlink"/>
                <w:bCs/>
                <w:noProof/>
              </w:rPr>
              <w:t xml:space="preserve"> Top 25 food categories co-purchased with soda among a subset of loyal cardholders whose recorded monthly expenditure was greater than 514 Canadian dollars in the target retail chain</w:t>
            </w:r>
            <w:r w:rsidR="00587708" w:rsidRPr="00E77560">
              <w:rPr>
                <w:noProof/>
                <w:webHidden/>
              </w:rPr>
              <w:tab/>
            </w:r>
            <w:r w:rsidR="00587708" w:rsidRPr="00E77560">
              <w:rPr>
                <w:noProof/>
                <w:webHidden/>
              </w:rPr>
              <w:fldChar w:fldCharType="begin"/>
            </w:r>
            <w:r w:rsidR="00587708" w:rsidRPr="00E77560">
              <w:rPr>
                <w:noProof/>
                <w:webHidden/>
              </w:rPr>
              <w:instrText xml:space="preserve"> PAGEREF _Toc184559873 \h </w:instrText>
            </w:r>
            <w:r w:rsidR="00587708" w:rsidRPr="00E77560">
              <w:rPr>
                <w:noProof/>
                <w:webHidden/>
              </w:rPr>
            </w:r>
            <w:r w:rsidR="00587708" w:rsidRPr="00E77560">
              <w:rPr>
                <w:noProof/>
                <w:webHidden/>
              </w:rPr>
              <w:fldChar w:fldCharType="separate"/>
            </w:r>
            <w:r w:rsidR="00587708" w:rsidRPr="00E77560">
              <w:rPr>
                <w:noProof/>
                <w:webHidden/>
              </w:rPr>
              <w:t>15</w:t>
            </w:r>
            <w:r w:rsidR="00587708" w:rsidRPr="00E77560">
              <w:rPr>
                <w:noProof/>
                <w:webHidden/>
              </w:rPr>
              <w:fldChar w:fldCharType="end"/>
            </w:r>
          </w:hyperlink>
        </w:p>
        <w:p w14:paraId="60BD9B9E" w14:textId="21D1A7FD" w:rsidR="00587708" w:rsidRPr="00E77560" w:rsidRDefault="00710162">
          <w:pPr>
            <w:pStyle w:val="TOC1"/>
            <w:rPr>
              <w:noProof/>
              <w:kern w:val="2"/>
              <w:sz w:val="24"/>
              <w:szCs w:val="24"/>
              <w:lang w:val="en-US"/>
              <w14:ligatures w14:val="standardContextual"/>
            </w:rPr>
          </w:pPr>
          <w:hyperlink w:anchor="_Toc184559874" w:history="1">
            <w:r w:rsidR="00587708" w:rsidRPr="00E77560">
              <w:rPr>
                <w:rStyle w:val="Hyperlink"/>
                <w:noProof/>
              </w:rPr>
              <w:t>Supplementary Figure 8.</w:t>
            </w:r>
            <w:r w:rsidR="00587708" w:rsidRPr="00E77560">
              <w:rPr>
                <w:rStyle w:val="Hyperlink"/>
                <w:bCs/>
                <w:noProof/>
              </w:rPr>
              <w:t xml:space="preserve"> Top 25 food categories co-purchased with fresh vegetables among a subset of loyal cardholders whose recorded monthly expenditure was greater than 514 Canadian dollars in the target retail chain</w:t>
            </w:r>
            <w:r w:rsidR="00587708" w:rsidRPr="00E77560">
              <w:rPr>
                <w:noProof/>
                <w:webHidden/>
              </w:rPr>
              <w:tab/>
            </w:r>
            <w:r w:rsidR="00587708" w:rsidRPr="00E77560">
              <w:rPr>
                <w:noProof/>
                <w:webHidden/>
              </w:rPr>
              <w:fldChar w:fldCharType="begin"/>
            </w:r>
            <w:r w:rsidR="00587708" w:rsidRPr="00E77560">
              <w:rPr>
                <w:noProof/>
                <w:webHidden/>
              </w:rPr>
              <w:instrText xml:space="preserve"> PAGEREF _Toc184559874 \h </w:instrText>
            </w:r>
            <w:r w:rsidR="00587708" w:rsidRPr="00E77560">
              <w:rPr>
                <w:noProof/>
                <w:webHidden/>
              </w:rPr>
            </w:r>
            <w:r w:rsidR="00587708" w:rsidRPr="00E77560">
              <w:rPr>
                <w:noProof/>
                <w:webHidden/>
              </w:rPr>
              <w:fldChar w:fldCharType="separate"/>
            </w:r>
            <w:r w:rsidR="00587708" w:rsidRPr="00E77560">
              <w:rPr>
                <w:noProof/>
                <w:webHidden/>
              </w:rPr>
              <w:t>16</w:t>
            </w:r>
            <w:r w:rsidR="00587708" w:rsidRPr="00E77560">
              <w:rPr>
                <w:noProof/>
                <w:webHidden/>
              </w:rPr>
              <w:fldChar w:fldCharType="end"/>
            </w:r>
          </w:hyperlink>
        </w:p>
        <w:p w14:paraId="6507E106" w14:textId="495D2367" w:rsidR="00587708" w:rsidRPr="00E77560" w:rsidRDefault="00710162">
          <w:pPr>
            <w:pStyle w:val="TOC1"/>
            <w:rPr>
              <w:noProof/>
              <w:kern w:val="2"/>
              <w:sz w:val="24"/>
              <w:szCs w:val="24"/>
              <w:lang w:val="en-US"/>
              <w14:ligatures w14:val="standardContextual"/>
            </w:rPr>
          </w:pPr>
          <w:hyperlink w:anchor="_Toc184559875" w:history="1">
            <w:r w:rsidR="00587708" w:rsidRPr="00E77560">
              <w:rPr>
                <w:rStyle w:val="Hyperlink"/>
                <w:noProof/>
              </w:rPr>
              <w:t>Supplementary Figure 9.</w:t>
            </w:r>
            <w:r w:rsidR="00587708" w:rsidRPr="00E77560">
              <w:rPr>
                <w:rStyle w:val="Hyperlink"/>
                <w:bCs/>
                <w:noProof/>
              </w:rPr>
              <w:t xml:space="preserve"> Top 25 food categories co-purchased with fresh fruits among a subset of loyal cardholders whose recorded monthly expenditure was greater than 514 Canadian dollars in the target retail chain</w:t>
            </w:r>
            <w:r w:rsidR="00587708" w:rsidRPr="00E77560">
              <w:rPr>
                <w:noProof/>
                <w:webHidden/>
              </w:rPr>
              <w:tab/>
            </w:r>
            <w:r w:rsidR="00587708" w:rsidRPr="00E77560">
              <w:rPr>
                <w:noProof/>
                <w:webHidden/>
              </w:rPr>
              <w:fldChar w:fldCharType="begin"/>
            </w:r>
            <w:r w:rsidR="00587708" w:rsidRPr="00E77560">
              <w:rPr>
                <w:noProof/>
                <w:webHidden/>
              </w:rPr>
              <w:instrText xml:space="preserve"> PAGEREF _Toc184559875 \h </w:instrText>
            </w:r>
            <w:r w:rsidR="00587708" w:rsidRPr="00E77560">
              <w:rPr>
                <w:noProof/>
                <w:webHidden/>
              </w:rPr>
            </w:r>
            <w:r w:rsidR="00587708" w:rsidRPr="00E77560">
              <w:rPr>
                <w:noProof/>
                <w:webHidden/>
              </w:rPr>
              <w:fldChar w:fldCharType="separate"/>
            </w:r>
            <w:r w:rsidR="00587708" w:rsidRPr="00E77560">
              <w:rPr>
                <w:noProof/>
                <w:webHidden/>
              </w:rPr>
              <w:t>17</w:t>
            </w:r>
            <w:r w:rsidR="00587708" w:rsidRPr="00E77560">
              <w:rPr>
                <w:noProof/>
                <w:webHidden/>
              </w:rPr>
              <w:fldChar w:fldCharType="end"/>
            </w:r>
          </w:hyperlink>
        </w:p>
        <w:p w14:paraId="54530165" w14:textId="6005876D" w:rsidR="00E40B5F" w:rsidRPr="00E77560" w:rsidRDefault="00744FB0">
          <w:r w:rsidRPr="00E77560">
            <w:rPr>
              <w:b/>
              <w:bCs/>
              <w:noProof/>
            </w:rPr>
            <w:fldChar w:fldCharType="end"/>
          </w:r>
        </w:p>
      </w:sdtContent>
    </w:sdt>
    <w:p w14:paraId="1C4C2672" w14:textId="64C77EA9" w:rsidR="001C0F49" w:rsidRPr="00E77560" w:rsidRDefault="002F75EA" w:rsidP="00EF5673">
      <w:pPr>
        <w:pStyle w:val="Heading1"/>
        <w:rPr>
          <w:lang w:val="en-US"/>
        </w:rPr>
      </w:pPr>
      <w:bookmarkStart w:id="1" w:name="_Toc184559861"/>
      <w:proofErr w:type="gramStart"/>
      <w:r w:rsidRPr="00E77560">
        <w:rPr>
          <w:lang w:val="en-US"/>
        </w:rPr>
        <w:lastRenderedPageBreak/>
        <w:t>Appendix 1.</w:t>
      </w:r>
      <w:bookmarkEnd w:id="1"/>
      <w:proofErr w:type="gramEnd"/>
      <w:r w:rsidRPr="00E77560">
        <w:rPr>
          <w:lang w:val="en-US"/>
        </w:rPr>
        <w:t xml:space="preserve"> </w:t>
      </w:r>
    </w:p>
    <w:p w14:paraId="423F48C3" w14:textId="0017FB60" w:rsidR="009722E7" w:rsidRPr="00E77560" w:rsidRDefault="009722E7" w:rsidP="00EF5673">
      <w:pPr>
        <w:spacing w:before="100" w:beforeAutospacing="1" w:after="100" w:afterAutospacing="1" w:line="480" w:lineRule="auto"/>
        <w:contextualSpacing/>
        <w:rPr>
          <w:rFonts w:ascii="Times New Roman" w:hAnsi="Times New Roman" w:cs="Times New Roman"/>
          <w:color w:val="000000"/>
        </w:rPr>
      </w:pPr>
      <w:r w:rsidRPr="00E77560">
        <w:rPr>
          <w:rFonts w:ascii="Times New Roman" w:hAnsi="Times New Roman" w:cs="Times New Roman"/>
          <w:color w:val="000000"/>
        </w:rPr>
        <w:t xml:space="preserve">Minimum support is the threshold frequency (support) of the combination of food categories among </w:t>
      </w:r>
      <w:bookmarkStart w:id="2" w:name="_GoBack"/>
      <w:bookmarkEnd w:id="2"/>
      <w:r w:rsidRPr="00E77560">
        <w:rPr>
          <w:rFonts w:ascii="Times New Roman" w:hAnsi="Times New Roman" w:cs="Times New Roman"/>
          <w:color w:val="000000"/>
        </w:rPr>
        <w:t xml:space="preserve">baskets, which is used to exclude infrequently occurring co-purchasing combinations from the computational process of association mining. The other parameter, minimum confidence, is the threshold for the strength of co-purchasing associations, below which ARM does not estimate and rank co-purchasing associations. Confidence represents the conditional probability of item X appearing in a basket given the presence of another item Y, thus </w:t>
      </w:r>
      <w:proofErr w:type="gramStart"/>
      <w:r w:rsidRPr="00E77560">
        <w:rPr>
          <w:rFonts w:ascii="Times New Roman" w:hAnsi="Times New Roman" w:cs="Times New Roman"/>
          <w:color w:val="000000"/>
        </w:rPr>
        <w:t>P(</w:t>
      </w:r>
      <w:proofErr w:type="gramEnd"/>
      <w:r w:rsidRPr="00E77560">
        <w:rPr>
          <w:rFonts w:ascii="Times New Roman" w:hAnsi="Times New Roman" w:cs="Times New Roman"/>
          <w:color w:val="000000"/>
        </w:rPr>
        <w:t xml:space="preserve">X|Y). </w:t>
      </w:r>
      <w:proofErr w:type="gramStart"/>
      <w:r w:rsidRPr="00E77560">
        <w:rPr>
          <w:rFonts w:ascii="Times New Roman" w:hAnsi="Times New Roman" w:cs="Times New Roman"/>
          <w:color w:val="000000"/>
        </w:rPr>
        <w:t>Thus, setting a lower value for minimum confidence results in ARM estimating weak co-purchasing associations, with the cost of an increased computational time.</w:t>
      </w:r>
      <w:proofErr w:type="gramEnd"/>
      <w:r w:rsidRPr="00E77560">
        <w:rPr>
          <w:rFonts w:ascii="Times New Roman" w:hAnsi="Times New Roman" w:cs="Times New Roman"/>
          <w:color w:val="000000"/>
        </w:rPr>
        <w:t xml:space="preserve"> We set minimum support to 1% i.e., excluding category combinations whose prevalence among baskets is below 1%. Such low values comprehensively search associations, even though relatively infrequent associations with less public health importance would be reported. Minimum confidence was set to 5%, indicating that ARM will select category pairs with </w:t>
      </w:r>
      <w:proofErr w:type="gramStart"/>
      <w:r w:rsidRPr="00E77560">
        <w:rPr>
          <w:rFonts w:ascii="Times New Roman" w:hAnsi="Times New Roman" w:cs="Times New Roman"/>
          <w:color w:val="000000"/>
        </w:rPr>
        <w:t>P(</w:t>
      </w:r>
      <w:proofErr w:type="gramEnd"/>
      <w:r w:rsidRPr="00E77560">
        <w:rPr>
          <w:rFonts w:ascii="Times New Roman" w:hAnsi="Times New Roman" w:cs="Times New Roman"/>
          <w:color w:val="000000"/>
        </w:rPr>
        <w:t>X|Y) greater than 0.05, where</w:t>
      </w:r>
      <w:r w:rsidR="00EF5673" w:rsidRPr="00E77560">
        <w:rPr>
          <w:rFonts w:ascii="Times New Roman" w:hAnsi="Times New Roman" w:cs="Times New Roman"/>
          <w:color w:val="000000"/>
        </w:rPr>
        <w:t xml:space="preserve"> Y </w:t>
      </w:r>
      <w:r w:rsidRPr="00E77560">
        <w:rPr>
          <w:rFonts w:ascii="Times New Roman" w:hAnsi="Times New Roman" w:cs="Times New Roman"/>
          <w:color w:val="000000"/>
        </w:rPr>
        <w:t xml:space="preserve">indicates one of our target food categories: soda, fresh vegetables, and fresh fruits. The low value of confidence allowed searching co-purchasing pairs that are potentially important for public health with a slightly increased computational time. </w:t>
      </w:r>
    </w:p>
    <w:p w14:paraId="6169920B" w14:textId="77777777" w:rsidR="002F75EA" w:rsidRPr="00E77560" w:rsidRDefault="002F75EA" w:rsidP="00167CA1">
      <w:pPr>
        <w:spacing w:after="0" w:line="240" w:lineRule="auto"/>
        <w:contextualSpacing/>
      </w:pPr>
    </w:p>
    <w:p w14:paraId="79370AE9" w14:textId="77777777" w:rsidR="00527566" w:rsidRPr="00E77560" w:rsidRDefault="00527566">
      <w:pPr>
        <w:rPr>
          <w:rFonts w:ascii="Times New Roman" w:hAnsi="Times New Roman" w:cs="Times New Roman"/>
          <w:color w:val="00000A"/>
        </w:rPr>
      </w:pPr>
    </w:p>
    <w:p w14:paraId="2B5C9C6C" w14:textId="77777777" w:rsidR="00E40B5F" w:rsidRPr="00E77560" w:rsidRDefault="002F75EA">
      <w:pPr>
        <w:rPr>
          <w:rFonts w:ascii="Times New Roman" w:hAnsi="Times New Roman" w:cs="Times New Roman"/>
          <w:color w:val="00000A"/>
        </w:rPr>
        <w:sectPr w:rsidR="00E40B5F" w:rsidRPr="00E77560" w:rsidSect="00E40B5F">
          <w:footerReference w:type="default" r:id="rId9"/>
          <w:pgSz w:w="12240" w:h="15840"/>
          <w:pgMar w:top="1440" w:right="1440" w:bottom="1440" w:left="1440" w:header="720" w:footer="720" w:gutter="0"/>
          <w:cols w:space="720"/>
          <w:docGrid w:linePitch="360"/>
        </w:sectPr>
      </w:pPr>
      <w:r w:rsidRPr="00E77560">
        <w:rPr>
          <w:rFonts w:ascii="Times New Roman" w:hAnsi="Times New Roman" w:cs="Times New Roman"/>
          <w:color w:val="00000A"/>
        </w:rPr>
        <w:br w:type="page"/>
      </w:r>
    </w:p>
    <w:p w14:paraId="5362AAF2" w14:textId="165AEECC" w:rsidR="002F75EA" w:rsidRPr="00E77560" w:rsidRDefault="002F75EA">
      <w:pPr>
        <w:rPr>
          <w:rFonts w:ascii="Times New Roman" w:hAnsi="Times New Roman" w:cs="Times New Roman"/>
          <w:color w:val="00000A"/>
        </w:rPr>
      </w:pPr>
    </w:p>
    <w:p w14:paraId="3AC1A55A" w14:textId="35B4F500" w:rsidR="00441359" w:rsidRPr="00E77560" w:rsidRDefault="00640FA0" w:rsidP="00DA2589">
      <w:pPr>
        <w:pStyle w:val="Heading1"/>
      </w:pPr>
      <w:bookmarkStart w:id="3" w:name="_Toc184559862"/>
      <w:proofErr w:type="gramStart"/>
      <w:r w:rsidRPr="00E77560">
        <w:rPr>
          <w:rStyle w:val="Heading1Char"/>
          <w:b/>
        </w:rPr>
        <w:t xml:space="preserve">Supplementary Table </w:t>
      </w:r>
      <w:r w:rsidR="00C675FF" w:rsidRPr="00E77560">
        <w:rPr>
          <w:rStyle w:val="Heading1Char"/>
          <w:b/>
        </w:rPr>
        <w:t>1</w:t>
      </w:r>
      <w:r w:rsidRPr="00E77560">
        <w:rPr>
          <w:rStyle w:val="Heading1Char"/>
          <w:b/>
        </w:rPr>
        <w:t>.</w:t>
      </w:r>
      <w:proofErr w:type="gramEnd"/>
      <w:r w:rsidRPr="00E77560">
        <w:rPr>
          <w:rStyle w:val="Heading1Char"/>
          <w:bCs/>
        </w:rPr>
        <w:t xml:space="preserve"> Summary of basket sizes containing soda, </w:t>
      </w:r>
      <w:r w:rsidR="000A3BC0" w:rsidRPr="00E77560">
        <w:rPr>
          <w:rStyle w:val="Heading1Char"/>
          <w:bCs/>
        </w:rPr>
        <w:t xml:space="preserve">fresh </w:t>
      </w:r>
      <w:r w:rsidRPr="00E77560">
        <w:rPr>
          <w:rStyle w:val="Heading1Char"/>
          <w:bCs/>
        </w:rPr>
        <w:t xml:space="preserve">fruits, and </w:t>
      </w:r>
      <w:r w:rsidR="000A3BC0" w:rsidRPr="00E77560">
        <w:rPr>
          <w:rStyle w:val="Heading1Char"/>
          <w:bCs/>
        </w:rPr>
        <w:t xml:space="preserve">fresh </w:t>
      </w:r>
      <w:r w:rsidRPr="00E77560">
        <w:rPr>
          <w:rStyle w:val="Heading1Char"/>
          <w:bCs/>
        </w:rPr>
        <w:t>vegetables</w:t>
      </w:r>
      <w:r w:rsidRPr="00E77560">
        <w:rPr>
          <w:b w:val="0"/>
        </w:rPr>
        <w:t>.</w:t>
      </w:r>
      <w:r w:rsidR="00D1251E" w:rsidRPr="00E77560">
        <w:rPr>
          <w:b w:val="0"/>
        </w:rPr>
        <w:t xml:space="preserve"> </w:t>
      </w:r>
      <w:proofErr w:type="gramStart"/>
      <w:r w:rsidR="00D1251E" w:rsidRPr="00E77560">
        <w:rPr>
          <w:b w:val="0"/>
        </w:rPr>
        <w:t>Grocery loyalty card member data in Montréal, Canada.</w:t>
      </w:r>
      <w:proofErr w:type="gramEnd"/>
      <w:r w:rsidR="00D1251E" w:rsidRPr="00E77560">
        <w:rPr>
          <w:b w:val="0"/>
        </w:rPr>
        <w:t xml:space="preserve"> 2015-2017</w:t>
      </w:r>
      <w:bookmarkEnd w:id="3"/>
    </w:p>
    <w:tbl>
      <w:tblPr>
        <w:tblpPr w:leftFromText="180" w:rightFromText="180" w:vertAnchor="page" w:horzAnchor="margin" w:tblpY="2641"/>
        <w:tblW w:w="9923" w:type="dxa"/>
        <w:tblLayout w:type="fixed"/>
        <w:tblLook w:val="0420" w:firstRow="1" w:lastRow="0" w:firstColumn="0" w:lastColumn="0" w:noHBand="0" w:noVBand="1"/>
      </w:tblPr>
      <w:tblGrid>
        <w:gridCol w:w="1418"/>
        <w:gridCol w:w="1134"/>
        <w:gridCol w:w="1417"/>
        <w:gridCol w:w="284"/>
        <w:gridCol w:w="699"/>
        <w:gridCol w:w="1427"/>
        <w:gridCol w:w="236"/>
        <w:gridCol w:w="48"/>
        <w:gridCol w:w="699"/>
        <w:gridCol w:w="293"/>
        <w:gridCol w:w="2268"/>
      </w:tblGrid>
      <w:tr w:rsidR="006664B9" w:rsidRPr="00E77560" w14:paraId="08FEF266" w14:textId="77777777" w:rsidTr="006664B9">
        <w:trPr>
          <w:cantSplit/>
          <w:trHeight w:val="423"/>
          <w:tblHeader/>
        </w:trPr>
        <w:tc>
          <w:tcPr>
            <w:tcW w:w="1418" w:type="dxa"/>
            <w:tcBorders>
              <w:top w:val="single" w:sz="4" w:space="0" w:color="auto"/>
            </w:tcBorders>
            <w:shd w:val="clear" w:color="auto" w:fill="FFFFFF"/>
            <w:tcMar>
              <w:top w:w="0" w:type="dxa"/>
              <w:left w:w="0" w:type="dxa"/>
              <w:bottom w:w="0" w:type="dxa"/>
              <w:right w:w="0" w:type="dxa"/>
            </w:tcMar>
            <w:vAlign w:val="center"/>
          </w:tcPr>
          <w:p w14:paraId="4F082165" w14:textId="77777777" w:rsidR="006664B9" w:rsidRPr="00E77560" w:rsidRDefault="006664B9" w:rsidP="006664B9"/>
        </w:tc>
        <w:tc>
          <w:tcPr>
            <w:tcW w:w="2551" w:type="dxa"/>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05F5F543" w14:textId="77777777" w:rsidR="006664B9" w:rsidRPr="00E77560" w:rsidRDefault="006664B9" w:rsidP="006664B9">
            <w:pPr>
              <w:jc w:val="center"/>
            </w:pPr>
            <w:r w:rsidRPr="00E77560">
              <w:t>Soda</w:t>
            </w:r>
          </w:p>
        </w:tc>
        <w:tc>
          <w:tcPr>
            <w:tcW w:w="284" w:type="dxa"/>
            <w:tcBorders>
              <w:top w:val="single" w:sz="4" w:space="0" w:color="auto"/>
            </w:tcBorders>
            <w:shd w:val="clear" w:color="auto" w:fill="FFFFFF"/>
          </w:tcPr>
          <w:p w14:paraId="47CECF73" w14:textId="77777777" w:rsidR="006664B9" w:rsidRPr="00E77560" w:rsidRDefault="006664B9" w:rsidP="006664B9">
            <w:pPr>
              <w:jc w:val="center"/>
            </w:pPr>
          </w:p>
        </w:tc>
        <w:tc>
          <w:tcPr>
            <w:tcW w:w="2126" w:type="dxa"/>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63F94CE3" w14:textId="77777777" w:rsidR="006664B9" w:rsidRPr="00E77560" w:rsidRDefault="006664B9" w:rsidP="006664B9">
            <w:pPr>
              <w:jc w:val="center"/>
            </w:pPr>
            <w:r w:rsidRPr="00E77560">
              <w:t>Fresh fruits</w:t>
            </w:r>
          </w:p>
        </w:tc>
        <w:tc>
          <w:tcPr>
            <w:tcW w:w="236" w:type="dxa"/>
            <w:tcBorders>
              <w:top w:val="single" w:sz="4" w:space="0" w:color="auto"/>
            </w:tcBorders>
            <w:shd w:val="clear" w:color="auto" w:fill="FFFFFF"/>
          </w:tcPr>
          <w:p w14:paraId="6E077FB2" w14:textId="77777777" w:rsidR="006664B9" w:rsidRPr="00E77560" w:rsidRDefault="006664B9" w:rsidP="006664B9">
            <w:pPr>
              <w:jc w:val="center"/>
            </w:pPr>
          </w:p>
        </w:tc>
        <w:tc>
          <w:tcPr>
            <w:tcW w:w="3308" w:type="dxa"/>
            <w:gridSpan w:val="4"/>
            <w:tcBorders>
              <w:top w:val="single" w:sz="4" w:space="0" w:color="auto"/>
              <w:bottom w:val="single" w:sz="4" w:space="0" w:color="auto"/>
            </w:tcBorders>
            <w:shd w:val="clear" w:color="auto" w:fill="FFFFFF"/>
            <w:tcMar>
              <w:top w:w="0" w:type="dxa"/>
              <w:left w:w="0" w:type="dxa"/>
              <w:bottom w:w="0" w:type="dxa"/>
              <w:right w:w="0" w:type="dxa"/>
            </w:tcMar>
            <w:vAlign w:val="center"/>
          </w:tcPr>
          <w:p w14:paraId="30BACAB3" w14:textId="77777777" w:rsidR="006664B9" w:rsidRPr="00E77560" w:rsidRDefault="006664B9" w:rsidP="006664B9">
            <w:pPr>
              <w:jc w:val="center"/>
            </w:pPr>
            <w:r w:rsidRPr="00E77560">
              <w:t>Fresh vegetables</w:t>
            </w:r>
          </w:p>
        </w:tc>
      </w:tr>
      <w:tr w:rsidR="006664B9" w:rsidRPr="00E77560" w14:paraId="660A48D4" w14:textId="77777777" w:rsidTr="006664B9">
        <w:trPr>
          <w:cantSplit/>
          <w:trHeight w:val="378"/>
          <w:tblHeader/>
        </w:trPr>
        <w:tc>
          <w:tcPr>
            <w:tcW w:w="1418" w:type="dxa"/>
            <w:tcBorders>
              <w:bottom w:val="single" w:sz="4" w:space="0" w:color="auto"/>
            </w:tcBorders>
            <w:shd w:val="clear" w:color="auto" w:fill="FFFFFF"/>
            <w:tcMar>
              <w:top w:w="0" w:type="dxa"/>
              <w:left w:w="0" w:type="dxa"/>
              <w:bottom w:w="0" w:type="dxa"/>
              <w:right w:w="0" w:type="dxa"/>
            </w:tcMar>
            <w:vAlign w:val="center"/>
          </w:tcPr>
          <w:p w14:paraId="37A5DD77" w14:textId="77777777" w:rsidR="006664B9" w:rsidRPr="00E77560" w:rsidRDefault="006664B9" w:rsidP="006664B9">
            <w:r w:rsidRPr="00E77560">
              <w:rPr>
                <w:rFonts w:eastAsia="DejaVu Sans" w:cstheme="minorHAnsi"/>
                <w:color w:val="000000"/>
              </w:rPr>
              <w:t>Basket summary</w:t>
            </w:r>
          </w:p>
        </w:tc>
        <w:tc>
          <w:tcPr>
            <w:tcW w:w="1134"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712DF0B9" w14:textId="77777777" w:rsidR="006664B9" w:rsidRPr="00E77560" w:rsidRDefault="006664B9" w:rsidP="006664B9">
            <w:pPr>
              <w:jc w:val="center"/>
            </w:pPr>
            <w:r w:rsidRPr="00E77560">
              <w:t>Median</w:t>
            </w:r>
          </w:p>
        </w:tc>
        <w:tc>
          <w:tcPr>
            <w:tcW w:w="1417"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0A78E8E3" w14:textId="77777777" w:rsidR="006664B9" w:rsidRPr="00E77560" w:rsidRDefault="006664B9" w:rsidP="006664B9">
            <w:pPr>
              <w:jc w:val="center"/>
            </w:pPr>
            <w:r w:rsidRPr="00E77560">
              <w:t>IQR</w:t>
            </w:r>
          </w:p>
        </w:tc>
        <w:tc>
          <w:tcPr>
            <w:tcW w:w="284" w:type="dxa"/>
            <w:tcBorders>
              <w:bottom w:val="single" w:sz="4" w:space="0" w:color="auto"/>
            </w:tcBorders>
            <w:shd w:val="clear" w:color="auto" w:fill="FFFFFF"/>
          </w:tcPr>
          <w:p w14:paraId="5B8B13B8" w14:textId="77777777" w:rsidR="006664B9" w:rsidRPr="00E77560" w:rsidRDefault="006664B9" w:rsidP="006664B9">
            <w:pPr>
              <w:jc w:val="center"/>
            </w:pPr>
          </w:p>
        </w:tc>
        <w:tc>
          <w:tcPr>
            <w:tcW w:w="699"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01807016" w14:textId="77777777" w:rsidR="006664B9" w:rsidRPr="00E77560" w:rsidRDefault="006664B9" w:rsidP="006664B9">
            <w:pPr>
              <w:jc w:val="center"/>
            </w:pPr>
            <w:r w:rsidRPr="00E77560">
              <w:t>Median</w:t>
            </w:r>
          </w:p>
        </w:tc>
        <w:tc>
          <w:tcPr>
            <w:tcW w:w="1427"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3758A13B" w14:textId="77777777" w:rsidR="006664B9" w:rsidRPr="00E77560" w:rsidRDefault="006664B9" w:rsidP="006664B9">
            <w:pPr>
              <w:jc w:val="center"/>
            </w:pPr>
            <w:r w:rsidRPr="00E77560">
              <w:t>IQR</w:t>
            </w:r>
          </w:p>
        </w:tc>
        <w:tc>
          <w:tcPr>
            <w:tcW w:w="284" w:type="dxa"/>
            <w:gridSpan w:val="2"/>
            <w:tcBorders>
              <w:bottom w:val="single" w:sz="4" w:space="0" w:color="auto"/>
            </w:tcBorders>
            <w:shd w:val="clear" w:color="auto" w:fill="FFFFFF"/>
          </w:tcPr>
          <w:p w14:paraId="5E2E38D6" w14:textId="77777777" w:rsidR="006664B9" w:rsidRPr="00E77560" w:rsidRDefault="006664B9" w:rsidP="006664B9">
            <w:pPr>
              <w:jc w:val="center"/>
            </w:pPr>
          </w:p>
        </w:tc>
        <w:tc>
          <w:tcPr>
            <w:tcW w:w="699"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2E475E55" w14:textId="77777777" w:rsidR="006664B9" w:rsidRPr="00E77560" w:rsidRDefault="006664B9" w:rsidP="006664B9">
            <w:pPr>
              <w:jc w:val="center"/>
            </w:pPr>
            <w:r w:rsidRPr="00E77560">
              <w:t>Median</w:t>
            </w:r>
          </w:p>
        </w:tc>
        <w:tc>
          <w:tcPr>
            <w:tcW w:w="2561" w:type="dxa"/>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02FAAEA3" w14:textId="77777777" w:rsidR="006664B9" w:rsidRPr="00E77560" w:rsidRDefault="006664B9" w:rsidP="006664B9">
            <w:pPr>
              <w:jc w:val="center"/>
            </w:pPr>
            <w:r w:rsidRPr="00E77560">
              <w:t>IQR</w:t>
            </w:r>
          </w:p>
        </w:tc>
      </w:tr>
      <w:tr w:rsidR="006664B9" w:rsidRPr="00E77560" w14:paraId="6DDB6E6F" w14:textId="77777777" w:rsidTr="006664B9">
        <w:trPr>
          <w:cantSplit/>
        </w:trPr>
        <w:tc>
          <w:tcPr>
            <w:tcW w:w="1418" w:type="dxa"/>
            <w:tcBorders>
              <w:top w:val="single" w:sz="4" w:space="0" w:color="auto"/>
            </w:tcBorders>
            <w:shd w:val="clear" w:color="auto" w:fill="FFFFFF"/>
            <w:tcMar>
              <w:top w:w="0" w:type="dxa"/>
              <w:left w:w="0" w:type="dxa"/>
              <w:bottom w:w="0" w:type="dxa"/>
              <w:right w:w="0" w:type="dxa"/>
            </w:tcMar>
            <w:vAlign w:val="center"/>
          </w:tcPr>
          <w:p w14:paraId="3398CDE7" w14:textId="77777777" w:rsidR="006664B9" w:rsidRPr="00E77560" w:rsidRDefault="006664B9" w:rsidP="006664B9">
            <w:r w:rsidRPr="00E77560">
              <w:rPr>
                <w:rFonts w:eastAsia="DejaVu Sans" w:cstheme="minorHAnsi"/>
                <w:color w:val="000000"/>
              </w:rPr>
              <w:t xml:space="preserve">Number of categories </w:t>
            </w:r>
            <w:r w:rsidRPr="00E77560">
              <w:rPr>
                <w:rFonts w:eastAsia="DejaVu Sans" w:cstheme="minorHAnsi"/>
                <w:color w:val="000000"/>
                <w:vertAlign w:val="superscript"/>
              </w:rPr>
              <w:t>a</w:t>
            </w:r>
          </w:p>
        </w:tc>
        <w:tc>
          <w:tcPr>
            <w:tcW w:w="1134" w:type="dxa"/>
            <w:tcBorders>
              <w:top w:val="single" w:sz="4" w:space="0" w:color="auto"/>
            </w:tcBorders>
            <w:shd w:val="clear" w:color="auto" w:fill="FFFFFF"/>
            <w:tcMar>
              <w:top w:w="0" w:type="dxa"/>
              <w:left w:w="0" w:type="dxa"/>
              <w:bottom w:w="0" w:type="dxa"/>
              <w:right w:w="0" w:type="dxa"/>
            </w:tcMar>
            <w:vAlign w:val="center"/>
          </w:tcPr>
          <w:p w14:paraId="081FDC15" w14:textId="61D34461" w:rsidR="006664B9" w:rsidRPr="00E77560" w:rsidRDefault="006664B9" w:rsidP="006664B9">
            <w:pPr>
              <w:jc w:val="center"/>
            </w:pPr>
            <w:r w:rsidRPr="00E77560">
              <w:t>8</w:t>
            </w:r>
          </w:p>
        </w:tc>
        <w:tc>
          <w:tcPr>
            <w:tcW w:w="1417" w:type="dxa"/>
            <w:tcBorders>
              <w:top w:val="single" w:sz="4" w:space="0" w:color="auto"/>
            </w:tcBorders>
            <w:shd w:val="clear" w:color="auto" w:fill="FFFFFF"/>
            <w:tcMar>
              <w:top w:w="0" w:type="dxa"/>
              <w:left w:w="0" w:type="dxa"/>
              <w:bottom w:w="0" w:type="dxa"/>
              <w:right w:w="0" w:type="dxa"/>
            </w:tcMar>
            <w:vAlign w:val="center"/>
          </w:tcPr>
          <w:p w14:paraId="494AB7D8" w14:textId="6593B9C0" w:rsidR="006664B9" w:rsidRPr="00E77560" w:rsidRDefault="006664B9" w:rsidP="006664B9">
            <w:pPr>
              <w:jc w:val="center"/>
            </w:pPr>
            <w:r w:rsidRPr="00E77560">
              <w:t>(4,</w:t>
            </w:r>
            <w:r w:rsidR="00DD2447" w:rsidRPr="00E77560">
              <w:t xml:space="preserve"> </w:t>
            </w:r>
            <w:r w:rsidRPr="00E77560">
              <w:t>14)</w:t>
            </w:r>
          </w:p>
        </w:tc>
        <w:tc>
          <w:tcPr>
            <w:tcW w:w="284" w:type="dxa"/>
            <w:tcBorders>
              <w:top w:val="single" w:sz="4" w:space="0" w:color="auto"/>
            </w:tcBorders>
            <w:shd w:val="clear" w:color="auto" w:fill="FFFFFF"/>
          </w:tcPr>
          <w:p w14:paraId="527BA55F" w14:textId="77777777" w:rsidR="006664B9" w:rsidRPr="00E77560" w:rsidRDefault="006664B9" w:rsidP="006664B9">
            <w:pPr>
              <w:jc w:val="center"/>
            </w:pPr>
          </w:p>
        </w:tc>
        <w:tc>
          <w:tcPr>
            <w:tcW w:w="699" w:type="dxa"/>
            <w:tcBorders>
              <w:top w:val="single" w:sz="4" w:space="0" w:color="auto"/>
            </w:tcBorders>
            <w:shd w:val="clear" w:color="auto" w:fill="FFFFFF"/>
            <w:tcMar>
              <w:top w:w="0" w:type="dxa"/>
              <w:left w:w="0" w:type="dxa"/>
              <w:bottom w:w="0" w:type="dxa"/>
              <w:right w:w="0" w:type="dxa"/>
            </w:tcMar>
            <w:vAlign w:val="center"/>
          </w:tcPr>
          <w:p w14:paraId="6C84076C" w14:textId="72716FF8" w:rsidR="006664B9" w:rsidRPr="00E77560" w:rsidRDefault="006664B9" w:rsidP="006664B9">
            <w:pPr>
              <w:jc w:val="center"/>
            </w:pPr>
            <w:r w:rsidRPr="00E77560">
              <w:t>7</w:t>
            </w:r>
          </w:p>
        </w:tc>
        <w:tc>
          <w:tcPr>
            <w:tcW w:w="1427" w:type="dxa"/>
            <w:tcBorders>
              <w:top w:val="single" w:sz="4" w:space="0" w:color="auto"/>
            </w:tcBorders>
            <w:shd w:val="clear" w:color="auto" w:fill="FFFFFF"/>
            <w:tcMar>
              <w:top w:w="0" w:type="dxa"/>
              <w:left w:w="0" w:type="dxa"/>
              <w:bottom w:w="0" w:type="dxa"/>
              <w:right w:w="0" w:type="dxa"/>
            </w:tcMar>
            <w:vAlign w:val="center"/>
          </w:tcPr>
          <w:p w14:paraId="201DB93D" w14:textId="7B8FB396" w:rsidR="006664B9" w:rsidRPr="00E77560" w:rsidRDefault="006664B9" w:rsidP="006664B9">
            <w:pPr>
              <w:jc w:val="center"/>
            </w:pPr>
            <w:r w:rsidRPr="00E77560">
              <w:t>(4,</w:t>
            </w:r>
            <w:r w:rsidR="00DD2447" w:rsidRPr="00E77560">
              <w:t xml:space="preserve"> </w:t>
            </w:r>
            <w:r w:rsidRPr="00E77560">
              <w:t>12)</w:t>
            </w:r>
          </w:p>
        </w:tc>
        <w:tc>
          <w:tcPr>
            <w:tcW w:w="284" w:type="dxa"/>
            <w:gridSpan w:val="2"/>
            <w:tcBorders>
              <w:top w:val="single" w:sz="4" w:space="0" w:color="auto"/>
            </w:tcBorders>
            <w:shd w:val="clear" w:color="auto" w:fill="FFFFFF"/>
          </w:tcPr>
          <w:p w14:paraId="2F582E81" w14:textId="77777777" w:rsidR="006664B9" w:rsidRPr="00E77560" w:rsidRDefault="006664B9" w:rsidP="006664B9">
            <w:pPr>
              <w:jc w:val="center"/>
            </w:pPr>
          </w:p>
        </w:tc>
        <w:tc>
          <w:tcPr>
            <w:tcW w:w="992" w:type="dxa"/>
            <w:gridSpan w:val="2"/>
            <w:tcBorders>
              <w:top w:val="single" w:sz="4" w:space="0" w:color="auto"/>
            </w:tcBorders>
            <w:shd w:val="clear" w:color="auto" w:fill="FFFFFF"/>
            <w:tcMar>
              <w:top w:w="0" w:type="dxa"/>
              <w:left w:w="0" w:type="dxa"/>
              <w:bottom w:w="0" w:type="dxa"/>
              <w:right w:w="0" w:type="dxa"/>
            </w:tcMar>
            <w:vAlign w:val="center"/>
          </w:tcPr>
          <w:p w14:paraId="64FCE06E" w14:textId="1DDF3767" w:rsidR="006664B9" w:rsidRPr="00E77560" w:rsidRDefault="006664B9" w:rsidP="006664B9">
            <w:pPr>
              <w:jc w:val="center"/>
            </w:pPr>
            <w:r w:rsidRPr="00E77560">
              <w:t>8</w:t>
            </w:r>
          </w:p>
        </w:tc>
        <w:tc>
          <w:tcPr>
            <w:tcW w:w="2268" w:type="dxa"/>
            <w:tcBorders>
              <w:top w:val="single" w:sz="4" w:space="0" w:color="auto"/>
            </w:tcBorders>
            <w:shd w:val="clear" w:color="auto" w:fill="FFFFFF"/>
            <w:tcMar>
              <w:top w:w="0" w:type="dxa"/>
              <w:left w:w="0" w:type="dxa"/>
              <w:bottom w:w="0" w:type="dxa"/>
              <w:right w:w="0" w:type="dxa"/>
            </w:tcMar>
            <w:vAlign w:val="center"/>
          </w:tcPr>
          <w:p w14:paraId="543AC66F" w14:textId="61F34352" w:rsidR="006664B9" w:rsidRPr="00E77560" w:rsidRDefault="006664B9" w:rsidP="006664B9">
            <w:pPr>
              <w:jc w:val="center"/>
            </w:pPr>
            <w:r w:rsidRPr="00E77560">
              <w:t>(5,</w:t>
            </w:r>
            <w:r w:rsidR="00B84427" w:rsidRPr="00E77560">
              <w:t xml:space="preserve"> </w:t>
            </w:r>
            <w:r w:rsidRPr="00E77560">
              <w:t>12)</w:t>
            </w:r>
          </w:p>
        </w:tc>
      </w:tr>
      <w:tr w:rsidR="006664B9" w:rsidRPr="00E77560" w14:paraId="50D4D0FB" w14:textId="77777777" w:rsidTr="006664B9">
        <w:trPr>
          <w:cantSplit/>
        </w:trPr>
        <w:tc>
          <w:tcPr>
            <w:tcW w:w="1418" w:type="dxa"/>
            <w:shd w:val="clear" w:color="auto" w:fill="FFFFFF"/>
            <w:tcMar>
              <w:top w:w="0" w:type="dxa"/>
              <w:left w:w="0" w:type="dxa"/>
              <w:bottom w:w="0" w:type="dxa"/>
              <w:right w:w="0" w:type="dxa"/>
            </w:tcMar>
            <w:vAlign w:val="center"/>
          </w:tcPr>
          <w:p w14:paraId="16287790" w14:textId="77777777" w:rsidR="006664B9" w:rsidRPr="00E77560" w:rsidRDefault="006664B9" w:rsidP="006664B9">
            <w:pPr>
              <w:spacing w:after="0" w:line="240" w:lineRule="auto"/>
              <w:rPr>
                <w:rFonts w:eastAsia="DejaVu Sans" w:cstheme="minorHAnsi"/>
                <w:color w:val="000000"/>
              </w:rPr>
            </w:pPr>
            <w:r w:rsidRPr="00E77560">
              <w:rPr>
                <w:rFonts w:eastAsia="DejaVu Sans" w:cstheme="minorHAnsi"/>
                <w:color w:val="000000"/>
              </w:rPr>
              <w:t xml:space="preserve">product </w:t>
            </w:r>
          </w:p>
          <w:p w14:paraId="297F7DB2" w14:textId="77777777" w:rsidR="006664B9" w:rsidRPr="00E77560" w:rsidRDefault="006664B9" w:rsidP="006664B9">
            <w:pPr>
              <w:spacing w:after="0" w:line="240" w:lineRule="auto"/>
            </w:pPr>
            <w:r w:rsidRPr="00E77560">
              <w:rPr>
                <w:rFonts w:eastAsia="DejaVu Sans" w:cstheme="minorHAnsi"/>
                <w:color w:val="000000"/>
              </w:rPr>
              <w:t>quantities</w:t>
            </w:r>
            <w:r w:rsidRPr="00E77560">
              <w:rPr>
                <w:rFonts w:ascii="Times New Roman" w:hAnsi="Times New Roman" w:cs="Times New Roman"/>
                <w:vertAlign w:val="superscript"/>
                <w:lang w:val="en-US"/>
              </w:rPr>
              <w:t xml:space="preserve"> b</w:t>
            </w:r>
          </w:p>
        </w:tc>
        <w:tc>
          <w:tcPr>
            <w:tcW w:w="1134" w:type="dxa"/>
            <w:shd w:val="clear" w:color="auto" w:fill="FFFFFF"/>
            <w:tcMar>
              <w:top w:w="0" w:type="dxa"/>
              <w:left w:w="0" w:type="dxa"/>
              <w:bottom w:w="0" w:type="dxa"/>
              <w:right w:w="0" w:type="dxa"/>
            </w:tcMar>
            <w:vAlign w:val="center"/>
          </w:tcPr>
          <w:p w14:paraId="1B05D9DA" w14:textId="4FAA29B6" w:rsidR="006664B9" w:rsidRPr="00E77560" w:rsidRDefault="006664B9" w:rsidP="006664B9">
            <w:pPr>
              <w:jc w:val="center"/>
            </w:pPr>
            <w:r w:rsidRPr="00E77560">
              <w:t>12</w:t>
            </w:r>
          </w:p>
        </w:tc>
        <w:tc>
          <w:tcPr>
            <w:tcW w:w="1417" w:type="dxa"/>
            <w:shd w:val="clear" w:color="auto" w:fill="FFFFFF"/>
            <w:tcMar>
              <w:top w:w="0" w:type="dxa"/>
              <w:left w:w="0" w:type="dxa"/>
              <w:bottom w:w="0" w:type="dxa"/>
              <w:right w:w="0" w:type="dxa"/>
            </w:tcMar>
            <w:vAlign w:val="center"/>
          </w:tcPr>
          <w:p w14:paraId="4A833EE9" w14:textId="6F49D689" w:rsidR="006664B9" w:rsidRPr="00E77560" w:rsidRDefault="006664B9" w:rsidP="006664B9">
            <w:pPr>
              <w:jc w:val="center"/>
            </w:pPr>
            <w:r w:rsidRPr="00E77560">
              <w:t>(6,</w:t>
            </w:r>
            <w:r w:rsidR="00DD2447" w:rsidRPr="00E77560">
              <w:t xml:space="preserve"> </w:t>
            </w:r>
            <w:r w:rsidRPr="00E77560">
              <w:t>24)</w:t>
            </w:r>
          </w:p>
        </w:tc>
        <w:tc>
          <w:tcPr>
            <w:tcW w:w="284" w:type="dxa"/>
            <w:shd w:val="clear" w:color="auto" w:fill="FFFFFF"/>
          </w:tcPr>
          <w:p w14:paraId="28114BC2" w14:textId="77777777" w:rsidR="006664B9" w:rsidRPr="00E77560" w:rsidRDefault="006664B9" w:rsidP="006664B9">
            <w:pPr>
              <w:jc w:val="center"/>
            </w:pPr>
          </w:p>
        </w:tc>
        <w:tc>
          <w:tcPr>
            <w:tcW w:w="699" w:type="dxa"/>
            <w:shd w:val="clear" w:color="auto" w:fill="FFFFFF"/>
            <w:tcMar>
              <w:top w:w="0" w:type="dxa"/>
              <w:left w:w="0" w:type="dxa"/>
              <w:bottom w:w="0" w:type="dxa"/>
              <w:right w:w="0" w:type="dxa"/>
            </w:tcMar>
            <w:vAlign w:val="center"/>
          </w:tcPr>
          <w:p w14:paraId="3A942685" w14:textId="6AF4498F" w:rsidR="006664B9" w:rsidRPr="00E77560" w:rsidRDefault="006664B9" w:rsidP="006664B9">
            <w:pPr>
              <w:jc w:val="center"/>
            </w:pPr>
            <w:r w:rsidRPr="00E77560">
              <w:t>16</w:t>
            </w:r>
          </w:p>
        </w:tc>
        <w:tc>
          <w:tcPr>
            <w:tcW w:w="1427" w:type="dxa"/>
            <w:shd w:val="clear" w:color="auto" w:fill="FFFFFF"/>
            <w:tcMar>
              <w:top w:w="0" w:type="dxa"/>
              <w:left w:w="0" w:type="dxa"/>
              <w:bottom w:w="0" w:type="dxa"/>
              <w:right w:w="0" w:type="dxa"/>
            </w:tcMar>
            <w:vAlign w:val="center"/>
          </w:tcPr>
          <w:p w14:paraId="60969C5F" w14:textId="7EB83329" w:rsidR="006664B9" w:rsidRPr="00E77560" w:rsidRDefault="006664B9" w:rsidP="006664B9">
            <w:pPr>
              <w:jc w:val="center"/>
            </w:pPr>
            <w:r w:rsidRPr="00E77560">
              <w:t>(7,</w:t>
            </w:r>
            <w:r w:rsidR="00DD2447" w:rsidRPr="00E77560">
              <w:t xml:space="preserve"> </w:t>
            </w:r>
            <w:r w:rsidRPr="00E77560">
              <w:t>40)</w:t>
            </w:r>
          </w:p>
        </w:tc>
        <w:tc>
          <w:tcPr>
            <w:tcW w:w="284" w:type="dxa"/>
            <w:gridSpan w:val="2"/>
            <w:shd w:val="clear" w:color="auto" w:fill="FFFFFF"/>
          </w:tcPr>
          <w:p w14:paraId="0CF9E379" w14:textId="77777777" w:rsidR="006664B9" w:rsidRPr="00E77560" w:rsidRDefault="006664B9" w:rsidP="006664B9">
            <w:pPr>
              <w:jc w:val="center"/>
            </w:pPr>
          </w:p>
        </w:tc>
        <w:tc>
          <w:tcPr>
            <w:tcW w:w="992" w:type="dxa"/>
            <w:gridSpan w:val="2"/>
            <w:shd w:val="clear" w:color="auto" w:fill="FFFFFF"/>
            <w:tcMar>
              <w:top w:w="0" w:type="dxa"/>
              <w:left w:w="0" w:type="dxa"/>
              <w:bottom w:w="0" w:type="dxa"/>
              <w:right w:w="0" w:type="dxa"/>
            </w:tcMar>
            <w:vAlign w:val="center"/>
          </w:tcPr>
          <w:p w14:paraId="69984F34" w14:textId="378CC1B2" w:rsidR="006664B9" w:rsidRPr="00E77560" w:rsidRDefault="006664B9" w:rsidP="006664B9">
            <w:pPr>
              <w:jc w:val="center"/>
            </w:pPr>
            <w:r w:rsidRPr="00E77560">
              <w:t>19</w:t>
            </w:r>
          </w:p>
        </w:tc>
        <w:tc>
          <w:tcPr>
            <w:tcW w:w="2268" w:type="dxa"/>
            <w:shd w:val="clear" w:color="auto" w:fill="FFFFFF"/>
            <w:tcMar>
              <w:top w:w="0" w:type="dxa"/>
              <w:left w:w="0" w:type="dxa"/>
              <w:bottom w:w="0" w:type="dxa"/>
              <w:right w:w="0" w:type="dxa"/>
            </w:tcMar>
            <w:vAlign w:val="center"/>
          </w:tcPr>
          <w:p w14:paraId="13236B37" w14:textId="4C6A91C8" w:rsidR="006664B9" w:rsidRPr="00E77560" w:rsidRDefault="006664B9" w:rsidP="006664B9">
            <w:pPr>
              <w:jc w:val="center"/>
            </w:pPr>
            <w:r w:rsidRPr="00E77560">
              <w:t>(8,</w:t>
            </w:r>
            <w:r w:rsidR="00B84427" w:rsidRPr="00E77560">
              <w:t xml:space="preserve"> </w:t>
            </w:r>
            <w:r w:rsidRPr="00E77560">
              <w:t>52)</w:t>
            </w:r>
          </w:p>
        </w:tc>
      </w:tr>
      <w:tr w:rsidR="006664B9" w:rsidRPr="00E77560" w14:paraId="46174C7B" w14:textId="77777777" w:rsidTr="006664B9">
        <w:trPr>
          <w:cantSplit/>
          <w:trHeight w:val="1142"/>
        </w:trPr>
        <w:tc>
          <w:tcPr>
            <w:tcW w:w="1418" w:type="dxa"/>
            <w:tcBorders>
              <w:bottom w:val="single" w:sz="8" w:space="0" w:color="000000"/>
            </w:tcBorders>
            <w:shd w:val="clear" w:color="auto" w:fill="FFFFFF"/>
            <w:tcMar>
              <w:top w:w="0" w:type="dxa"/>
              <w:left w:w="0" w:type="dxa"/>
              <w:bottom w:w="0" w:type="dxa"/>
              <w:right w:w="0" w:type="dxa"/>
            </w:tcMar>
            <w:vAlign w:val="center"/>
          </w:tcPr>
          <w:p w14:paraId="0F620946" w14:textId="77777777" w:rsidR="006664B9" w:rsidRPr="00E77560" w:rsidRDefault="006664B9" w:rsidP="006664B9">
            <w:pPr>
              <w:spacing w:after="0" w:line="240" w:lineRule="auto"/>
              <w:rPr>
                <w:rFonts w:eastAsia="DejaVu Sans" w:cstheme="minorHAnsi"/>
                <w:color w:val="000000"/>
              </w:rPr>
            </w:pPr>
            <w:r w:rsidRPr="00E77560">
              <w:rPr>
                <w:rFonts w:eastAsia="DejaVu Sans" w:cstheme="minorHAnsi"/>
                <w:color w:val="000000"/>
              </w:rPr>
              <w:t>Dollar</w:t>
            </w:r>
          </w:p>
          <w:p w14:paraId="3F0A7EF9" w14:textId="77777777" w:rsidR="006664B9" w:rsidRPr="00E77560" w:rsidRDefault="006664B9" w:rsidP="006664B9">
            <w:pPr>
              <w:spacing w:after="0" w:line="240" w:lineRule="auto"/>
            </w:pPr>
            <w:r w:rsidRPr="00E77560">
              <w:rPr>
                <w:rFonts w:eastAsia="DejaVu Sans" w:cstheme="minorHAnsi"/>
                <w:color w:val="000000"/>
              </w:rPr>
              <w:t xml:space="preserve"> spending</w:t>
            </w:r>
          </w:p>
        </w:tc>
        <w:tc>
          <w:tcPr>
            <w:tcW w:w="1134" w:type="dxa"/>
            <w:tcBorders>
              <w:bottom w:val="single" w:sz="8" w:space="0" w:color="000000"/>
            </w:tcBorders>
            <w:shd w:val="clear" w:color="auto" w:fill="FFFFFF"/>
            <w:tcMar>
              <w:top w:w="0" w:type="dxa"/>
              <w:left w:w="0" w:type="dxa"/>
              <w:bottom w:w="0" w:type="dxa"/>
              <w:right w:w="0" w:type="dxa"/>
            </w:tcMar>
            <w:vAlign w:val="center"/>
          </w:tcPr>
          <w:p w14:paraId="10B5E74F" w14:textId="360E5617" w:rsidR="006664B9" w:rsidRPr="00E77560" w:rsidRDefault="006664B9" w:rsidP="006664B9">
            <w:pPr>
              <w:jc w:val="center"/>
            </w:pPr>
            <w:r w:rsidRPr="00E77560">
              <w:t>43.</w:t>
            </w:r>
            <w:r w:rsidR="00B84427" w:rsidRPr="00E77560">
              <w:t>5</w:t>
            </w:r>
          </w:p>
        </w:tc>
        <w:tc>
          <w:tcPr>
            <w:tcW w:w="1417" w:type="dxa"/>
            <w:tcBorders>
              <w:bottom w:val="single" w:sz="8" w:space="0" w:color="000000"/>
            </w:tcBorders>
            <w:shd w:val="clear" w:color="auto" w:fill="FFFFFF"/>
            <w:tcMar>
              <w:top w:w="0" w:type="dxa"/>
              <w:left w:w="0" w:type="dxa"/>
              <w:bottom w:w="0" w:type="dxa"/>
              <w:right w:w="0" w:type="dxa"/>
            </w:tcMar>
            <w:vAlign w:val="center"/>
          </w:tcPr>
          <w:p w14:paraId="2D7774CD" w14:textId="239916E4" w:rsidR="006664B9" w:rsidRPr="00E77560" w:rsidRDefault="006664B9" w:rsidP="006664B9">
            <w:pPr>
              <w:jc w:val="center"/>
            </w:pPr>
            <w:r w:rsidRPr="00E77560">
              <w:t>(20.</w:t>
            </w:r>
            <w:r w:rsidR="00B84427" w:rsidRPr="00E77560">
              <w:t>3</w:t>
            </w:r>
            <w:r w:rsidRPr="00E77560">
              <w:t>,</w:t>
            </w:r>
            <w:r w:rsidR="00B84427" w:rsidRPr="00E77560">
              <w:t xml:space="preserve"> </w:t>
            </w:r>
            <w:r w:rsidRPr="00E77560">
              <w:t>88.0)</w:t>
            </w:r>
          </w:p>
        </w:tc>
        <w:tc>
          <w:tcPr>
            <w:tcW w:w="284" w:type="dxa"/>
            <w:tcBorders>
              <w:bottom w:val="single" w:sz="8" w:space="0" w:color="000000"/>
            </w:tcBorders>
            <w:shd w:val="clear" w:color="auto" w:fill="FFFFFF"/>
          </w:tcPr>
          <w:p w14:paraId="5AC8B1AA" w14:textId="77777777" w:rsidR="006664B9" w:rsidRPr="00E77560" w:rsidRDefault="006664B9" w:rsidP="006664B9">
            <w:pPr>
              <w:jc w:val="center"/>
            </w:pPr>
          </w:p>
        </w:tc>
        <w:tc>
          <w:tcPr>
            <w:tcW w:w="699" w:type="dxa"/>
            <w:tcBorders>
              <w:bottom w:val="single" w:sz="8" w:space="0" w:color="000000"/>
            </w:tcBorders>
            <w:shd w:val="clear" w:color="auto" w:fill="FFFFFF"/>
            <w:tcMar>
              <w:top w:w="0" w:type="dxa"/>
              <w:left w:w="0" w:type="dxa"/>
              <w:bottom w:w="0" w:type="dxa"/>
              <w:right w:w="0" w:type="dxa"/>
            </w:tcMar>
            <w:vAlign w:val="center"/>
          </w:tcPr>
          <w:p w14:paraId="6054B4C0" w14:textId="430FF734" w:rsidR="006664B9" w:rsidRPr="00E77560" w:rsidRDefault="006664B9" w:rsidP="006664B9">
            <w:pPr>
              <w:jc w:val="center"/>
            </w:pPr>
            <w:r w:rsidRPr="00E77560">
              <w:t>41.8</w:t>
            </w:r>
          </w:p>
        </w:tc>
        <w:tc>
          <w:tcPr>
            <w:tcW w:w="1427" w:type="dxa"/>
            <w:tcBorders>
              <w:bottom w:val="single" w:sz="8" w:space="0" w:color="000000"/>
            </w:tcBorders>
            <w:shd w:val="clear" w:color="auto" w:fill="FFFFFF"/>
            <w:tcMar>
              <w:top w:w="0" w:type="dxa"/>
              <w:left w:w="0" w:type="dxa"/>
              <w:bottom w:w="0" w:type="dxa"/>
              <w:right w:w="0" w:type="dxa"/>
            </w:tcMar>
            <w:vAlign w:val="center"/>
          </w:tcPr>
          <w:p w14:paraId="2CA71C77" w14:textId="0E3891DA" w:rsidR="006664B9" w:rsidRPr="00E77560" w:rsidRDefault="006664B9" w:rsidP="006664B9">
            <w:pPr>
              <w:jc w:val="center"/>
            </w:pPr>
            <w:r w:rsidRPr="00E77560">
              <w:t>(21.9, 76.</w:t>
            </w:r>
            <w:r w:rsidR="00B84427" w:rsidRPr="00E77560">
              <w:t>8</w:t>
            </w:r>
            <w:r w:rsidRPr="00E77560">
              <w:t>)</w:t>
            </w:r>
          </w:p>
        </w:tc>
        <w:tc>
          <w:tcPr>
            <w:tcW w:w="284" w:type="dxa"/>
            <w:gridSpan w:val="2"/>
            <w:tcBorders>
              <w:bottom w:val="single" w:sz="8" w:space="0" w:color="000000"/>
            </w:tcBorders>
            <w:shd w:val="clear" w:color="auto" w:fill="FFFFFF"/>
          </w:tcPr>
          <w:p w14:paraId="21FBDE98" w14:textId="77777777" w:rsidR="006664B9" w:rsidRPr="00E77560" w:rsidRDefault="006664B9" w:rsidP="006664B9">
            <w:pPr>
              <w:jc w:val="center"/>
            </w:pPr>
          </w:p>
        </w:tc>
        <w:tc>
          <w:tcPr>
            <w:tcW w:w="992" w:type="dxa"/>
            <w:gridSpan w:val="2"/>
            <w:tcBorders>
              <w:bottom w:val="single" w:sz="8" w:space="0" w:color="000000"/>
            </w:tcBorders>
            <w:shd w:val="clear" w:color="auto" w:fill="FFFFFF"/>
            <w:tcMar>
              <w:top w:w="0" w:type="dxa"/>
              <w:left w:w="0" w:type="dxa"/>
              <w:bottom w:w="0" w:type="dxa"/>
              <w:right w:w="0" w:type="dxa"/>
            </w:tcMar>
            <w:vAlign w:val="center"/>
          </w:tcPr>
          <w:p w14:paraId="56972D22" w14:textId="2B4004A1" w:rsidR="006664B9" w:rsidRPr="00E77560" w:rsidRDefault="006664B9" w:rsidP="006664B9">
            <w:pPr>
              <w:jc w:val="center"/>
            </w:pPr>
            <w:r w:rsidRPr="00E77560">
              <w:t>43.1</w:t>
            </w:r>
          </w:p>
        </w:tc>
        <w:tc>
          <w:tcPr>
            <w:tcW w:w="2268" w:type="dxa"/>
            <w:tcBorders>
              <w:bottom w:val="single" w:sz="8" w:space="0" w:color="000000"/>
            </w:tcBorders>
            <w:shd w:val="clear" w:color="auto" w:fill="FFFFFF"/>
            <w:tcMar>
              <w:top w:w="0" w:type="dxa"/>
              <w:left w:w="0" w:type="dxa"/>
              <w:bottom w:w="0" w:type="dxa"/>
              <w:right w:w="0" w:type="dxa"/>
            </w:tcMar>
            <w:vAlign w:val="center"/>
          </w:tcPr>
          <w:p w14:paraId="00AB48DF" w14:textId="30C0F56F" w:rsidR="006664B9" w:rsidRPr="00E77560" w:rsidRDefault="006664B9" w:rsidP="006664B9">
            <w:pPr>
              <w:jc w:val="center"/>
            </w:pPr>
            <w:r w:rsidRPr="00E77560">
              <w:t>(23.1, 78.</w:t>
            </w:r>
            <w:r w:rsidR="00B84427" w:rsidRPr="00E77560">
              <w:t>2</w:t>
            </w:r>
            <w:r w:rsidRPr="00E77560">
              <w:t>)</w:t>
            </w:r>
          </w:p>
        </w:tc>
      </w:tr>
    </w:tbl>
    <w:p w14:paraId="30B60A7B" w14:textId="77777777" w:rsidR="00BF6609" w:rsidRPr="00E77560" w:rsidRDefault="00BF6609" w:rsidP="00A35E86">
      <w:pPr>
        <w:spacing w:after="0" w:line="240" w:lineRule="auto"/>
        <w:contextualSpacing/>
        <w:rPr>
          <w:rFonts w:ascii="Times New Roman" w:eastAsia="Times New Roman" w:hAnsi="Times New Roman" w:cs="Times New Roman"/>
        </w:rPr>
      </w:pPr>
    </w:p>
    <w:p w14:paraId="320584CE" w14:textId="77777777" w:rsidR="00BF6609" w:rsidRPr="00E77560" w:rsidRDefault="00BF6609" w:rsidP="00A35E86">
      <w:pPr>
        <w:spacing w:after="0" w:line="240" w:lineRule="auto"/>
        <w:contextualSpacing/>
        <w:rPr>
          <w:rFonts w:ascii="Times New Roman" w:eastAsia="Times New Roman" w:hAnsi="Times New Roman" w:cs="Times New Roman"/>
        </w:rPr>
      </w:pPr>
    </w:p>
    <w:p w14:paraId="49F3939C" w14:textId="77777777" w:rsidR="00BF6609" w:rsidRPr="00E77560" w:rsidRDefault="00BF6609" w:rsidP="00A35E86">
      <w:pPr>
        <w:spacing w:after="0" w:line="240" w:lineRule="auto"/>
        <w:contextualSpacing/>
        <w:rPr>
          <w:rFonts w:ascii="Times New Roman" w:eastAsia="Times New Roman" w:hAnsi="Times New Roman" w:cs="Times New Roman"/>
        </w:rPr>
      </w:pPr>
    </w:p>
    <w:p w14:paraId="67ADFBA4" w14:textId="77777777" w:rsidR="00BF6609" w:rsidRPr="00E77560" w:rsidRDefault="00BF6609" w:rsidP="00A35E86">
      <w:pPr>
        <w:spacing w:after="0" w:line="240" w:lineRule="auto"/>
        <w:contextualSpacing/>
        <w:rPr>
          <w:rFonts w:ascii="Times New Roman" w:eastAsia="Times New Roman" w:hAnsi="Times New Roman" w:cs="Times New Roman"/>
        </w:rPr>
      </w:pPr>
    </w:p>
    <w:p w14:paraId="27562951" w14:textId="77777777" w:rsidR="00BF6609" w:rsidRPr="00E77560" w:rsidRDefault="00BF6609" w:rsidP="00A35E86">
      <w:pPr>
        <w:spacing w:after="0" w:line="240" w:lineRule="auto"/>
        <w:contextualSpacing/>
        <w:rPr>
          <w:rFonts w:ascii="Times New Roman" w:eastAsia="Times New Roman" w:hAnsi="Times New Roman" w:cs="Times New Roman"/>
        </w:rPr>
      </w:pPr>
    </w:p>
    <w:p w14:paraId="3CFAAF84" w14:textId="77777777" w:rsidR="00BF6609" w:rsidRPr="00E77560" w:rsidRDefault="00BF6609" w:rsidP="00A35E86">
      <w:pPr>
        <w:spacing w:after="0" w:line="240" w:lineRule="auto"/>
        <w:contextualSpacing/>
        <w:rPr>
          <w:rFonts w:ascii="Times New Roman" w:eastAsia="Times New Roman" w:hAnsi="Times New Roman" w:cs="Times New Roman"/>
        </w:rPr>
      </w:pPr>
    </w:p>
    <w:p w14:paraId="524B68EB" w14:textId="77777777" w:rsidR="00BF6609" w:rsidRPr="00E77560" w:rsidRDefault="00BF6609" w:rsidP="00A35E86">
      <w:pPr>
        <w:spacing w:after="0" w:line="240" w:lineRule="auto"/>
        <w:contextualSpacing/>
        <w:rPr>
          <w:rFonts w:ascii="Times New Roman" w:eastAsia="Times New Roman" w:hAnsi="Times New Roman" w:cs="Times New Roman"/>
        </w:rPr>
      </w:pPr>
    </w:p>
    <w:p w14:paraId="004FAFCF" w14:textId="77777777" w:rsidR="00BF6609" w:rsidRPr="00E77560" w:rsidRDefault="00BF6609" w:rsidP="00A35E86">
      <w:pPr>
        <w:spacing w:after="0" w:line="240" w:lineRule="auto"/>
        <w:contextualSpacing/>
        <w:rPr>
          <w:rFonts w:ascii="Times New Roman" w:eastAsia="Times New Roman" w:hAnsi="Times New Roman" w:cs="Times New Roman"/>
        </w:rPr>
      </w:pPr>
    </w:p>
    <w:p w14:paraId="1ADCC05E" w14:textId="77777777" w:rsidR="00BF6609" w:rsidRPr="00E77560" w:rsidRDefault="00BF6609" w:rsidP="00A35E86">
      <w:pPr>
        <w:spacing w:after="0" w:line="240" w:lineRule="auto"/>
        <w:contextualSpacing/>
        <w:rPr>
          <w:rFonts w:ascii="Times New Roman" w:eastAsia="Times New Roman" w:hAnsi="Times New Roman" w:cs="Times New Roman"/>
        </w:rPr>
      </w:pPr>
    </w:p>
    <w:p w14:paraId="42F584B7" w14:textId="77777777" w:rsidR="00BF6609" w:rsidRPr="00E77560" w:rsidRDefault="00BF6609" w:rsidP="00A35E86">
      <w:pPr>
        <w:spacing w:after="0" w:line="240" w:lineRule="auto"/>
        <w:contextualSpacing/>
        <w:rPr>
          <w:rFonts w:ascii="Times New Roman" w:eastAsia="Times New Roman" w:hAnsi="Times New Roman" w:cs="Times New Roman"/>
        </w:rPr>
      </w:pPr>
    </w:p>
    <w:p w14:paraId="41D4BA54" w14:textId="77777777" w:rsidR="00BF6609" w:rsidRPr="00E77560" w:rsidRDefault="00BF6609" w:rsidP="00A35E86">
      <w:pPr>
        <w:spacing w:after="0" w:line="240" w:lineRule="auto"/>
        <w:contextualSpacing/>
        <w:rPr>
          <w:rFonts w:ascii="Times New Roman" w:eastAsia="Times New Roman" w:hAnsi="Times New Roman" w:cs="Times New Roman"/>
        </w:rPr>
      </w:pPr>
    </w:p>
    <w:p w14:paraId="3CC634F0" w14:textId="77777777" w:rsidR="00BF6609" w:rsidRPr="00E77560" w:rsidRDefault="00BF6609" w:rsidP="00A35E86">
      <w:pPr>
        <w:spacing w:after="0" w:line="240" w:lineRule="auto"/>
        <w:contextualSpacing/>
        <w:rPr>
          <w:rFonts w:ascii="Times New Roman" w:eastAsia="Times New Roman" w:hAnsi="Times New Roman" w:cs="Times New Roman"/>
        </w:rPr>
      </w:pPr>
    </w:p>
    <w:p w14:paraId="1BB49509" w14:textId="77777777" w:rsidR="004B79D9" w:rsidRPr="00E77560" w:rsidRDefault="004B79D9" w:rsidP="00A35E86">
      <w:pPr>
        <w:spacing w:after="0" w:line="240" w:lineRule="auto"/>
        <w:contextualSpacing/>
        <w:rPr>
          <w:rFonts w:ascii="Times New Roman" w:eastAsia="Times New Roman" w:hAnsi="Times New Roman" w:cs="Times New Roman"/>
        </w:rPr>
      </w:pPr>
    </w:p>
    <w:p w14:paraId="58490051" w14:textId="77777777" w:rsidR="00E40B5F" w:rsidRPr="00E77560" w:rsidRDefault="00E40B5F" w:rsidP="00A35E86">
      <w:pPr>
        <w:spacing w:after="0" w:line="240" w:lineRule="auto"/>
        <w:contextualSpacing/>
        <w:rPr>
          <w:rFonts w:ascii="Times New Roman" w:eastAsia="Times New Roman" w:hAnsi="Times New Roman" w:cs="Times New Roman"/>
        </w:rPr>
      </w:pPr>
    </w:p>
    <w:p w14:paraId="6229076C" w14:textId="77777777" w:rsidR="00E40B5F" w:rsidRPr="00E77560" w:rsidRDefault="00E40B5F" w:rsidP="00A35E86">
      <w:pPr>
        <w:spacing w:after="0" w:line="240" w:lineRule="auto"/>
        <w:contextualSpacing/>
        <w:rPr>
          <w:rFonts w:ascii="Times New Roman" w:eastAsia="Times New Roman" w:hAnsi="Times New Roman" w:cs="Times New Roman"/>
        </w:rPr>
      </w:pPr>
    </w:p>
    <w:p w14:paraId="48225D2A" w14:textId="2522737B" w:rsidR="00A35E86" w:rsidRPr="00E77560" w:rsidRDefault="00A35E86" w:rsidP="00A35E86">
      <w:pPr>
        <w:spacing w:after="0" w:line="240" w:lineRule="auto"/>
        <w:contextualSpacing/>
        <w:rPr>
          <w:rFonts w:ascii="Times New Roman" w:eastAsia="Times New Roman" w:hAnsi="Times New Roman" w:cs="Times New Roman"/>
        </w:rPr>
      </w:pPr>
      <w:r w:rsidRPr="00E77560">
        <w:rPr>
          <w:rFonts w:ascii="Times New Roman" w:eastAsia="Times New Roman" w:hAnsi="Times New Roman" w:cs="Times New Roman"/>
        </w:rPr>
        <w:t xml:space="preserve">Abbreviation: IQR, interquartile range </w:t>
      </w:r>
    </w:p>
    <w:p w14:paraId="695CFC1B" w14:textId="5A4F093E" w:rsidR="00A35E86" w:rsidRPr="00E77560" w:rsidRDefault="00A35E86" w:rsidP="00A35E86">
      <w:pPr>
        <w:spacing w:after="0" w:line="240" w:lineRule="auto"/>
        <w:contextualSpacing/>
        <w:rPr>
          <w:rFonts w:ascii="Times New Roman" w:hAnsi="Times New Roman" w:cs="Times New Roman"/>
          <w:lang w:val="en-US"/>
        </w:rPr>
      </w:pPr>
      <w:proofErr w:type="gramStart"/>
      <w:r w:rsidRPr="00E77560">
        <w:rPr>
          <w:rFonts w:ascii="Times New Roman" w:hAnsi="Times New Roman" w:cs="Times New Roman"/>
          <w:vertAlign w:val="superscript"/>
          <w:lang w:val="en-US"/>
        </w:rPr>
        <w:t>a</w:t>
      </w:r>
      <w:proofErr w:type="gramEnd"/>
      <w:r w:rsidRPr="00E77560">
        <w:rPr>
          <w:rFonts w:ascii="Times New Roman" w:hAnsi="Times New Roman" w:cs="Times New Roman"/>
          <w:vertAlign w:val="superscript"/>
          <w:lang w:val="en-US"/>
        </w:rPr>
        <w:t xml:space="preserve"> </w:t>
      </w:r>
      <w:r w:rsidRPr="00E77560">
        <w:rPr>
          <w:rFonts w:ascii="Times New Roman" w:hAnsi="Times New Roman" w:cs="Times New Roman"/>
          <w:lang w:val="en-US"/>
        </w:rPr>
        <w:t>Number of distinct categories within baskets</w:t>
      </w:r>
    </w:p>
    <w:p w14:paraId="2F408E92" w14:textId="3FC3EC5A" w:rsidR="00A35E86" w:rsidRPr="00E77560" w:rsidRDefault="00A35E86" w:rsidP="00A35E86">
      <w:pPr>
        <w:spacing w:after="0" w:line="240" w:lineRule="auto"/>
        <w:contextualSpacing/>
        <w:rPr>
          <w:lang w:val="en-US"/>
        </w:rPr>
      </w:pPr>
      <w:proofErr w:type="gramStart"/>
      <w:r w:rsidRPr="00E77560">
        <w:rPr>
          <w:rFonts w:ascii="Times New Roman" w:hAnsi="Times New Roman" w:cs="Times New Roman"/>
          <w:vertAlign w:val="superscript"/>
          <w:lang w:val="en-US"/>
        </w:rPr>
        <w:t>b</w:t>
      </w:r>
      <w:proofErr w:type="gramEnd"/>
      <w:r w:rsidRPr="00E77560">
        <w:rPr>
          <w:rFonts w:ascii="Times New Roman" w:hAnsi="Times New Roman" w:cs="Times New Roman"/>
          <w:vertAlign w:val="superscript"/>
          <w:lang w:val="en-US"/>
        </w:rPr>
        <w:t xml:space="preserve"> </w:t>
      </w:r>
      <w:r w:rsidRPr="00E77560">
        <w:rPr>
          <w:rFonts w:ascii="Times New Roman" w:hAnsi="Times New Roman" w:cs="Times New Roman"/>
          <w:lang w:val="en-US"/>
        </w:rPr>
        <w:t>Number of purchased food products within baskets</w:t>
      </w:r>
    </w:p>
    <w:p w14:paraId="491BA576" w14:textId="5CDDB05E" w:rsidR="00D34C22" w:rsidRPr="00E77560" w:rsidRDefault="00D34C22" w:rsidP="00D34C22">
      <w:pPr>
        <w:spacing w:after="0" w:line="240" w:lineRule="auto"/>
        <w:contextualSpacing/>
        <w:rPr>
          <w:lang w:val="en-US"/>
        </w:rPr>
      </w:pPr>
      <w:r w:rsidRPr="00E77560">
        <w:rPr>
          <w:rFonts w:ascii="Times New Roman" w:hAnsi="Times New Roman" w:cs="Times New Roman"/>
          <w:lang w:val="en-US"/>
        </w:rPr>
        <w:t>Basket represents a list of items purchased in a single transaction (shopping trip)</w:t>
      </w:r>
    </w:p>
    <w:p w14:paraId="708A4AB0" w14:textId="77777777" w:rsidR="00104A02" w:rsidRPr="00E77560" w:rsidRDefault="00104A02" w:rsidP="00623CD0">
      <w:pPr>
        <w:spacing w:after="0" w:line="240" w:lineRule="auto"/>
        <w:rPr>
          <w:lang w:val="en-US"/>
        </w:rPr>
      </w:pPr>
    </w:p>
    <w:p w14:paraId="1E79068F" w14:textId="77777777" w:rsidR="00297F3E" w:rsidRPr="00E77560" w:rsidRDefault="00297F3E" w:rsidP="00623CD0">
      <w:pPr>
        <w:spacing w:after="0" w:line="240" w:lineRule="auto"/>
        <w:rPr>
          <w:lang w:val="en-US"/>
        </w:rPr>
      </w:pPr>
    </w:p>
    <w:p w14:paraId="3F43D385" w14:textId="77777777" w:rsidR="00D85186" w:rsidRPr="00E77560" w:rsidRDefault="00D85186" w:rsidP="00DA2589">
      <w:pPr>
        <w:pStyle w:val="BodyText"/>
        <w:rPr>
          <w:lang w:val="en-US"/>
        </w:rPr>
      </w:pPr>
    </w:p>
    <w:p w14:paraId="701AF30B" w14:textId="77777777" w:rsidR="00D85186" w:rsidRPr="00E77560" w:rsidRDefault="00D85186" w:rsidP="00DA2589">
      <w:pPr>
        <w:pStyle w:val="BodyText"/>
        <w:rPr>
          <w:bCs/>
          <w:lang w:val="en-US"/>
        </w:rPr>
      </w:pPr>
      <w:bookmarkStart w:id="4" w:name="_Toc106044004"/>
    </w:p>
    <w:p w14:paraId="5116AC3E" w14:textId="77777777" w:rsidR="00D85186" w:rsidRPr="00E77560" w:rsidRDefault="00D85186" w:rsidP="00DA2589">
      <w:pPr>
        <w:pStyle w:val="BodyText"/>
        <w:rPr>
          <w:bCs/>
          <w:lang w:val="en-US"/>
        </w:rPr>
      </w:pPr>
    </w:p>
    <w:p w14:paraId="3A94BA41" w14:textId="13693539" w:rsidR="00BF6609" w:rsidRPr="00E77560" w:rsidRDefault="00232F67" w:rsidP="00232F67">
      <w:pPr>
        <w:rPr>
          <w:rFonts w:ascii="Times New Roman" w:eastAsiaTheme="majorEastAsia" w:hAnsi="Times New Roman" w:cstheme="majorBidi"/>
          <w:b/>
          <w:bCs/>
          <w:color w:val="000000" w:themeColor="text1"/>
          <w:sz w:val="24"/>
          <w:szCs w:val="32"/>
          <w:lang w:val="en-US"/>
        </w:rPr>
      </w:pPr>
      <w:r w:rsidRPr="00E77560">
        <w:rPr>
          <w:rFonts w:ascii="Times New Roman" w:eastAsiaTheme="majorEastAsia" w:hAnsi="Times New Roman" w:cstheme="majorBidi"/>
          <w:b/>
          <w:bCs/>
          <w:color w:val="000000" w:themeColor="text1"/>
          <w:szCs w:val="32"/>
          <w:lang w:val="en-US"/>
        </w:rPr>
        <w:br w:type="page"/>
      </w:r>
    </w:p>
    <w:p w14:paraId="6CB0FDFA" w14:textId="3A9AB9FB" w:rsidR="008A6C26" w:rsidRPr="00E77560" w:rsidRDefault="00F96B66" w:rsidP="008A6C26">
      <w:pPr>
        <w:pStyle w:val="Heading1"/>
        <w:spacing w:before="0" w:line="240" w:lineRule="auto"/>
        <w:contextualSpacing/>
        <w:rPr>
          <w:lang w:val="en-US"/>
        </w:rPr>
      </w:pPr>
      <w:bookmarkStart w:id="5" w:name="_Toc184559863"/>
      <w:r w:rsidRPr="00E77560">
        <w:rPr>
          <w:bCs/>
          <w:lang w:val="en-US"/>
        </w:rPr>
        <w:lastRenderedPageBreak/>
        <w:t xml:space="preserve">Supplementary </w:t>
      </w:r>
      <w:r w:rsidR="008A6C26" w:rsidRPr="00E77560">
        <w:rPr>
          <w:bCs/>
          <w:lang w:val="en-US"/>
        </w:rPr>
        <w:t xml:space="preserve">Table </w:t>
      </w:r>
      <w:r w:rsidR="00AE5B94" w:rsidRPr="00E77560">
        <w:rPr>
          <w:bCs/>
          <w:lang w:val="en-US"/>
        </w:rPr>
        <w:t>2</w:t>
      </w:r>
      <w:r w:rsidR="008A6C26" w:rsidRPr="00E77560">
        <w:rPr>
          <w:lang w:val="en-US"/>
        </w:rPr>
        <w:t xml:space="preserve"> – </w:t>
      </w:r>
      <w:r w:rsidR="008A6C26" w:rsidRPr="00E77560">
        <w:rPr>
          <w:b w:val="0"/>
          <w:bCs/>
          <w:lang w:val="en-US"/>
        </w:rPr>
        <w:t>Residential socio-demographic and economic characteristics of 15,000 sampled cardholders and all cardholders</w:t>
      </w:r>
      <w:r w:rsidR="00E675A6" w:rsidRPr="00E77560">
        <w:rPr>
          <w:b w:val="0"/>
          <w:bCs/>
          <w:lang w:val="en-US"/>
        </w:rPr>
        <w:t>,</w:t>
      </w:r>
      <w:r w:rsidR="008A6C26" w:rsidRPr="00E77560">
        <w:rPr>
          <w:b w:val="0"/>
          <w:bCs/>
          <w:lang w:val="en-US"/>
        </w:rPr>
        <w:t xml:space="preserve"> compared with the same characteristics in the island of Montreal, 2016 Canadian Census</w:t>
      </w:r>
      <w:bookmarkEnd w:id="4"/>
      <w:bookmarkEnd w:id="5"/>
      <w:r w:rsidR="008A6C26" w:rsidRPr="00E77560">
        <w:rPr>
          <w:lang w:val="en-US"/>
        </w:rPr>
        <w:t xml:space="preserve">  </w:t>
      </w:r>
    </w:p>
    <w:tbl>
      <w:tblPr>
        <w:tblW w:w="9360" w:type="dxa"/>
        <w:tblLayout w:type="fixed"/>
        <w:tblLook w:val="04A0" w:firstRow="1" w:lastRow="0" w:firstColumn="1" w:lastColumn="0" w:noHBand="0" w:noVBand="1"/>
      </w:tblPr>
      <w:tblGrid>
        <w:gridCol w:w="2070"/>
        <w:gridCol w:w="1080"/>
        <w:gridCol w:w="1170"/>
        <w:gridCol w:w="270"/>
        <w:gridCol w:w="990"/>
        <w:gridCol w:w="1170"/>
        <w:gridCol w:w="270"/>
        <w:gridCol w:w="1080"/>
        <w:gridCol w:w="1260"/>
      </w:tblGrid>
      <w:tr w:rsidR="008A6C26" w:rsidRPr="00E77560" w14:paraId="694ECE43" w14:textId="77777777">
        <w:trPr>
          <w:trHeight w:val="71"/>
        </w:trPr>
        <w:tc>
          <w:tcPr>
            <w:tcW w:w="2070" w:type="dxa"/>
            <w:tcBorders>
              <w:top w:val="single" w:sz="4" w:space="0" w:color="auto"/>
              <w:left w:val="nil"/>
              <w:bottom w:val="nil"/>
              <w:right w:val="nil"/>
            </w:tcBorders>
            <w:shd w:val="clear" w:color="auto" w:fill="auto"/>
            <w:noWrap/>
            <w:vAlign w:val="bottom"/>
            <w:hideMark/>
          </w:tcPr>
          <w:p w14:paraId="5D0C4233" w14:textId="77777777" w:rsidR="008A6C26" w:rsidRPr="00E77560" w:rsidRDefault="008A6C26">
            <w:pPr>
              <w:spacing w:after="0" w:line="240" w:lineRule="auto"/>
              <w:rPr>
                <w:rFonts w:ascii="Calibri" w:eastAsia="Times New Roman" w:hAnsi="Calibri" w:cs="Calibri"/>
                <w:color w:val="000000"/>
              </w:rPr>
            </w:pPr>
          </w:p>
        </w:tc>
        <w:tc>
          <w:tcPr>
            <w:tcW w:w="2250" w:type="dxa"/>
            <w:gridSpan w:val="2"/>
            <w:tcBorders>
              <w:top w:val="single" w:sz="4" w:space="0" w:color="auto"/>
              <w:left w:val="nil"/>
              <w:bottom w:val="single" w:sz="4" w:space="0" w:color="auto"/>
              <w:right w:val="nil"/>
            </w:tcBorders>
            <w:shd w:val="clear" w:color="auto" w:fill="auto"/>
            <w:vAlign w:val="bottom"/>
            <w:hideMark/>
          </w:tcPr>
          <w:p w14:paraId="3A548B66"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Sample of cardholders</w:t>
            </w:r>
          </w:p>
        </w:tc>
        <w:tc>
          <w:tcPr>
            <w:tcW w:w="270" w:type="dxa"/>
            <w:tcBorders>
              <w:top w:val="single" w:sz="4" w:space="0" w:color="auto"/>
              <w:left w:val="nil"/>
              <w:bottom w:val="nil"/>
              <w:right w:val="nil"/>
            </w:tcBorders>
            <w:shd w:val="clear" w:color="auto" w:fill="auto"/>
            <w:vAlign w:val="bottom"/>
            <w:hideMark/>
          </w:tcPr>
          <w:p w14:paraId="58749EF8" w14:textId="77777777" w:rsidR="008A6C26" w:rsidRPr="00E77560" w:rsidRDefault="008A6C26">
            <w:pPr>
              <w:spacing w:after="0" w:line="240" w:lineRule="auto"/>
              <w:rPr>
                <w:rFonts w:ascii="Calibri" w:eastAsia="Times New Roman" w:hAnsi="Calibri" w:cs="Calibri"/>
                <w:color w:val="000000"/>
              </w:rPr>
            </w:pPr>
            <w:r w:rsidRPr="00E77560">
              <w:rPr>
                <w:rFonts w:ascii="Calibri" w:eastAsia="Times New Roman" w:hAnsi="Calibri" w:cs="Calibri"/>
                <w:color w:val="000000"/>
              </w:rPr>
              <w:t> </w:t>
            </w:r>
          </w:p>
        </w:tc>
        <w:tc>
          <w:tcPr>
            <w:tcW w:w="2160" w:type="dxa"/>
            <w:gridSpan w:val="2"/>
            <w:tcBorders>
              <w:top w:val="single" w:sz="4" w:space="0" w:color="auto"/>
              <w:left w:val="nil"/>
              <w:bottom w:val="single" w:sz="4" w:space="0" w:color="auto"/>
              <w:right w:val="nil"/>
            </w:tcBorders>
            <w:shd w:val="clear" w:color="auto" w:fill="auto"/>
            <w:vAlign w:val="bottom"/>
            <w:hideMark/>
          </w:tcPr>
          <w:p w14:paraId="0D0384E9"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All cardholders</w:t>
            </w:r>
          </w:p>
        </w:tc>
        <w:tc>
          <w:tcPr>
            <w:tcW w:w="270" w:type="dxa"/>
            <w:tcBorders>
              <w:top w:val="single" w:sz="4" w:space="0" w:color="auto"/>
              <w:left w:val="nil"/>
              <w:bottom w:val="nil"/>
              <w:right w:val="nil"/>
            </w:tcBorders>
            <w:shd w:val="clear" w:color="auto" w:fill="auto"/>
            <w:vAlign w:val="bottom"/>
            <w:hideMark/>
          </w:tcPr>
          <w:p w14:paraId="5B0E98F0" w14:textId="77777777" w:rsidR="008A6C26" w:rsidRPr="00E77560" w:rsidRDefault="008A6C26">
            <w:pPr>
              <w:spacing w:after="0" w:line="240" w:lineRule="auto"/>
              <w:rPr>
                <w:rFonts w:ascii="Calibri" w:eastAsia="Times New Roman" w:hAnsi="Calibri" w:cs="Calibri"/>
                <w:color w:val="000000"/>
              </w:rPr>
            </w:pPr>
            <w:r w:rsidRPr="00E77560">
              <w:rPr>
                <w:rFonts w:ascii="Calibri" w:eastAsia="Times New Roman" w:hAnsi="Calibri" w:cs="Calibri"/>
                <w:color w:val="000000"/>
              </w:rPr>
              <w:t> </w:t>
            </w:r>
          </w:p>
        </w:tc>
        <w:tc>
          <w:tcPr>
            <w:tcW w:w="2340" w:type="dxa"/>
            <w:gridSpan w:val="2"/>
            <w:tcBorders>
              <w:top w:val="single" w:sz="4" w:space="0" w:color="auto"/>
              <w:left w:val="nil"/>
              <w:bottom w:val="single" w:sz="4" w:space="0" w:color="auto"/>
              <w:right w:val="nil"/>
            </w:tcBorders>
            <w:shd w:val="clear" w:color="auto" w:fill="auto"/>
            <w:vAlign w:val="bottom"/>
            <w:hideMark/>
          </w:tcPr>
          <w:p w14:paraId="5A0E152A"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Census population</w:t>
            </w:r>
          </w:p>
        </w:tc>
      </w:tr>
      <w:tr w:rsidR="008A6C26" w:rsidRPr="00E77560" w14:paraId="02B12BC4" w14:textId="77777777">
        <w:trPr>
          <w:trHeight w:val="300"/>
        </w:trPr>
        <w:tc>
          <w:tcPr>
            <w:tcW w:w="2070" w:type="dxa"/>
            <w:tcBorders>
              <w:top w:val="nil"/>
              <w:left w:val="nil"/>
              <w:bottom w:val="nil"/>
              <w:right w:val="nil"/>
            </w:tcBorders>
            <w:shd w:val="clear" w:color="auto" w:fill="auto"/>
            <w:noWrap/>
            <w:vAlign w:val="bottom"/>
            <w:hideMark/>
          </w:tcPr>
          <w:p w14:paraId="0F4BD0A9" w14:textId="77777777" w:rsidR="008A6C26" w:rsidRPr="00E77560" w:rsidRDefault="008A6C26">
            <w:pPr>
              <w:spacing w:after="0" w:line="240" w:lineRule="auto"/>
              <w:rPr>
                <w:rFonts w:ascii="Calibri" w:eastAsia="Times New Roman" w:hAnsi="Calibri" w:cs="Calibri"/>
                <w:color w:val="000000"/>
              </w:rPr>
            </w:pPr>
            <w:r w:rsidRPr="00E77560">
              <w:rPr>
                <w:rFonts w:ascii="Calibri" w:eastAsia="Times New Roman" w:hAnsi="Calibri" w:cs="Calibri"/>
                <w:color w:val="000000"/>
              </w:rPr>
              <w:t xml:space="preserve">Population Characteristics </w:t>
            </w:r>
          </w:p>
        </w:tc>
        <w:tc>
          <w:tcPr>
            <w:tcW w:w="1080" w:type="dxa"/>
            <w:tcBorders>
              <w:top w:val="nil"/>
              <w:left w:val="nil"/>
              <w:bottom w:val="nil"/>
              <w:right w:val="nil"/>
            </w:tcBorders>
            <w:shd w:val="clear" w:color="auto" w:fill="auto"/>
            <w:noWrap/>
            <w:vAlign w:val="bottom"/>
            <w:hideMark/>
          </w:tcPr>
          <w:p w14:paraId="6A90A195"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Median</w:t>
            </w:r>
          </w:p>
        </w:tc>
        <w:tc>
          <w:tcPr>
            <w:tcW w:w="1170" w:type="dxa"/>
            <w:tcBorders>
              <w:top w:val="nil"/>
              <w:left w:val="nil"/>
              <w:bottom w:val="nil"/>
              <w:right w:val="nil"/>
            </w:tcBorders>
            <w:shd w:val="clear" w:color="auto" w:fill="auto"/>
            <w:noWrap/>
            <w:vAlign w:val="bottom"/>
            <w:hideMark/>
          </w:tcPr>
          <w:p w14:paraId="4993C831" w14:textId="77777777" w:rsidR="008A6C26" w:rsidRPr="00E77560" w:rsidRDefault="008A6C26">
            <w:pPr>
              <w:spacing w:after="0" w:line="240" w:lineRule="auto"/>
              <w:rPr>
                <w:rFonts w:ascii="Calibri" w:eastAsia="Times New Roman" w:hAnsi="Calibri" w:cs="Calibri"/>
                <w:color w:val="000000"/>
              </w:rPr>
            </w:pPr>
            <w:r w:rsidRPr="00E77560">
              <w:rPr>
                <w:rFonts w:ascii="Calibri" w:eastAsia="Times New Roman" w:hAnsi="Calibri" w:cs="Calibri"/>
                <w:color w:val="000000"/>
              </w:rPr>
              <w:t>IQR</w:t>
            </w:r>
          </w:p>
        </w:tc>
        <w:tc>
          <w:tcPr>
            <w:tcW w:w="270" w:type="dxa"/>
            <w:tcBorders>
              <w:top w:val="nil"/>
              <w:left w:val="nil"/>
              <w:bottom w:val="nil"/>
              <w:right w:val="nil"/>
            </w:tcBorders>
            <w:shd w:val="clear" w:color="auto" w:fill="auto"/>
            <w:noWrap/>
            <w:vAlign w:val="bottom"/>
            <w:hideMark/>
          </w:tcPr>
          <w:p w14:paraId="4573CB54" w14:textId="77777777" w:rsidR="008A6C26" w:rsidRPr="00E77560" w:rsidRDefault="008A6C26">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noWrap/>
            <w:vAlign w:val="bottom"/>
            <w:hideMark/>
          </w:tcPr>
          <w:p w14:paraId="064C32F4" w14:textId="77777777" w:rsidR="008A6C26" w:rsidRPr="00E77560" w:rsidRDefault="008A6C26">
            <w:pPr>
              <w:spacing w:after="0" w:line="240" w:lineRule="auto"/>
              <w:rPr>
                <w:rFonts w:ascii="Calibri" w:eastAsia="Times New Roman" w:hAnsi="Calibri" w:cs="Calibri"/>
                <w:color w:val="000000"/>
              </w:rPr>
            </w:pPr>
            <w:r w:rsidRPr="00E77560">
              <w:rPr>
                <w:rFonts w:ascii="Calibri" w:eastAsia="Times New Roman" w:hAnsi="Calibri" w:cs="Calibri"/>
                <w:color w:val="000000"/>
              </w:rPr>
              <w:t>Median</w:t>
            </w:r>
          </w:p>
        </w:tc>
        <w:tc>
          <w:tcPr>
            <w:tcW w:w="1170" w:type="dxa"/>
            <w:tcBorders>
              <w:top w:val="nil"/>
              <w:left w:val="nil"/>
              <w:bottom w:val="nil"/>
              <w:right w:val="nil"/>
            </w:tcBorders>
            <w:shd w:val="clear" w:color="auto" w:fill="auto"/>
            <w:noWrap/>
            <w:vAlign w:val="bottom"/>
            <w:hideMark/>
          </w:tcPr>
          <w:p w14:paraId="344B8186" w14:textId="77777777" w:rsidR="008A6C26" w:rsidRPr="00E77560" w:rsidRDefault="008A6C26">
            <w:pPr>
              <w:spacing w:after="0" w:line="240" w:lineRule="auto"/>
              <w:rPr>
                <w:rFonts w:ascii="Calibri" w:eastAsia="Times New Roman" w:hAnsi="Calibri" w:cs="Calibri"/>
                <w:color w:val="000000"/>
              </w:rPr>
            </w:pPr>
            <w:r w:rsidRPr="00E77560">
              <w:rPr>
                <w:rFonts w:ascii="Calibri" w:eastAsia="Times New Roman" w:hAnsi="Calibri" w:cs="Calibri"/>
                <w:color w:val="000000"/>
              </w:rPr>
              <w:t>IQR</w:t>
            </w:r>
          </w:p>
        </w:tc>
        <w:tc>
          <w:tcPr>
            <w:tcW w:w="270" w:type="dxa"/>
            <w:tcBorders>
              <w:top w:val="nil"/>
              <w:left w:val="nil"/>
              <w:bottom w:val="nil"/>
              <w:right w:val="nil"/>
            </w:tcBorders>
            <w:shd w:val="clear" w:color="auto" w:fill="auto"/>
            <w:noWrap/>
            <w:vAlign w:val="bottom"/>
            <w:hideMark/>
          </w:tcPr>
          <w:p w14:paraId="4FB4C513" w14:textId="77777777" w:rsidR="008A6C26" w:rsidRPr="00E77560" w:rsidRDefault="008A6C26">
            <w:pPr>
              <w:spacing w:after="0" w:line="240" w:lineRule="auto"/>
              <w:rPr>
                <w:rFonts w:ascii="Calibri" w:eastAsia="Times New Roman" w:hAnsi="Calibri" w:cs="Calibri"/>
                <w:color w:val="000000"/>
              </w:rPr>
            </w:pPr>
          </w:p>
        </w:tc>
        <w:tc>
          <w:tcPr>
            <w:tcW w:w="1080" w:type="dxa"/>
            <w:tcBorders>
              <w:top w:val="nil"/>
              <w:left w:val="nil"/>
              <w:bottom w:val="nil"/>
              <w:right w:val="nil"/>
            </w:tcBorders>
            <w:shd w:val="clear" w:color="auto" w:fill="auto"/>
            <w:noWrap/>
            <w:vAlign w:val="bottom"/>
            <w:hideMark/>
          </w:tcPr>
          <w:p w14:paraId="64F94A1C" w14:textId="77777777" w:rsidR="008A6C26" w:rsidRPr="00E77560" w:rsidRDefault="008A6C26">
            <w:pPr>
              <w:spacing w:after="0" w:line="240" w:lineRule="auto"/>
              <w:rPr>
                <w:rFonts w:ascii="Calibri" w:eastAsia="Times New Roman" w:hAnsi="Calibri" w:cs="Calibri"/>
                <w:color w:val="000000"/>
              </w:rPr>
            </w:pPr>
            <w:r w:rsidRPr="00E77560">
              <w:rPr>
                <w:rFonts w:ascii="Calibri" w:eastAsia="Times New Roman" w:hAnsi="Calibri" w:cs="Calibri"/>
                <w:color w:val="000000"/>
              </w:rPr>
              <w:t>Median</w:t>
            </w:r>
          </w:p>
        </w:tc>
        <w:tc>
          <w:tcPr>
            <w:tcW w:w="1260" w:type="dxa"/>
            <w:tcBorders>
              <w:top w:val="nil"/>
              <w:left w:val="nil"/>
              <w:bottom w:val="nil"/>
              <w:right w:val="nil"/>
            </w:tcBorders>
            <w:shd w:val="clear" w:color="auto" w:fill="auto"/>
            <w:noWrap/>
            <w:vAlign w:val="bottom"/>
            <w:hideMark/>
          </w:tcPr>
          <w:p w14:paraId="4A9CF6B4"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IQR</w:t>
            </w:r>
          </w:p>
        </w:tc>
      </w:tr>
      <w:tr w:rsidR="008A6C26" w:rsidRPr="00E77560" w14:paraId="673B7AFA" w14:textId="77777777">
        <w:trPr>
          <w:trHeight w:val="300"/>
        </w:trPr>
        <w:tc>
          <w:tcPr>
            <w:tcW w:w="2070" w:type="dxa"/>
            <w:tcBorders>
              <w:top w:val="single" w:sz="4" w:space="0" w:color="auto"/>
              <w:left w:val="nil"/>
              <w:bottom w:val="nil"/>
              <w:right w:val="nil"/>
            </w:tcBorders>
            <w:shd w:val="clear" w:color="auto" w:fill="auto"/>
            <w:noWrap/>
            <w:vAlign w:val="bottom"/>
            <w:hideMark/>
          </w:tcPr>
          <w:p w14:paraId="61E89F8B" w14:textId="77777777" w:rsidR="008A6C26" w:rsidRPr="00E77560" w:rsidRDefault="008A6C26">
            <w:pPr>
              <w:spacing w:after="0" w:line="240" w:lineRule="auto"/>
              <w:rPr>
                <w:rFonts w:ascii="Calibri" w:eastAsia="Times New Roman" w:hAnsi="Calibri" w:cs="Calibri"/>
                <w:color w:val="000000"/>
              </w:rPr>
            </w:pPr>
            <w:r w:rsidRPr="00E77560">
              <w:rPr>
                <w:rFonts w:ascii="Calibri" w:eastAsia="Times New Roman" w:hAnsi="Calibri" w:cs="Calibri"/>
                <w:color w:val="000000"/>
              </w:rPr>
              <w:t>Education</w:t>
            </w:r>
            <w:r w:rsidRPr="00E77560">
              <w:rPr>
                <w:rFonts w:ascii="Times New Roman" w:hAnsi="Times New Roman" w:cs="Times New Roman"/>
                <w:vertAlign w:val="superscript"/>
              </w:rPr>
              <w:t xml:space="preserve"> a</w:t>
            </w:r>
          </w:p>
        </w:tc>
        <w:tc>
          <w:tcPr>
            <w:tcW w:w="1080" w:type="dxa"/>
            <w:tcBorders>
              <w:top w:val="single" w:sz="4" w:space="0" w:color="auto"/>
              <w:left w:val="nil"/>
              <w:bottom w:val="nil"/>
              <w:right w:val="nil"/>
            </w:tcBorders>
            <w:shd w:val="clear" w:color="auto" w:fill="auto"/>
            <w:noWrap/>
            <w:vAlign w:val="bottom"/>
            <w:hideMark/>
          </w:tcPr>
          <w:p w14:paraId="343D912F"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13.5</w:t>
            </w:r>
          </w:p>
        </w:tc>
        <w:tc>
          <w:tcPr>
            <w:tcW w:w="1170" w:type="dxa"/>
            <w:tcBorders>
              <w:top w:val="single" w:sz="4" w:space="0" w:color="auto"/>
              <w:left w:val="nil"/>
              <w:bottom w:val="nil"/>
              <w:right w:val="nil"/>
            </w:tcBorders>
            <w:shd w:val="clear" w:color="auto" w:fill="auto"/>
            <w:noWrap/>
            <w:vAlign w:val="bottom"/>
            <w:hideMark/>
          </w:tcPr>
          <w:p w14:paraId="38F781F4"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8.2 - 20.4</w:t>
            </w:r>
          </w:p>
        </w:tc>
        <w:tc>
          <w:tcPr>
            <w:tcW w:w="270" w:type="dxa"/>
            <w:tcBorders>
              <w:top w:val="single" w:sz="4" w:space="0" w:color="auto"/>
              <w:left w:val="nil"/>
              <w:bottom w:val="nil"/>
              <w:right w:val="nil"/>
            </w:tcBorders>
            <w:shd w:val="clear" w:color="auto" w:fill="auto"/>
            <w:noWrap/>
            <w:vAlign w:val="bottom"/>
            <w:hideMark/>
          </w:tcPr>
          <w:p w14:paraId="0A414B3B" w14:textId="77777777" w:rsidR="008A6C26" w:rsidRPr="00E77560" w:rsidRDefault="008A6C26">
            <w:pPr>
              <w:spacing w:after="0" w:line="240" w:lineRule="auto"/>
              <w:jc w:val="center"/>
              <w:rPr>
                <w:rFonts w:ascii="Calibri" w:eastAsia="Times New Roman" w:hAnsi="Calibri" w:cs="Calibri"/>
                <w:color w:val="000000"/>
              </w:rPr>
            </w:pPr>
          </w:p>
        </w:tc>
        <w:tc>
          <w:tcPr>
            <w:tcW w:w="990" w:type="dxa"/>
            <w:tcBorders>
              <w:top w:val="single" w:sz="4" w:space="0" w:color="auto"/>
              <w:left w:val="nil"/>
              <w:bottom w:val="nil"/>
              <w:right w:val="nil"/>
            </w:tcBorders>
            <w:shd w:val="clear" w:color="auto" w:fill="auto"/>
            <w:noWrap/>
            <w:vAlign w:val="bottom"/>
            <w:hideMark/>
          </w:tcPr>
          <w:p w14:paraId="05EFC4E5"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13.5</w:t>
            </w:r>
          </w:p>
        </w:tc>
        <w:tc>
          <w:tcPr>
            <w:tcW w:w="1170" w:type="dxa"/>
            <w:tcBorders>
              <w:top w:val="single" w:sz="4" w:space="0" w:color="auto"/>
              <w:left w:val="nil"/>
              <w:bottom w:val="nil"/>
              <w:right w:val="nil"/>
            </w:tcBorders>
            <w:shd w:val="clear" w:color="auto" w:fill="auto"/>
            <w:noWrap/>
            <w:vAlign w:val="bottom"/>
            <w:hideMark/>
          </w:tcPr>
          <w:p w14:paraId="5A6129FB"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8.1 - 20.7</w:t>
            </w:r>
          </w:p>
        </w:tc>
        <w:tc>
          <w:tcPr>
            <w:tcW w:w="270" w:type="dxa"/>
            <w:tcBorders>
              <w:top w:val="single" w:sz="4" w:space="0" w:color="auto"/>
              <w:left w:val="nil"/>
              <w:bottom w:val="nil"/>
              <w:right w:val="nil"/>
            </w:tcBorders>
            <w:shd w:val="clear" w:color="auto" w:fill="auto"/>
            <w:noWrap/>
            <w:vAlign w:val="bottom"/>
            <w:hideMark/>
          </w:tcPr>
          <w:p w14:paraId="5C946324" w14:textId="77777777" w:rsidR="008A6C26" w:rsidRPr="00E77560" w:rsidRDefault="008A6C26">
            <w:pPr>
              <w:spacing w:after="0" w:line="240" w:lineRule="auto"/>
              <w:jc w:val="center"/>
              <w:rPr>
                <w:rFonts w:ascii="Calibri" w:eastAsia="Times New Roman" w:hAnsi="Calibri" w:cs="Calibri"/>
                <w:color w:val="000000"/>
              </w:rPr>
            </w:pPr>
          </w:p>
        </w:tc>
        <w:tc>
          <w:tcPr>
            <w:tcW w:w="1080" w:type="dxa"/>
            <w:tcBorders>
              <w:top w:val="single" w:sz="4" w:space="0" w:color="auto"/>
              <w:left w:val="nil"/>
              <w:bottom w:val="nil"/>
              <w:right w:val="nil"/>
            </w:tcBorders>
            <w:shd w:val="clear" w:color="auto" w:fill="auto"/>
            <w:noWrap/>
            <w:vAlign w:val="bottom"/>
            <w:hideMark/>
          </w:tcPr>
          <w:p w14:paraId="43AC3791"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16.2</w:t>
            </w:r>
          </w:p>
        </w:tc>
        <w:tc>
          <w:tcPr>
            <w:tcW w:w="1260" w:type="dxa"/>
            <w:tcBorders>
              <w:top w:val="single" w:sz="4" w:space="0" w:color="auto"/>
              <w:left w:val="nil"/>
              <w:bottom w:val="nil"/>
              <w:right w:val="nil"/>
            </w:tcBorders>
            <w:shd w:val="clear" w:color="auto" w:fill="auto"/>
            <w:noWrap/>
            <w:vAlign w:val="bottom"/>
            <w:hideMark/>
          </w:tcPr>
          <w:p w14:paraId="40DC8733"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9.8 - 24.0</w:t>
            </w:r>
          </w:p>
        </w:tc>
      </w:tr>
      <w:tr w:rsidR="008A6C26" w:rsidRPr="00E77560" w14:paraId="58E4884A" w14:textId="77777777">
        <w:trPr>
          <w:trHeight w:val="960"/>
        </w:trPr>
        <w:tc>
          <w:tcPr>
            <w:tcW w:w="2070" w:type="dxa"/>
            <w:tcBorders>
              <w:top w:val="nil"/>
              <w:left w:val="nil"/>
              <w:bottom w:val="nil"/>
              <w:right w:val="nil"/>
            </w:tcBorders>
            <w:shd w:val="clear" w:color="auto" w:fill="auto"/>
            <w:noWrap/>
            <w:vAlign w:val="bottom"/>
            <w:hideMark/>
          </w:tcPr>
          <w:p w14:paraId="6FE9C5A6" w14:textId="77777777" w:rsidR="008A6C26" w:rsidRPr="00E77560" w:rsidRDefault="008A6C26">
            <w:pPr>
              <w:spacing w:after="0" w:line="240" w:lineRule="auto"/>
              <w:rPr>
                <w:rFonts w:ascii="Calibri" w:eastAsia="Times New Roman" w:hAnsi="Calibri" w:cs="Calibri"/>
                <w:color w:val="000000"/>
              </w:rPr>
            </w:pPr>
            <w:r w:rsidRPr="00E77560">
              <w:rPr>
                <w:lang w:val="en-US"/>
              </w:rPr>
              <w:t>Median family income (in 10,000 Canadian dollars)</w:t>
            </w:r>
          </w:p>
        </w:tc>
        <w:tc>
          <w:tcPr>
            <w:tcW w:w="1080" w:type="dxa"/>
            <w:tcBorders>
              <w:top w:val="nil"/>
              <w:left w:val="nil"/>
              <w:bottom w:val="nil"/>
              <w:right w:val="nil"/>
            </w:tcBorders>
            <w:shd w:val="clear" w:color="auto" w:fill="auto"/>
            <w:noWrap/>
            <w:vAlign w:val="center"/>
            <w:hideMark/>
          </w:tcPr>
          <w:p w14:paraId="765062AB"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51.5</w:t>
            </w:r>
          </w:p>
        </w:tc>
        <w:tc>
          <w:tcPr>
            <w:tcW w:w="1170" w:type="dxa"/>
            <w:tcBorders>
              <w:top w:val="nil"/>
              <w:left w:val="nil"/>
              <w:bottom w:val="nil"/>
              <w:right w:val="nil"/>
            </w:tcBorders>
            <w:shd w:val="clear" w:color="auto" w:fill="auto"/>
            <w:noWrap/>
            <w:vAlign w:val="center"/>
            <w:hideMark/>
          </w:tcPr>
          <w:p w14:paraId="04E63395"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42.5 - 67.0</w:t>
            </w:r>
          </w:p>
        </w:tc>
        <w:tc>
          <w:tcPr>
            <w:tcW w:w="270" w:type="dxa"/>
            <w:tcBorders>
              <w:top w:val="nil"/>
              <w:left w:val="nil"/>
              <w:bottom w:val="nil"/>
              <w:right w:val="nil"/>
            </w:tcBorders>
            <w:shd w:val="clear" w:color="auto" w:fill="auto"/>
            <w:noWrap/>
            <w:vAlign w:val="center"/>
            <w:hideMark/>
          </w:tcPr>
          <w:p w14:paraId="0E559F8B" w14:textId="77777777" w:rsidR="008A6C26" w:rsidRPr="00E77560" w:rsidRDefault="008A6C26">
            <w:pPr>
              <w:spacing w:after="0" w:line="240" w:lineRule="auto"/>
              <w:jc w:val="center"/>
              <w:rPr>
                <w:rFonts w:ascii="Calibri" w:eastAsia="Times New Roman" w:hAnsi="Calibri" w:cs="Calibri"/>
                <w:color w:val="000000"/>
              </w:rPr>
            </w:pPr>
          </w:p>
        </w:tc>
        <w:tc>
          <w:tcPr>
            <w:tcW w:w="990" w:type="dxa"/>
            <w:tcBorders>
              <w:top w:val="nil"/>
              <w:left w:val="nil"/>
              <w:bottom w:val="nil"/>
              <w:right w:val="nil"/>
            </w:tcBorders>
            <w:shd w:val="clear" w:color="auto" w:fill="auto"/>
            <w:noWrap/>
            <w:vAlign w:val="center"/>
            <w:hideMark/>
          </w:tcPr>
          <w:p w14:paraId="05D644C2"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51.5</w:t>
            </w:r>
          </w:p>
        </w:tc>
        <w:tc>
          <w:tcPr>
            <w:tcW w:w="1170" w:type="dxa"/>
            <w:tcBorders>
              <w:top w:val="nil"/>
              <w:left w:val="nil"/>
              <w:bottom w:val="nil"/>
              <w:right w:val="nil"/>
            </w:tcBorders>
            <w:shd w:val="clear" w:color="auto" w:fill="auto"/>
            <w:noWrap/>
            <w:vAlign w:val="center"/>
            <w:hideMark/>
          </w:tcPr>
          <w:p w14:paraId="08186EDE"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42.4 - 65.8</w:t>
            </w:r>
          </w:p>
        </w:tc>
        <w:tc>
          <w:tcPr>
            <w:tcW w:w="270" w:type="dxa"/>
            <w:tcBorders>
              <w:top w:val="nil"/>
              <w:left w:val="nil"/>
              <w:bottom w:val="nil"/>
              <w:right w:val="nil"/>
            </w:tcBorders>
            <w:shd w:val="clear" w:color="auto" w:fill="auto"/>
            <w:noWrap/>
            <w:vAlign w:val="center"/>
            <w:hideMark/>
          </w:tcPr>
          <w:p w14:paraId="2C61EA74" w14:textId="77777777" w:rsidR="008A6C26" w:rsidRPr="00E77560" w:rsidRDefault="008A6C26">
            <w:pPr>
              <w:spacing w:after="0" w:line="240" w:lineRule="auto"/>
              <w:jc w:val="center"/>
              <w:rPr>
                <w:rFonts w:ascii="Calibri" w:eastAsia="Times New Roman" w:hAnsi="Calibri" w:cs="Calibri"/>
                <w:color w:val="000000"/>
              </w:rPr>
            </w:pPr>
          </w:p>
        </w:tc>
        <w:tc>
          <w:tcPr>
            <w:tcW w:w="1080" w:type="dxa"/>
            <w:tcBorders>
              <w:top w:val="nil"/>
              <w:left w:val="nil"/>
              <w:bottom w:val="nil"/>
              <w:right w:val="nil"/>
            </w:tcBorders>
            <w:shd w:val="clear" w:color="auto" w:fill="auto"/>
            <w:noWrap/>
            <w:vAlign w:val="center"/>
            <w:hideMark/>
          </w:tcPr>
          <w:p w14:paraId="436C39A2"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52.4</w:t>
            </w:r>
          </w:p>
        </w:tc>
        <w:tc>
          <w:tcPr>
            <w:tcW w:w="1260" w:type="dxa"/>
            <w:tcBorders>
              <w:top w:val="nil"/>
              <w:left w:val="nil"/>
              <w:bottom w:val="nil"/>
              <w:right w:val="nil"/>
            </w:tcBorders>
            <w:shd w:val="clear" w:color="auto" w:fill="auto"/>
            <w:noWrap/>
            <w:vAlign w:val="center"/>
            <w:hideMark/>
          </w:tcPr>
          <w:p w14:paraId="29EBDF5C"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43.3 - 67.4</w:t>
            </w:r>
          </w:p>
        </w:tc>
      </w:tr>
      <w:tr w:rsidR="008A6C26" w:rsidRPr="00E77560" w14:paraId="3C165310" w14:textId="77777777">
        <w:trPr>
          <w:trHeight w:val="435"/>
        </w:trPr>
        <w:tc>
          <w:tcPr>
            <w:tcW w:w="2070" w:type="dxa"/>
            <w:tcBorders>
              <w:top w:val="nil"/>
              <w:left w:val="nil"/>
              <w:bottom w:val="nil"/>
              <w:right w:val="nil"/>
            </w:tcBorders>
            <w:shd w:val="clear" w:color="auto" w:fill="auto"/>
            <w:noWrap/>
            <w:vAlign w:val="bottom"/>
          </w:tcPr>
          <w:p w14:paraId="524D5DBE" w14:textId="77777777" w:rsidR="008A6C26" w:rsidRPr="00E77560" w:rsidRDefault="008A6C26">
            <w:pPr>
              <w:spacing w:after="0" w:line="240" w:lineRule="auto"/>
              <w:rPr>
                <w:lang w:val="en-US"/>
              </w:rPr>
            </w:pPr>
            <w:r w:rsidRPr="00E77560">
              <w:rPr>
                <w:lang w:val="en-US"/>
              </w:rPr>
              <w:t xml:space="preserve">% employment </w:t>
            </w:r>
          </w:p>
        </w:tc>
        <w:tc>
          <w:tcPr>
            <w:tcW w:w="1080" w:type="dxa"/>
            <w:tcBorders>
              <w:top w:val="nil"/>
              <w:left w:val="nil"/>
              <w:bottom w:val="nil"/>
              <w:right w:val="nil"/>
            </w:tcBorders>
            <w:shd w:val="clear" w:color="auto" w:fill="auto"/>
            <w:noWrap/>
          </w:tcPr>
          <w:p w14:paraId="7D121A36" w14:textId="77777777" w:rsidR="008A6C26" w:rsidRPr="00E77560" w:rsidRDefault="008A6C26">
            <w:pPr>
              <w:spacing w:after="0" w:line="240" w:lineRule="auto"/>
              <w:jc w:val="center"/>
              <w:rPr>
                <w:rFonts w:ascii="Calibri" w:eastAsia="Times New Roman" w:hAnsi="Calibri" w:cs="Calibri"/>
                <w:color w:val="000000"/>
              </w:rPr>
            </w:pPr>
            <w:r w:rsidRPr="00E77560">
              <w:t>59.7</w:t>
            </w:r>
          </w:p>
        </w:tc>
        <w:tc>
          <w:tcPr>
            <w:tcW w:w="1170" w:type="dxa"/>
            <w:tcBorders>
              <w:top w:val="nil"/>
              <w:left w:val="nil"/>
              <w:bottom w:val="nil"/>
              <w:right w:val="nil"/>
            </w:tcBorders>
            <w:shd w:val="clear" w:color="auto" w:fill="auto"/>
            <w:noWrap/>
          </w:tcPr>
          <w:p w14:paraId="3A8481CE" w14:textId="77777777" w:rsidR="008A6C26" w:rsidRPr="00E77560" w:rsidRDefault="008A6C26">
            <w:pPr>
              <w:spacing w:after="0" w:line="240" w:lineRule="auto"/>
              <w:jc w:val="center"/>
              <w:rPr>
                <w:rFonts w:ascii="Calibri" w:eastAsia="Times New Roman" w:hAnsi="Calibri" w:cs="Calibri"/>
                <w:color w:val="000000"/>
              </w:rPr>
            </w:pPr>
            <w:r w:rsidRPr="00E77560">
              <w:t>52.9 - 66.7</w:t>
            </w:r>
          </w:p>
        </w:tc>
        <w:tc>
          <w:tcPr>
            <w:tcW w:w="270" w:type="dxa"/>
            <w:tcBorders>
              <w:top w:val="nil"/>
              <w:left w:val="nil"/>
              <w:bottom w:val="nil"/>
              <w:right w:val="nil"/>
            </w:tcBorders>
            <w:shd w:val="clear" w:color="auto" w:fill="auto"/>
            <w:noWrap/>
            <w:vAlign w:val="bottom"/>
          </w:tcPr>
          <w:p w14:paraId="08747CCD" w14:textId="77777777" w:rsidR="008A6C26" w:rsidRPr="00E77560" w:rsidRDefault="008A6C26">
            <w:pPr>
              <w:spacing w:after="0" w:line="240" w:lineRule="auto"/>
              <w:jc w:val="center"/>
              <w:rPr>
                <w:rFonts w:ascii="Calibri" w:eastAsia="Times New Roman" w:hAnsi="Calibri" w:cs="Calibri"/>
                <w:color w:val="000000"/>
              </w:rPr>
            </w:pPr>
          </w:p>
        </w:tc>
        <w:tc>
          <w:tcPr>
            <w:tcW w:w="990" w:type="dxa"/>
            <w:tcBorders>
              <w:top w:val="nil"/>
              <w:left w:val="nil"/>
              <w:bottom w:val="nil"/>
              <w:right w:val="nil"/>
            </w:tcBorders>
            <w:shd w:val="clear" w:color="auto" w:fill="auto"/>
            <w:noWrap/>
          </w:tcPr>
          <w:p w14:paraId="77E48A74" w14:textId="77777777" w:rsidR="008A6C26" w:rsidRPr="00E77560" w:rsidRDefault="008A6C26">
            <w:pPr>
              <w:spacing w:after="0" w:line="240" w:lineRule="auto"/>
              <w:jc w:val="center"/>
              <w:rPr>
                <w:rFonts w:ascii="Calibri" w:eastAsia="Times New Roman" w:hAnsi="Calibri" w:cs="Calibri"/>
                <w:color w:val="000000"/>
              </w:rPr>
            </w:pPr>
            <w:r w:rsidRPr="00E77560">
              <w:t>59.7</w:t>
            </w:r>
          </w:p>
        </w:tc>
        <w:tc>
          <w:tcPr>
            <w:tcW w:w="1170" w:type="dxa"/>
            <w:tcBorders>
              <w:top w:val="nil"/>
              <w:left w:val="nil"/>
              <w:bottom w:val="nil"/>
              <w:right w:val="nil"/>
            </w:tcBorders>
            <w:shd w:val="clear" w:color="auto" w:fill="auto"/>
            <w:noWrap/>
          </w:tcPr>
          <w:p w14:paraId="15A07702" w14:textId="77777777" w:rsidR="008A6C26" w:rsidRPr="00E77560" w:rsidRDefault="008A6C26">
            <w:pPr>
              <w:spacing w:after="0" w:line="240" w:lineRule="auto"/>
              <w:jc w:val="center"/>
              <w:rPr>
                <w:rFonts w:ascii="Calibri" w:eastAsia="Times New Roman" w:hAnsi="Calibri" w:cs="Calibri"/>
                <w:color w:val="000000"/>
              </w:rPr>
            </w:pPr>
            <w:r w:rsidRPr="00E77560">
              <w:t>52.8-66.7</w:t>
            </w:r>
          </w:p>
        </w:tc>
        <w:tc>
          <w:tcPr>
            <w:tcW w:w="270" w:type="dxa"/>
            <w:tcBorders>
              <w:top w:val="nil"/>
              <w:left w:val="nil"/>
              <w:bottom w:val="nil"/>
              <w:right w:val="nil"/>
            </w:tcBorders>
            <w:shd w:val="clear" w:color="auto" w:fill="auto"/>
            <w:noWrap/>
            <w:vAlign w:val="bottom"/>
          </w:tcPr>
          <w:p w14:paraId="48024CBC" w14:textId="77777777" w:rsidR="008A6C26" w:rsidRPr="00E77560" w:rsidRDefault="008A6C26">
            <w:pPr>
              <w:spacing w:after="0" w:line="240" w:lineRule="auto"/>
              <w:jc w:val="center"/>
              <w:rPr>
                <w:rFonts w:ascii="Calibri" w:eastAsia="Times New Roman" w:hAnsi="Calibri" w:cs="Calibri"/>
                <w:color w:val="000000"/>
              </w:rPr>
            </w:pPr>
          </w:p>
        </w:tc>
        <w:tc>
          <w:tcPr>
            <w:tcW w:w="1080" w:type="dxa"/>
            <w:tcBorders>
              <w:top w:val="nil"/>
              <w:left w:val="nil"/>
              <w:bottom w:val="nil"/>
              <w:right w:val="nil"/>
            </w:tcBorders>
            <w:shd w:val="clear" w:color="auto" w:fill="auto"/>
            <w:noWrap/>
          </w:tcPr>
          <w:p w14:paraId="1B46AD4E" w14:textId="77777777" w:rsidR="008A6C26" w:rsidRPr="00E77560" w:rsidRDefault="008A6C26">
            <w:pPr>
              <w:spacing w:after="0" w:line="240" w:lineRule="auto"/>
              <w:jc w:val="center"/>
              <w:rPr>
                <w:rFonts w:ascii="Calibri" w:eastAsia="Times New Roman" w:hAnsi="Calibri" w:cs="Calibri"/>
                <w:color w:val="000000"/>
              </w:rPr>
            </w:pPr>
            <w:r w:rsidRPr="00E77560">
              <w:t>58.5</w:t>
            </w:r>
          </w:p>
        </w:tc>
        <w:tc>
          <w:tcPr>
            <w:tcW w:w="1260" w:type="dxa"/>
            <w:tcBorders>
              <w:top w:val="nil"/>
              <w:left w:val="nil"/>
              <w:bottom w:val="nil"/>
              <w:right w:val="nil"/>
            </w:tcBorders>
            <w:shd w:val="clear" w:color="auto" w:fill="auto"/>
            <w:noWrap/>
          </w:tcPr>
          <w:p w14:paraId="0173371F" w14:textId="77777777" w:rsidR="008A6C26" w:rsidRPr="00E77560" w:rsidRDefault="008A6C26">
            <w:pPr>
              <w:spacing w:after="0" w:line="240" w:lineRule="auto"/>
              <w:jc w:val="center"/>
              <w:rPr>
                <w:rFonts w:ascii="Calibri" w:eastAsia="Times New Roman" w:hAnsi="Calibri" w:cs="Calibri"/>
                <w:color w:val="000000"/>
              </w:rPr>
            </w:pPr>
            <w:r w:rsidRPr="00E77560">
              <w:t>52.0-65.3</w:t>
            </w:r>
          </w:p>
        </w:tc>
      </w:tr>
      <w:tr w:rsidR="008A6C26" w:rsidRPr="00E77560" w14:paraId="353A203E" w14:textId="77777777">
        <w:trPr>
          <w:trHeight w:val="426"/>
        </w:trPr>
        <w:tc>
          <w:tcPr>
            <w:tcW w:w="2070" w:type="dxa"/>
            <w:tcBorders>
              <w:top w:val="nil"/>
              <w:left w:val="nil"/>
              <w:bottom w:val="nil"/>
              <w:right w:val="nil"/>
            </w:tcBorders>
            <w:shd w:val="clear" w:color="auto" w:fill="auto"/>
            <w:noWrap/>
            <w:vAlign w:val="bottom"/>
            <w:hideMark/>
          </w:tcPr>
          <w:p w14:paraId="3F7D6C7F" w14:textId="77777777" w:rsidR="008A6C26" w:rsidRPr="00E77560" w:rsidRDefault="008A6C26">
            <w:pPr>
              <w:spacing w:after="0" w:line="240" w:lineRule="auto"/>
              <w:rPr>
                <w:rFonts w:ascii="Calibri" w:eastAsia="Times New Roman" w:hAnsi="Calibri" w:cs="Calibri"/>
                <w:color w:val="000000"/>
              </w:rPr>
            </w:pPr>
            <w:r w:rsidRPr="00E77560">
              <w:rPr>
                <w:lang w:val="en-US"/>
              </w:rPr>
              <w:t>% immigrant</w:t>
            </w:r>
          </w:p>
        </w:tc>
        <w:tc>
          <w:tcPr>
            <w:tcW w:w="1080" w:type="dxa"/>
            <w:tcBorders>
              <w:top w:val="nil"/>
              <w:left w:val="nil"/>
              <w:bottom w:val="nil"/>
              <w:right w:val="nil"/>
            </w:tcBorders>
            <w:shd w:val="clear" w:color="auto" w:fill="auto"/>
            <w:noWrap/>
            <w:vAlign w:val="bottom"/>
            <w:hideMark/>
          </w:tcPr>
          <w:p w14:paraId="49B827B7"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26.6</w:t>
            </w:r>
          </w:p>
        </w:tc>
        <w:tc>
          <w:tcPr>
            <w:tcW w:w="1170" w:type="dxa"/>
            <w:tcBorders>
              <w:top w:val="nil"/>
              <w:left w:val="nil"/>
              <w:bottom w:val="nil"/>
              <w:right w:val="nil"/>
            </w:tcBorders>
            <w:shd w:val="clear" w:color="auto" w:fill="auto"/>
            <w:noWrap/>
            <w:vAlign w:val="bottom"/>
            <w:hideMark/>
          </w:tcPr>
          <w:p w14:paraId="38D880AE"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18.3 - 38.4</w:t>
            </w:r>
          </w:p>
        </w:tc>
        <w:tc>
          <w:tcPr>
            <w:tcW w:w="270" w:type="dxa"/>
            <w:tcBorders>
              <w:top w:val="nil"/>
              <w:left w:val="nil"/>
              <w:bottom w:val="nil"/>
              <w:right w:val="nil"/>
            </w:tcBorders>
            <w:shd w:val="clear" w:color="auto" w:fill="auto"/>
            <w:noWrap/>
            <w:vAlign w:val="bottom"/>
            <w:hideMark/>
          </w:tcPr>
          <w:p w14:paraId="64CD6DF2" w14:textId="77777777" w:rsidR="008A6C26" w:rsidRPr="00E77560" w:rsidRDefault="008A6C26">
            <w:pPr>
              <w:spacing w:after="0" w:line="240" w:lineRule="auto"/>
              <w:jc w:val="center"/>
              <w:rPr>
                <w:rFonts w:ascii="Calibri" w:eastAsia="Times New Roman" w:hAnsi="Calibri" w:cs="Calibri"/>
                <w:color w:val="000000"/>
              </w:rPr>
            </w:pPr>
          </w:p>
        </w:tc>
        <w:tc>
          <w:tcPr>
            <w:tcW w:w="990" w:type="dxa"/>
            <w:tcBorders>
              <w:top w:val="nil"/>
              <w:left w:val="nil"/>
              <w:bottom w:val="nil"/>
              <w:right w:val="nil"/>
            </w:tcBorders>
            <w:shd w:val="clear" w:color="auto" w:fill="auto"/>
            <w:noWrap/>
            <w:vAlign w:val="bottom"/>
            <w:hideMark/>
          </w:tcPr>
          <w:p w14:paraId="37FFDBD8"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26.8</w:t>
            </w:r>
          </w:p>
        </w:tc>
        <w:tc>
          <w:tcPr>
            <w:tcW w:w="1170" w:type="dxa"/>
            <w:tcBorders>
              <w:top w:val="nil"/>
              <w:left w:val="nil"/>
              <w:bottom w:val="nil"/>
              <w:right w:val="nil"/>
            </w:tcBorders>
            <w:shd w:val="clear" w:color="auto" w:fill="auto"/>
            <w:noWrap/>
            <w:vAlign w:val="bottom"/>
            <w:hideMark/>
          </w:tcPr>
          <w:p w14:paraId="6DA1BBC4"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18.3 - 38.7</w:t>
            </w:r>
          </w:p>
        </w:tc>
        <w:tc>
          <w:tcPr>
            <w:tcW w:w="270" w:type="dxa"/>
            <w:tcBorders>
              <w:top w:val="nil"/>
              <w:left w:val="nil"/>
              <w:bottom w:val="nil"/>
              <w:right w:val="nil"/>
            </w:tcBorders>
            <w:shd w:val="clear" w:color="auto" w:fill="auto"/>
            <w:noWrap/>
            <w:vAlign w:val="bottom"/>
            <w:hideMark/>
          </w:tcPr>
          <w:p w14:paraId="70AD4749" w14:textId="77777777" w:rsidR="008A6C26" w:rsidRPr="00E77560" w:rsidRDefault="008A6C26">
            <w:pPr>
              <w:spacing w:after="0" w:line="240" w:lineRule="auto"/>
              <w:jc w:val="center"/>
              <w:rPr>
                <w:rFonts w:ascii="Calibri" w:eastAsia="Times New Roman" w:hAnsi="Calibri" w:cs="Calibri"/>
                <w:color w:val="000000"/>
              </w:rPr>
            </w:pPr>
          </w:p>
        </w:tc>
        <w:tc>
          <w:tcPr>
            <w:tcW w:w="1080" w:type="dxa"/>
            <w:tcBorders>
              <w:top w:val="nil"/>
              <w:left w:val="nil"/>
              <w:bottom w:val="nil"/>
              <w:right w:val="nil"/>
            </w:tcBorders>
            <w:shd w:val="clear" w:color="auto" w:fill="auto"/>
            <w:noWrap/>
            <w:vAlign w:val="bottom"/>
            <w:hideMark/>
          </w:tcPr>
          <w:p w14:paraId="4294A9BD"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31.4</w:t>
            </w:r>
          </w:p>
        </w:tc>
        <w:tc>
          <w:tcPr>
            <w:tcW w:w="1260" w:type="dxa"/>
            <w:tcBorders>
              <w:top w:val="nil"/>
              <w:left w:val="nil"/>
              <w:bottom w:val="nil"/>
              <w:right w:val="nil"/>
            </w:tcBorders>
            <w:shd w:val="clear" w:color="auto" w:fill="auto"/>
            <w:noWrap/>
            <w:vAlign w:val="bottom"/>
            <w:hideMark/>
          </w:tcPr>
          <w:p w14:paraId="5C4098FE"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20.6 - 44.9</w:t>
            </w:r>
          </w:p>
        </w:tc>
      </w:tr>
      <w:tr w:rsidR="008A6C26" w:rsidRPr="00E77560" w14:paraId="18DDA478" w14:textId="77777777">
        <w:trPr>
          <w:trHeight w:val="419"/>
        </w:trPr>
        <w:tc>
          <w:tcPr>
            <w:tcW w:w="2070" w:type="dxa"/>
            <w:tcBorders>
              <w:top w:val="nil"/>
              <w:left w:val="nil"/>
              <w:bottom w:val="nil"/>
              <w:right w:val="nil"/>
            </w:tcBorders>
            <w:shd w:val="clear" w:color="auto" w:fill="auto"/>
            <w:noWrap/>
            <w:vAlign w:val="bottom"/>
          </w:tcPr>
          <w:p w14:paraId="11F3A771" w14:textId="77777777" w:rsidR="008A6C26" w:rsidRPr="00E77560" w:rsidRDefault="008A6C26">
            <w:pPr>
              <w:spacing w:after="0" w:line="240" w:lineRule="auto"/>
              <w:rPr>
                <w:rFonts w:ascii="Calibri" w:eastAsia="Times New Roman" w:hAnsi="Calibri" w:cs="Calibri"/>
                <w:color w:val="000000"/>
              </w:rPr>
            </w:pPr>
            <w:r w:rsidRPr="00E77560">
              <w:rPr>
                <w:rFonts w:ascii="Calibri" w:eastAsia="Times New Roman" w:hAnsi="Calibri" w:cs="Calibri"/>
                <w:color w:val="000000"/>
              </w:rPr>
              <w:t>Mean age</w:t>
            </w:r>
          </w:p>
        </w:tc>
        <w:tc>
          <w:tcPr>
            <w:tcW w:w="1080" w:type="dxa"/>
            <w:tcBorders>
              <w:top w:val="nil"/>
              <w:left w:val="nil"/>
              <w:bottom w:val="nil"/>
              <w:right w:val="nil"/>
            </w:tcBorders>
            <w:shd w:val="clear" w:color="auto" w:fill="auto"/>
            <w:noWrap/>
            <w:vAlign w:val="bottom"/>
          </w:tcPr>
          <w:p w14:paraId="4B6B6760"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39.8</w:t>
            </w:r>
          </w:p>
        </w:tc>
        <w:tc>
          <w:tcPr>
            <w:tcW w:w="1170" w:type="dxa"/>
            <w:tcBorders>
              <w:top w:val="nil"/>
              <w:left w:val="nil"/>
              <w:bottom w:val="nil"/>
              <w:right w:val="nil"/>
            </w:tcBorders>
            <w:shd w:val="clear" w:color="auto" w:fill="auto"/>
            <w:noWrap/>
            <w:vAlign w:val="bottom"/>
          </w:tcPr>
          <w:p w14:paraId="7269B918"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37.0 - 43.0</w:t>
            </w:r>
          </w:p>
        </w:tc>
        <w:tc>
          <w:tcPr>
            <w:tcW w:w="270" w:type="dxa"/>
            <w:tcBorders>
              <w:top w:val="nil"/>
              <w:left w:val="nil"/>
              <w:bottom w:val="nil"/>
              <w:right w:val="nil"/>
            </w:tcBorders>
            <w:shd w:val="clear" w:color="auto" w:fill="auto"/>
            <w:noWrap/>
            <w:vAlign w:val="bottom"/>
          </w:tcPr>
          <w:p w14:paraId="5CEECB26" w14:textId="77777777" w:rsidR="008A6C26" w:rsidRPr="00E77560" w:rsidRDefault="008A6C26">
            <w:pPr>
              <w:spacing w:after="0" w:line="240" w:lineRule="auto"/>
              <w:jc w:val="center"/>
              <w:rPr>
                <w:rFonts w:ascii="Calibri" w:eastAsia="Times New Roman" w:hAnsi="Calibri" w:cs="Calibri"/>
                <w:color w:val="000000"/>
              </w:rPr>
            </w:pPr>
          </w:p>
        </w:tc>
        <w:tc>
          <w:tcPr>
            <w:tcW w:w="990" w:type="dxa"/>
            <w:tcBorders>
              <w:top w:val="nil"/>
              <w:left w:val="nil"/>
              <w:bottom w:val="nil"/>
              <w:right w:val="nil"/>
            </w:tcBorders>
            <w:shd w:val="clear" w:color="auto" w:fill="auto"/>
            <w:noWrap/>
            <w:vAlign w:val="bottom"/>
          </w:tcPr>
          <w:p w14:paraId="4FF44D57"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39.8</w:t>
            </w:r>
          </w:p>
        </w:tc>
        <w:tc>
          <w:tcPr>
            <w:tcW w:w="1170" w:type="dxa"/>
            <w:tcBorders>
              <w:top w:val="nil"/>
              <w:left w:val="nil"/>
              <w:bottom w:val="nil"/>
              <w:right w:val="nil"/>
            </w:tcBorders>
            <w:shd w:val="clear" w:color="auto" w:fill="auto"/>
            <w:noWrap/>
            <w:vAlign w:val="bottom"/>
          </w:tcPr>
          <w:p w14:paraId="6A47E8F5"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37.0 - 43.0</w:t>
            </w:r>
          </w:p>
        </w:tc>
        <w:tc>
          <w:tcPr>
            <w:tcW w:w="270" w:type="dxa"/>
            <w:tcBorders>
              <w:top w:val="nil"/>
              <w:left w:val="nil"/>
              <w:bottom w:val="nil"/>
              <w:right w:val="nil"/>
            </w:tcBorders>
            <w:shd w:val="clear" w:color="auto" w:fill="auto"/>
            <w:noWrap/>
            <w:vAlign w:val="bottom"/>
          </w:tcPr>
          <w:p w14:paraId="63C0DD7D" w14:textId="77777777" w:rsidR="008A6C26" w:rsidRPr="00E77560" w:rsidRDefault="008A6C26">
            <w:pPr>
              <w:spacing w:after="0" w:line="240" w:lineRule="auto"/>
              <w:jc w:val="center"/>
              <w:rPr>
                <w:rFonts w:ascii="Calibri" w:eastAsia="Times New Roman" w:hAnsi="Calibri" w:cs="Calibri"/>
                <w:color w:val="000000"/>
              </w:rPr>
            </w:pPr>
          </w:p>
        </w:tc>
        <w:tc>
          <w:tcPr>
            <w:tcW w:w="1080" w:type="dxa"/>
            <w:tcBorders>
              <w:top w:val="nil"/>
              <w:left w:val="nil"/>
              <w:bottom w:val="nil"/>
              <w:right w:val="nil"/>
            </w:tcBorders>
            <w:shd w:val="clear" w:color="auto" w:fill="auto"/>
            <w:noWrap/>
            <w:vAlign w:val="bottom"/>
          </w:tcPr>
          <w:p w14:paraId="78FDE01F"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39.7</w:t>
            </w:r>
          </w:p>
        </w:tc>
        <w:tc>
          <w:tcPr>
            <w:tcW w:w="1260" w:type="dxa"/>
            <w:tcBorders>
              <w:top w:val="nil"/>
              <w:left w:val="nil"/>
              <w:bottom w:val="nil"/>
              <w:right w:val="nil"/>
            </w:tcBorders>
            <w:shd w:val="clear" w:color="auto" w:fill="auto"/>
            <w:noWrap/>
            <w:vAlign w:val="bottom"/>
          </w:tcPr>
          <w:p w14:paraId="3E8BEBB0"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37.1 - 42.6</w:t>
            </w:r>
          </w:p>
        </w:tc>
      </w:tr>
      <w:tr w:rsidR="008A6C26" w:rsidRPr="00E77560" w14:paraId="41FE166A" w14:textId="77777777">
        <w:trPr>
          <w:trHeight w:val="300"/>
        </w:trPr>
        <w:tc>
          <w:tcPr>
            <w:tcW w:w="2070" w:type="dxa"/>
            <w:tcBorders>
              <w:top w:val="nil"/>
              <w:left w:val="nil"/>
              <w:bottom w:val="single" w:sz="4" w:space="0" w:color="auto"/>
              <w:right w:val="nil"/>
            </w:tcBorders>
            <w:shd w:val="clear" w:color="auto" w:fill="auto"/>
            <w:noWrap/>
            <w:vAlign w:val="bottom"/>
          </w:tcPr>
          <w:p w14:paraId="09FB47CB" w14:textId="77777777" w:rsidR="008A6C26" w:rsidRPr="00E77560" w:rsidRDefault="008A6C26">
            <w:pPr>
              <w:spacing w:after="0" w:line="240" w:lineRule="auto"/>
              <w:rPr>
                <w:rFonts w:ascii="Calibri" w:eastAsia="Times New Roman" w:hAnsi="Calibri" w:cs="Calibri"/>
                <w:color w:val="000000"/>
              </w:rPr>
            </w:pPr>
            <w:r w:rsidRPr="00E77560">
              <w:rPr>
                <w:rFonts w:ascii="Calibri" w:eastAsia="Times New Roman" w:hAnsi="Calibri" w:cs="Calibri"/>
                <w:color w:val="000000"/>
              </w:rPr>
              <w:t xml:space="preserve">Mean family size </w:t>
            </w:r>
          </w:p>
        </w:tc>
        <w:tc>
          <w:tcPr>
            <w:tcW w:w="1080" w:type="dxa"/>
            <w:tcBorders>
              <w:top w:val="nil"/>
              <w:left w:val="nil"/>
              <w:bottom w:val="single" w:sz="4" w:space="0" w:color="auto"/>
              <w:right w:val="nil"/>
            </w:tcBorders>
            <w:shd w:val="clear" w:color="auto" w:fill="auto"/>
            <w:noWrap/>
            <w:vAlign w:val="bottom"/>
          </w:tcPr>
          <w:p w14:paraId="07FDF311" w14:textId="4CF5D4B8"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2.8</w:t>
            </w:r>
          </w:p>
        </w:tc>
        <w:tc>
          <w:tcPr>
            <w:tcW w:w="1170" w:type="dxa"/>
            <w:tcBorders>
              <w:top w:val="nil"/>
              <w:left w:val="nil"/>
              <w:bottom w:val="single" w:sz="4" w:space="0" w:color="auto"/>
              <w:right w:val="nil"/>
            </w:tcBorders>
            <w:shd w:val="clear" w:color="auto" w:fill="auto"/>
            <w:noWrap/>
            <w:vAlign w:val="bottom"/>
          </w:tcPr>
          <w:p w14:paraId="34628F1F"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2.6-3.0</w:t>
            </w:r>
          </w:p>
        </w:tc>
        <w:tc>
          <w:tcPr>
            <w:tcW w:w="270" w:type="dxa"/>
            <w:tcBorders>
              <w:top w:val="nil"/>
              <w:left w:val="nil"/>
              <w:bottom w:val="single" w:sz="4" w:space="0" w:color="auto"/>
              <w:right w:val="nil"/>
            </w:tcBorders>
            <w:shd w:val="clear" w:color="auto" w:fill="auto"/>
            <w:noWrap/>
            <w:vAlign w:val="bottom"/>
          </w:tcPr>
          <w:p w14:paraId="441957BA" w14:textId="77777777" w:rsidR="008A6C26" w:rsidRPr="00E77560" w:rsidRDefault="008A6C26">
            <w:pPr>
              <w:spacing w:after="0" w:line="240" w:lineRule="auto"/>
              <w:jc w:val="center"/>
              <w:rPr>
                <w:rFonts w:ascii="Calibri" w:eastAsia="Times New Roman" w:hAnsi="Calibri" w:cs="Calibri"/>
                <w:color w:val="000000"/>
              </w:rPr>
            </w:pPr>
          </w:p>
        </w:tc>
        <w:tc>
          <w:tcPr>
            <w:tcW w:w="990" w:type="dxa"/>
            <w:tcBorders>
              <w:top w:val="nil"/>
              <w:left w:val="nil"/>
              <w:bottom w:val="single" w:sz="4" w:space="0" w:color="auto"/>
              <w:right w:val="nil"/>
            </w:tcBorders>
            <w:shd w:val="clear" w:color="auto" w:fill="auto"/>
            <w:noWrap/>
            <w:vAlign w:val="bottom"/>
          </w:tcPr>
          <w:p w14:paraId="1B474EA4"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2.8</w:t>
            </w:r>
          </w:p>
        </w:tc>
        <w:tc>
          <w:tcPr>
            <w:tcW w:w="1170" w:type="dxa"/>
            <w:tcBorders>
              <w:top w:val="nil"/>
              <w:left w:val="nil"/>
              <w:bottom w:val="single" w:sz="4" w:space="0" w:color="auto"/>
              <w:right w:val="nil"/>
            </w:tcBorders>
            <w:shd w:val="clear" w:color="auto" w:fill="auto"/>
            <w:noWrap/>
            <w:vAlign w:val="bottom"/>
          </w:tcPr>
          <w:p w14:paraId="19A0BBC7"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2.6-3.0</w:t>
            </w:r>
          </w:p>
        </w:tc>
        <w:tc>
          <w:tcPr>
            <w:tcW w:w="270" w:type="dxa"/>
            <w:tcBorders>
              <w:top w:val="nil"/>
              <w:left w:val="nil"/>
              <w:bottom w:val="single" w:sz="4" w:space="0" w:color="auto"/>
              <w:right w:val="nil"/>
            </w:tcBorders>
            <w:shd w:val="clear" w:color="auto" w:fill="auto"/>
            <w:noWrap/>
            <w:vAlign w:val="bottom"/>
          </w:tcPr>
          <w:p w14:paraId="46507EBC" w14:textId="77777777" w:rsidR="008A6C26" w:rsidRPr="00E77560" w:rsidRDefault="008A6C26">
            <w:pPr>
              <w:spacing w:after="0" w:line="240" w:lineRule="auto"/>
              <w:jc w:val="center"/>
              <w:rPr>
                <w:rFonts w:ascii="Calibri" w:eastAsia="Times New Roman" w:hAnsi="Calibri" w:cs="Calibri"/>
                <w:color w:val="000000"/>
              </w:rPr>
            </w:pPr>
          </w:p>
        </w:tc>
        <w:tc>
          <w:tcPr>
            <w:tcW w:w="1080" w:type="dxa"/>
            <w:tcBorders>
              <w:top w:val="nil"/>
              <w:left w:val="nil"/>
              <w:bottom w:val="single" w:sz="4" w:space="0" w:color="auto"/>
              <w:right w:val="nil"/>
            </w:tcBorders>
            <w:shd w:val="clear" w:color="auto" w:fill="auto"/>
            <w:noWrap/>
            <w:vAlign w:val="bottom"/>
          </w:tcPr>
          <w:p w14:paraId="191ACA0A"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2.9</w:t>
            </w:r>
          </w:p>
        </w:tc>
        <w:tc>
          <w:tcPr>
            <w:tcW w:w="1260" w:type="dxa"/>
            <w:tcBorders>
              <w:top w:val="nil"/>
              <w:left w:val="nil"/>
              <w:bottom w:val="single" w:sz="4" w:space="0" w:color="auto"/>
              <w:right w:val="nil"/>
            </w:tcBorders>
            <w:shd w:val="clear" w:color="auto" w:fill="auto"/>
            <w:noWrap/>
            <w:vAlign w:val="bottom"/>
          </w:tcPr>
          <w:p w14:paraId="33C5B002" w14:textId="77777777" w:rsidR="008A6C26" w:rsidRPr="00E77560" w:rsidRDefault="008A6C26">
            <w:pPr>
              <w:spacing w:after="0" w:line="240" w:lineRule="auto"/>
              <w:jc w:val="center"/>
              <w:rPr>
                <w:rFonts w:ascii="Calibri" w:eastAsia="Times New Roman" w:hAnsi="Calibri" w:cs="Calibri"/>
                <w:color w:val="000000"/>
              </w:rPr>
            </w:pPr>
            <w:r w:rsidRPr="00E77560">
              <w:rPr>
                <w:rFonts w:ascii="Calibri" w:eastAsia="Times New Roman" w:hAnsi="Calibri" w:cs="Calibri"/>
                <w:color w:val="000000"/>
              </w:rPr>
              <w:t>2.7-3.1</w:t>
            </w:r>
          </w:p>
        </w:tc>
      </w:tr>
    </w:tbl>
    <w:p w14:paraId="4BAECA9B" w14:textId="4946C259" w:rsidR="008A6C26" w:rsidRPr="00E77560" w:rsidRDefault="008A6C26" w:rsidP="008A6C26">
      <w:pPr>
        <w:pStyle w:val="BodyText"/>
        <w:spacing w:before="0" w:after="0"/>
        <w:ind w:right="288"/>
        <w:rPr>
          <w:rFonts w:ascii="Times New Roman" w:eastAsia="Times New Roman" w:hAnsi="Times New Roman" w:cs="Times New Roman"/>
          <w:sz w:val="22"/>
          <w:szCs w:val="22"/>
        </w:rPr>
      </w:pPr>
      <w:r w:rsidRPr="00E77560">
        <w:rPr>
          <w:rFonts w:ascii="Times New Roman" w:eastAsia="Times New Roman" w:hAnsi="Times New Roman" w:cs="Times New Roman"/>
          <w:sz w:val="22"/>
          <w:szCs w:val="22"/>
        </w:rPr>
        <w:t>Abbreviation: IQR, interquartile range</w:t>
      </w:r>
    </w:p>
    <w:p w14:paraId="0B9F7DF2" w14:textId="2FD2E923" w:rsidR="008A6C26" w:rsidRPr="00E77560" w:rsidRDefault="008A6C26" w:rsidP="008A6C26">
      <w:pPr>
        <w:pStyle w:val="BodyText"/>
        <w:spacing w:before="0" w:after="0"/>
        <w:ind w:right="288"/>
        <w:rPr>
          <w:rFonts w:ascii="Times New Roman" w:eastAsia="Times New Roman" w:hAnsi="Times New Roman" w:cs="Times New Roman"/>
          <w:sz w:val="22"/>
          <w:szCs w:val="22"/>
        </w:rPr>
      </w:pPr>
      <w:r w:rsidRPr="00E77560">
        <w:rPr>
          <w:rFonts w:ascii="Times New Roman" w:eastAsia="Times New Roman" w:hAnsi="Times New Roman" w:cs="Times New Roman"/>
          <w:sz w:val="22"/>
          <w:szCs w:val="22"/>
        </w:rPr>
        <w:t xml:space="preserve">Variables represent aggregated census characteristics of census dissemination areas in which cardholders lived, thus being ecological (area-level) characteristics </w:t>
      </w:r>
    </w:p>
    <w:p w14:paraId="00AF5408" w14:textId="35E5113C" w:rsidR="008A6C26" w:rsidRPr="00E77560" w:rsidRDefault="008A6C26" w:rsidP="008A6C26">
      <w:pPr>
        <w:pStyle w:val="BodyText"/>
        <w:spacing w:before="0" w:after="0"/>
        <w:rPr>
          <w:rFonts w:ascii="Times New Roman" w:hAnsi="Times New Roman" w:cs="Times New Roman"/>
          <w:sz w:val="22"/>
          <w:szCs w:val="22"/>
        </w:rPr>
      </w:pPr>
      <w:proofErr w:type="gramStart"/>
      <w:r w:rsidRPr="00E77560">
        <w:rPr>
          <w:rFonts w:ascii="Times New Roman" w:hAnsi="Times New Roman" w:cs="Times New Roman"/>
          <w:vertAlign w:val="superscript"/>
        </w:rPr>
        <w:t>a</w:t>
      </w:r>
      <w:proofErr w:type="gramEnd"/>
      <w:r w:rsidRPr="00E77560">
        <w:rPr>
          <w:rFonts w:ascii="Times New Roman" w:hAnsi="Times New Roman" w:cs="Times New Roman"/>
          <w:sz w:val="22"/>
          <w:szCs w:val="22"/>
        </w:rPr>
        <w:t xml:space="preserve"> % of residents with</w:t>
      </w:r>
      <w:r w:rsidR="005B71AA" w:rsidRPr="00E77560">
        <w:rPr>
          <w:rFonts w:ascii="Times New Roman" w:hAnsi="Times New Roman" w:cs="Times New Roman"/>
          <w:sz w:val="22"/>
          <w:szCs w:val="22"/>
        </w:rPr>
        <w:t>out</w:t>
      </w:r>
      <w:r w:rsidRPr="00E77560">
        <w:rPr>
          <w:rFonts w:ascii="Times New Roman" w:hAnsi="Times New Roman" w:cs="Times New Roman"/>
          <w:sz w:val="22"/>
          <w:szCs w:val="22"/>
        </w:rPr>
        <w:t xml:space="preserve"> </w:t>
      </w:r>
      <w:r w:rsidR="003A3306" w:rsidRPr="00E77560">
        <w:rPr>
          <w:rFonts w:ascii="Times New Roman" w:hAnsi="Times New Roman" w:cs="Times New Roman"/>
          <w:sz w:val="22"/>
          <w:szCs w:val="22"/>
        </w:rPr>
        <w:t xml:space="preserve">high-school </w:t>
      </w:r>
      <w:r w:rsidRPr="00E77560">
        <w:rPr>
          <w:rFonts w:ascii="Times New Roman" w:hAnsi="Times New Roman" w:cs="Times New Roman"/>
          <w:sz w:val="22"/>
          <w:szCs w:val="22"/>
        </w:rPr>
        <w:t>diploma or certificate among age greater than 25</w:t>
      </w:r>
    </w:p>
    <w:p w14:paraId="61376356" w14:textId="573F63D0" w:rsidR="008A6C26" w:rsidRPr="00E77560" w:rsidRDefault="008A6C26" w:rsidP="008A6C26">
      <w:pPr>
        <w:pStyle w:val="BodyText"/>
        <w:spacing w:before="0" w:after="0"/>
        <w:rPr>
          <w:rFonts w:ascii="Times New Roman" w:hAnsi="Times New Roman" w:cs="Times New Roman"/>
          <w:sz w:val="22"/>
          <w:szCs w:val="22"/>
        </w:rPr>
      </w:pPr>
      <w:proofErr w:type="gramStart"/>
      <w:r w:rsidRPr="00E77560">
        <w:rPr>
          <w:rFonts w:ascii="Times New Roman" w:hAnsi="Times New Roman" w:cs="Times New Roman"/>
          <w:vertAlign w:val="superscript"/>
        </w:rPr>
        <w:t>b</w:t>
      </w:r>
      <w:proofErr w:type="gramEnd"/>
      <w:r w:rsidRPr="00E77560">
        <w:rPr>
          <w:rFonts w:ascii="Times New Roman" w:hAnsi="Times New Roman" w:cs="Times New Roman"/>
          <w:sz w:val="22"/>
          <w:szCs w:val="22"/>
        </w:rPr>
        <w:t xml:space="preserve"> % of residents with part- or full-time work among those classified as labor force </w:t>
      </w:r>
    </w:p>
    <w:p w14:paraId="05B321F0" w14:textId="77777777" w:rsidR="00D85186" w:rsidRPr="00E77560" w:rsidRDefault="00D85186" w:rsidP="008A6C26">
      <w:pPr>
        <w:pStyle w:val="BodyText"/>
        <w:spacing w:before="0" w:after="0"/>
        <w:rPr>
          <w:rFonts w:ascii="Times New Roman" w:hAnsi="Times New Roman" w:cs="Times New Roman"/>
          <w:sz w:val="22"/>
          <w:szCs w:val="22"/>
        </w:rPr>
      </w:pPr>
    </w:p>
    <w:p w14:paraId="3F701528" w14:textId="77777777" w:rsidR="00D85186" w:rsidRPr="00E77560" w:rsidRDefault="00D85186" w:rsidP="008A6C26">
      <w:pPr>
        <w:pStyle w:val="BodyText"/>
        <w:spacing w:before="0" w:after="0"/>
        <w:rPr>
          <w:rFonts w:ascii="Times New Roman" w:hAnsi="Times New Roman" w:cs="Times New Roman"/>
          <w:sz w:val="22"/>
          <w:szCs w:val="22"/>
        </w:rPr>
      </w:pPr>
    </w:p>
    <w:p w14:paraId="0C39BE23" w14:textId="77777777" w:rsidR="00297F3E" w:rsidRPr="00E77560" w:rsidRDefault="00297F3E" w:rsidP="00623CD0">
      <w:pPr>
        <w:spacing w:after="0" w:line="240" w:lineRule="auto"/>
      </w:pPr>
    </w:p>
    <w:p w14:paraId="574B2591" w14:textId="77777777" w:rsidR="00D85186" w:rsidRPr="00E77560" w:rsidRDefault="00D85186" w:rsidP="00623CD0">
      <w:pPr>
        <w:spacing w:after="0" w:line="240" w:lineRule="auto"/>
      </w:pPr>
    </w:p>
    <w:p w14:paraId="5F0907DE" w14:textId="77777777" w:rsidR="00C367D2" w:rsidRPr="00E77560" w:rsidRDefault="00C367D2" w:rsidP="00623CD0">
      <w:pPr>
        <w:spacing w:after="0" w:line="240" w:lineRule="auto"/>
      </w:pPr>
    </w:p>
    <w:p w14:paraId="55A425ED" w14:textId="77777777" w:rsidR="00C367D2" w:rsidRPr="00E77560" w:rsidRDefault="00C367D2" w:rsidP="00623CD0">
      <w:pPr>
        <w:spacing w:after="0" w:line="240" w:lineRule="auto"/>
      </w:pPr>
    </w:p>
    <w:p w14:paraId="3121A61A" w14:textId="77777777" w:rsidR="00C367D2" w:rsidRPr="00E77560" w:rsidRDefault="00C367D2" w:rsidP="00623CD0">
      <w:pPr>
        <w:spacing w:after="0" w:line="240" w:lineRule="auto"/>
      </w:pPr>
    </w:p>
    <w:p w14:paraId="31863AEF" w14:textId="77777777" w:rsidR="00C367D2" w:rsidRPr="00E77560" w:rsidRDefault="00C367D2" w:rsidP="00623CD0">
      <w:pPr>
        <w:spacing w:after="0" w:line="240" w:lineRule="auto"/>
      </w:pPr>
    </w:p>
    <w:p w14:paraId="74F8266E" w14:textId="77777777" w:rsidR="00C367D2" w:rsidRPr="00E77560" w:rsidRDefault="00C367D2" w:rsidP="00623CD0">
      <w:pPr>
        <w:spacing w:after="0" w:line="240" w:lineRule="auto"/>
      </w:pPr>
    </w:p>
    <w:p w14:paraId="36EA637A" w14:textId="77777777" w:rsidR="00C367D2" w:rsidRPr="00E77560" w:rsidRDefault="00C367D2" w:rsidP="00623CD0">
      <w:pPr>
        <w:spacing w:after="0" w:line="240" w:lineRule="auto"/>
      </w:pPr>
    </w:p>
    <w:p w14:paraId="7AD6432E" w14:textId="77777777" w:rsidR="00C367D2" w:rsidRPr="00E77560" w:rsidRDefault="00C367D2" w:rsidP="00623CD0">
      <w:pPr>
        <w:spacing w:after="0" w:line="240" w:lineRule="auto"/>
      </w:pPr>
    </w:p>
    <w:p w14:paraId="008C58DF" w14:textId="77777777" w:rsidR="00C367D2" w:rsidRPr="00E77560" w:rsidRDefault="00C367D2" w:rsidP="00623CD0">
      <w:pPr>
        <w:spacing w:after="0" w:line="240" w:lineRule="auto"/>
      </w:pPr>
    </w:p>
    <w:p w14:paraId="03D449BD" w14:textId="77777777" w:rsidR="00C367D2" w:rsidRPr="00E77560" w:rsidRDefault="00C367D2" w:rsidP="00623CD0">
      <w:pPr>
        <w:spacing w:after="0" w:line="240" w:lineRule="auto"/>
      </w:pPr>
    </w:p>
    <w:p w14:paraId="2FCCE14E" w14:textId="77777777" w:rsidR="00E03BDD" w:rsidRPr="00E77560" w:rsidRDefault="00E03BDD" w:rsidP="000315DC">
      <w:pPr>
        <w:rPr>
          <w:rFonts w:ascii="Times New Roman" w:hAnsi="Times New Roman" w:cs="Times New Roman"/>
          <w:lang w:val="en-US"/>
        </w:rPr>
        <w:sectPr w:rsidR="00E03BDD" w:rsidRPr="00E77560" w:rsidSect="00E03BDD">
          <w:pgSz w:w="15840" w:h="12240" w:orient="landscape"/>
          <w:pgMar w:top="1440" w:right="1440" w:bottom="1440" w:left="1440" w:header="720" w:footer="720" w:gutter="0"/>
          <w:cols w:space="720"/>
          <w:docGrid w:linePitch="360"/>
        </w:sectPr>
      </w:pPr>
    </w:p>
    <w:p w14:paraId="08F81B70" w14:textId="5DBA9E16" w:rsidR="00C367D2" w:rsidRPr="00E77560" w:rsidRDefault="00771DF5" w:rsidP="00623CD0">
      <w:pPr>
        <w:spacing w:after="0" w:line="240" w:lineRule="auto"/>
        <w:rPr>
          <w:lang w:val="en-US"/>
        </w:rPr>
      </w:pPr>
      <w:r w:rsidRPr="00E77560">
        <w:rPr>
          <w:noProof/>
          <w:lang w:val="en-IN" w:eastAsia="en-IN"/>
        </w:rPr>
        <w:lastRenderedPageBreak/>
        <w:drawing>
          <wp:inline distT="0" distB="0" distL="0" distR="0" wp14:anchorId="574B33DD" wp14:editId="1492C5CA">
            <wp:extent cx="5227320" cy="5193030"/>
            <wp:effectExtent l="0" t="0" r="0" b="7620"/>
            <wp:docPr id="11144201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7320" cy="5193030"/>
                    </a:xfrm>
                    <a:prstGeom prst="rect">
                      <a:avLst/>
                    </a:prstGeom>
                    <a:noFill/>
                    <a:ln>
                      <a:noFill/>
                    </a:ln>
                  </pic:spPr>
                </pic:pic>
              </a:graphicData>
            </a:graphic>
          </wp:inline>
        </w:drawing>
      </w:r>
    </w:p>
    <w:p w14:paraId="67DA182D" w14:textId="77777777" w:rsidR="00771DF5" w:rsidRPr="00E77560" w:rsidRDefault="00771DF5" w:rsidP="00623CD0">
      <w:pPr>
        <w:spacing w:after="0" w:line="240" w:lineRule="auto"/>
        <w:rPr>
          <w:lang w:val="en-US"/>
        </w:rPr>
      </w:pPr>
    </w:p>
    <w:p w14:paraId="527A334B" w14:textId="77777777" w:rsidR="00771DF5" w:rsidRPr="00E77560" w:rsidRDefault="00771DF5" w:rsidP="00623CD0">
      <w:pPr>
        <w:spacing w:after="0" w:line="240" w:lineRule="auto"/>
        <w:rPr>
          <w:sz w:val="24"/>
          <w:szCs w:val="24"/>
          <w:lang w:val="en-US"/>
        </w:rPr>
      </w:pPr>
    </w:p>
    <w:p w14:paraId="3B06783E" w14:textId="084A1156" w:rsidR="00BB5FAE" w:rsidRPr="00E77560" w:rsidRDefault="005A5A80" w:rsidP="005A5A80">
      <w:pPr>
        <w:pStyle w:val="Heading1"/>
        <w:rPr>
          <w:b w:val="0"/>
          <w:bCs/>
          <w:u w:val="single"/>
        </w:rPr>
      </w:pPr>
      <w:bookmarkStart w:id="6" w:name="_Toc184559864"/>
      <w:proofErr w:type="gramStart"/>
      <w:r w:rsidRPr="00E77560">
        <w:rPr>
          <w:bCs/>
        </w:rPr>
        <w:t xml:space="preserve">Supplementary </w:t>
      </w:r>
      <w:r w:rsidR="00BB5FAE" w:rsidRPr="00E77560">
        <w:rPr>
          <w:bCs/>
        </w:rPr>
        <w:t xml:space="preserve">Figure </w:t>
      </w:r>
      <w:r w:rsidRPr="00E77560">
        <w:rPr>
          <w:bCs/>
        </w:rPr>
        <w:t>1</w:t>
      </w:r>
      <w:r w:rsidR="00BB5FAE" w:rsidRPr="00E77560">
        <w:rPr>
          <w:b w:val="0"/>
          <w:bCs/>
        </w:rPr>
        <w:t>.</w:t>
      </w:r>
      <w:proofErr w:type="gramEnd"/>
      <w:r w:rsidR="00BB5FAE" w:rsidRPr="00E77560">
        <w:rPr>
          <w:b w:val="0"/>
          <w:bCs/>
        </w:rPr>
        <w:t xml:space="preserve"> Top 25 food categories co-purchased with soda, ordered by the value of lift</w:t>
      </w:r>
      <w:bookmarkEnd w:id="6"/>
      <w:r w:rsidR="00BB5FAE" w:rsidRPr="00E77560">
        <w:rPr>
          <w:b w:val="0"/>
          <w:bCs/>
        </w:rPr>
        <w:t xml:space="preserve"> </w:t>
      </w:r>
    </w:p>
    <w:p w14:paraId="023FBDB7" w14:textId="77777777" w:rsidR="00BB5FAE" w:rsidRPr="00E77560" w:rsidRDefault="00BB5FAE" w:rsidP="00BB5FAE">
      <w:pPr>
        <w:spacing w:line="240" w:lineRule="auto"/>
        <w:contextualSpacing/>
        <w:rPr>
          <w:rFonts w:ascii="Times New Roman" w:hAnsi="Times New Roman" w:cs="Times New Roman"/>
          <w:sz w:val="24"/>
          <w:szCs w:val="24"/>
        </w:rPr>
      </w:pPr>
    </w:p>
    <w:p w14:paraId="625DCB21" w14:textId="77777777" w:rsidR="00BB5FAE" w:rsidRPr="00E77560" w:rsidRDefault="00BB5FAE" w:rsidP="00BB5FAE">
      <w:pPr>
        <w:spacing w:line="240" w:lineRule="auto"/>
        <w:contextualSpacing/>
        <w:rPr>
          <w:rFonts w:ascii="Times New Roman" w:hAnsi="Times New Roman" w:cs="Times New Roman"/>
          <w:sz w:val="24"/>
          <w:szCs w:val="24"/>
        </w:rPr>
      </w:pPr>
      <w:r w:rsidRPr="00E77560">
        <w:rPr>
          <w:rFonts w:ascii="Times New Roman" w:hAnsi="Times New Roman" w:cs="Times New Roman"/>
          <w:sz w:val="24"/>
          <w:szCs w:val="24"/>
        </w:rPr>
        <w:t>Abbreviations: RR; Risk Ratio, CI; Confidence Interval</w:t>
      </w:r>
    </w:p>
    <w:p w14:paraId="100F5E6C" w14:textId="77777777" w:rsidR="00771DF5" w:rsidRPr="00E77560" w:rsidRDefault="00771DF5" w:rsidP="00623CD0">
      <w:pPr>
        <w:spacing w:after="0" w:line="240" w:lineRule="auto"/>
        <w:rPr>
          <w:lang w:val="en-US"/>
        </w:rPr>
      </w:pPr>
    </w:p>
    <w:p w14:paraId="0D5AE7BD" w14:textId="1C87B3E9" w:rsidR="00FD0C86" w:rsidRPr="00E77560" w:rsidRDefault="00FD0C86" w:rsidP="00FD0C86">
      <w:pPr>
        <w:spacing w:line="240" w:lineRule="auto"/>
        <w:contextualSpacing/>
        <w:rPr>
          <w:rFonts w:ascii="Times New Roman" w:hAnsi="Times New Roman" w:cs="Times New Roman"/>
          <w:sz w:val="24"/>
          <w:szCs w:val="24"/>
        </w:rPr>
      </w:pPr>
      <w:r w:rsidRPr="00E77560">
        <w:rPr>
          <w:rFonts w:ascii="Times New Roman" w:hAnsi="Times New Roman" w:cs="Times New Roman"/>
          <w:sz w:val="24"/>
          <w:szCs w:val="24"/>
        </w:rPr>
        <w:t xml:space="preserve">Support indicates the percent joint frequency of the antecedent (soda) and each of the consequents </w:t>
      </w:r>
    </w:p>
    <w:p w14:paraId="54F3BC6D" w14:textId="77777777" w:rsidR="00771DF5" w:rsidRPr="00E77560" w:rsidRDefault="00771DF5" w:rsidP="00623CD0">
      <w:pPr>
        <w:spacing w:after="0" w:line="240" w:lineRule="auto"/>
      </w:pPr>
    </w:p>
    <w:p w14:paraId="33FBBC6E" w14:textId="0173FFB7" w:rsidR="00771DF5" w:rsidRPr="00E77560" w:rsidRDefault="00687F6C" w:rsidP="00623CD0">
      <w:pPr>
        <w:spacing w:after="0" w:line="240" w:lineRule="auto"/>
        <w:rPr>
          <w:lang w:val="en-US"/>
        </w:rPr>
      </w:pPr>
      <w:r w:rsidRPr="00E77560">
        <w:rPr>
          <w:noProof/>
          <w:lang w:val="en-IN" w:eastAsia="en-IN"/>
        </w:rPr>
        <w:lastRenderedPageBreak/>
        <w:drawing>
          <wp:inline distT="0" distB="0" distL="0" distR="0" wp14:anchorId="3CB77CE5" wp14:editId="37A64A0F">
            <wp:extent cx="6796405" cy="5943600"/>
            <wp:effectExtent l="0" t="0" r="4445" b="0"/>
            <wp:docPr id="20026799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96405" cy="5943600"/>
                    </a:xfrm>
                    <a:prstGeom prst="rect">
                      <a:avLst/>
                    </a:prstGeom>
                    <a:noFill/>
                    <a:ln>
                      <a:noFill/>
                    </a:ln>
                  </pic:spPr>
                </pic:pic>
              </a:graphicData>
            </a:graphic>
          </wp:inline>
        </w:drawing>
      </w:r>
    </w:p>
    <w:p w14:paraId="22A0F9FB" w14:textId="77777777" w:rsidR="00771DF5" w:rsidRPr="00E77560" w:rsidRDefault="00771DF5" w:rsidP="00623CD0">
      <w:pPr>
        <w:spacing w:after="0" w:line="240" w:lineRule="auto"/>
      </w:pPr>
    </w:p>
    <w:p w14:paraId="05A83290" w14:textId="1D0DC24F" w:rsidR="00877155" w:rsidRPr="00E77560" w:rsidRDefault="00F76D8B" w:rsidP="00293848">
      <w:pPr>
        <w:pStyle w:val="Heading1"/>
        <w:rPr>
          <w:bCs/>
          <w:u w:val="single"/>
        </w:rPr>
      </w:pPr>
      <w:bookmarkStart w:id="7" w:name="_Toc184559865"/>
      <w:proofErr w:type="gramStart"/>
      <w:r w:rsidRPr="00E77560">
        <w:rPr>
          <w:bCs/>
        </w:rPr>
        <w:t xml:space="preserve">Supplementary </w:t>
      </w:r>
      <w:r w:rsidR="00877155" w:rsidRPr="00E77560">
        <w:rPr>
          <w:bCs/>
        </w:rPr>
        <w:t xml:space="preserve">Figure </w:t>
      </w:r>
      <w:r w:rsidR="005A5A80" w:rsidRPr="00E77560">
        <w:rPr>
          <w:bCs/>
        </w:rPr>
        <w:t>2</w:t>
      </w:r>
      <w:r w:rsidR="00877155" w:rsidRPr="00E77560">
        <w:t>.</w:t>
      </w:r>
      <w:proofErr w:type="gramEnd"/>
      <w:r w:rsidR="00877155" w:rsidRPr="00E77560">
        <w:t xml:space="preserve"> </w:t>
      </w:r>
      <w:r w:rsidR="00877155" w:rsidRPr="00E77560">
        <w:rPr>
          <w:b w:val="0"/>
          <w:bCs/>
        </w:rPr>
        <w:t>Top 25 food categories co-purchased with fresh vegetables, ordered by the value of lift</w:t>
      </w:r>
      <w:bookmarkEnd w:id="7"/>
      <w:r w:rsidR="00877155" w:rsidRPr="00E77560">
        <w:rPr>
          <w:bCs/>
        </w:rPr>
        <w:t xml:space="preserve">  </w:t>
      </w:r>
    </w:p>
    <w:p w14:paraId="20A87683" w14:textId="77777777" w:rsidR="00877155" w:rsidRPr="00E77560" w:rsidRDefault="00877155" w:rsidP="00877155">
      <w:pPr>
        <w:spacing w:line="240" w:lineRule="auto"/>
        <w:contextualSpacing/>
        <w:rPr>
          <w:rFonts w:ascii="Times New Roman" w:hAnsi="Times New Roman" w:cs="Times New Roman"/>
          <w:bCs/>
          <w:u w:val="single"/>
        </w:rPr>
      </w:pPr>
    </w:p>
    <w:p w14:paraId="79D73BE7" w14:textId="07764756" w:rsidR="00877155" w:rsidRPr="00E77560" w:rsidRDefault="00877155" w:rsidP="00877155">
      <w:pPr>
        <w:spacing w:line="240" w:lineRule="auto"/>
        <w:contextualSpacing/>
        <w:rPr>
          <w:rFonts w:ascii="Times New Roman" w:hAnsi="Times New Roman" w:cs="Times New Roman"/>
        </w:rPr>
      </w:pPr>
      <w:r w:rsidRPr="00E77560">
        <w:rPr>
          <w:rFonts w:ascii="Times New Roman" w:hAnsi="Times New Roman" w:cs="Times New Roman"/>
        </w:rPr>
        <w:t xml:space="preserve"> </w:t>
      </w:r>
      <w:proofErr w:type="gramStart"/>
      <w:r w:rsidRPr="00E77560">
        <w:rPr>
          <w:rFonts w:ascii="Times New Roman" w:hAnsi="Times New Roman" w:cs="Times New Roman"/>
          <w:vertAlign w:val="superscript"/>
        </w:rPr>
        <w:t>a</w:t>
      </w:r>
      <w:proofErr w:type="gramEnd"/>
      <w:r w:rsidR="00B102B3" w:rsidRPr="00E77560">
        <w:rPr>
          <w:rFonts w:ascii="Times New Roman" w:hAnsi="Times New Roman" w:cs="Times New Roman"/>
          <w:vertAlign w:val="superscript"/>
        </w:rPr>
        <w:t xml:space="preserve"> </w:t>
      </w:r>
      <w:r w:rsidR="00B102B3" w:rsidRPr="00E77560">
        <w:rPr>
          <w:rFonts w:ascii="Times New Roman" w:hAnsi="Times New Roman" w:cs="Times New Roman"/>
        </w:rPr>
        <w:t>RR a</w:t>
      </w:r>
      <w:r w:rsidRPr="00E77560">
        <w:rPr>
          <w:rFonts w:ascii="Times New Roman" w:hAnsi="Times New Roman" w:cs="Times New Roman"/>
        </w:rPr>
        <w:t xml:space="preserve">nd its 95%CI of the Fresh Herbs category is not displayed, as the estimates (RR=6.56, 95%CI;6.43-6.70) is outside the scale of the x-axis </w:t>
      </w:r>
    </w:p>
    <w:p w14:paraId="51221596" w14:textId="77777777" w:rsidR="00877155" w:rsidRPr="00E77560" w:rsidRDefault="00877155" w:rsidP="00877155">
      <w:pPr>
        <w:spacing w:line="240" w:lineRule="auto"/>
        <w:contextualSpacing/>
        <w:rPr>
          <w:rFonts w:ascii="Times New Roman" w:hAnsi="Times New Roman" w:cs="Times New Roman"/>
          <w:bCs/>
          <w:u w:val="single"/>
        </w:rPr>
      </w:pPr>
    </w:p>
    <w:p w14:paraId="23A30152" w14:textId="33E40590" w:rsidR="00877155" w:rsidRPr="00E77560" w:rsidRDefault="00877155" w:rsidP="00877155">
      <w:pPr>
        <w:spacing w:line="240" w:lineRule="auto"/>
        <w:contextualSpacing/>
        <w:rPr>
          <w:rFonts w:ascii="Times New Roman" w:hAnsi="Times New Roman" w:cs="Times New Roman"/>
        </w:rPr>
      </w:pPr>
      <w:r w:rsidRPr="00E77560">
        <w:rPr>
          <w:rFonts w:ascii="Times New Roman" w:hAnsi="Times New Roman" w:cs="Times New Roman"/>
        </w:rPr>
        <w:t>Support indicates the percent joint frequency of the antecedent (</w:t>
      </w:r>
      <w:r w:rsidR="002F4BBA" w:rsidRPr="00E77560">
        <w:rPr>
          <w:rFonts w:ascii="Times New Roman" w:hAnsi="Times New Roman" w:cs="Times New Roman"/>
        </w:rPr>
        <w:t xml:space="preserve">fresh </w:t>
      </w:r>
      <w:r w:rsidRPr="00E77560">
        <w:rPr>
          <w:rFonts w:ascii="Times New Roman" w:hAnsi="Times New Roman" w:cs="Times New Roman"/>
        </w:rPr>
        <w:t xml:space="preserve">vegetable) and each of the consequents </w:t>
      </w:r>
    </w:p>
    <w:p w14:paraId="6428A0A8" w14:textId="77777777" w:rsidR="00877155" w:rsidRPr="00E77560" w:rsidRDefault="00877155" w:rsidP="00623CD0">
      <w:pPr>
        <w:spacing w:after="0" w:line="240" w:lineRule="auto"/>
      </w:pPr>
    </w:p>
    <w:p w14:paraId="398E7911" w14:textId="1ECE38F2" w:rsidR="00771DF5" w:rsidRPr="00E77560" w:rsidRDefault="00C41AD6" w:rsidP="00623CD0">
      <w:pPr>
        <w:spacing w:after="0" w:line="240" w:lineRule="auto"/>
        <w:rPr>
          <w:lang w:val="en-US"/>
        </w:rPr>
      </w:pPr>
      <w:r w:rsidRPr="00E77560">
        <w:rPr>
          <w:noProof/>
          <w:lang w:val="en-IN" w:eastAsia="en-IN"/>
        </w:rPr>
        <w:lastRenderedPageBreak/>
        <w:drawing>
          <wp:inline distT="0" distB="0" distL="0" distR="0" wp14:anchorId="20F3B4DE" wp14:editId="6FFB829A">
            <wp:extent cx="5861685" cy="5193030"/>
            <wp:effectExtent l="0" t="0" r="5715" b="7620"/>
            <wp:docPr id="2393069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1685" cy="5193030"/>
                    </a:xfrm>
                    <a:prstGeom prst="rect">
                      <a:avLst/>
                    </a:prstGeom>
                    <a:noFill/>
                    <a:ln>
                      <a:noFill/>
                    </a:ln>
                  </pic:spPr>
                </pic:pic>
              </a:graphicData>
            </a:graphic>
          </wp:inline>
        </w:drawing>
      </w:r>
    </w:p>
    <w:p w14:paraId="38FA654B" w14:textId="6D7D0259" w:rsidR="00527D85" w:rsidRPr="00E77560" w:rsidRDefault="00F76D8B" w:rsidP="00293848">
      <w:pPr>
        <w:pStyle w:val="Heading1"/>
        <w:rPr>
          <w:b w:val="0"/>
          <w:bCs/>
        </w:rPr>
      </w:pPr>
      <w:bookmarkStart w:id="8" w:name="_Toc184559866"/>
      <w:proofErr w:type="gramStart"/>
      <w:r w:rsidRPr="00E77560">
        <w:rPr>
          <w:bCs/>
        </w:rPr>
        <w:t xml:space="preserve">Supplementary </w:t>
      </w:r>
      <w:r w:rsidR="00527D85" w:rsidRPr="00E77560">
        <w:rPr>
          <w:bCs/>
        </w:rPr>
        <w:t xml:space="preserve">Figure </w:t>
      </w:r>
      <w:r w:rsidRPr="00E77560">
        <w:rPr>
          <w:bCs/>
        </w:rPr>
        <w:t>3</w:t>
      </w:r>
      <w:r w:rsidR="00293848" w:rsidRPr="00E77560">
        <w:rPr>
          <w:bCs/>
        </w:rPr>
        <w:t>.</w:t>
      </w:r>
      <w:proofErr w:type="gramEnd"/>
      <w:r w:rsidR="00527D85" w:rsidRPr="00E77560">
        <w:rPr>
          <w:b w:val="0"/>
          <w:bCs/>
        </w:rPr>
        <w:t xml:space="preserve"> Top 25 food categories co-purchased with fresh fruits, ordered by lift.</w:t>
      </w:r>
      <w:bookmarkEnd w:id="8"/>
    </w:p>
    <w:p w14:paraId="790CB6B3" w14:textId="619AB42E" w:rsidR="00527D85" w:rsidRPr="00E77560" w:rsidRDefault="00527D85" w:rsidP="00527D85">
      <w:pPr>
        <w:spacing w:line="240" w:lineRule="auto"/>
        <w:rPr>
          <w:rFonts w:ascii="Times New Roman" w:hAnsi="Times New Roman" w:cs="Times New Roman"/>
        </w:rPr>
      </w:pPr>
      <w:r w:rsidRPr="00E77560">
        <w:rPr>
          <w:rFonts w:ascii="Times New Roman" w:hAnsi="Times New Roman" w:cs="Times New Roman"/>
        </w:rPr>
        <w:t xml:space="preserve">Abbreviations: RR; Risk Ratio, CI; Confidence Interval </w:t>
      </w:r>
    </w:p>
    <w:p w14:paraId="77C9E3AA" w14:textId="06FF4432" w:rsidR="00527D85" w:rsidRPr="00E77560" w:rsidRDefault="00527D85" w:rsidP="00527D85">
      <w:pPr>
        <w:spacing w:line="240" w:lineRule="auto"/>
        <w:rPr>
          <w:rFonts w:ascii="Times New Roman" w:hAnsi="Times New Roman" w:cs="Times New Roman"/>
        </w:rPr>
      </w:pPr>
      <w:r w:rsidRPr="00E77560">
        <w:rPr>
          <w:rFonts w:ascii="Times New Roman" w:hAnsi="Times New Roman" w:cs="Times New Roman"/>
        </w:rPr>
        <w:t>Support indicates the joint frequency of antecedent (</w:t>
      </w:r>
      <w:r w:rsidR="002F4BBA" w:rsidRPr="00E77560">
        <w:rPr>
          <w:rFonts w:ascii="Times New Roman" w:hAnsi="Times New Roman" w:cs="Times New Roman"/>
        </w:rPr>
        <w:t xml:space="preserve">fresh </w:t>
      </w:r>
      <w:r w:rsidRPr="00E77560">
        <w:rPr>
          <w:rFonts w:ascii="Times New Roman" w:hAnsi="Times New Roman" w:cs="Times New Roman"/>
        </w:rPr>
        <w:t xml:space="preserve">fruits) and each of the consequents, in percent </w:t>
      </w:r>
    </w:p>
    <w:p w14:paraId="172FEDAB" w14:textId="77777777" w:rsidR="00527D85" w:rsidRPr="00E77560" w:rsidRDefault="00527D85" w:rsidP="00527D85">
      <w:pPr>
        <w:rPr>
          <w:rFonts w:ascii="Times New Roman" w:hAnsi="Times New Roman" w:cs="Times New Roman"/>
          <w:vertAlign w:val="superscript"/>
        </w:rPr>
      </w:pPr>
    </w:p>
    <w:p w14:paraId="0A2D2288" w14:textId="77777777" w:rsidR="00E4725C" w:rsidRPr="00E77560" w:rsidRDefault="00E4725C" w:rsidP="00527D85">
      <w:pPr>
        <w:rPr>
          <w:rFonts w:ascii="Times New Roman" w:hAnsi="Times New Roman" w:cs="Times New Roman"/>
          <w:vertAlign w:val="superscript"/>
        </w:rPr>
      </w:pPr>
    </w:p>
    <w:p w14:paraId="0FA5C3E5" w14:textId="77777777" w:rsidR="00E4725C" w:rsidRPr="00E77560" w:rsidRDefault="00E4725C" w:rsidP="00527D85">
      <w:pPr>
        <w:rPr>
          <w:rFonts w:ascii="Times New Roman" w:hAnsi="Times New Roman" w:cs="Times New Roman"/>
          <w:vertAlign w:val="superscript"/>
        </w:rPr>
      </w:pPr>
    </w:p>
    <w:p w14:paraId="1C0A16A5" w14:textId="77777777" w:rsidR="00E4725C" w:rsidRPr="00E77560" w:rsidRDefault="00E4725C" w:rsidP="00527D85">
      <w:pPr>
        <w:rPr>
          <w:rFonts w:ascii="Times New Roman" w:hAnsi="Times New Roman" w:cs="Times New Roman"/>
          <w:vertAlign w:val="superscript"/>
        </w:rPr>
      </w:pPr>
    </w:p>
    <w:p w14:paraId="65D61C00" w14:textId="77777777" w:rsidR="00E4725C" w:rsidRPr="00E77560" w:rsidRDefault="00E4725C" w:rsidP="00527D85">
      <w:pPr>
        <w:rPr>
          <w:rFonts w:ascii="Times New Roman" w:hAnsi="Times New Roman" w:cs="Times New Roman"/>
          <w:vertAlign w:val="superscript"/>
        </w:rPr>
      </w:pPr>
    </w:p>
    <w:p w14:paraId="4300F8D6" w14:textId="77777777" w:rsidR="00E4725C" w:rsidRPr="00E77560" w:rsidRDefault="00E4725C" w:rsidP="00527D85">
      <w:pPr>
        <w:rPr>
          <w:rFonts w:ascii="Times New Roman" w:hAnsi="Times New Roman" w:cs="Times New Roman"/>
          <w:vertAlign w:val="superscript"/>
        </w:rPr>
      </w:pPr>
    </w:p>
    <w:p w14:paraId="025C03D8" w14:textId="77777777" w:rsidR="00E4725C" w:rsidRPr="00E77560" w:rsidRDefault="00E4725C" w:rsidP="00527D85">
      <w:pPr>
        <w:rPr>
          <w:rFonts w:ascii="Times New Roman" w:hAnsi="Times New Roman" w:cs="Times New Roman"/>
          <w:vertAlign w:val="superscript"/>
        </w:rPr>
      </w:pPr>
    </w:p>
    <w:p w14:paraId="32042CA6" w14:textId="77777777" w:rsidR="00E4725C" w:rsidRPr="00E77560" w:rsidRDefault="00E4725C" w:rsidP="00527D85">
      <w:pPr>
        <w:rPr>
          <w:rFonts w:ascii="Times New Roman" w:hAnsi="Times New Roman" w:cs="Times New Roman"/>
          <w:vertAlign w:val="superscript"/>
        </w:rPr>
      </w:pPr>
    </w:p>
    <w:p w14:paraId="21824265" w14:textId="73F81FB0" w:rsidR="00E4725C" w:rsidRPr="00E77560" w:rsidRDefault="00B83E84" w:rsidP="00B83E84">
      <w:pPr>
        <w:pStyle w:val="Heading1"/>
      </w:pPr>
      <w:bookmarkStart w:id="9" w:name="_Toc184559867"/>
      <w:proofErr w:type="gramStart"/>
      <w:r w:rsidRPr="00E77560">
        <w:lastRenderedPageBreak/>
        <w:t xml:space="preserve">Supplementary </w:t>
      </w:r>
      <w:r w:rsidR="00E4725C" w:rsidRPr="00E77560">
        <w:t>Table</w:t>
      </w:r>
      <w:r w:rsidR="00150278" w:rsidRPr="00E77560">
        <w:t xml:space="preserve"> 3</w:t>
      </w:r>
      <w:r w:rsidR="00E4725C" w:rsidRPr="00E77560">
        <w:t>.</w:t>
      </w:r>
      <w:proofErr w:type="gramEnd"/>
      <w:r w:rsidR="00E4725C" w:rsidRPr="00E77560">
        <w:t xml:space="preserve"> </w:t>
      </w:r>
      <w:r w:rsidR="00424ACD" w:rsidRPr="00E77560">
        <w:rPr>
          <w:b w:val="0"/>
          <w:bCs/>
        </w:rPr>
        <w:t>Main effects and i</w:t>
      </w:r>
      <w:r w:rsidR="00E4725C" w:rsidRPr="00E77560">
        <w:rPr>
          <w:b w:val="0"/>
          <w:bCs/>
        </w:rPr>
        <w:t xml:space="preserve">nteraction between </w:t>
      </w:r>
      <w:r w:rsidR="00703F59" w:rsidRPr="00E77560">
        <w:rPr>
          <w:b w:val="0"/>
          <w:bCs/>
        </w:rPr>
        <w:t>soda</w:t>
      </w:r>
      <w:r w:rsidR="00E4725C" w:rsidRPr="00E77560">
        <w:rPr>
          <w:b w:val="0"/>
          <w:bCs/>
        </w:rPr>
        <w:t xml:space="preserve"> and area-level income and education</w:t>
      </w:r>
      <w:bookmarkEnd w:id="9"/>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126"/>
        <w:gridCol w:w="2126"/>
        <w:gridCol w:w="1701"/>
      </w:tblGrid>
      <w:tr w:rsidR="00BA38A2" w:rsidRPr="00E77560" w14:paraId="21E1CF05" w14:textId="77777777" w:rsidTr="00EE4798">
        <w:trPr>
          <w:trHeight w:val="520"/>
        </w:trPr>
        <w:tc>
          <w:tcPr>
            <w:tcW w:w="3114" w:type="dxa"/>
            <w:vMerge w:val="restart"/>
            <w:shd w:val="clear" w:color="auto" w:fill="auto"/>
            <w:vAlign w:val="center"/>
            <w:hideMark/>
          </w:tcPr>
          <w:p w14:paraId="52CABB8D" w14:textId="4EF2778E" w:rsidR="00BA38A2" w:rsidRPr="00E77560" w:rsidRDefault="00BA38A2" w:rsidP="000B5DE8">
            <w:pPr>
              <w:spacing w:line="240" w:lineRule="auto"/>
              <w:jc w:val="center"/>
              <w:rPr>
                <w:rFonts w:ascii="Arial" w:eastAsia="Times New Roman" w:hAnsi="Arial" w:cs="Arial"/>
                <w:b/>
                <w:bCs/>
                <w:color w:val="000000"/>
                <w:sz w:val="20"/>
                <w:szCs w:val="20"/>
                <w:lang w:val="en-US"/>
              </w:rPr>
            </w:pPr>
            <w:r w:rsidRPr="00E77560">
              <w:rPr>
                <w:rFonts w:ascii="Arial" w:eastAsia="Times New Roman" w:hAnsi="Arial" w:cs="Arial"/>
                <w:b/>
                <w:bCs/>
                <w:color w:val="000000"/>
                <w:sz w:val="20"/>
                <w:szCs w:val="20"/>
                <w:lang w:val="en-US"/>
              </w:rPr>
              <w:t xml:space="preserve">Outcome </w:t>
            </w:r>
          </w:p>
        </w:tc>
        <w:tc>
          <w:tcPr>
            <w:tcW w:w="2126" w:type="dxa"/>
            <w:vMerge w:val="restart"/>
            <w:shd w:val="clear" w:color="auto" w:fill="auto"/>
            <w:vAlign w:val="center"/>
            <w:hideMark/>
          </w:tcPr>
          <w:p w14:paraId="468A0483" w14:textId="0EC5B1D4" w:rsidR="00BA38A2" w:rsidRPr="00E77560" w:rsidRDefault="00BA38A2" w:rsidP="000B5DE8">
            <w:pPr>
              <w:spacing w:line="240" w:lineRule="auto"/>
              <w:jc w:val="center"/>
              <w:rPr>
                <w:rFonts w:ascii="Arial" w:eastAsia="Times New Roman" w:hAnsi="Arial" w:cs="Arial"/>
                <w:b/>
                <w:bCs/>
                <w:color w:val="000000"/>
                <w:sz w:val="20"/>
                <w:szCs w:val="20"/>
                <w:lang w:val="en-US"/>
              </w:rPr>
            </w:pPr>
            <w:r w:rsidRPr="00E77560">
              <w:rPr>
                <w:rFonts w:ascii="Arial" w:eastAsia="Times New Roman" w:hAnsi="Arial" w:cs="Arial"/>
                <w:b/>
                <w:bCs/>
                <w:color w:val="000000"/>
                <w:sz w:val="20"/>
                <w:szCs w:val="20"/>
                <w:lang w:val="en-US"/>
              </w:rPr>
              <w:t>Interaction or main effect</w:t>
            </w:r>
            <w:r w:rsidR="009B3088" w:rsidRPr="00E77560">
              <w:rPr>
                <w:rFonts w:ascii="Arial" w:eastAsia="Times New Roman" w:hAnsi="Arial" w:cs="Arial"/>
                <w:b/>
                <w:bCs/>
                <w:color w:val="000000"/>
                <w:sz w:val="20"/>
                <w:szCs w:val="20"/>
                <w:lang w:val="en-US"/>
              </w:rPr>
              <w:t xml:space="preserve"> </w:t>
            </w:r>
            <w:r w:rsidRPr="00E77560">
              <w:rPr>
                <w:rFonts w:ascii="Arial" w:eastAsia="Times New Roman" w:hAnsi="Arial" w:cs="Arial"/>
                <w:b/>
                <w:bCs/>
                <w:color w:val="000000"/>
                <w:sz w:val="20"/>
                <w:szCs w:val="20"/>
                <w:vertAlign w:val="superscript"/>
                <w:lang w:val="en-US"/>
              </w:rPr>
              <w:t>a</w:t>
            </w:r>
          </w:p>
        </w:tc>
        <w:tc>
          <w:tcPr>
            <w:tcW w:w="2126" w:type="dxa"/>
            <w:vMerge w:val="restart"/>
            <w:shd w:val="clear" w:color="auto" w:fill="auto"/>
            <w:vAlign w:val="center"/>
            <w:hideMark/>
          </w:tcPr>
          <w:p w14:paraId="37DBEBD5" w14:textId="77777777" w:rsidR="00BA38A2" w:rsidRPr="00E77560" w:rsidRDefault="00BA38A2" w:rsidP="000B5DE8">
            <w:pPr>
              <w:spacing w:line="240" w:lineRule="auto"/>
              <w:jc w:val="center"/>
              <w:rPr>
                <w:rFonts w:ascii="Arial" w:eastAsia="Times New Roman" w:hAnsi="Arial" w:cs="Arial"/>
                <w:b/>
                <w:bCs/>
                <w:color w:val="000000"/>
                <w:sz w:val="20"/>
                <w:szCs w:val="20"/>
                <w:lang w:val="en-US"/>
              </w:rPr>
            </w:pPr>
            <w:r w:rsidRPr="00E77560">
              <w:rPr>
                <w:rFonts w:ascii="Arial" w:eastAsia="Times New Roman" w:hAnsi="Arial" w:cs="Arial"/>
                <w:b/>
                <w:bCs/>
                <w:color w:val="000000"/>
                <w:sz w:val="20"/>
                <w:szCs w:val="20"/>
                <w:lang w:val="en-US"/>
              </w:rPr>
              <w:t xml:space="preserve">OR  </w:t>
            </w:r>
          </w:p>
          <w:p w14:paraId="0AF326D8" w14:textId="41DB71F8" w:rsidR="00BA38A2" w:rsidRPr="00E77560" w:rsidRDefault="00BA38A2" w:rsidP="000B5DE8">
            <w:pPr>
              <w:spacing w:line="240" w:lineRule="auto"/>
              <w:jc w:val="center"/>
              <w:rPr>
                <w:rFonts w:ascii="Arial" w:eastAsia="Times New Roman" w:hAnsi="Arial" w:cs="Arial"/>
                <w:b/>
                <w:bCs/>
                <w:color w:val="000000"/>
                <w:sz w:val="20"/>
                <w:szCs w:val="20"/>
                <w:lang w:val="en-US"/>
              </w:rPr>
            </w:pPr>
            <w:r w:rsidRPr="00E77560">
              <w:rPr>
                <w:rFonts w:ascii="Arial" w:eastAsia="Times New Roman" w:hAnsi="Arial" w:cs="Arial"/>
                <w:b/>
                <w:bCs/>
                <w:color w:val="000000"/>
                <w:sz w:val="20"/>
                <w:szCs w:val="20"/>
                <w:lang w:val="en-US"/>
              </w:rPr>
              <w:t>(95% CI)</w:t>
            </w:r>
            <w:r w:rsidRPr="00E77560">
              <w:rPr>
                <w:rFonts w:ascii="Arial" w:eastAsia="Times New Roman" w:hAnsi="Arial" w:cs="Arial"/>
                <w:b/>
                <w:bCs/>
                <w:color w:val="000000"/>
                <w:sz w:val="20"/>
                <w:szCs w:val="20"/>
                <w:vertAlign w:val="superscript"/>
                <w:lang w:val="en-US"/>
              </w:rPr>
              <w:t>b</w:t>
            </w:r>
          </w:p>
        </w:tc>
        <w:tc>
          <w:tcPr>
            <w:tcW w:w="1701" w:type="dxa"/>
            <w:vMerge w:val="restart"/>
            <w:shd w:val="clear" w:color="auto" w:fill="auto"/>
            <w:vAlign w:val="center"/>
            <w:hideMark/>
          </w:tcPr>
          <w:p w14:paraId="2D25E57E" w14:textId="77777777" w:rsidR="00BA38A2" w:rsidRPr="00E77560" w:rsidRDefault="00BA38A2" w:rsidP="000B5DE8">
            <w:pPr>
              <w:spacing w:line="240" w:lineRule="auto"/>
              <w:jc w:val="center"/>
              <w:rPr>
                <w:rFonts w:ascii="Arial" w:eastAsia="Times New Roman" w:hAnsi="Arial" w:cs="Arial"/>
                <w:b/>
                <w:bCs/>
                <w:color w:val="000000"/>
                <w:sz w:val="20"/>
                <w:szCs w:val="20"/>
                <w:lang w:val="en-US"/>
              </w:rPr>
            </w:pPr>
            <w:r w:rsidRPr="00E77560">
              <w:rPr>
                <w:rFonts w:ascii="Arial" w:eastAsia="Times New Roman" w:hAnsi="Arial" w:cs="Arial"/>
                <w:b/>
                <w:bCs/>
                <w:color w:val="000000"/>
                <w:sz w:val="20"/>
                <w:szCs w:val="20"/>
                <w:lang w:val="en-US"/>
              </w:rPr>
              <w:t>P-value</w:t>
            </w:r>
          </w:p>
        </w:tc>
      </w:tr>
      <w:tr w:rsidR="00BA38A2" w:rsidRPr="00E77560" w14:paraId="3247D6F9" w14:textId="77777777" w:rsidTr="00EE4798">
        <w:trPr>
          <w:trHeight w:val="450"/>
        </w:trPr>
        <w:tc>
          <w:tcPr>
            <w:tcW w:w="3114" w:type="dxa"/>
            <w:vMerge/>
            <w:vAlign w:val="center"/>
            <w:hideMark/>
          </w:tcPr>
          <w:p w14:paraId="2F64DA55" w14:textId="77777777" w:rsidR="00BA38A2" w:rsidRPr="00E77560" w:rsidRDefault="00BA38A2" w:rsidP="000B5DE8">
            <w:pPr>
              <w:spacing w:line="240" w:lineRule="auto"/>
              <w:rPr>
                <w:rFonts w:ascii="Arial" w:eastAsia="Times New Roman" w:hAnsi="Arial" w:cs="Arial"/>
                <w:b/>
                <w:bCs/>
                <w:color w:val="000000"/>
                <w:sz w:val="20"/>
                <w:szCs w:val="20"/>
                <w:lang w:val="en-US"/>
              </w:rPr>
            </w:pPr>
          </w:p>
        </w:tc>
        <w:tc>
          <w:tcPr>
            <w:tcW w:w="2126" w:type="dxa"/>
            <w:vMerge/>
            <w:vAlign w:val="center"/>
            <w:hideMark/>
          </w:tcPr>
          <w:p w14:paraId="4B18C2B9" w14:textId="77777777" w:rsidR="00BA38A2" w:rsidRPr="00E77560" w:rsidRDefault="00BA38A2" w:rsidP="000B5DE8">
            <w:pPr>
              <w:spacing w:line="240" w:lineRule="auto"/>
              <w:rPr>
                <w:rFonts w:ascii="Arial" w:eastAsia="Times New Roman" w:hAnsi="Arial" w:cs="Arial"/>
                <w:b/>
                <w:bCs/>
                <w:color w:val="000000"/>
                <w:sz w:val="20"/>
                <w:szCs w:val="20"/>
                <w:lang w:val="en-US"/>
              </w:rPr>
            </w:pPr>
          </w:p>
        </w:tc>
        <w:tc>
          <w:tcPr>
            <w:tcW w:w="2126" w:type="dxa"/>
            <w:vMerge/>
            <w:vAlign w:val="center"/>
            <w:hideMark/>
          </w:tcPr>
          <w:p w14:paraId="0FF316DD" w14:textId="77777777" w:rsidR="00BA38A2" w:rsidRPr="00E77560" w:rsidRDefault="00BA38A2" w:rsidP="000B5DE8">
            <w:pPr>
              <w:spacing w:line="240" w:lineRule="auto"/>
              <w:rPr>
                <w:rFonts w:ascii="Arial" w:eastAsia="Times New Roman" w:hAnsi="Arial" w:cs="Arial"/>
                <w:b/>
                <w:bCs/>
                <w:color w:val="000000"/>
                <w:sz w:val="20"/>
                <w:szCs w:val="20"/>
                <w:lang w:val="en-US"/>
              </w:rPr>
            </w:pPr>
          </w:p>
        </w:tc>
        <w:tc>
          <w:tcPr>
            <w:tcW w:w="1701" w:type="dxa"/>
            <w:vMerge/>
            <w:vAlign w:val="center"/>
            <w:hideMark/>
          </w:tcPr>
          <w:p w14:paraId="7BC0E616" w14:textId="77777777" w:rsidR="00BA38A2" w:rsidRPr="00E77560" w:rsidRDefault="00BA38A2" w:rsidP="000B5DE8">
            <w:pPr>
              <w:spacing w:line="240" w:lineRule="auto"/>
              <w:rPr>
                <w:rFonts w:ascii="Arial" w:eastAsia="Times New Roman" w:hAnsi="Arial" w:cs="Arial"/>
                <w:b/>
                <w:bCs/>
                <w:color w:val="000000"/>
                <w:sz w:val="20"/>
                <w:szCs w:val="20"/>
                <w:lang w:val="en-US"/>
              </w:rPr>
            </w:pPr>
          </w:p>
        </w:tc>
      </w:tr>
      <w:tr w:rsidR="00BA38A2" w:rsidRPr="00E77560" w14:paraId="7D9DB07C" w14:textId="77777777" w:rsidTr="00EE4798">
        <w:trPr>
          <w:trHeight w:val="290"/>
        </w:trPr>
        <w:tc>
          <w:tcPr>
            <w:tcW w:w="3114" w:type="dxa"/>
            <w:vMerge w:val="restart"/>
            <w:shd w:val="clear" w:color="auto" w:fill="auto"/>
            <w:vAlign w:val="center"/>
            <w:hideMark/>
          </w:tcPr>
          <w:p w14:paraId="1BCFFED6" w14:textId="61165D9A" w:rsidR="00BA38A2" w:rsidRPr="00E77560" w:rsidRDefault="00BA38A2" w:rsidP="00BA2264">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Salty Snacks </w:t>
            </w:r>
          </w:p>
        </w:tc>
        <w:tc>
          <w:tcPr>
            <w:tcW w:w="2126" w:type="dxa"/>
            <w:shd w:val="clear" w:color="auto" w:fill="auto"/>
            <w:vAlign w:val="center"/>
            <w:hideMark/>
          </w:tcPr>
          <w:p w14:paraId="157015DC" w14:textId="456924D4" w:rsidR="00BA38A2" w:rsidRPr="00E77560" w:rsidRDefault="00BA38A2" w:rsidP="000B5DE8">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Soda </w:t>
            </w:r>
            <w:r w:rsidRPr="00E77560">
              <w:rPr>
                <w:rFonts w:ascii="Arial" w:eastAsia="Times New Roman" w:hAnsi="Arial" w:cs="Arial"/>
                <w:b/>
                <w:bCs/>
                <w:color w:val="000000"/>
                <w:sz w:val="20"/>
                <w:szCs w:val="20"/>
                <w:lang w:val="en-US"/>
              </w:rPr>
              <w:t>X</w:t>
            </w:r>
            <w:r w:rsidRPr="00E77560">
              <w:rPr>
                <w:rFonts w:ascii="Arial" w:eastAsia="Times New Roman" w:hAnsi="Arial" w:cs="Arial"/>
                <w:color w:val="000000"/>
                <w:sz w:val="20"/>
                <w:szCs w:val="20"/>
                <w:lang w:val="en-US"/>
              </w:rPr>
              <w:t xml:space="preserve"> Income</w:t>
            </w:r>
          </w:p>
        </w:tc>
        <w:tc>
          <w:tcPr>
            <w:tcW w:w="2126" w:type="dxa"/>
            <w:shd w:val="clear" w:color="auto" w:fill="auto"/>
            <w:vAlign w:val="center"/>
            <w:hideMark/>
          </w:tcPr>
          <w:p w14:paraId="080362A8" w14:textId="77777777" w:rsidR="00BA38A2" w:rsidRPr="00E77560" w:rsidRDefault="00BA38A2" w:rsidP="000B5DE8">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0.99 (0.97, 1.02)</w:t>
            </w:r>
          </w:p>
        </w:tc>
        <w:tc>
          <w:tcPr>
            <w:tcW w:w="1701" w:type="dxa"/>
            <w:shd w:val="clear" w:color="auto" w:fill="auto"/>
            <w:vAlign w:val="center"/>
            <w:hideMark/>
          </w:tcPr>
          <w:p w14:paraId="04EC7052" w14:textId="77777777" w:rsidR="00BA38A2" w:rsidRPr="00E77560" w:rsidRDefault="00BA38A2" w:rsidP="000B5DE8">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0.608671</w:t>
            </w:r>
          </w:p>
        </w:tc>
      </w:tr>
      <w:tr w:rsidR="00BA38A2" w:rsidRPr="00E77560" w14:paraId="747151E5" w14:textId="77777777" w:rsidTr="00EE4798">
        <w:trPr>
          <w:trHeight w:val="290"/>
        </w:trPr>
        <w:tc>
          <w:tcPr>
            <w:tcW w:w="3114" w:type="dxa"/>
            <w:vMerge/>
            <w:shd w:val="clear" w:color="auto" w:fill="auto"/>
            <w:vAlign w:val="center"/>
            <w:hideMark/>
          </w:tcPr>
          <w:p w14:paraId="7F1C94A2" w14:textId="0E6EF108" w:rsidR="00BA38A2" w:rsidRPr="00E77560" w:rsidRDefault="00BA38A2" w:rsidP="00E31AC3">
            <w:pPr>
              <w:spacing w:line="240" w:lineRule="auto"/>
              <w:jc w:val="center"/>
              <w:rPr>
                <w:rFonts w:ascii="Arial" w:eastAsia="Times New Roman" w:hAnsi="Arial" w:cs="Arial"/>
                <w:color w:val="000000"/>
                <w:sz w:val="20"/>
                <w:szCs w:val="20"/>
                <w:lang w:val="en-US"/>
              </w:rPr>
            </w:pPr>
          </w:p>
        </w:tc>
        <w:tc>
          <w:tcPr>
            <w:tcW w:w="2126" w:type="dxa"/>
            <w:shd w:val="clear" w:color="auto" w:fill="auto"/>
            <w:vAlign w:val="center"/>
            <w:hideMark/>
          </w:tcPr>
          <w:p w14:paraId="067F1686" w14:textId="58CAA24B" w:rsidR="00BA38A2" w:rsidRPr="00E77560" w:rsidRDefault="00BA38A2" w:rsidP="000B5DE8">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Soda </w:t>
            </w:r>
            <w:r w:rsidRPr="00E77560">
              <w:rPr>
                <w:rFonts w:ascii="Arial" w:eastAsia="Times New Roman" w:hAnsi="Arial" w:cs="Arial"/>
                <w:b/>
                <w:bCs/>
                <w:color w:val="000000"/>
                <w:sz w:val="20"/>
                <w:szCs w:val="20"/>
                <w:lang w:val="en-US"/>
              </w:rPr>
              <w:t>X</w:t>
            </w:r>
            <w:r w:rsidRPr="00E77560">
              <w:rPr>
                <w:rFonts w:ascii="Arial" w:eastAsia="Times New Roman" w:hAnsi="Arial" w:cs="Arial"/>
                <w:color w:val="000000"/>
                <w:sz w:val="20"/>
                <w:szCs w:val="20"/>
                <w:lang w:val="en-US"/>
              </w:rPr>
              <w:t xml:space="preserve"> Education</w:t>
            </w:r>
          </w:p>
        </w:tc>
        <w:tc>
          <w:tcPr>
            <w:tcW w:w="2126" w:type="dxa"/>
            <w:shd w:val="clear" w:color="auto" w:fill="auto"/>
            <w:vAlign w:val="center"/>
            <w:hideMark/>
          </w:tcPr>
          <w:p w14:paraId="548FB5F8" w14:textId="77777777" w:rsidR="00BA38A2" w:rsidRPr="00E77560" w:rsidRDefault="00BA38A2" w:rsidP="000B5DE8">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1.00 (0.98, 1.03)</w:t>
            </w:r>
          </w:p>
        </w:tc>
        <w:tc>
          <w:tcPr>
            <w:tcW w:w="1701" w:type="dxa"/>
            <w:shd w:val="clear" w:color="auto" w:fill="auto"/>
            <w:vAlign w:val="center"/>
            <w:hideMark/>
          </w:tcPr>
          <w:p w14:paraId="2844DA24" w14:textId="77777777" w:rsidR="00BA38A2" w:rsidRPr="00E77560" w:rsidRDefault="00BA38A2" w:rsidP="000B5DE8">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0.755664</w:t>
            </w:r>
          </w:p>
        </w:tc>
      </w:tr>
      <w:tr w:rsidR="00BA38A2" w:rsidRPr="00E77560" w14:paraId="0D4D7606" w14:textId="77777777" w:rsidTr="00EE4798">
        <w:trPr>
          <w:trHeight w:val="307"/>
        </w:trPr>
        <w:tc>
          <w:tcPr>
            <w:tcW w:w="3114" w:type="dxa"/>
            <w:vMerge/>
            <w:shd w:val="clear" w:color="auto" w:fill="auto"/>
            <w:vAlign w:val="center"/>
          </w:tcPr>
          <w:p w14:paraId="0EEA070C" w14:textId="72F5F780" w:rsidR="00BA38A2" w:rsidRPr="00E77560" w:rsidRDefault="00BA38A2" w:rsidP="00E31AC3">
            <w:pPr>
              <w:spacing w:line="240" w:lineRule="auto"/>
              <w:jc w:val="center"/>
              <w:rPr>
                <w:rFonts w:ascii="Arial" w:eastAsia="Times New Roman" w:hAnsi="Arial" w:cs="Arial"/>
                <w:color w:val="000000"/>
                <w:sz w:val="20"/>
                <w:szCs w:val="20"/>
                <w:lang w:val="en-US"/>
              </w:rPr>
            </w:pPr>
          </w:p>
        </w:tc>
        <w:tc>
          <w:tcPr>
            <w:tcW w:w="2126" w:type="dxa"/>
            <w:shd w:val="clear" w:color="auto" w:fill="auto"/>
            <w:vAlign w:val="center"/>
          </w:tcPr>
          <w:p w14:paraId="431D067D" w14:textId="5D6F433C" w:rsidR="00BA38A2" w:rsidRPr="00E77560" w:rsidRDefault="00BA38A2" w:rsidP="00E31AC3">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Soda*</w:t>
            </w:r>
          </w:p>
        </w:tc>
        <w:tc>
          <w:tcPr>
            <w:tcW w:w="2126" w:type="dxa"/>
            <w:shd w:val="clear" w:color="auto" w:fill="auto"/>
            <w:vAlign w:val="center"/>
          </w:tcPr>
          <w:p w14:paraId="4B8ECCEA" w14:textId="247BBAC0" w:rsidR="00BA38A2" w:rsidRPr="00E77560" w:rsidRDefault="00BA38A2" w:rsidP="00EE4798">
            <w:pPr>
              <w:jc w:val="center"/>
              <w:rPr>
                <w:rFonts w:ascii="Aptos Narrow" w:hAnsi="Aptos Narrow"/>
                <w:color w:val="000000"/>
              </w:rPr>
            </w:pPr>
            <w:r w:rsidRPr="00E77560">
              <w:rPr>
                <w:rFonts w:ascii="Aptos Narrow" w:hAnsi="Aptos Narrow"/>
                <w:color w:val="000000"/>
              </w:rPr>
              <w:t>2.00 (1.98, 2.05)</w:t>
            </w:r>
          </w:p>
        </w:tc>
        <w:tc>
          <w:tcPr>
            <w:tcW w:w="1701" w:type="dxa"/>
            <w:shd w:val="clear" w:color="auto" w:fill="auto"/>
            <w:vAlign w:val="center"/>
          </w:tcPr>
          <w:p w14:paraId="40580F3D" w14:textId="661248DD" w:rsidR="00BA38A2" w:rsidRPr="00E77560" w:rsidRDefault="00BA38A2" w:rsidP="00E31AC3">
            <w:pPr>
              <w:jc w:val="center"/>
              <w:rPr>
                <w:rFonts w:ascii="Aptos Narrow" w:hAnsi="Aptos Narrow"/>
                <w:color w:val="000000"/>
              </w:rPr>
            </w:pPr>
            <w:r w:rsidRPr="00E77560">
              <w:rPr>
                <w:rFonts w:ascii="Aptos Narrow" w:hAnsi="Aptos Narrow"/>
                <w:color w:val="000000"/>
              </w:rPr>
              <w:t>&lt;1.00E-10</w:t>
            </w:r>
          </w:p>
        </w:tc>
      </w:tr>
      <w:tr w:rsidR="00BA38A2" w:rsidRPr="00E77560" w14:paraId="19311F1F" w14:textId="77777777" w:rsidTr="00EE4798">
        <w:trPr>
          <w:trHeight w:val="271"/>
        </w:trPr>
        <w:tc>
          <w:tcPr>
            <w:tcW w:w="3114" w:type="dxa"/>
            <w:vMerge/>
            <w:shd w:val="clear" w:color="auto" w:fill="auto"/>
            <w:vAlign w:val="center"/>
          </w:tcPr>
          <w:p w14:paraId="03B975A8" w14:textId="1AFAD5C9" w:rsidR="00BA38A2" w:rsidRPr="00E77560" w:rsidRDefault="00BA38A2" w:rsidP="00E31AC3">
            <w:pPr>
              <w:spacing w:line="240" w:lineRule="auto"/>
              <w:jc w:val="center"/>
              <w:rPr>
                <w:rFonts w:ascii="Arial" w:eastAsia="Times New Roman" w:hAnsi="Arial" w:cs="Arial"/>
                <w:color w:val="000000"/>
                <w:sz w:val="20"/>
                <w:szCs w:val="20"/>
                <w:lang w:val="en-US"/>
              </w:rPr>
            </w:pPr>
          </w:p>
        </w:tc>
        <w:tc>
          <w:tcPr>
            <w:tcW w:w="2126" w:type="dxa"/>
            <w:shd w:val="clear" w:color="auto" w:fill="auto"/>
            <w:vAlign w:val="center"/>
          </w:tcPr>
          <w:p w14:paraId="7CE3543E" w14:textId="10734D96" w:rsidR="00BA38A2" w:rsidRPr="00E77560" w:rsidRDefault="00BA38A2" w:rsidP="00E31AC3">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Income* </w:t>
            </w:r>
          </w:p>
        </w:tc>
        <w:tc>
          <w:tcPr>
            <w:tcW w:w="2126" w:type="dxa"/>
            <w:shd w:val="clear" w:color="auto" w:fill="auto"/>
            <w:vAlign w:val="center"/>
          </w:tcPr>
          <w:p w14:paraId="3823C0CA" w14:textId="09CC6082" w:rsidR="00BA38A2" w:rsidRPr="00E77560" w:rsidRDefault="00BA38A2" w:rsidP="00E31AC3">
            <w:pPr>
              <w:jc w:val="center"/>
              <w:rPr>
                <w:rFonts w:ascii="Arial" w:eastAsia="Times New Roman" w:hAnsi="Arial" w:cs="Arial"/>
                <w:color w:val="000000"/>
                <w:sz w:val="20"/>
                <w:szCs w:val="20"/>
                <w:lang w:val="en-US"/>
              </w:rPr>
            </w:pPr>
            <w:r w:rsidRPr="00E77560">
              <w:rPr>
                <w:rFonts w:ascii="Aptos Narrow" w:hAnsi="Aptos Narrow"/>
                <w:color w:val="000000"/>
              </w:rPr>
              <w:t>1.07 (1.04, 1.10)</w:t>
            </w:r>
            <w:r w:rsidRPr="00E77560">
              <w:rPr>
                <w:rFonts w:ascii="Arial" w:eastAsia="Times New Roman" w:hAnsi="Arial" w:cs="Arial"/>
                <w:color w:val="000000"/>
                <w:sz w:val="20"/>
                <w:szCs w:val="20"/>
                <w:lang w:val="en-US"/>
              </w:rPr>
              <w:t xml:space="preserve"> </w:t>
            </w:r>
          </w:p>
        </w:tc>
        <w:tc>
          <w:tcPr>
            <w:tcW w:w="1701" w:type="dxa"/>
            <w:shd w:val="clear" w:color="auto" w:fill="auto"/>
            <w:vAlign w:val="center"/>
          </w:tcPr>
          <w:p w14:paraId="4EA7DF5F" w14:textId="117555F5" w:rsidR="00BA38A2" w:rsidRPr="00E77560" w:rsidRDefault="00BA38A2" w:rsidP="00E31AC3">
            <w:pPr>
              <w:jc w:val="center"/>
              <w:rPr>
                <w:rFonts w:ascii="Aptos Narrow" w:hAnsi="Aptos Narrow"/>
                <w:color w:val="000000"/>
              </w:rPr>
            </w:pPr>
            <w:r w:rsidRPr="00E77560">
              <w:rPr>
                <w:rFonts w:ascii="Aptos Narrow" w:hAnsi="Aptos Narrow"/>
                <w:color w:val="000000"/>
              </w:rPr>
              <w:t>4.93E-08</w:t>
            </w:r>
          </w:p>
        </w:tc>
      </w:tr>
      <w:tr w:rsidR="00BA38A2" w:rsidRPr="00E77560" w14:paraId="6F376DED" w14:textId="77777777" w:rsidTr="00EE4798">
        <w:trPr>
          <w:trHeight w:val="265"/>
        </w:trPr>
        <w:tc>
          <w:tcPr>
            <w:tcW w:w="3114" w:type="dxa"/>
            <w:vMerge/>
            <w:shd w:val="clear" w:color="auto" w:fill="auto"/>
            <w:vAlign w:val="center"/>
          </w:tcPr>
          <w:p w14:paraId="346CC01F" w14:textId="15F2CBF0" w:rsidR="00BA38A2" w:rsidRPr="00E77560" w:rsidRDefault="00BA38A2" w:rsidP="00E31AC3">
            <w:pPr>
              <w:spacing w:line="240" w:lineRule="auto"/>
              <w:jc w:val="center"/>
              <w:rPr>
                <w:rFonts w:ascii="Arial" w:eastAsia="Times New Roman" w:hAnsi="Arial" w:cs="Arial"/>
                <w:color w:val="000000"/>
                <w:sz w:val="20"/>
                <w:szCs w:val="20"/>
                <w:lang w:val="en-US"/>
              </w:rPr>
            </w:pPr>
          </w:p>
        </w:tc>
        <w:tc>
          <w:tcPr>
            <w:tcW w:w="2126" w:type="dxa"/>
            <w:shd w:val="clear" w:color="auto" w:fill="auto"/>
            <w:vAlign w:val="center"/>
          </w:tcPr>
          <w:p w14:paraId="4B1329F8" w14:textId="1A1CD1DF" w:rsidR="00BA38A2" w:rsidRPr="00E77560" w:rsidRDefault="00BA38A2" w:rsidP="00E31AC3">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Education</w:t>
            </w:r>
          </w:p>
        </w:tc>
        <w:tc>
          <w:tcPr>
            <w:tcW w:w="2126" w:type="dxa"/>
            <w:shd w:val="clear" w:color="auto" w:fill="auto"/>
            <w:vAlign w:val="center"/>
          </w:tcPr>
          <w:p w14:paraId="393DFE96" w14:textId="104E0E98" w:rsidR="00BA38A2" w:rsidRPr="00E77560" w:rsidRDefault="00BA38A2" w:rsidP="00E31AC3">
            <w:pPr>
              <w:jc w:val="center"/>
              <w:rPr>
                <w:rFonts w:ascii="Aptos Narrow" w:hAnsi="Aptos Narrow"/>
                <w:color w:val="000000"/>
              </w:rPr>
            </w:pPr>
            <w:r w:rsidRPr="00E77560">
              <w:rPr>
                <w:rFonts w:ascii="Aptos Narrow" w:hAnsi="Aptos Narrow"/>
                <w:color w:val="000000"/>
              </w:rPr>
              <w:t>0.99 (0.96,1.02)</w:t>
            </w:r>
          </w:p>
        </w:tc>
        <w:tc>
          <w:tcPr>
            <w:tcW w:w="1701" w:type="dxa"/>
            <w:shd w:val="clear" w:color="auto" w:fill="auto"/>
            <w:vAlign w:val="center"/>
          </w:tcPr>
          <w:p w14:paraId="1A5CA520" w14:textId="33AEB0E9" w:rsidR="00BA38A2" w:rsidRPr="00E77560" w:rsidRDefault="00BA38A2" w:rsidP="00E31AC3">
            <w:pPr>
              <w:jc w:val="center"/>
              <w:rPr>
                <w:rFonts w:ascii="Aptos Narrow" w:hAnsi="Aptos Narrow"/>
                <w:color w:val="000000"/>
              </w:rPr>
            </w:pPr>
            <w:r w:rsidRPr="00E77560">
              <w:rPr>
                <w:rFonts w:ascii="Aptos Narrow" w:hAnsi="Aptos Narrow"/>
                <w:color w:val="000000"/>
              </w:rPr>
              <w:t>0.583591</w:t>
            </w:r>
          </w:p>
        </w:tc>
      </w:tr>
      <w:tr w:rsidR="00945A2F" w:rsidRPr="00E77560" w14:paraId="1E1B2DAD" w14:textId="77777777" w:rsidTr="00EE4798">
        <w:trPr>
          <w:trHeight w:val="290"/>
        </w:trPr>
        <w:tc>
          <w:tcPr>
            <w:tcW w:w="3114" w:type="dxa"/>
            <w:vMerge w:val="restart"/>
            <w:shd w:val="clear" w:color="auto" w:fill="auto"/>
            <w:vAlign w:val="center"/>
          </w:tcPr>
          <w:p w14:paraId="3D8AC489" w14:textId="57EAAC1B" w:rsidR="00945A2F" w:rsidRPr="00E77560" w:rsidRDefault="00945A2F" w:rsidP="00945A2F">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Sweet snacks and candies </w:t>
            </w:r>
          </w:p>
        </w:tc>
        <w:tc>
          <w:tcPr>
            <w:tcW w:w="2126" w:type="dxa"/>
            <w:shd w:val="clear" w:color="auto" w:fill="auto"/>
            <w:vAlign w:val="center"/>
          </w:tcPr>
          <w:p w14:paraId="0FA2861A" w14:textId="04504683" w:rsidR="00945A2F" w:rsidRPr="00E77560" w:rsidRDefault="00945A2F" w:rsidP="009A319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Soda </w:t>
            </w:r>
            <w:r w:rsidRPr="00E77560">
              <w:rPr>
                <w:rFonts w:ascii="Arial" w:eastAsia="Times New Roman" w:hAnsi="Arial" w:cs="Arial"/>
                <w:b/>
                <w:bCs/>
                <w:color w:val="000000"/>
                <w:sz w:val="20"/>
                <w:szCs w:val="20"/>
                <w:lang w:val="en-US"/>
              </w:rPr>
              <w:t>X</w:t>
            </w:r>
            <w:r w:rsidRPr="00E77560">
              <w:rPr>
                <w:rFonts w:ascii="Arial" w:eastAsia="Times New Roman" w:hAnsi="Arial" w:cs="Arial"/>
                <w:color w:val="000000"/>
                <w:sz w:val="20"/>
                <w:szCs w:val="20"/>
                <w:lang w:val="en-US"/>
              </w:rPr>
              <w:t xml:space="preserve"> Income</w:t>
            </w:r>
          </w:p>
        </w:tc>
        <w:tc>
          <w:tcPr>
            <w:tcW w:w="2126" w:type="dxa"/>
            <w:shd w:val="clear" w:color="auto" w:fill="auto"/>
            <w:vAlign w:val="center"/>
          </w:tcPr>
          <w:p w14:paraId="68FF4E1D" w14:textId="6AF5342E" w:rsidR="00945A2F" w:rsidRPr="00E77560" w:rsidRDefault="00945A2F" w:rsidP="009A319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1.01 (0.99, 1.03)</w:t>
            </w:r>
          </w:p>
        </w:tc>
        <w:tc>
          <w:tcPr>
            <w:tcW w:w="1701" w:type="dxa"/>
            <w:shd w:val="clear" w:color="auto" w:fill="auto"/>
            <w:vAlign w:val="center"/>
          </w:tcPr>
          <w:p w14:paraId="256490FE" w14:textId="5BDFA7F6" w:rsidR="00945A2F" w:rsidRPr="00E77560" w:rsidRDefault="00945A2F" w:rsidP="009A319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0.289531</w:t>
            </w:r>
          </w:p>
        </w:tc>
      </w:tr>
      <w:tr w:rsidR="00945A2F" w:rsidRPr="00E77560" w14:paraId="15DC7F39" w14:textId="77777777" w:rsidTr="00EE4798">
        <w:trPr>
          <w:trHeight w:val="290"/>
        </w:trPr>
        <w:tc>
          <w:tcPr>
            <w:tcW w:w="3114" w:type="dxa"/>
            <w:vMerge/>
            <w:shd w:val="clear" w:color="auto" w:fill="auto"/>
            <w:vAlign w:val="center"/>
          </w:tcPr>
          <w:p w14:paraId="7E16ECCA" w14:textId="65A628C1" w:rsidR="00945A2F" w:rsidRPr="00E77560" w:rsidRDefault="00945A2F" w:rsidP="00E360A5">
            <w:pPr>
              <w:spacing w:line="240" w:lineRule="auto"/>
              <w:jc w:val="center"/>
              <w:rPr>
                <w:rFonts w:ascii="Arial" w:eastAsia="Times New Roman" w:hAnsi="Arial" w:cs="Arial"/>
                <w:color w:val="000000"/>
                <w:sz w:val="20"/>
                <w:szCs w:val="20"/>
                <w:lang w:val="en-US"/>
              </w:rPr>
            </w:pPr>
          </w:p>
        </w:tc>
        <w:tc>
          <w:tcPr>
            <w:tcW w:w="2126" w:type="dxa"/>
            <w:shd w:val="clear" w:color="auto" w:fill="auto"/>
            <w:vAlign w:val="center"/>
          </w:tcPr>
          <w:p w14:paraId="50870482" w14:textId="32741F7A" w:rsidR="00945A2F" w:rsidRPr="00E77560" w:rsidRDefault="00945A2F" w:rsidP="009A319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Soda </w:t>
            </w:r>
            <w:r w:rsidRPr="00E77560">
              <w:rPr>
                <w:rFonts w:ascii="Arial" w:eastAsia="Times New Roman" w:hAnsi="Arial" w:cs="Arial"/>
                <w:b/>
                <w:bCs/>
                <w:color w:val="000000"/>
                <w:sz w:val="20"/>
                <w:szCs w:val="20"/>
                <w:lang w:val="en-US"/>
              </w:rPr>
              <w:t>X</w:t>
            </w:r>
            <w:r w:rsidRPr="00E77560">
              <w:rPr>
                <w:rFonts w:ascii="Arial" w:eastAsia="Times New Roman" w:hAnsi="Arial" w:cs="Arial"/>
                <w:color w:val="000000"/>
                <w:sz w:val="20"/>
                <w:szCs w:val="20"/>
                <w:lang w:val="en-US"/>
              </w:rPr>
              <w:t xml:space="preserve"> Education*</w:t>
            </w:r>
          </w:p>
        </w:tc>
        <w:tc>
          <w:tcPr>
            <w:tcW w:w="2126" w:type="dxa"/>
            <w:shd w:val="clear" w:color="auto" w:fill="auto"/>
            <w:vAlign w:val="center"/>
          </w:tcPr>
          <w:p w14:paraId="66C4C445" w14:textId="71191393" w:rsidR="00945A2F" w:rsidRPr="00E77560" w:rsidRDefault="00945A2F" w:rsidP="009A319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1.04 (1.03, 1.06)</w:t>
            </w:r>
          </w:p>
        </w:tc>
        <w:tc>
          <w:tcPr>
            <w:tcW w:w="1701" w:type="dxa"/>
            <w:shd w:val="clear" w:color="auto" w:fill="auto"/>
            <w:vAlign w:val="center"/>
          </w:tcPr>
          <w:p w14:paraId="25AA6B20" w14:textId="6A10D86C" w:rsidR="00945A2F" w:rsidRPr="00E77560" w:rsidRDefault="00945A2F" w:rsidP="009A319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0.000022</w:t>
            </w:r>
          </w:p>
        </w:tc>
      </w:tr>
      <w:tr w:rsidR="00945A2F" w:rsidRPr="00E77560" w14:paraId="78231D0D" w14:textId="77777777" w:rsidTr="00EE4798">
        <w:trPr>
          <w:trHeight w:val="500"/>
        </w:trPr>
        <w:tc>
          <w:tcPr>
            <w:tcW w:w="3114" w:type="dxa"/>
            <w:vMerge/>
            <w:shd w:val="clear" w:color="auto" w:fill="auto"/>
            <w:vAlign w:val="center"/>
          </w:tcPr>
          <w:p w14:paraId="4E4C74F6" w14:textId="494AD4F4" w:rsidR="00945A2F" w:rsidRPr="00E77560" w:rsidRDefault="00945A2F" w:rsidP="00E360A5">
            <w:pPr>
              <w:spacing w:line="240" w:lineRule="auto"/>
              <w:jc w:val="center"/>
              <w:rPr>
                <w:rFonts w:ascii="Arial" w:eastAsia="Times New Roman" w:hAnsi="Arial" w:cs="Arial"/>
                <w:color w:val="000000"/>
                <w:sz w:val="20"/>
                <w:szCs w:val="20"/>
                <w:lang w:val="en-US"/>
              </w:rPr>
            </w:pPr>
          </w:p>
        </w:tc>
        <w:tc>
          <w:tcPr>
            <w:tcW w:w="2126" w:type="dxa"/>
            <w:shd w:val="clear" w:color="auto" w:fill="auto"/>
            <w:vAlign w:val="center"/>
          </w:tcPr>
          <w:p w14:paraId="662FDBBB" w14:textId="2BE856B3" w:rsidR="00945A2F" w:rsidRPr="00E77560" w:rsidRDefault="00945A2F" w:rsidP="00E360A5">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Soda*</w:t>
            </w:r>
          </w:p>
        </w:tc>
        <w:tc>
          <w:tcPr>
            <w:tcW w:w="2126" w:type="dxa"/>
            <w:shd w:val="clear" w:color="auto" w:fill="auto"/>
            <w:vAlign w:val="center"/>
          </w:tcPr>
          <w:p w14:paraId="550D7105" w14:textId="1E5A2B66" w:rsidR="00945A2F" w:rsidRPr="00E77560" w:rsidRDefault="00945A2F" w:rsidP="007C3490">
            <w:pPr>
              <w:jc w:val="center"/>
              <w:rPr>
                <w:rFonts w:ascii="Aptos Narrow" w:hAnsi="Aptos Narrow"/>
                <w:color w:val="000000"/>
              </w:rPr>
            </w:pPr>
            <w:r w:rsidRPr="00E77560">
              <w:rPr>
                <w:rFonts w:ascii="Aptos Narrow" w:hAnsi="Aptos Narrow"/>
                <w:color w:val="000000"/>
              </w:rPr>
              <w:t>1.34 (</w:t>
            </w:r>
            <w:r w:rsidRPr="00E77560">
              <w:rPr>
                <w:rFonts w:ascii="Aptos Narrow" w:eastAsia="Times New Roman" w:hAnsi="Aptos Narrow" w:cs="Times New Roman"/>
                <w:color w:val="000000"/>
                <w:lang w:val="en-US"/>
              </w:rPr>
              <w:t>1.32, 1.36</w:t>
            </w:r>
            <w:r w:rsidRPr="00E77560">
              <w:rPr>
                <w:rFonts w:ascii="Aptos Narrow" w:hAnsi="Aptos Narrow"/>
                <w:color w:val="000000"/>
              </w:rPr>
              <w:t>)</w:t>
            </w:r>
          </w:p>
        </w:tc>
        <w:tc>
          <w:tcPr>
            <w:tcW w:w="1701" w:type="dxa"/>
            <w:shd w:val="clear" w:color="auto" w:fill="auto"/>
            <w:vAlign w:val="center"/>
          </w:tcPr>
          <w:p w14:paraId="7FB5AFB8" w14:textId="025B6F91" w:rsidR="00945A2F" w:rsidRPr="00E77560" w:rsidRDefault="00945A2F" w:rsidP="00E360A5">
            <w:pPr>
              <w:spacing w:line="240" w:lineRule="auto"/>
              <w:jc w:val="center"/>
              <w:rPr>
                <w:rFonts w:ascii="Arial" w:eastAsia="Times New Roman" w:hAnsi="Arial" w:cs="Arial"/>
                <w:color w:val="000000"/>
                <w:sz w:val="20"/>
                <w:szCs w:val="20"/>
                <w:lang w:val="en-US"/>
              </w:rPr>
            </w:pPr>
            <w:r w:rsidRPr="00E77560">
              <w:rPr>
                <w:rFonts w:ascii="Aptos Narrow" w:hAnsi="Aptos Narrow"/>
                <w:color w:val="000000"/>
              </w:rPr>
              <w:t>&lt;1.00E-10</w:t>
            </w:r>
          </w:p>
        </w:tc>
      </w:tr>
      <w:tr w:rsidR="00945A2F" w:rsidRPr="00E77560" w14:paraId="6B06971A" w14:textId="77777777" w:rsidTr="00EE4798">
        <w:trPr>
          <w:trHeight w:val="500"/>
        </w:trPr>
        <w:tc>
          <w:tcPr>
            <w:tcW w:w="3114" w:type="dxa"/>
            <w:vMerge/>
            <w:shd w:val="clear" w:color="auto" w:fill="auto"/>
            <w:vAlign w:val="center"/>
          </w:tcPr>
          <w:p w14:paraId="0A79855E" w14:textId="2F5DD179" w:rsidR="00945A2F" w:rsidRPr="00E77560" w:rsidRDefault="00945A2F" w:rsidP="00E360A5">
            <w:pPr>
              <w:spacing w:line="240" w:lineRule="auto"/>
              <w:jc w:val="center"/>
              <w:rPr>
                <w:rFonts w:ascii="Arial" w:eastAsia="Times New Roman" w:hAnsi="Arial" w:cs="Arial"/>
                <w:color w:val="000000"/>
                <w:sz w:val="20"/>
                <w:szCs w:val="20"/>
                <w:lang w:val="en-US"/>
              </w:rPr>
            </w:pPr>
          </w:p>
        </w:tc>
        <w:tc>
          <w:tcPr>
            <w:tcW w:w="2126" w:type="dxa"/>
            <w:shd w:val="clear" w:color="auto" w:fill="auto"/>
            <w:vAlign w:val="center"/>
          </w:tcPr>
          <w:p w14:paraId="72FE0B56" w14:textId="78BCB923" w:rsidR="00945A2F" w:rsidRPr="00E77560" w:rsidRDefault="00945A2F" w:rsidP="00E360A5">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Income </w:t>
            </w:r>
          </w:p>
        </w:tc>
        <w:tc>
          <w:tcPr>
            <w:tcW w:w="2126" w:type="dxa"/>
            <w:shd w:val="clear" w:color="auto" w:fill="auto"/>
            <w:vAlign w:val="center"/>
          </w:tcPr>
          <w:p w14:paraId="1705D82F" w14:textId="0E087F1E" w:rsidR="00945A2F" w:rsidRPr="00E77560" w:rsidRDefault="00945A2F" w:rsidP="00D90FD6">
            <w:pPr>
              <w:jc w:val="center"/>
              <w:rPr>
                <w:rFonts w:ascii="Aptos Narrow" w:hAnsi="Aptos Narrow"/>
                <w:color w:val="000000"/>
              </w:rPr>
            </w:pPr>
            <w:r w:rsidRPr="00E77560">
              <w:rPr>
                <w:rFonts w:ascii="Aptos Narrow" w:hAnsi="Aptos Narrow"/>
                <w:color w:val="000000"/>
              </w:rPr>
              <w:t>1.02 (</w:t>
            </w:r>
            <w:r w:rsidRPr="00E77560">
              <w:rPr>
                <w:rFonts w:ascii="Aptos Narrow" w:eastAsia="Times New Roman" w:hAnsi="Aptos Narrow" w:cs="Times New Roman"/>
                <w:color w:val="000000"/>
                <w:lang w:val="en-US"/>
              </w:rPr>
              <w:t xml:space="preserve">0.99, 1.05) </w:t>
            </w:r>
          </w:p>
        </w:tc>
        <w:tc>
          <w:tcPr>
            <w:tcW w:w="1701" w:type="dxa"/>
            <w:shd w:val="clear" w:color="auto" w:fill="auto"/>
            <w:vAlign w:val="center"/>
          </w:tcPr>
          <w:p w14:paraId="564332F4" w14:textId="6C540F05" w:rsidR="00945A2F" w:rsidRPr="00E77560" w:rsidRDefault="00945A2F" w:rsidP="00D90FD6">
            <w:pPr>
              <w:jc w:val="center"/>
              <w:rPr>
                <w:rFonts w:ascii="Aptos Narrow" w:hAnsi="Aptos Narrow"/>
                <w:color w:val="000000"/>
              </w:rPr>
            </w:pPr>
            <w:r w:rsidRPr="00E77560">
              <w:rPr>
                <w:rFonts w:ascii="Aptos Narrow" w:hAnsi="Aptos Narrow"/>
                <w:color w:val="000000"/>
              </w:rPr>
              <w:t>0.174374</w:t>
            </w:r>
          </w:p>
        </w:tc>
      </w:tr>
      <w:tr w:rsidR="00945A2F" w:rsidRPr="00E77560" w14:paraId="6C0C4F20" w14:textId="77777777" w:rsidTr="00EE4798">
        <w:trPr>
          <w:trHeight w:val="290"/>
        </w:trPr>
        <w:tc>
          <w:tcPr>
            <w:tcW w:w="3114" w:type="dxa"/>
            <w:vMerge/>
            <w:shd w:val="clear" w:color="auto" w:fill="auto"/>
            <w:vAlign w:val="center"/>
          </w:tcPr>
          <w:p w14:paraId="7C036AB1" w14:textId="63562FCE" w:rsidR="00945A2F" w:rsidRPr="00E77560" w:rsidRDefault="00945A2F" w:rsidP="00E360A5">
            <w:pPr>
              <w:spacing w:line="240" w:lineRule="auto"/>
              <w:jc w:val="center"/>
              <w:rPr>
                <w:rFonts w:ascii="Arial" w:eastAsia="Times New Roman" w:hAnsi="Arial" w:cs="Arial"/>
                <w:color w:val="000000"/>
                <w:sz w:val="20"/>
                <w:szCs w:val="20"/>
                <w:lang w:val="en-US"/>
              </w:rPr>
            </w:pPr>
          </w:p>
        </w:tc>
        <w:tc>
          <w:tcPr>
            <w:tcW w:w="2126" w:type="dxa"/>
            <w:shd w:val="clear" w:color="auto" w:fill="auto"/>
            <w:vAlign w:val="center"/>
          </w:tcPr>
          <w:p w14:paraId="2A21110C" w14:textId="0B52E088" w:rsidR="00945A2F" w:rsidRPr="00E77560" w:rsidRDefault="00945A2F" w:rsidP="00E360A5">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Education*</w:t>
            </w:r>
          </w:p>
        </w:tc>
        <w:tc>
          <w:tcPr>
            <w:tcW w:w="2126" w:type="dxa"/>
            <w:shd w:val="clear" w:color="auto" w:fill="auto"/>
            <w:vAlign w:val="center"/>
          </w:tcPr>
          <w:p w14:paraId="5197BFDE" w14:textId="1C26FBC1" w:rsidR="00945A2F" w:rsidRPr="00E77560" w:rsidRDefault="00945A2F" w:rsidP="002C5AC5">
            <w:pPr>
              <w:jc w:val="center"/>
              <w:rPr>
                <w:rFonts w:ascii="Aptos Narrow" w:hAnsi="Aptos Narrow"/>
                <w:color w:val="000000"/>
              </w:rPr>
            </w:pPr>
            <w:r w:rsidRPr="00E77560">
              <w:rPr>
                <w:rFonts w:ascii="Aptos Narrow" w:hAnsi="Aptos Narrow"/>
                <w:color w:val="000000"/>
              </w:rPr>
              <w:t xml:space="preserve">1.04 (1.00, </w:t>
            </w:r>
            <w:r w:rsidRPr="00E77560">
              <w:rPr>
                <w:rFonts w:ascii="Aptos Narrow" w:eastAsia="Times New Roman" w:hAnsi="Aptos Narrow" w:cs="Times New Roman"/>
                <w:color w:val="000000"/>
                <w:lang w:val="en-US"/>
              </w:rPr>
              <w:t>1.06</w:t>
            </w:r>
            <w:r w:rsidRPr="00E77560">
              <w:rPr>
                <w:rFonts w:ascii="Aptos Narrow" w:hAnsi="Aptos Narrow"/>
                <w:color w:val="000000"/>
              </w:rPr>
              <w:t>)</w:t>
            </w:r>
          </w:p>
        </w:tc>
        <w:tc>
          <w:tcPr>
            <w:tcW w:w="1701" w:type="dxa"/>
            <w:shd w:val="clear" w:color="auto" w:fill="auto"/>
            <w:vAlign w:val="center"/>
          </w:tcPr>
          <w:p w14:paraId="45A87E91" w14:textId="2F20BD94" w:rsidR="00945A2F" w:rsidRPr="00E77560" w:rsidRDefault="00945A2F" w:rsidP="002C5AC5">
            <w:pPr>
              <w:jc w:val="center"/>
              <w:rPr>
                <w:rFonts w:ascii="Aptos Narrow" w:hAnsi="Aptos Narrow"/>
                <w:color w:val="000000"/>
              </w:rPr>
            </w:pPr>
            <w:r w:rsidRPr="00E77560">
              <w:rPr>
                <w:rFonts w:ascii="Aptos Narrow" w:hAnsi="Aptos Narrow"/>
                <w:color w:val="000000"/>
              </w:rPr>
              <w:t>0.012549</w:t>
            </w:r>
          </w:p>
        </w:tc>
      </w:tr>
      <w:tr w:rsidR="00945A2F" w:rsidRPr="00E77560" w14:paraId="4EA66A0C" w14:textId="77777777" w:rsidTr="00EE4798">
        <w:trPr>
          <w:trHeight w:val="290"/>
        </w:trPr>
        <w:tc>
          <w:tcPr>
            <w:tcW w:w="3114" w:type="dxa"/>
            <w:vMerge w:val="restart"/>
            <w:shd w:val="clear" w:color="auto" w:fill="auto"/>
            <w:vAlign w:val="center"/>
          </w:tcPr>
          <w:p w14:paraId="6D083348" w14:textId="47A66648" w:rsidR="00945A2F" w:rsidRPr="00E77560" w:rsidRDefault="00945A2F" w:rsidP="00945A2F">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Juices and drinks  </w:t>
            </w:r>
          </w:p>
        </w:tc>
        <w:tc>
          <w:tcPr>
            <w:tcW w:w="2126" w:type="dxa"/>
            <w:shd w:val="clear" w:color="auto" w:fill="auto"/>
            <w:vAlign w:val="center"/>
          </w:tcPr>
          <w:p w14:paraId="6EA44119" w14:textId="057C6A2C" w:rsidR="00945A2F" w:rsidRPr="00E77560" w:rsidRDefault="00945A2F" w:rsidP="00E360A5">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Soda </w:t>
            </w:r>
            <w:r w:rsidRPr="00E77560">
              <w:rPr>
                <w:rFonts w:ascii="Arial" w:eastAsia="Times New Roman" w:hAnsi="Arial" w:cs="Arial"/>
                <w:b/>
                <w:bCs/>
                <w:color w:val="000000"/>
                <w:sz w:val="20"/>
                <w:szCs w:val="20"/>
                <w:lang w:val="en-US"/>
              </w:rPr>
              <w:t>X</w:t>
            </w:r>
            <w:r w:rsidRPr="00E77560">
              <w:rPr>
                <w:rFonts w:ascii="Arial" w:eastAsia="Times New Roman" w:hAnsi="Arial" w:cs="Arial"/>
                <w:color w:val="000000"/>
                <w:sz w:val="20"/>
                <w:szCs w:val="20"/>
                <w:lang w:val="en-US"/>
              </w:rPr>
              <w:t xml:space="preserve"> Income*</w:t>
            </w:r>
          </w:p>
        </w:tc>
        <w:tc>
          <w:tcPr>
            <w:tcW w:w="2126" w:type="dxa"/>
            <w:shd w:val="clear" w:color="auto" w:fill="auto"/>
            <w:vAlign w:val="center"/>
          </w:tcPr>
          <w:p w14:paraId="2E62444F" w14:textId="766622C7" w:rsidR="00945A2F" w:rsidRPr="00E77560" w:rsidRDefault="00945A2F" w:rsidP="00E360A5">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1.05 (1.04, 1.08)</w:t>
            </w:r>
          </w:p>
        </w:tc>
        <w:tc>
          <w:tcPr>
            <w:tcW w:w="1701" w:type="dxa"/>
            <w:shd w:val="clear" w:color="auto" w:fill="auto"/>
            <w:vAlign w:val="center"/>
          </w:tcPr>
          <w:p w14:paraId="0AE357A7" w14:textId="47511C9C" w:rsidR="00945A2F" w:rsidRPr="00E77560" w:rsidRDefault="00945A2F" w:rsidP="00E360A5">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0.000001</w:t>
            </w:r>
          </w:p>
        </w:tc>
      </w:tr>
      <w:tr w:rsidR="00945A2F" w:rsidRPr="00E77560" w14:paraId="5B15D3F3" w14:textId="77777777" w:rsidTr="00EE4798">
        <w:trPr>
          <w:trHeight w:val="290"/>
        </w:trPr>
        <w:tc>
          <w:tcPr>
            <w:tcW w:w="3114" w:type="dxa"/>
            <w:vMerge/>
            <w:shd w:val="clear" w:color="auto" w:fill="auto"/>
            <w:vAlign w:val="center"/>
          </w:tcPr>
          <w:p w14:paraId="51A21F6B" w14:textId="618A94F9" w:rsidR="00945A2F" w:rsidRPr="00E77560" w:rsidRDefault="00945A2F" w:rsidP="00E360A5">
            <w:pPr>
              <w:spacing w:line="240" w:lineRule="auto"/>
              <w:jc w:val="center"/>
              <w:rPr>
                <w:rFonts w:ascii="Arial" w:eastAsia="Times New Roman" w:hAnsi="Arial" w:cs="Arial"/>
                <w:color w:val="000000"/>
                <w:sz w:val="20"/>
                <w:szCs w:val="20"/>
                <w:lang w:val="en-US"/>
              </w:rPr>
            </w:pPr>
          </w:p>
        </w:tc>
        <w:tc>
          <w:tcPr>
            <w:tcW w:w="2126" w:type="dxa"/>
            <w:shd w:val="clear" w:color="auto" w:fill="auto"/>
            <w:vAlign w:val="center"/>
          </w:tcPr>
          <w:p w14:paraId="539C35E5" w14:textId="1101C645" w:rsidR="00945A2F" w:rsidRPr="00E77560" w:rsidRDefault="00945A2F" w:rsidP="00E360A5">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Soda </w:t>
            </w:r>
            <w:r w:rsidRPr="00E77560">
              <w:rPr>
                <w:rFonts w:ascii="Arial" w:eastAsia="Times New Roman" w:hAnsi="Arial" w:cs="Arial"/>
                <w:b/>
                <w:bCs/>
                <w:color w:val="000000"/>
                <w:sz w:val="20"/>
                <w:szCs w:val="20"/>
                <w:lang w:val="en-US"/>
              </w:rPr>
              <w:t>X</w:t>
            </w:r>
            <w:r w:rsidRPr="00E77560">
              <w:rPr>
                <w:rFonts w:ascii="Arial" w:eastAsia="Times New Roman" w:hAnsi="Arial" w:cs="Arial"/>
                <w:color w:val="000000"/>
                <w:sz w:val="20"/>
                <w:szCs w:val="20"/>
                <w:lang w:val="en-US"/>
              </w:rPr>
              <w:t xml:space="preserve"> Education*</w:t>
            </w:r>
          </w:p>
        </w:tc>
        <w:tc>
          <w:tcPr>
            <w:tcW w:w="2126" w:type="dxa"/>
            <w:shd w:val="clear" w:color="auto" w:fill="auto"/>
            <w:vAlign w:val="center"/>
          </w:tcPr>
          <w:p w14:paraId="2ACC6CDB" w14:textId="3FFAB15C" w:rsidR="00945A2F" w:rsidRPr="00E77560" w:rsidRDefault="00945A2F" w:rsidP="00E360A5">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1.03 (1.02, 1.05)</w:t>
            </w:r>
          </w:p>
        </w:tc>
        <w:tc>
          <w:tcPr>
            <w:tcW w:w="1701" w:type="dxa"/>
            <w:shd w:val="clear" w:color="auto" w:fill="auto"/>
            <w:vAlign w:val="center"/>
          </w:tcPr>
          <w:p w14:paraId="7F78DF27" w14:textId="0F72D9C9" w:rsidR="00945A2F" w:rsidRPr="00E77560" w:rsidRDefault="00945A2F" w:rsidP="00E360A5">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0.000657</w:t>
            </w:r>
          </w:p>
        </w:tc>
      </w:tr>
      <w:tr w:rsidR="00945A2F" w:rsidRPr="00E77560" w14:paraId="6D1FF5A2" w14:textId="77777777" w:rsidTr="00EE4798">
        <w:trPr>
          <w:trHeight w:val="290"/>
        </w:trPr>
        <w:tc>
          <w:tcPr>
            <w:tcW w:w="3114" w:type="dxa"/>
            <w:vMerge/>
            <w:shd w:val="clear" w:color="auto" w:fill="auto"/>
            <w:vAlign w:val="center"/>
          </w:tcPr>
          <w:p w14:paraId="5E98FA49" w14:textId="40C8AF58" w:rsidR="00945A2F" w:rsidRPr="00E77560" w:rsidRDefault="00945A2F" w:rsidP="00E360A5">
            <w:pPr>
              <w:spacing w:line="240" w:lineRule="auto"/>
              <w:jc w:val="center"/>
              <w:rPr>
                <w:rFonts w:ascii="Arial" w:eastAsia="Times New Roman" w:hAnsi="Arial" w:cs="Arial"/>
                <w:color w:val="000000"/>
                <w:sz w:val="20"/>
                <w:szCs w:val="20"/>
                <w:lang w:val="en-US"/>
              </w:rPr>
            </w:pPr>
          </w:p>
        </w:tc>
        <w:tc>
          <w:tcPr>
            <w:tcW w:w="2126" w:type="dxa"/>
            <w:shd w:val="clear" w:color="auto" w:fill="auto"/>
            <w:vAlign w:val="center"/>
          </w:tcPr>
          <w:p w14:paraId="2DC6B888" w14:textId="0C2005F5" w:rsidR="00945A2F" w:rsidRPr="00E77560" w:rsidRDefault="00945A2F" w:rsidP="00E360A5">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Soda*</w:t>
            </w:r>
          </w:p>
        </w:tc>
        <w:tc>
          <w:tcPr>
            <w:tcW w:w="2126" w:type="dxa"/>
            <w:shd w:val="clear" w:color="auto" w:fill="auto"/>
            <w:vAlign w:val="center"/>
          </w:tcPr>
          <w:p w14:paraId="3BA21678" w14:textId="49D92881" w:rsidR="00945A2F" w:rsidRPr="00E77560" w:rsidRDefault="00945A2F" w:rsidP="007C3490">
            <w:pPr>
              <w:jc w:val="center"/>
              <w:rPr>
                <w:rFonts w:ascii="Aptos Narrow" w:hAnsi="Aptos Narrow"/>
                <w:color w:val="000000"/>
              </w:rPr>
            </w:pPr>
            <w:r w:rsidRPr="00E77560">
              <w:rPr>
                <w:rFonts w:ascii="Aptos Narrow" w:hAnsi="Aptos Narrow"/>
                <w:color w:val="000000"/>
              </w:rPr>
              <w:t>1.47 (</w:t>
            </w:r>
            <w:r w:rsidRPr="00E77560">
              <w:rPr>
                <w:rFonts w:ascii="Aptos Narrow" w:eastAsia="Times New Roman" w:hAnsi="Aptos Narrow" w:cs="Times New Roman"/>
                <w:color w:val="000000"/>
                <w:lang w:val="en-US"/>
              </w:rPr>
              <w:t>1.44, 1.50)</w:t>
            </w:r>
          </w:p>
        </w:tc>
        <w:tc>
          <w:tcPr>
            <w:tcW w:w="1701" w:type="dxa"/>
            <w:shd w:val="clear" w:color="auto" w:fill="auto"/>
            <w:vAlign w:val="center"/>
          </w:tcPr>
          <w:p w14:paraId="5444C3FF" w14:textId="73290FAA" w:rsidR="00945A2F" w:rsidRPr="00E77560" w:rsidRDefault="00945A2F" w:rsidP="00306B05">
            <w:pPr>
              <w:jc w:val="center"/>
              <w:rPr>
                <w:rFonts w:ascii="Aptos Narrow" w:hAnsi="Aptos Narrow"/>
                <w:color w:val="000000"/>
              </w:rPr>
            </w:pPr>
            <w:r w:rsidRPr="00E77560">
              <w:rPr>
                <w:rFonts w:ascii="Aptos Narrow" w:hAnsi="Aptos Narrow"/>
                <w:color w:val="000000"/>
              </w:rPr>
              <w:t>&lt;1.00E-10</w:t>
            </w:r>
          </w:p>
        </w:tc>
      </w:tr>
      <w:tr w:rsidR="00945A2F" w:rsidRPr="00E77560" w14:paraId="22A4C800" w14:textId="77777777" w:rsidTr="00EE4798">
        <w:trPr>
          <w:trHeight w:val="500"/>
        </w:trPr>
        <w:tc>
          <w:tcPr>
            <w:tcW w:w="3114" w:type="dxa"/>
            <w:vMerge/>
            <w:shd w:val="clear" w:color="auto" w:fill="auto"/>
            <w:vAlign w:val="center"/>
          </w:tcPr>
          <w:p w14:paraId="11C88B14" w14:textId="21B4E3E5" w:rsidR="00945A2F" w:rsidRPr="00E77560" w:rsidRDefault="00945A2F" w:rsidP="00E360A5">
            <w:pPr>
              <w:spacing w:line="240" w:lineRule="auto"/>
              <w:jc w:val="center"/>
              <w:rPr>
                <w:rFonts w:ascii="Arial" w:eastAsia="Times New Roman" w:hAnsi="Arial" w:cs="Arial"/>
                <w:color w:val="000000"/>
                <w:sz w:val="20"/>
                <w:szCs w:val="20"/>
                <w:lang w:val="en-US"/>
              </w:rPr>
            </w:pPr>
          </w:p>
        </w:tc>
        <w:tc>
          <w:tcPr>
            <w:tcW w:w="2126" w:type="dxa"/>
            <w:shd w:val="clear" w:color="auto" w:fill="auto"/>
            <w:vAlign w:val="center"/>
          </w:tcPr>
          <w:p w14:paraId="558C2740" w14:textId="09973FAE" w:rsidR="00945A2F" w:rsidRPr="00E77560" w:rsidRDefault="00945A2F" w:rsidP="00E360A5">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Income </w:t>
            </w:r>
          </w:p>
        </w:tc>
        <w:tc>
          <w:tcPr>
            <w:tcW w:w="2126" w:type="dxa"/>
            <w:shd w:val="clear" w:color="auto" w:fill="auto"/>
            <w:vAlign w:val="center"/>
          </w:tcPr>
          <w:p w14:paraId="7CCAA9CC" w14:textId="6DD42D83" w:rsidR="00945A2F" w:rsidRPr="00E77560" w:rsidRDefault="00945A2F" w:rsidP="007C3490">
            <w:pPr>
              <w:jc w:val="center"/>
              <w:rPr>
                <w:rFonts w:ascii="Aptos Narrow" w:hAnsi="Aptos Narrow"/>
                <w:color w:val="000000"/>
              </w:rPr>
            </w:pPr>
            <w:r w:rsidRPr="00E77560">
              <w:rPr>
                <w:rFonts w:ascii="Aptos Narrow" w:hAnsi="Aptos Narrow"/>
                <w:color w:val="000000"/>
              </w:rPr>
              <w:t>0.98 (</w:t>
            </w:r>
            <w:r w:rsidRPr="00E77560">
              <w:rPr>
                <w:rFonts w:ascii="Aptos Narrow" w:eastAsia="Times New Roman" w:hAnsi="Aptos Narrow" w:cs="Times New Roman"/>
                <w:color w:val="000000"/>
                <w:lang w:val="en-US"/>
              </w:rPr>
              <w:t xml:space="preserve">0.95, 1.01) </w:t>
            </w:r>
          </w:p>
        </w:tc>
        <w:tc>
          <w:tcPr>
            <w:tcW w:w="1701" w:type="dxa"/>
            <w:shd w:val="clear" w:color="auto" w:fill="auto"/>
            <w:vAlign w:val="center"/>
          </w:tcPr>
          <w:p w14:paraId="05E0F85D" w14:textId="06125F16" w:rsidR="00945A2F" w:rsidRPr="00E77560" w:rsidRDefault="00945A2F" w:rsidP="007C3490">
            <w:pPr>
              <w:jc w:val="center"/>
              <w:rPr>
                <w:rFonts w:ascii="Aptos Narrow" w:hAnsi="Aptos Narrow"/>
                <w:color w:val="000000"/>
              </w:rPr>
            </w:pPr>
            <w:r w:rsidRPr="00E77560">
              <w:rPr>
                <w:rFonts w:ascii="Aptos Narrow" w:hAnsi="Aptos Narrow"/>
                <w:color w:val="000000"/>
              </w:rPr>
              <w:t>0.195162</w:t>
            </w:r>
          </w:p>
        </w:tc>
      </w:tr>
      <w:tr w:rsidR="00945A2F" w:rsidRPr="00E77560" w14:paraId="4FA65C0C" w14:textId="77777777" w:rsidTr="00EE4798">
        <w:trPr>
          <w:trHeight w:val="500"/>
        </w:trPr>
        <w:tc>
          <w:tcPr>
            <w:tcW w:w="3114" w:type="dxa"/>
            <w:vMerge/>
            <w:shd w:val="clear" w:color="auto" w:fill="auto"/>
            <w:vAlign w:val="center"/>
          </w:tcPr>
          <w:p w14:paraId="682B5CE4" w14:textId="6FEDACBC" w:rsidR="00945A2F" w:rsidRPr="00E77560" w:rsidRDefault="00945A2F" w:rsidP="00E360A5">
            <w:pPr>
              <w:spacing w:line="240" w:lineRule="auto"/>
              <w:jc w:val="center"/>
              <w:rPr>
                <w:rFonts w:ascii="Arial" w:eastAsia="Times New Roman" w:hAnsi="Arial" w:cs="Arial"/>
                <w:color w:val="000000"/>
                <w:sz w:val="20"/>
                <w:szCs w:val="20"/>
                <w:lang w:val="en-US"/>
              </w:rPr>
            </w:pPr>
          </w:p>
        </w:tc>
        <w:tc>
          <w:tcPr>
            <w:tcW w:w="2126" w:type="dxa"/>
            <w:shd w:val="clear" w:color="auto" w:fill="auto"/>
            <w:vAlign w:val="center"/>
          </w:tcPr>
          <w:p w14:paraId="62977E61" w14:textId="43914705" w:rsidR="00945A2F" w:rsidRPr="00E77560" w:rsidRDefault="00945A2F" w:rsidP="00E360A5">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Education*</w:t>
            </w:r>
          </w:p>
        </w:tc>
        <w:tc>
          <w:tcPr>
            <w:tcW w:w="2126" w:type="dxa"/>
            <w:shd w:val="clear" w:color="auto" w:fill="auto"/>
            <w:vAlign w:val="center"/>
          </w:tcPr>
          <w:p w14:paraId="68D82A20" w14:textId="6258E6C1" w:rsidR="00945A2F" w:rsidRPr="00E77560" w:rsidRDefault="00945A2F" w:rsidP="007C3490">
            <w:pPr>
              <w:jc w:val="center"/>
              <w:rPr>
                <w:rFonts w:ascii="Arial" w:eastAsia="Times New Roman" w:hAnsi="Arial" w:cs="Arial"/>
                <w:color w:val="000000"/>
                <w:sz w:val="20"/>
                <w:szCs w:val="20"/>
                <w:lang w:val="en-US"/>
              </w:rPr>
            </w:pPr>
            <w:r w:rsidRPr="00E77560">
              <w:rPr>
                <w:rFonts w:ascii="Aptos Narrow" w:hAnsi="Aptos Narrow"/>
                <w:color w:val="000000"/>
              </w:rPr>
              <w:t>0.91 (</w:t>
            </w:r>
            <w:r w:rsidRPr="00E77560">
              <w:rPr>
                <w:rFonts w:ascii="Aptos Narrow" w:eastAsia="Times New Roman" w:hAnsi="Aptos Narrow" w:cs="Times New Roman"/>
                <w:color w:val="000000"/>
                <w:lang w:val="en-US"/>
              </w:rPr>
              <w:t xml:space="preserve">0.88, 0.93) </w:t>
            </w:r>
          </w:p>
        </w:tc>
        <w:tc>
          <w:tcPr>
            <w:tcW w:w="1701" w:type="dxa"/>
            <w:shd w:val="clear" w:color="auto" w:fill="auto"/>
            <w:vAlign w:val="center"/>
          </w:tcPr>
          <w:p w14:paraId="47D4F420" w14:textId="3A6A3F68" w:rsidR="00945A2F" w:rsidRPr="00E77560" w:rsidRDefault="00945A2F" w:rsidP="00E360A5">
            <w:pPr>
              <w:spacing w:line="240" w:lineRule="auto"/>
              <w:jc w:val="center"/>
              <w:rPr>
                <w:rFonts w:ascii="Arial" w:eastAsia="Times New Roman" w:hAnsi="Arial" w:cs="Arial"/>
                <w:color w:val="000000"/>
                <w:sz w:val="20"/>
                <w:szCs w:val="20"/>
                <w:lang w:val="en-US"/>
              </w:rPr>
            </w:pPr>
            <w:r w:rsidRPr="00E77560">
              <w:rPr>
                <w:rFonts w:ascii="Aptos Narrow" w:hAnsi="Aptos Narrow"/>
                <w:color w:val="000000"/>
              </w:rPr>
              <w:t>&lt;1.00E-10</w:t>
            </w:r>
          </w:p>
        </w:tc>
      </w:tr>
    </w:tbl>
    <w:p w14:paraId="01B3A0A5" w14:textId="30CE5069" w:rsidR="00E4725C" w:rsidRPr="00E77560" w:rsidRDefault="00E4725C" w:rsidP="00E4725C">
      <w:pPr>
        <w:spacing w:line="240" w:lineRule="auto"/>
        <w:contextualSpacing/>
        <w:rPr>
          <w:rFonts w:ascii="Times New Roman" w:hAnsi="Times New Roman" w:cs="Times New Roman"/>
          <w:color w:val="000000" w:themeColor="text1"/>
        </w:rPr>
      </w:pPr>
      <w:r w:rsidRPr="00E77560">
        <w:rPr>
          <w:rFonts w:ascii="Times New Roman" w:hAnsi="Times New Roman" w:cs="Times New Roman"/>
          <w:color w:val="000000" w:themeColor="text1"/>
        </w:rPr>
        <w:t>Abbreviation</w:t>
      </w:r>
      <w:r w:rsidR="00E4679D" w:rsidRPr="00E77560">
        <w:rPr>
          <w:rFonts w:ascii="Times New Roman" w:hAnsi="Times New Roman" w:cs="Times New Roman"/>
          <w:color w:val="000000" w:themeColor="text1"/>
        </w:rPr>
        <w:t>s</w:t>
      </w:r>
      <w:r w:rsidRPr="00E77560">
        <w:rPr>
          <w:rFonts w:ascii="Times New Roman" w:hAnsi="Times New Roman" w:cs="Times New Roman"/>
          <w:color w:val="000000" w:themeColor="text1"/>
        </w:rPr>
        <w:t xml:space="preserve">: OR, Odds Ratio; 95% CI, 95% Confidence Interval </w:t>
      </w:r>
    </w:p>
    <w:p w14:paraId="63268CF7" w14:textId="6AE9012E" w:rsidR="00E4725C" w:rsidRPr="00E77560" w:rsidRDefault="00F2384E" w:rsidP="00E4725C">
      <w:pPr>
        <w:spacing w:line="240" w:lineRule="auto"/>
        <w:contextualSpacing/>
        <w:rPr>
          <w:rFonts w:ascii="Times New Roman" w:hAnsi="Times New Roman" w:cs="Times New Roman"/>
          <w:color w:val="000000" w:themeColor="text1"/>
        </w:rPr>
      </w:pPr>
      <w:proofErr w:type="gramStart"/>
      <w:r w:rsidRPr="00E77560">
        <w:rPr>
          <w:rFonts w:ascii="Times New Roman" w:hAnsi="Times New Roman" w:cs="Times New Roman"/>
          <w:color w:val="000000" w:themeColor="text1"/>
          <w:vertAlign w:val="superscript"/>
        </w:rPr>
        <w:t>a</w:t>
      </w:r>
      <w:proofErr w:type="gramEnd"/>
      <w:r w:rsidR="00E4725C" w:rsidRPr="00E77560">
        <w:rPr>
          <w:rFonts w:ascii="Times New Roman" w:hAnsi="Times New Roman" w:cs="Times New Roman"/>
          <w:color w:val="000000" w:themeColor="text1"/>
        </w:rPr>
        <w:t xml:space="preserve"> </w:t>
      </w:r>
      <w:r w:rsidR="00BA38A2" w:rsidRPr="00E77560">
        <w:rPr>
          <w:rFonts w:ascii="Times New Roman" w:hAnsi="Times New Roman" w:cs="Times New Roman"/>
          <w:color w:val="000000" w:themeColor="text1"/>
        </w:rPr>
        <w:t>“X” indicates interaction</w:t>
      </w:r>
    </w:p>
    <w:p w14:paraId="58FAD452" w14:textId="5FF338F9" w:rsidR="00E4725C" w:rsidRPr="00E77560" w:rsidRDefault="00E4725C" w:rsidP="00E4725C">
      <w:pPr>
        <w:spacing w:line="240" w:lineRule="auto"/>
        <w:contextualSpacing/>
        <w:rPr>
          <w:rFonts w:ascii="Times New Roman" w:hAnsi="Times New Roman" w:cs="Times New Roman"/>
          <w:color w:val="000000" w:themeColor="text1"/>
        </w:rPr>
      </w:pPr>
      <w:r w:rsidRPr="00E77560">
        <w:rPr>
          <w:rFonts w:ascii="Times New Roman" w:hAnsi="Times New Roman" w:cs="Times New Roman"/>
          <w:color w:val="000000" w:themeColor="text1"/>
        </w:rPr>
        <w:t>* Statistically conclusive result (p-value is less than the critical value of 0.05, and 95% confidence interval not crossing the null value of OR=1.0)</w:t>
      </w:r>
    </w:p>
    <w:p w14:paraId="791FD687" w14:textId="77777777" w:rsidR="00785CCF" w:rsidRPr="00E77560" w:rsidRDefault="00785CCF" w:rsidP="00E4725C">
      <w:pPr>
        <w:spacing w:line="240" w:lineRule="auto"/>
        <w:contextualSpacing/>
        <w:rPr>
          <w:rFonts w:ascii="Times New Roman" w:hAnsi="Times New Roman" w:cs="Times New Roman"/>
          <w:color w:val="000000" w:themeColor="text1"/>
        </w:rPr>
      </w:pPr>
    </w:p>
    <w:p w14:paraId="67432DC5" w14:textId="676E4753" w:rsidR="00E4725C" w:rsidRPr="00E77560" w:rsidRDefault="00E4725C" w:rsidP="00E4725C">
      <w:pPr>
        <w:rPr>
          <w:rFonts w:ascii="Times New Roman" w:hAnsi="Times New Roman" w:cs="Times New Roman"/>
          <w:lang w:val="en-US"/>
        </w:rPr>
      </w:pPr>
      <w:r w:rsidRPr="00E77560">
        <w:rPr>
          <w:rFonts w:ascii="Times New Roman" w:hAnsi="Times New Roman" w:cs="Times New Roman"/>
          <w:lang w:val="en-US"/>
        </w:rPr>
        <w:t>Income and education variables are aggregated census measures at the level of the census dissemination area in which cardholders resided. These measures represent median family income and the proportion of residents without a high-school diploma, respectively. Both continuous variables are standardized: mean centered and scaled by 1-unit standard deviation</w:t>
      </w:r>
      <w:r w:rsidR="00C40AD6" w:rsidRPr="00E77560">
        <w:rPr>
          <w:rFonts w:ascii="Times New Roman" w:hAnsi="Times New Roman" w:cs="Times New Roman"/>
          <w:lang w:val="en-US"/>
        </w:rPr>
        <w:t xml:space="preserve">. The variables “Soda” is the binary indicator of soda purchasing. </w:t>
      </w:r>
    </w:p>
    <w:p w14:paraId="3C5C9B30" w14:textId="77777777" w:rsidR="00E4725C" w:rsidRPr="00E77560" w:rsidRDefault="00E4725C" w:rsidP="00527D85">
      <w:pPr>
        <w:rPr>
          <w:rFonts w:ascii="Times New Roman" w:hAnsi="Times New Roman" w:cs="Times New Roman"/>
          <w:vertAlign w:val="superscript"/>
          <w:lang w:val="en-US"/>
        </w:rPr>
      </w:pPr>
    </w:p>
    <w:p w14:paraId="2EB3B886" w14:textId="77777777" w:rsidR="00610052" w:rsidRPr="00E77560" w:rsidRDefault="00610052" w:rsidP="00527D85">
      <w:pPr>
        <w:rPr>
          <w:rFonts w:ascii="Times New Roman" w:hAnsi="Times New Roman" w:cs="Times New Roman"/>
          <w:vertAlign w:val="superscript"/>
          <w:lang w:val="en-US"/>
        </w:rPr>
      </w:pPr>
    </w:p>
    <w:p w14:paraId="79F19E69" w14:textId="77777777" w:rsidR="00610052" w:rsidRPr="00E77560" w:rsidRDefault="00610052" w:rsidP="00527D85">
      <w:pPr>
        <w:rPr>
          <w:rFonts w:ascii="Times New Roman" w:hAnsi="Times New Roman" w:cs="Times New Roman"/>
          <w:vertAlign w:val="superscript"/>
          <w:lang w:val="en-US"/>
        </w:rPr>
      </w:pPr>
    </w:p>
    <w:p w14:paraId="38AE3A99" w14:textId="77777777" w:rsidR="00610052" w:rsidRPr="00E77560" w:rsidRDefault="00610052" w:rsidP="00527D85">
      <w:pPr>
        <w:rPr>
          <w:rFonts w:ascii="Times New Roman" w:hAnsi="Times New Roman" w:cs="Times New Roman"/>
          <w:vertAlign w:val="superscript"/>
          <w:lang w:val="en-US"/>
        </w:rPr>
      </w:pPr>
    </w:p>
    <w:p w14:paraId="2C470CCC" w14:textId="77777777" w:rsidR="00610052" w:rsidRPr="00E77560" w:rsidRDefault="00610052" w:rsidP="00527D85">
      <w:pPr>
        <w:rPr>
          <w:rFonts w:ascii="Times New Roman" w:hAnsi="Times New Roman" w:cs="Times New Roman"/>
          <w:vertAlign w:val="superscript"/>
          <w:lang w:val="en-US"/>
        </w:rPr>
      </w:pPr>
    </w:p>
    <w:p w14:paraId="17CA96F5" w14:textId="5BAC3F03" w:rsidR="00610052" w:rsidRPr="00E77560" w:rsidRDefault="00610052" w:rsidP="00610052">
      <w:pPr>
        <w:pStyle w:val="Heading1"/>
      </w:pPr>
      <w:bookmarkStart w:id="10" w:name="_Toc184559868"/>
      <w:proofErr w:type="gramStart"/>
      <w:r w:rsidRPr="00E77560">
        <w:t xml:space="preserve">Supplementary Table </w:t>
      </w:r>
      <w:r w:rsidR="004C7CE3" w:rsidRPr="00E77560">
        <w:t>4</w:t>
      </w:r>
      <w:r w:rsidRPr="00E77560">
        <w:t>.</w:t>
      </w:r>
      <w:proofErr w:type="gramEnd"/>
      <w:r w:rsidRPr="00E77560">
        <w:t xml:space="preserve"> </w:t>
      </w:r>
      <w:r w:rsidRPr="00E77560">
        <w:rPr>
          <w:b w:val="0"/>
          <w:bCs/>
        </w:rPr>
        <w:t xml:space="preserve">Main effects and interaction between </w:t>
      </w:r>
      <w:r w:rsidR="00656D70" w:rsidRPr="00E77560">
        <w:rPr>
          <w:b w:val="0"/>
          <w:bCs/>
        </w:rPr>
        <w:t>fresh vegetables</w:t>
      </w:r>
      <w:r w:rsidRPr="00E77560">
        <w:rPr>
          <w:b w:val="0"/>
          <w:bCs/>
        </w:rPr>
        <w:t xml:space="preserve"> and area-level income and education</w:t>
      </w:r>
      <w:bookmarkEnd w:id="10"/>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118"/>
        <w:gridCol w:w="2126"/>
        <w:gridCol w:w="1701"/>
      </w:tblGrid>
      <w:tr w:rsidR="00E77EB8" w:rsidRPr="00E77560" w14:paraId="70744EC4" w14:textId="77777777" w:rsidTr="006A048D">
        <w:trPr>
          <w:trHeight w:val="520"/>
        </w:trPr>
        <w:tc>
          <w:tcPr>
            <w:tcW w:w="2122" w:type="dxa"/>
            <w:vMerge w:val="restart"/>
            <w:shd w:val="clear" w:color="auto" w:fill="auto"/>
            <w:vAlign w:val="center"/>
            <w:hideMark/>
          </w:tcPr>
          <w:p w14:paraId="520E021B" w14:textId="77777777" w:rsidR="00610052" w:rsidRPr="00E77560" w:rsidRDefault="00610052" w:rsidP="0081476A">
            <w:pPr>
              <w:spacing w:line="240" w:lineRule="auto"/>
              <w:jc w:val="center"/>
              <w:rPr>
                <w:rFonts w:ascii="Arial" w:eastAsia="Times New Roman" w:hAnsi="Arial" w:cs="Arial"/>
                <w:b/>
                <w:bCs/>
                <w:color w:val="000000"/>
                <w:sz w:val="20"/>
                <w:szCs w:val="20"/>
                <w:lang w:val="en-US"/>
              </w:rPr>
            </w:pPr>
            <w:r w:rsidRPr="00E77560">
              <w:rPr>
                <w:rFonts w:ascii="Arial" w:eastAsia="Times New Roman" w:hAnsi="Arial" w:cs="Arial"/>
                <w:b/>
                <w:bCs/>
                <w:color w:val="000000"/>
                <w:sz w:val="20"/>
                <w:szCs w:val="20"/>
                <w:lang w:val="en-US"/>
              </w:rPr>
              <w:t xml:space="preserve">Outcome </w:t>
            </w:r>
          </w:p>
        </w:tc>
        <w:tc>
          <w:tcPr>
            <w:tcW w:w="3118" w:type="dxa"/>
            <w:vMerge w:val="restart"/>
            <w:shd w:val="clear" w:color="auto" w:fill="auto"/>
            <w:vAlign w:val="center"/>
            <w:hideMark/>
          </w:tcPr>
          <w:p w14:paraId="7E739C1F" w14:textId="26ED7130" w:rsidR="00610052" w:rsidRPr="00E77560" w:rsidRDefault="00610052" w:rsidP="0081476A">
            <w:pPr>
              <w:spacing w:line="240" w:lineRule="auto"/>
              <w:jc w:val="center"/>
              <w:rPr>
                <w:rFonts w:ascii="Arial" w:eastAsia="Times New Roman" w:hAnsi="Arial" w:cs="Arial"/>
                <w:b/>
                <w:bCs/>
                <w:color w:val="000000"/>
                <w:sz w:val="20"/>
                <w:szCs w:val="20"/>
                <w:lang w:val="en-US"/>
              </w:rPr>
            </w:pPr>
            <w:r w:rsidRPr="00E77560">
              <w:rPr>
                <w:rFonts w:ascii="Arial" w:eastAsia="Times New Roman" w:hAnsi="Arial" w:cs="Arial"/>
                <w:b/>
                <w:bCs/>
                <w:color w:val="000000"/>
                <w:sz w:val="20"/>
                <w:szCs w:val="20"/>
                <w:lang w:val="en-US"/>
              </w:rPr>
              <w:t>Interaction or</w:t>
            </w:r>
            <w:r w:rsidR="00335FFF" w:rsidRPr="00E77560">
              <w:rPr>
                <w:rFonts w:ascii="Arial" w:eastAsia="Times New Roman" w:hAnsi="Arial" w:cs="Arial"/>
                <w:b/>
                <w:bCs/>
                <w:color w:val="000000"/>
                <w:sz w:val="20"/>
                <w:szCs w:val="20"/>
                <w:lang w:val="en-US"/>
              </w:rPr>
              <w:t xml:space="preserve">  </w:t>
            </w:r>
            <w:r w:rsidRPr="00E77560">
              <w:rPr>
                <w:rFonts w:ascii="Arial" w:eastAsia="Times New Roman" w:hAnsi="Arial" w:cs="Arial"/>
                <w:b/>
                <w:bCs/>
                <w:color w:val="000000"/>
                <w:sz w:val="20"/>
                <w:szCs w:val="20"/>
                <w:lang w:val="en-US"/>
              </w:rPr>
              <w:t xml:space="preserve"> main </w:t>
            </w:r>
            <w:proofErr w:type="spellStart"/>
            <w:r w:rsidRPr="00E77560">
              <w:rPr>
                <w:rFonts w:ascii="Arial" w:eastAsia="Times New Roman" w:hAnsi="Arial" w:cs="Arial"/>
                <w:b/>
                <w:bCs/>
                <w:color w:val="000000"/>
                <w:sz w:val="20"/>
                <w:szCs w:val="20"/>
                <w:lang w:val="en-US"/>
              </w:rPr>
              <w:t>effect</w:t>
            </w:r>
            <w:r w:rsidRPr="00E77560">
              <w:rPr>
                <w:rFonts w:ascii="Arial" w:eastAsia="Times New Roman" w:hAnsi="Arial" w:cs="Arial"/>
                <w:b/>
                <w:bCs/>
                <w:color w:val="000000"/>
                <w:sz w:val="20"/>
                <w:szCs w:val="20"/>
                <w:vertAlign w:val="superscript"/>
                <w:lang w:val="en-US"/>
              </w:rPr>
              <w:t>a</w:t>
            </w:r>
            <w:proofErr w:type="spellEnd"/>
          </w:p>
        </w:tc>
        <w:tc>
          <w:tcPr>
            <w:tcW w:w="2126" w:type="dxa"/>
            <w:vMerge w:val="restart"/>
            <w:shd w:val="clear" w:color="auto" w:fill="auto"/>
            <w:vAlign w:val="center"/>
            <w:hideMark/>
          </w:tcPr>
          <w:p w14:paraId="34395B0E" w14:textId="77777777" w:rsidR="00610052" w:rsidRPr="00E77560" w:rsidRDefault="00610052" w:rsidP="0081476A">
            <w:pPr>
              <w:spacing w:line="240" w:lineRule="auto"/>
              <w:jc w:val="center"/>
              <w:rPr>
                <w:rFonts w:ascii="Arial" w:eastAsia="Times New Roman" w:hAnsi="Arial" w:cs="Arial"/>
                <w:b/>
                <w:bCs/>
                <w:color w:val="000000"/>
                <w:sz w:val="20"/>
                <w:szCs w:val="20"/>
                <w:lang w:val="en-US"/>
              </w:rPr>
            </w:pPr>
            <w:r w:rsidRPr="00E77560">
              <w:rPr>
                <w:rFonts w:ascii="Arial" w:eastAsia="Times New Roman" w:hAnsi="Arial" w:cs="Arial"/>
                <w:b/>
                <w:bCs/>
                <w:color w:val="000000"/>
                <w:sz w:val="20"/>
                <w:szCs w:val="20"/>
                <w:lang w:val="en-US"/>
              </w:rPr>
              <w:t xml:space="preserve">OR  </w:t>
            </w:r>
          </w:p>
          <w:p w14:paraId="1767036D" w14:textId="77777777" w:rsidR="00610052" w:rsidRPr="00E77560" w:rsidRDefault="00610052" w:rsidP="0081476A">
            <w:pPr>
              <w:spacing w:line="240" w:lineRule="auto"/>
              <w:jc w:val="center"/>
              <w:rPr>
                <w:rFonts w:ascii="Arial" w:eastAsia="Times New Roman" w:hAnsi="Arial" w:cs="Arial"/>
                <w:b/>
                <w:bCs/>
                <w:color w:val="000000"/>
                <w:sz w:val="20"/>
                <w:szCs w:val="20"/>
                <w:lang w:val="en-US"/>
              </w:rPr>
            </w:pPr>
            <w:r w:rsidRPr="00E77560">
              <w:rPr>
                <w:rFonts w:ascii="Arial" w:eastAsia="Times New Roman" w:hAnsi="Arial" w:cs="Arial"/>
                <w:b/>
                <w:bCs/>
                <w:color w:val="000000"/>
                <w:sz w:val="20"/>
                <w:szCs w:val="20"/>
                <w:lang w:val="en-US"/>
              </w:rPr>
              <w:t>(95% CI)</w:t>
            </w:r>
            <w:r w:rsidRPr="00E77560">
              <w:rPr>
                <w:rFonts w:ascii="Arial" w:eastAsia="Times New Roman" w:hAnsi="Arial" w:cs="Arial"/>
                <w:b/>
                <w:bCs/>
                <w:color w:val="000000"/>
                <w:sz w:val="20"/>
                <w:szCs w:val="20"/>
                <w:vertAlign w:val="superscript"/>
                <w:lang w:val="en-US"/>
              </w:rPr>
              <w:t>b</w:t>
            </w:r>
          </w:p>
        </w:tc>
        <w:tc>
          <w:tcPr>
            <w:tcW w:w="1701" w:type="dxa"/>
            <w:vMerge w:val="restart"/>
            <w:shd w:val="clear" w:color="auto" w:fill="auto"/>
            <w:vAlign w:val="center"/>
            <w:hideMark/>
          </w:tcPr>
          <w:p w14:paraId="65FB302E" w14:textId="77777777" w:rsidR="00610052" w:rsidRPr="00E77560" w:rsidRDefault="00610052" w:rsidP="0081476A">
            <w:pPr>
              <w:spacing w:line="240" w:lineRule="auto"/>
              <w:jc w:val="center"/>
              <w:rPr>
                <w:rFonts w:ascii="Arial" w:eastAsia="Times New Roman" w:hAnsi="Arial" w:cs="Arial"/>
                <w:b/>
                <w:bCs/>
                <w:color w:val="000000"/>
                <w:sz w:val="20"/>
                <w:szCs w:val="20"/>
                <w:lang w:val="en-US"/>
              </w:rPr>
            </w:pPr>
            <w:r w:rsidRPr="00E77560">
              <w:rPr>
                <w:rFonts w:ascii="Arial" w:eastAsia="Times New Roman" w:hAnsi="Arial" w:cs="Arial"/>
                <w:b/>
                <w:bCs/>
                <w:color w:val="000000"/>
                <w:sz w:val="20"/>
                <w:szCs w:val="20"/>
                <w:lang w:val="en-US"/>
              </w:rPr>
              <w:t>P-value</w:t>
            </w:r>
          </w:p>
        </w:tc>
      </w:tr>
      <w:tr w:rsidR="00E77EB8" w:rsidRPr="00E77560" w14:paraId="57B4FB4F" w14:textId="77777777" w:rsidTr="006A048D">
        <w:trPr>
          <w:trHeight w:val="450"/>
        </w:trPr>
        <w:tc>
          <w:tcPr>
            <w:tcW w:w="2122" w:type="dxa"/>
            <w:vMerge/>
            <w:vAlign w:val="center"/>
            <w:hideMark/>
          </w:tcPr>
          <w:p w14:paraId="38FEB149" w14:textId="77777777" w:rsidR="00610052" w:rsidRPr="00E77560" w:rsidRDefault="00610052" w:rsidP="0081476A">
            <w:pPr>
              <w:spacing w:line="240" w:lineRule="auto"/>
              <w:rPr>
                <w:rFonts w:ascii="Arial" w:eastAsia="Times New Roman" w:hAnsi="Arial" w:cs="Arial"/>
                <w:b/>
                <w:bCs/>
                <w:color w:val="000000"/>
                <w:sz w:val="20"/>
                <w:szCs w:val="20"/>
                <w:lang w:val="en-US"/>
              </w:rPr>
            </w:pPr>
          </w:p>
        </w:tc>
        <w:tc>
          <w:tcPr>
            <w:tcW w:w="3118" w:type="dxa"/>
            <w:vMerge/>
            <w:vAlign w:val="center"/>
            <w:hideMark/>
          </w:tcPr>
          <w:p w14:paraId="1DE40F92" w14:textId="77777777" w:rsidR="00610052" w:rsidRPr="00E77560" w:rsidRDefault="00610052" w:rsidP="0081476A">
            <w:pPr>
              <w:spacing w:line="240" w:lineRule="auto"/>
              <w:rPr>
                <w:rFonts w:ascii="Arial" w:eastAsia="Times New Roman" w:hAnsi="Arial" w:cs="Arial"/>
                <w:b/>
                <w:bCs/>
                <w:color w:val="000000"/>
                <w:sz w:val="20"/>
                <w:szCs w:val="20"/>
                <w:lang w:val="en-US"/>
              </w:rPr>
            </w:pPr>
          </w:p>
        </w:tc>
        <w:tc>
          <w:tcPr>
            <w:tcW w:w="2126" w:type="dxa"/>
            <w:vMerge/>
            <w:vAlign w:val="center"/>
            <w:hideMark/>
          </w:tcPr>
          <w:p w14:paraId="5136038B" w14:textId="77777777" w:rsidR="00610052" w:rsidRPr="00E77560" w:rsidRDefault="00610052" w:rsidP="0081476A">
            <w:pPr>
              <w:spacing w:line="240" w:lineRule="auto"/>
              <w:rPr>
                <w:rFonts w:ascii="Arial" w:eastAsia="Times New Roman" w:hAnsi="Arial" w:cs="Arial"/>
                <w:b/>
                <w:bCs/>
                <w:color w:val="000000"/>
                <w:sz w:val="20"/>
                <w:szCs w:val="20"/>
                <w:lang w:val="en-US"/>
              </w:rPr>
            </w:pPr>
          </w:p>
        </w:tc>
        <w:tc>
          <w:tcPr>
            <w:tcW w:w="1701" w:type="dxa"/>
            <w:vMerge/>
            <w:vAlign w:val="center"/>
            <w:hideMark/>
          </w:tcPr>
          <w:p w14:paraId="2032CB7B" w14:textId="77777777" w:rsidR="00610052" w:rsidRPr="00E77560" w:rsidRDefault="00610052" w:rsidP="0081476A">
            <w:pPr>
              <w:spacing w:line="240" w:lineRule="auto"/>
              <w:rPr>
                <w:rFonts w:ascii="Arial" w:eastAsia="Times New Roman" w:hAnsi="Arial" w:cs="Arial"/>
                <w:b/>
                <w:bCs/>
                <w:color w:val="000000"/>
                <w:sz w:val="20"/>
                <w:szCs w:val="20"/>
                <w:lang w:val="en-US"/>
              </w:rPr>
            </w:pPr>
          </w:p>
        </w:tc>
      </w:tr>
      <w:tr w:rsidR="00E77EB8" w:rsidRPr="00E77560" w14:paraId="0B71BA50" w14:textId="77777777" w:rsidTr="006A048D">
        <w:trPr>
          <w:trHeight w:val="290"/>
        </w:trPr>
        <w:tc>
          <w:tcPr>
            <w:tcW w:w="2122" w:type="dxa"/>
            <w:vMerge w:val="restart"/>
            <w:shd w:val="clear" w:color="auto" w:fill="auto"/>
            <w:vAlign w:val="center"/>
            <w:hideMark/>
          </w:tcPr>
          <w:p w14:paraId="5519E66E" w14:textId="29B9D88A" w:rsidR="00366FC5" w:rsidRPr="00E77560" w:rsidRDefault="002224D7" w:rsidP="00366FC5">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Pre-Packaged Salads/Stir Fries</w:t>
            </w:r>
          </w:p>
        </w:tc>
        <w:tc>
          <w:tcPr>
            <w:tcW w:w="3118" w:type="dxa"/>
            <w:shd w:val="clear" w:color="auto" w:fill="auto"/>
            <w:vAlign w:val="center"/>
            <w:hideMark/>
          </w:tcPr>
          <w:p w14:paraId="5DA9F6E8" w14:textId="7FF9B86E" w:rsidR="00366FC5" w:rsidRPr="00E77560" w:rsidRDefault="00A16142" w:rsidP="00366FC5">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Fresh vegetables</w:t>
            </w:r>
            <w:r w:rsidR="00366FC5" w:rsidRPr="00E77560">
              <w:rPr>
                <w:rFonts w:ascii="Arial" w:eastAsia="Times New Roman" w:hAnsi="Arial" w:cs="Arial"/>
                <w:color w:val="000000"/>
                <w:sz w:val="20"/>
                <w:szCs w:val="20"/>
                <w:lang w:val="en-US"/>
              </w:rPr>
              <w:t xml:space="preserve"> </w:t>
            </w:r>
            <w:r w:rsidR="00366FC5" w:rsidRPr="00E77560">
              <w:rPr>
                <w:rFonts w:ascii="Arial" w:eastAsia="Times New Roman" w:hAnsi="Arial" w:cs="Arial"/>
                <w:b/>
                <w:bCs/>
                <w:color w:val="000000"/>
                <w:sz w:val="20"/>
                <w:szCs w:val="20"/>
                <w:lang w:val="en-US"/>
              </w:rPr>
              <w:t>X</w:t>
            </w:r>
            <w:r w:rsidR="00366FC5" w:rsidRPr="00E77560">
              <w:rPr>
                <w:rFonts w:ascii="Arial" w:eastAsia="Times New Roman" w:hAnsi="Arial" w:cs="Arial"/>
                <w:color w:val="000000"/>
                <w:sz w:val="20"/>
                <w:szCs w:val="20"/>
                <w:lang w:val="en-US"/>
              </w:rPr>
              <w:t xml:space="preserve"> Income</w:t>
            </w:r>
            <w:r w:rsidR="00467875" w:rsidRPr="00E77560">
              <w:rPr>
                <w:rFonts w:ascii="Arial" w:eastAsia="Times New Roman" w:hAnsi="Arial" w:cs="Arial"/>
                <w:color w:val="000000"/>
                <w:sz w:val="20"/>
                <w:szCs w:val="20"/>
                <w:lang w:val="en-US"/>
              </w:rPr>
              <w:t xml:space="preserve"> *</w:t>
            </w:r>
          </w:p>
        </w:tc>
        <w:tc>
          <w:tcPr>
            <w:tcW w:w="2126" w:type="dxa"/>
            <w:shd w:val="clear" w:color="auto" w:fill="auto"/>
            <w:vAlign w:val="center"/>
            <w:hideMark/>
          </w:tcPr>
          <w:p w14:paraId="5C72002A" w14:textId="566B8426" w:rsidR="00366FC5" w:rsidRPr="00E77560" w:rsidRDefault="00366FC5" w:rsidP="00366FC5">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1.02 (1.01, 1.04)</w:t>
            </w:r>
          </w:p>
        </w:tc>
        <w:tc>
          <w:tcPr>
            <w:tcW w:w="1701" w:type="dxa"/>
            <w:shd w:val="clear" w:color="auto" w:fill="auto"/>
            <w:vAlign w:val="center"/>
            <w:hideMark/>
          </w:tcPr>
          <w:p w14:paraId="1C7D3BF4" w14:textId="68C74A16" w:rsidR="00366FC5" w:rsidRPr="00E77560" w:rsidRDefault="00366FC5" w:rsidP="00366FC5">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0.007912</w:t>
            </w:r>
          </w:p>
        </w:tc>
      </w:tr>
      <w:tr w:rsidR="00E77EB8" w:rsidRPr="00E77560" w14:paraId="77E5E6CB" w14:textId="77777777" w:rsidTr="006A048D">
        <w:trPr>
          <w:trHeight w:val="290"/>
        </w:trPr>
        <w:tc>
          <w:tcPr>
            <w:tcW w:w="2122" w:type="dxa"/>
            <w:vMerge/>
            <w:shd w:val="clear" w:color="auto" w:fill="auto"/>
            <w:vAlign w:val="center"/>
            <w:hideMark/>
          </w:tcPr>
          <w:p w14:paraId="25054B28" w14:textId="77777777" w:rsidR="00366FC5" w:rsidRPr="00E77560" w:rsidRDefault="00366FC5" w:rsidP="00366FC5">
            <w:pPr>
              <w:spacing w:line="240" w:lineRule="auto"/>
              <w:jc w:val="center"/>
              <w:rPr>
                <w:rFonts w:ascii="Arial" w:eastAsia="Times New Roman" w:hAnsi="Arial" w:cs="Arial"/>
                <w:color w:val="000000"/>
                <w:sz w:val="20"/>
                <w:szCs w:val="20"/>
                <w:lang w:val="en-US"/>
              </w:rPr>
            </w:pPr>
          </w:p>
        </w:tc>
        <w:tc>
          <w:tcPr>
            <w:tcW w:w="3118" w:type="dxa"/>
            <w:shd w:val="clear" w:color="auto" w:fill="auto"/>
            <w:vAlign w:val="center"/>
            <w:hideMark/>
          </w:tcPr>
          <w:p w14:paraId="57210AEE" w14:textId="2B01DE85" w:rsidR="00366FC5" w:rsidRPr="00E77560" w:rsidRDefault="00A16142" w:rsidP="00366FC5">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Fresh vegetables</w:t>
            </w:r>
            <w:r w:rsidR="00366FC5" w:rsidRPr="00E77560">
              <w:rPr>
                <w:rFonts w:ascii="Arial" w:eastAsia="Times New Roman" w:hAnsi="Arial" w:cs="Arial"/>
                <w:color w:val="000000"/>
                <w:sz w:val="20"/>
                <w:szCs w:val="20"/>
                <w:lang w:val="en-US"/>
              </w:rPr>
              <w:t xml:space="preserve"> </w:t>
            </w:r>
            <w:r w:rsidR="00366FC5" w:rsidRPr="00E77560">
              <w:rPr>
                <w:rFonts w:ascii="Arial" w:eastAsia="Times New Roman" w:hAnsi="Arial" w:cs="Arial"/>
                <w:b/>
                <w:bCs/>
                <w:color w:val="000000"/>
                <w:sz w:val="20"/>
                <w:szCs w:val="20"/>
                <w:lang w:val="en-US"/>
              </w:rPr>
              <w:t>X</w:t>
            </w:r>
            <w:r w:rsidR="00366FC5" w:rsidRPr="00E77560">
              <w:rPr>
                <w:rFonts w:ascii="Arial" w:eastAsia="Times New Roman" w:hAnsi="Arial" w:cs="Arial"/>
                <w:color w:val="000000"/>
                <w:sz w:val="20"/>
                <w:szCs w:val="20"/>
                <w:lang w:val="en-US"/>
              </w:rPr>
              <w:t xml:space="preserve"> Education</w:t>
            </w:r>
            <w:r w:rsidR="00467875" w:rsidRPr="00E77560">
              <w:rPr>
                <w:rFonts w:ascii="Arial" w:eastAsia="Times New Roman" w:hAnsi="Arial" w:cs="Arial"/>
                <w:color w:val="000000"/>
                <w:sz w:val="20"/>
                <w:szCs w:val="20"/>
                <w:lang w:val="en-US"/>
              </w:rPr>
              <w:t xml:space="preserve"> *</w:t>
            </w:r>
          </w:p>
        </w:tc>
        <w:tc>
          <w:tcPr>
            <w:tcW w:w="2126" w:type="dxa"/>
            <w:shd w:val="clear" w:color="auto" w:fill="auto"/>
            <w:vAlign w:val="center"/>
            <w:hideMark/>
          </w:tcPr>
          <w:p w14:paraId="29AD3EA7" w14:textId="2441C2C4" w:rsidR="00366FC5" w:rsidRPr="00E77560" w:rsidRDefault="00366FC5" w:rsidP="00366FC5">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0.96 (0.94, 0.98)</w:t>
            </w:r>
          </w:p>
        </w:tc>
        <w:tc>
          <w:tcPr>
            <w:tcW w:w="1701" w:type="dxa"/>
            <w:shd w:val="clear" w:color="auto" w:fill="auto"/>
            <w:vAlign w:val="center"/>
            <w:hideMark/>
          </w:tcPr>
          <w:p w14:paraId="76495F9C" w14:textId="79DFC1EA" w:rsidR="00366FC5" w:rsidRPr="00E77560" w:rsidRDefault="00366FC5" w:rsidP="00366FC5">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0.000010</w:t>
            </w:r>
          </w:p>
        </w:tc>
      </w:tr>
      <w:tr w:rsidR="00E77EB8" w:rsidRPr="00E77560" w14:paraId="0AEA9BC0" w14:textId="77777777" w:rsidTr="006A048D">
        <w:trPr>
          <w:trHeight w:val="307"/>
        </w:trPr>
        <w:tc>
          <w:tcPr>
            <w:tcW w:w="2122" w:type="dxa"/>
            <w:vMerge/>
            <w:shd w:val="clear" w:color="auto" w:fill="auto"/>
            <w:vAlign w:val="center"/>
          </w:tcPr>
          <w:p w14:paraId="49D3F527" w14:textId="77777777" w:rsidR="00610052" w:rsidRPr="00E77560" w:rsidRDefault="00610052" w:rsidP="0081476A">
            <w:pPr>
              <w:spacing w:line="240" w:lineRule="auto"/>
              <w:jc w:val="center"/>
              <w:rPr>
                <w:rFonts w:ascii="Arial" w:eastAsia="Times New Roman" w:hAnsi="Arial" w:cs="Arial"/>
                <w:color w:val="000000"/>
                <w:sz w:val="20"/>
                <w:szCs w:val="20"/>
                <w:lang w:val="en-US"/>
              </w:rPr>
            </w:pPr>
          </w:p>
        </w:tc>
        <w:tc>
          <w:tcPr>
            <w:tcW w:w="3118" w:type="dxa"/>
            <w:shd w:val="clear" w:color="auto" w:fill="auto"/>
            <w:vAlign w:val="center"/>
          </w:tcPr>
          <w:p w14:paraId="6370B94D" w14:textId="6C64DFAC" w:rsidR="00610052" w:rsidRPr="00E77560" w:rsidRDefault="002224D7" w:rsidP="0081476A">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Fresh vegetables</w:t>
            </w:r>
            <w:r w:rsidR="00467875" w:rsidRPr="00E77560">
              <w:rPr>
                <w:rFonts w:ascii="Arial" w:eastAsia="Times New Roman" w:hAnsi="Arial" w:cs="Arial"/>
                <w:color w:val="000000"/>
                <w:sz w:val="20"/>
                <w:szCs w:val="20"/>
                <w:lang w:val="en-US"/>
              </w:rPr>
              <w:t xml:space="preserve"> *</w:t>
            </w:r>
          </w:p>
        </w:tc>
        <w:tc>
          <w:tcPr>
            <w:tcW w:w="2126" w:type="dxa"/>
            <w:shd w:val="clear" w:color="auto" w:fill="auto"/>
            <w:vAlign w:val="center"/>
          </w:tcPr>
          <w:p w14:paraId="76819A88" w14:textId="45C7C7EA" w:rsidR="00610052" w:rsidRPr="00E77560" w:rsidRDefault="00E17445" w:rsidP="0081476A">
            <w:pPr>
              <w:jc w:val="center"/>
              <w:rPr>
                <w:rFonts w:ascii="Aptos Narrow" w:hAnsi="Aptos Narrow"/>
                <w:color w:val="000000"/>
              </w:rPr>
            </w:pPr>
            <w:r w:rsidRPr="00E77560">
              <w:rPr>
                <w:rFonts w:ascii="Aptos Narrow" w:hAnsi="Aptos Narrow"/>
                <w:color w:val="000000"/>
              </w:rPr>
              <w:t>2.63</w:t>
            </w:r>
            <w:r w:rsidR="00E77EB8" w:rsidRPr="00E77560">
              <w:rPr>
                <w:rFonts w:ascii="Aptos Narrow" w:hAnsi="Aptos Narrow"/>
                <w:color w:val="000000"/>
              </w:rPr>
              <w:t xml:space="preserve"> </w:t>
            </w:r>
            <w:r w:rsidRPr="00E77560">
              <w:rPr>
                <w:rFonts w:ascii="Aptos Narrow" w:hAnsi="Aptos Narrow"/>
                <w:color w:val="000000"/>
              </w:rPr>
              <w:t>(2.59 2.68)</w:t>
            </w:r>
          </w:p>
        </w:tc>
        <w:tc>
          <w:tcPr>
            <w:tcW w:w="1701" w:type="dxa"/>
            <w:shd w:val="clear" w:color="auto" w:fill="auto"/>
            <w:vAlign w:val="center"/>
          </w:tcPr>
          <w:p w14:paraId="65125242" w14:textId="0C53352F" w:rsidR="00610052" w:rsidRPr="00E77560" w:rsidRDefault="00E77EB8" w:rsidP="0081476A">
            <w:pPr>
              <w:jc w:val="center"/>
              <w:rPr>
                <w:rFonts w:ascii="Aptos Narrow" w:hAnsi="Aptos Narrow"/>
                <w:color w:val="000000"/>
              </w:rPr>
            </w:pPr>
            <w:r w:rsidRPr="00E77560">
              <w:rPr>
                <w:rFonts w:ascii="Aptos Narrow" w:hAnsi="Aptos Narrow"/>
                <w:color w:val="000000"/>
              </w:rPr>
              <w:t>&lt;1.00E-10</w:t>
            </w:r>
          </w:p>
        </w:tc>
      </w:tr>
      <w:tr w:rsidR="00E77EB8" w:rsidRPr="00E77560" w14:paraId="4F88B2AE" w14:textId="77777777" w:rsidTr="006A048D">
        <w:trPr>
          <w:trHeight w:val="271"/>
        </w:trPr>
        <w:tc>
          <w:tcPr>
            <w:tcW w:w="2122" w:type="dxa"/>
            <w:vMerge/>
            <w:shd w:val="clear" w:color="auto" w:fill="auto"/>
            <w:vAlign w:val="center"/>
          </w:tcPr>
          <w:p w14:paraId="6565CC32" w14:textId="77777777" w:rsidR="00610052" w:rsidRPr="00E77560" w:rsidRDefault="00610052" w:rsidP="0081476A">
            <w:pPr>
              <w:spacing w:line="240" w:lineRule="auto"/>
              <w:jc w:val="center"/>
              <w:rPr>
                <w:rFonts w:ascii="Arial" w:eastAsia="Times New Roman" w:hAnsi="Arial" w:cs="Arial"/>
                <w:color w:val="000000"/>
                <w:sz w:val="20"/>
                <w:szCs w:val="20"/>
                <w:lang w:val="en-US"/>
              </w:rPr>
            </w:pPr>
          </w:p>
        </w:tc>
        <w:tc>
          <w:tcPr>
            <w:tcW w:w="3118" w:type="dxa"/>
            <w:shd w:val="clear" w:color="auto" w:fill="auto"/>
            <w:vAlign w:val="center"/>
          </w:tcPr>
          <w:p w14:paraId="0D5783E4" w14:textId="66DE933A" w:rsidR="00610052" w:rsidRPr="00E77560" w:rsidRDefault="002224D7" w:rsidP="0081476A">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Income </w:t>
            </w:r>
            <w:r w:rsidR="00467875" w:rsidRPr="00E77560">
              <w:rPr>
                <w:rFonts w:ascii="Arial" w:eastAsia="Times New Roman" w:hAnsi="Arial" w:cs="Arial"/>
                <w:color w:val="000000"/>
                <w:sz w:val="20"/>
                <w:szCs w:val="20"/>
                <w:lang w:val="en-US"/>
              </w:rPr>
              <w:t>*</w:t>
            </w:r>
          </w:p>
        </w:tc>
        <w:tc>
          <w:tcPr>
            <w:tcW w:w="2126" w:type="dxa"/>
            <w:shd w:val="clear" w:color="auto" w:fill="auto"/>
            <w:vAlign w:val="center"/>
          </w:tcPr>
          <w:p w14:paraId="716B809E" w14:textId="5689BEAF" w:rsidR="00610052" w:rsidRPr="00E77560" w:rsidRDefault="00E17445" w:rsidP="0081476A">
            <w:pPr>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1.15</w:t>
            </w:r>
            <w:r w:rsidR="00E77EB8" w:rsidRPr="00E77560">
              <w:rPr>
                <w:rFonts w:ascii="Arial" w:eastAsia="Times New Roman" w:hAnsi="Arial" w:cs="Arial"/>
                <w:color w:val="000000"/>
                <w:sz w:val="20"/>
                <w:szCs w:val="20"/>
                <w:lang w:val="en-US"/>
              </w:rPr>
              <w:t xml:space="preserve"> </w:t>
            </w:r>
            <w:r w:rsidRPr="00E77560">
              <w:rPr>
                <w:rFonts w:ascii="Arial" w:eastAsia="Times New Roman" w:hAnsi="Arial" w:cs="Arial"/>
                <w:color w:val="000000"/>
                <w:sz w:val="20"/>
                <w:szCs w:val="20"/>
                <w:lang w:val="en-US"/>
              </w:rPr>
              <w:t>(1.12 1.2</w:t>
            </w:r>
            <w:r w:rsidR="009F017A" w:rsidRPr="00E77560">
              <w:rPr>
                <w:rFonts w:ascii="Arial" w:eastAsia="Times New Roman" w:hAnsi="Arial" w:cs="Arial"/>
                <w:color w:val="000000"/>
                <w:sz w:val="20"/>
                <w:szCs w:val="20"/>
                <w:lang w:val="en-US"/>
              </w:rPr>
              <w:t>0</w:t>
            </w:r>
            <w:r w:rsidRPr="00E77560">
              <w:rPr>
                <w:rFonts w:ascii="Arial" w:eastAsia="Times New Roman" w:hAnsi="Arial" w:cs="Arial"/>
                <w:color w:val="000000"/>
                <w:sz w:val="20"/>
                <w:szCs w:val="20"/>
                <w:lang w:val="en-US"/>
              </w:rPr>
              <w:t>)</w:t>
            </w:r>
          </w:p>
        </w:tc>
        <w:tc>
          <w:tcPr>
            <w:tcW w:w="1701" w:type="dxa"/>
            <w:shd w:val="clear" w:color="auto" w:fill="auto"/>
            <w:vAlign w:val="center"/>
          </w:tcPr>
          <w:p w14:paraId="44320F7B" w14:textId="086A0230" w:rsidR="00610052" w:rsidRPr="00E77560" w:rsidRDefault="00E77EB8" w:rsidP="0081476A">
            <w:pPr>
              <w:jc w:val="center"/>
              <w:rPr>
                <w:rFonts w:ascii="Aptos Narrow" w:hAnsi="Aptos Narrow"/>
                <w:color w:val="000000"/>
              </w:rPr>
            </w:pPr>
            <w:r w:rsidRPr="00E77560">
              <w:rPr>
                <w:rFonts w:ascii="Aptos Narrow" w:hAnsi="Aptos Narrow"/>
                <w:color w:val="000000"/>
              </w:rPr>
              <w:t>&lt;1.00E-10</w:t>
            </w:r>
          </w:p>
        </w:tc>
      </w:tr>
      <w:tr w:rsidR="00E77EB8" w:rsidRPr="00E77560" w14:paraId="049EE0D8" w14:textId="77777777" w:rsidTr="006A048D">
        <w:trPr>
          <w:trHeight w:val="265"/>
        </w:trPr>
        <w:tc>
          <w:tcPr>
            <w:tcW w:w="2122" w:type="dxa"/>
            <w:vMerge/>
            <w:shd w:val="clear" w:color="auto" w:fill="auto"/>
            <w:vAlign w:val="center"/>
          </w:tcPr>
          <w:p w14:paraId="4A3BA49D" w14:textId="77777777" w:rsidR="00772447" w:rsidRPr="00E77560" w:rsidRDefault="00772447" w:rsidP="00772447">
            <w:pPr>
              <w:spacing w:line="240" w:lineRule="auto"/>
              <w:jc w:val="center"/>
              <w:rPr>
                <w:rFonts w:ascii="Arial" w:eastAsia="Times New Roman" w:hAnsi="Arial" w:cs="Arial"/>
                <w:color w:val="000000"/>
                <w:sz w:val="20"/>
                <w:szCs w:val="20"/>
                <w:lang w:val="en-US"/>
              </w:rPr>
            </w:pPr>
          </w:p>
        </w:tc>
        <w:tc>
          <w:tcPr>
            <w:tcW w:w="3118" w:type="dxa"/>
            <w:shd w:val="clear" w:color="auto" w:fill="auto"/>
            <w:vAlign w:val="center"/>
          </w:tcPr>
          <w:p w14:paraId="6D26E7FC" w14:textId="59608516" w:rsidR="00772447" w:rsidRPr="00E77560" w:rsidRDefault="00772447" w:rsidP="0077244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Education </w:t>
            </w:r>
            <w:r w:rsidR="00467875" w:rsidRPr="00E77560">
              <w:rPr>
                <w:rFonts w:ascii="Arial" w:eastAsia="Times New Roman" w:hAnsi="Arial" w:cs="Arial"/>
                <w:color w:val="000000"/>
                <w:sz w:val="20"/>
                <w:szCs w:val="20"/>
                <w:lang w:val="en-US"/>
              </w:rPr>
              <w:t>*</w:t>
            </w:r>
          </w:p>
        </w:tc>
        <w:tc>
          <w:tcPr>
            <w:tcW w:w="2126" w:type="dxa"/>
            <w:shd w:val="clear" w:color="auto" w:fill="auto"/>
            <w:vAlign w:val="center"/>
          </w:tcPr>
          <w:p w14:paraId="089E9D4B" w14:textId="6F6D08DF" w:rsidR="00772447" w:rsidRPr="00E77560" w:rsidRDefault="00772447" w:rsidP="00E77EB8">
            <w:pPr>
              <w:jc w:val="center"/>
              <w:rPr>
                <w:rFonts w:ascii="Aptos Narrow" w:hAnsi="Aptos Narrow"/>
                <w:color w:val="000000"/>
              </w:rPr>
            </w:pPr>
            <w:r w:rsidRPr="00E77560">
              <w:rPr>
                <w:rFonts w:ascii="Aptos Narrow" w:hAnsi="Aptos Narrow"/>
                <w:color w:val="000000"/>
              </w:rPr>
              <w:t>0.89</w:t>
            </w:r>
            <w:r w:rsidR="00E77EB8" w:rsidRPr="00E77560">
              <w:rPr>
                <w:rFonts w:ascii="Aptos Narrow" w:hAnsi="Aptos Narrow"/>
                <w:color w:val="000000"/>
              </w:rPr>
              <w:t xml:space="preserve"> </w:t>
            </w:r>
            <w:r w:rsidRPr="00E77560">
              <w:rPr>
                <w:rFonts w:ascii="Aptos Narrow" w:hAnsi="Aptos Narrow"/>
                <w:color w:val="000000"/>
              </w:rPr>
              <w:t>(0.86 0.92)</w:t>
            </w:r>
          </w:p>
        </w:tc>
        <w:tc>
          <w:tcPr>
            <w:tcW w:w="1701" w:type="dxa"/>
            <w:shd w:val="clear" w:color="auto" w:fill="auto"/>
            <w:vAlign w:val="center"/>
          </w:tcPr>
          <w:p w14:paraId="48050BB4" w14:textId="73394964" w:rsidR="00772447" w:rsidRPr="00E77560" w:rsidRDefault="00E77EB8" w:rsidP="00772447">
            <w:pPr>
              <w:jc w:val="center"/>
              <w:rPr>
                <w:rFonts w:ascii="Aptos Narrow" w:hAnsi="Aptos Narrow"/>
                <w:color w:val="000000"/>
              </w:rPr>
            </w:pPr>
            <w:r w:rsidRPr="00E77560">
              <w:rPr>
                <w:rFonts w:ascii="Aptos Narrow" w:hAnsi="Aptos Narrow"/>
                <w:color w:val="000000"/>
              </w:rPr>
              <w:t>&lt;1.00E-10</w:t>
            </w:r>
          </w:p>
        </w:tc>
      </w:tr>
      <w:tr w:rsidR="00945A2F" w:rsidRPr="00E77560" w14:paraId="4BC6E062" w14:textId="77777777" w:rsidTr="006A048D">
        <w:trPr>
          <w:trHeight w:val="290"/>
        </w:trPr>
        <w:tc>
          <w:tcPr>
            <w:tcW w:w="2122" w:type="dxa"/>
            <w:vMerge w:val="restart"/>
            <w:shd w:val="clear" w:color="auto" w:fill="auto"/>
            <w:vAlign w:val="center"/>
          </w:tcPr>
          <w:p w14:paraId="5E2479E3" w14:textId="0BB587CC" w:rsidR="00945A2F" w:rsidRPr="00E77560" w:rsidRDefault="00945A2F" w:rsidP="00945A2F">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Canned Vegetables</w:t>
            </w:r>
          </w:p>
        </w:tc>
        <w:tc>
          <w:tcPr>
            <w:tcW w:w="3118" w:type="dxa"/>
            <w:shd w:val="clear" w:color="auto" w:fill="auto"/>
            <w:vAlign w:val="center"/>
          </w:tcPr>
          <w:p w14:paraId="3864D4E1" w14:textId="28BAE88B" w:rsidR="00945A2F" w:rsidRPr="00E77560" w:rsidRDefault="00945A2F" w:rsidP="0077244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Fresh vegetables </w:t>
            </w:r>
            <w:r w:rsidRPr="00E77560">
              <w:rPr>
                <w:rFonts w:ascii="Arial" w:eastAsia="Times New Roman" w:hAnsi="Arial" w:cs="Arial"/>
                <w:b/>
                <w:bCs/>
                <w:color w:val="000000"/>
                <w:sz w:val="20"/>
                <w:szCs w:val="20"/>
                <w:lang w:val="en-US"/>
              </w:rPr>
              <w:t>X</w:t>
            </w:r>
            <w:r w:rsidRPr="00E77560">
              <w:rPr>
                <w:rFonts w:ascii="Arial" w:eastAsia="Times New Roman" w:hAnsi="Arial" w:cs="Arial"/>
                <w:color w:val="000000"/>
                <w:sz w:val="20"/>
                <w:szCs w:val="20"/>
                <w:lang w:val="en-US"/>
              </w:rPr>
              <w:t xml:space="preserve"> Income</w:t>
            </w:r>
          </w:p>
        </w:tc>
        <w:tc>
          <w:tcPr>
            <w:tcW w:w="2126" w:type="dxa"/>
            <w:shd w:val="clear" w:color="auto" w:fill="auto"/>
            <w:vAlign w:val="center"/>
          </w:tcPr>
          <w:p w14:paraId="0F47864C" w14:textId="2577E421" w:rsidR="00945A2F" w:rsidRPr="00E77560" w:rsidRDefault="00945A2F" w:rsidP="0077244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0.99 (0.97, 1.01)</w:t>
            </w:r>
          </w:p>
        </w:tc>
        <w:tc>
          <w:tcPr>
            <w:tcW w:w="1701" w:type="dxa"/>
            <w:shd w:val="clear" w:color="auto" w:fill="auto"/>
            <w:vAlign w:val="center"/>
          </w:tcPr>
          <w:p w14:paraId="45F7BAD2" w14:textId="03779258" w:rsidR="00945A2F" w:rsidRPr="00E77560" w:rsidRDefault="00945A2F" w:rsidP="0077244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0.331972</w:t>
            </w:r>
          </w:p>
        </w:tc>
      </w:tr>
      <w:tr w:rsidR="00945A2F" w:rsidRPr="00E77560" w14:paraId="5F8011F9" w14:textId="77777777" w:rsidTr="006A048D">
        <w:trPr>
          <w:trHeight w:val="290"/>
        </w:trPr>
        <w:tc>
          <w:tcPr>
            <w:tcW w:w="2122" w:type="dxa"/>
            <w:vMerge/>
            <w:shd w:val="clear" w:color="auto" w:fill="auto"/>
            <w:vAlign w:val="center"/>
          </w:tcPr>
          <w:p w14:paraId="279ADE21" w14:textId="4EFAF164" w:rsidR="00945A2F" w:rsidRPr="00E77560" w:rsidRDefault="00945A2F" w:rsidP="00772447">
            <w:pPr>
              <w:spacing w:line="240" w:lineRule="auto"/>
              <w:jc w:val="center"/>
              <w:rPr>
                <w:rFonts w:ascii="Arial" w:eastAsia="Times New Roman" w:hAnsi="Arial" w:cs="Arial"/>
                <w:color w:val="000000"/>
                <w:sz w:val="20"/>
                <w:szCs w:val="20"/>
                <w:lang w:val="en-US"/>
              </w:rPr>
            </w:pPr>
          </w:p>
        </w:tc>
        <w:tc>
          <w:tcPr>
            <w:tcW w:w="3118" w:type="dxa"/>
            <w:shd w:val="clear" w:color="auto" w:fill="auto"/>
            <w:vAlign w:val="center"/>
          </w:tcPr>
          <w:p w14:paraId="7B48593F" w14:textId="583A8DD8" w:rsidR="00945A2F" w:rsidRPr="00E77560" w:rsidRDefault="00945A2F" w:rsidP="0077244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Fresh vegetables </w:t>
            </w:r>
            <w:r w:rsidRPr="00E77560">
              <w:rPr>
                <w:rFonts w:ascii="Arial" w:eastAsia="Times New Roman" w:hAnsi="Arial" w:cs="Arial"/>
                <w:b/>
                <w:bCs/>
                <w:color w:val="000000"/>
                <w:sz w:val="20"/>
                <w:szCs w:val="20"/>
                <w:lang w:val="en-US"/>
              </w:rPr>
              <w:t xml:space="preserve">X </w:t>
            </w:r>
            <w:r w:rsidRPr="00E77560">
              <w:rPr>
                <w:rFonts w:ascii="Arial" w:eastAsia="Times New Roman" w:hAnsi="Arial" w:cs="Arial"/>
                <w:color w:val="000000"/>
                <w:sz w:val="20"/>
                <w:szCs w:val="20"/>
                <w:lang w:val="en-US"/>
              </w:rPr>
              <w:t>Education*</w:t>
            </w:r>
          </w:p>
        </w:tc>
        <w:tc>
          <w:tcPr>
            <w:tcW w:w="2126" w:type="dxa"/>
            <w:shd w:val="clear" w:color="auto" w:fill="auto"/>
            <w:vAlign w:val="center"/>
          </w:tcPr>
          <w:p w14:paraId="2194CE1C" w14:textId="396A1A02" w:rsidR="00945A2F" w:rsidRPr="00E77560" w:rsidRDefault="00945A2F" w:rsidP="0077244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0.98 (0.96, 1.00)</w:t>
            </w:r>
          </w:p>
        </w:tc>
        <w:tc>
          <w:tcPr>
            <w:tcW w:w="1701" w:type="dxa"/>
            <w:shd w:val="clear" w:color="auto" w:fill="auto"/>
            <w:vAlign w:val="center"/>
          </w:tcPr>
          <w:p w14:paraId="64B3C456" w14:textId="3674963E" w:rsidR="00945A2F" w:rsidRPr="00E77560" w:rsidRDefault="00945A2F" w:rsidP="0077244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0.019090</w:t>
            </w:r>
          </w:p>
        </w:tc>
      </w:tr>
      <w:tr w:rsidR="00945A2F" w:rsidRPr="00E77560" w14:paraId="147C4D61" w14:textId="77777777" w:rsidTr="006A048D">
        <w:trPr>
          <w:trHeight w:val="500"/>
        </w:trPr>
        <w:tc>
          <w:tcPr>
            <w:tcW w:w="2122" w:type="dxa"/>
            <w:vMerge/>
            <w:shd w:val="clear" w:color="auto" w:fill="auto"/>
            <w:vAlign w:val="center"/>
          </w:tcPr>
          <w:p w14:paraId="4F3E6B87" w14:textId="5645612A" w:rsidR="00945A2F" w:rsidRPr="00E77560" w:rsidRDefault="00945A2F" w:rsidP="00772447">
            <w:pPr>
              <w:spacing w:line="240" w:lineRule="auto"/>
              <w:jc w:val="center"/>
              <w:rPr>
                <w:rFonts w:ascii="Arial" w:eastAsia="Times New Roman" w:hAnsi="Arial" w:cs="Arial"/>
                <w:color w:val="000000"/>
                <w:sz w:val="20"/>
                <w:szCs w:val="20"/>
                <w:lang w:val="en-US"/>
              </w:rPr>
            </w:pPr>
          </w:p>
        </w:tc>
        <w:tc>
          <w:tcPr>
            <w:tcW w:w="3118" w:type="dxa"/>
            <w:shd w:val="clear" w:color="auto" w:fill="auto"/>
            <w:vAlign w:val="center"/>
          </w:tcPr>
          <w:p w14:paraId="28AFED5D" w14:textId="7ECB4C49" w:rsidR="00945A2F" w:rsidRPr="00E77560" w:rsidRDefault="00945A2F" w:rsidP="0077244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Fresh vegetables*</w:t>
            </w:r>
          </w:p>
        </w:tc>
        <w:tc>
          <w:tcPr>
            <w:tcW w:w="2126" w:type="dxa"/>
            <w:shd w:val="clear" w:color="auto" w:fill="auto"/>
            <w:vAlign w:val="center"/>
          </w:tcPr>
          <w:p w14:paraId="0031E207" w14:textId="46AC2EBC" w:rsidR="00945A2F" w:rsidRPr="00E77560" w:rsidRDefault="00945A2F" w:rsidP="00772447">
            <w:pPr>
              <w:jc w:val="center"/>
              <w:rPr>
                <w:rFonts w:ascii="Aptos Narrow" w:hAnsi="Aptos Narrow"/>
                <w:color w:val="000000"/>
              </w:rPr>
            </w:pPr>
            <w:r w:rsidRPr="00E77560">
              <w:rPr>
                <w:rFonts w:ascii="Aptos Narrow" w:hAnsi="Aptos Narrow"/>
                <w:color w:val="000000"/>
              </w:rPr>
              <w:t>1.86 (1.83 1.90)</w:t>
            </w:r>
          </w:p>
        </w:tc>
        <w:tc>
          <w:tcPr>
            <w:tcW w:w="1701" w:type="dxa"/>
            <w:shd w:val="clear" w:color="auto" w:fill="auto"/>
            <w:vAlign w:val="center"/>
          </w:tcPr>
          <w:p w14:paraId="14B8E6D6" w14:textId="619FD217" w:rsidR="00945A2F" w:rsidRPr="00E77560" w:rsidRDefault="00945A2F" w:rsidP="00772447">
            <w:pPr>
              <w:spacing w:line="240" w:lineRule="auto"/>
              <w:jc w:val="center"/>
              <w:rPr>
                <w:rFonts w:ascii="Arial" w:eastAsia="Times New Roman" w:hAnsi="Arial" w:cs="Arial"/>
                <w:color w:val="000000"/>
                <w:sz w:val="20"/>
                <w:szCs w:val="20"/>
                <w:lang w:val="en-US"/>
              </w:rPr>
            </w:pPr>
            <w:r w:rsidRPr="00E77560">
              <w:rPr>
                <w:rFonts w:ascii="Aptos Narrow" w:hAnsi="Aptos Narrow"/>
                <w:color w:val="000000"/>
              </w:rPr>
              <w:t>&lt;1.00E-10</w:t>
            </w:r>
          </w:p>
        </w:tc>
      </w:tr>
      <w:tr w:rsidR="00945A2F" w:rsidRPr="00E77560" w14:paraId="1B4B1284" w14:textId="77777777" w:rsidTr="006A048D">
        <w:trPr>
          <w:trHeight w:val="500"/>
        </w:trPr>
        <w:tc>
          <w:tcPr>
            <w:tcW w:w="2122" w:type="dxa"/>
            <w:vMerge/>
            <w:shd w:val="clear" w:color="auto" w:fill="auto"/>
            <w:vAlign w:val="center"/>
          </w:tcPr>
          <w:p w14:paraId="7FB13578" w14:textId="59E94239" w:rsidR="00945A2F" w:rsidRPr="00E77560" w:rsidRDefault="00945A2F" w:rsidP="00772447">
            <w:pPr>
              <w:spacing w:line="240" w:lineRule="auto"/>
              <w:jc w:val="center"/>
              <w:rPr>
                <w:rFonts w:ascii="Arial" w:eastAsia="Times New Roman" w:hAnsi="Arial" w:cs="Arial"/>
                <w:color w:val="000000"/>
                <w:sz w:val="20"/>
                <w:szCs w:val="20"/>
                <w:lang w:val="en-US"/>
              </w:rPr>
            </w:pPr>
          </w:p>
        </w:tc>
        <w:tc>
          <w:tcPr>
            <w:tcW w:w="3118" w:type="dxa"/>
            <w:shd w:val="clear" w:color="auto" w:fill="auto"/>
            <w:vAlign w:val="center"/>
          </w:tcPr>
          <w:p w14:paraId="4C5D2792" w14:textId="467482D0" w:rsidR="00945A2F" w:rsidRPr="00E77560" w:rsidRDefault="00945A2F" w:rsidP="0077244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Income *</w:t>
            </w:r>
          </w:p>
        </w:tc>
        <w:tc>
          <w:tcPr>
            <w:tcW w:w="2126" w:type="dxa"/>
            <w:shd w:val="clear" w:color="auto" w:fill="auto"/>
            <w:vAlign w:val="center"/>
          </w:tcPr>
          <w:p w14:paraId="2CC3FC82" w14:textId="4E0E5045" w:rsidR="00945A2F" w:rsidRPr="00E77560" w:rsidRDefault="00945A2F" w:rsidP="00772447">
            <w:pPr>
              <w:jc w:val="center"/>
              <w:rPr>
                <w:rFonts w:ascii="Aptos Narrow" w:hAnsi="Aptos Narrow"/>
                <w:color w:val="000000"/>
              </w:rPr>
            </w:pPr>
            <w:r w:rsidRPr="00E77560">
              <w:rPr>
                <w:rFonts w:ascii="Aptos Narrow" w:hAnsi="Aptos Narrow"/>
                <w:color w:val="000000"/>
              </w:rPr>
              <w:t>0.97 (0.94 1.00)</w:t>
            </w:r>
          </w:p>
        </w:tc>
        <w:tc>
          <w:tcPr>
            <w:tcW w:w="1701" w:type="dxa"/>
            <w:shd w:val="clear" w:color="auto" w:fill="auto"/>
            <w:vAlign w:val="center"/>
          </w:tcPr>
          <w:p w14:paraId="75BAD35A" w14:textId="7616C019" w:rsidR="00945A2F" w:rsidRPr="00E77560" w:rsidRDefault="00945A2F" w:rsidP="00C27863">
            <w:pPr>
              <w:jc w:val="center"/>
              <w:rPr>
                <w:rFonts w:ascii="Aptos Narrow" w:hAnsi="Aptos Narrow"/>
                <w:color w:val="000000"/>
              </w:rPr>
            </w:pPr>
            <w:r w:rsidRPr="00E77560">
              <w:rPr>
                <w:rFonts w:ascii="Aptos Narrow" w:hAnsi="Aptos Narrow"/>
                <w:color w:val="000000"/>
              </w:rPr>
              <w:t>0.028298</w:t>
            </w:r>
          </w:p>
        </w:tc>
      </w:tr>
      <w:tr w:rsidR="00945A2F" w:rsidRPr="00E77560" w14:paraId="06914E03" w14:textId="77777777" w:rsidTr="006A048D">
        <w:trPr>
          <w:trHeight w:val="290"/>
        </w:trPr>
        <w:tc>
          <w:tcPr>
            <w:tcW w:w="2122" w:type="dxa"/>
            <w:vMerge/>
            <w:shd w:val="clear" w:color="auto" w:fill="auto"/>
            <w:vAlign w:val="center"/>
          </w:tcPr>
          <w:p w14:paraId="2A121E4F" w14:textId="398EA85A" w:rsidR="00945A2F" w:rsidRPr="00E77560" w:rsidRDefault="00945A2F" w:rsidP="00772447">
            <w:pPr>
              <w:spacing w:line="240" w:lineRule="auto"/>
              <w:jc w:val="center"/>
              <w:rPr>
                <w:rFonts w:ascii="Arial" w:eastAsia="Times New Roman" w:hAnsi="Arial" w:cs="Arial"/>
                <w:color w:val="000000"/>
                <w:sz w:val="20"/>
                <w:szCs w:val="20"/>
                <w:lang w:val="en-US"/>
              </w:rPr>
            </w:pPr>
          </w:p>
        </w:tc>
        <w:tc>
          <w:tcPr>
            <w:tcW w:w="3118" w:type="dxa"/>
            <w:shd w:val="clear" w:color="auto" w:fill="auto"/>
            <w:vAlign w:val="center"/>
          </w:tcPr>
          <w:p w14:paraId="142173B3" w14:textId="65A4DDA2" w:rsidR="00945A2F" w:rsidRPr="00E77560" w:rsidRDefault="00945A2F" w:rsidP="0077244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Education </w:t>
            </w:r>
          </w:p>
        </w:tc>
        <w:tc>
          <w:tcPr>
            <w:tcW w:w="2126" w:type="dxa"/>
            <w:shd w:val="clear" w:color="auto" w:fill="auto"/>
            <w:vAlign w:val="center"/>
          </w:tcPr>
          <w:p w14:paraId="626059F0" w14:textId="20C84D12" w:rsidR="00945A2F" w:rsidRPr="00E77560" w:rsidRDefault="00945A2F" w:rsidP="00772447">
            <w:pPr>
              <w:jc w:val="center"/>
              <w:rPr>
                <w:rFonts w:ascii="Aptos Narrow" w:hAnsi="Aptos Narrow"/>
                <w:color w:val="000000"/>
              </w:rPr>
            </w:pPr>
            <w:r w:rsidRPr="00E77560">
              <w:rPr>
                <w:rFonts w:ascii="Aptos Narrow" w:hAnsi="Aptos Narrow"/>
                <w:color w:val="000000"/>
              </w:rPr>
              <w:t>1.02 (0.99 1.05)</w:t>
            </w:r>
          </w:p>
        </w:tc>
        <w:tc>
          <w:tcPr>
            <w:tcW w:w="1701" w:type="dxa"/>
            <w:shd w:val="clear" w:color="auto" w:fill="auto"/>
            <w:vAlign w:val="center"/>
          </w:tcPr>
          <w:p w14:paraId="25674A12" w14:textId="68001DC8" w:rsidR="00945A2F" w:rsidRPr="00E77560" w:rsidRDefault="00945A2F" w:rsidP="00C27863">
            <w:pPr>
              <w:jc w:val="center"/>
              <w:rPr>
                <w:rFonts w:ascii="Aptos Narrow" w:hAnsi="Aptos Narrow"/>
                <w:color w:val="000000"/>
              </w:rPr>
            </w:pPr>
            <w:r w:rsidRPr="00E77560">
              <w:rPr>
                <w:rFonts w:ascii="Aptos Narrow" w:hAnsi="Aptos Narrow"/>
                <w:color w:val="000000"/>
              </w:rPr>
              <w:t>0.164189</w:t>
            </w:r>
          </w:p>
        </w:tc>
      </w:tr>
      <w:tr w:rsidR="00945A2F" w:rsidRPr="00E77560" w14:paraId="396B7939" w14:textId="77777777" w:rsidTr="006A048D">
        <w:trPr>
          <w:trHeight w:val="290"/>
        </w:trPr>
        <w:tc>
          <w:tcPr>
            <w:tcW w:w="2122" w:type="dxa"/>
            <w:vMerge w:val="restart"/>
            <w:shd w:val="clear" w:color="auto" w:fill="auto"/>
            <w:vAlign w:val="center"/>
          </w:tcPr>
          <w:p w14:paraId="0F6A88C8" w14:textId="51F9FF04" w:rsidR="00945A2F" w:rsidRPr="00E77560" w:rsidRDefault="00945A2F" w:rsidP="00945A2F">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Deli Cheese </w:t>
            </w:r>
          </w:p>
        </w:tc>
        <w:tc>
          <w:tcPr>
            <w:tcW w:w="3118" w:type="dxa"/>
            <w:shd w:val="clear" w:color="auto" w:fill="auto"/>
            <w:vAlign w:val="center"/>
          </w:tcPr>
          <w:p w14:paraId="050E2345" w14:textId="73BF23E1" w:rsidR="00945A2F" w:rsidRPr="00E77560" w:rsidRDefault="00945A2F" w:rsidP="0077244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Fresh vegetables </w:t>
            </w:r>
            <w:r w:rsidRPr="00E77560">
              <w:rPr>
                <w:rFonts w:ascii="Arial" w:eastAsia="Times New Roman" w:hAnsi="Arial" w:cs="Arial"/>
                <w:b/>
                <w:bCs/>
                <w:color w:val="000000"/>
                <w:sz w:val="20"/>
                <w:szCs w:val="20"/>
                <w:lang w:val="en-US"/>
              </w:rPr>
              <w:t>X</w:t>
            </w:r>
            <w:r w:rsidRPr="00E77560">
              <w:rPr>
                <w:rFonts w:ascii="Arial" w:eastAsia="Times New Roman" w:hAnsi="Arial" w:cs="Arial"/>
                <w:color w:val="000000"/>
                <w:sz w:val="20"/>
                <w:szCs w:val="20"/>
                <w:lang w:val="en-US"/>
              </w:rPr>
              <w:t xml:space="preserve"> Income</w:t>
            </w:r>
          </w:p>
        </w:tc>
        <w:tc>
          <w:tcPr>
            <w:tcW w:w="2126" w:type="dxa"/>
            <w:shd w:val="clear" w:color="auto" w:fill="auto"/>
            <w:vAlign w:val="center"/>
          </w:tcPr>
          <w:p w14:paraId="0A6BD3E7" w14:textId="12E39128" w:rsidR="00945A2F" w:rsidRPr="00E77560" w:rsidRDefault="00945A2F" w:rsidP="0077244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1.02 (1.00, 1.03)</w:t>
            </w:r>
          </w:p>
        </w:tc>
        <w:tc>
          <w:tcPr>
            <w:tcW w:w="1701" w:type="dxa"/>
            <w:shd w:val="clear" w:color="auto" w:fill="auto"/>
            <w:vAlign w:val="center"/>
          </w:tcPr>
          <w:p w14:paraId="65AD037B" w14:textId="3F4455B7" w:rsidR="00945A2F" w:rsidRPr="00E77560" w:rsidRDefault="00945A2F" w:rsidP="0077244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0.083309</w:t>
            </w:r>
          </w:p>
        </w:tc>
      </w:tr>
      <w:tr w:rsidR="00945A2F" w:rsidRPr="00E77560" w14:paraId="540170F8" w14:textId="77777777" w:rsidTr="006A048D">
        <w:trPr>
          <w:trHeight w:val="290"/>
        </w:trPr>
        <w:tc>
          <w:tcPr>
            <w:tcW w:w="2122" w:type="dxa"/>
            <w:vMerge/>
            <w:shd w:val="clear" w:color="auto" w:fill="auto"/>
            <w:vAlign w:val="center"/>
          </w:tcPr>
          <w:p w14:paraId="6B165CFE" w14:textId="5444FA02" w:rsidR="00945A2F" w:rsidRPr="00E77560" w:rsidRDefault="00945A2F" w:rsidP="00772447">
            <w:pPr>
              <w:spacing w:line="240" w:lineRule="auto"/>
              <w:jc w:val="center"/>
              <w:rPr>
                <w:rFonts w:ascii="Arial" w:eastAsia="Times New Roman" w:hAnsi="Arial" w:cs="Arial"/>
                <w:color w:val="000000"/>
                <w:sz w:val="20"/>
                <w:szCs w:val="20"/>
                <w:lang w:val="en-US"/>
              </w:rPr>
            </w:pPr>
          </w:p>
        </w:tc>
        <w:tc>
          <w:tcPr>
            <w:tcW w:w="3118" w:type="dxa"/>
            <w:shd w:val="clear" w:color="auto" w:fill="auto"/>
            <w:vAlign w:val="center"/>
          </w:tcPr>
          <w:p w14:paraId="53FA5B95" w14:textId="5DF6219E" w:rsidR="00945A2F" w:rsidRPr="00E77560" w:rsidRDefault="00945A2F" w:rsidP="0077244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Fresh vegetables </w:t>
            </w:r>
            <w:r w:rsidRPr="00E77560">
              <w:rPr>
                <w:rFonts w:ascii="Arial" w:eastAsia="Times New Roman" w:hAnsi="Arial" w:cs="Arial"/>
                <w:b/>
                <w:bCs/>
                <w:color w:val="000000"/>
                <w:sz w:val="20"/>
                <w:szCs w:val="20"/>
                <w:lang w:val="en-US"/>
              </w:rPr>
              <w:t>X</w:t>
            </w:r>
            <w:r w:rsidRPr="00E77560">
              <w:rPr>
                <w:rFonts w:ascii="Arial" w:eastAsia="Times New Roman" w:hAnsi="Arial" w:cs="Arial"/>
                <w:color w:val="000000"/>
                <w:sz w:val="20"/>
                <w:szCs w:val="20"/>
                <w:lang w:val="en-US"/>
              </w:rPr>
              <w:t xml:space="preserve"> Education*</w:t>
            </w:r>
          </w:p>
        </w:tc>
        <w:tc>
          <w:tcPr>
            <w:tcW w:w="2126" w:type="dxa"/>
            <w:shd w:val="clear" w:color="auto" w:fill="auto"/>
            <w:vAlign w:val="center"/>
          </w:tcPr>
          <w:p w14:paraId="46983EC4" w14:textId="4A6BCD7F" w:rsidR="00945A2F" w:rsidRPr="00E77560" w:rsidRDefault="00945A2F" w:rsidP="0077244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0.97 (0.95, 0.99)</w:t>
            </w:r>
          </w:p>
        </w:tc>
        <w:tc>
          <w:tcPr>
            <w:tcW w:w="1701" w:type="dxa"/>
            <w:shd w:val="clear" w:color="auto" w:fill="auto"/>
            <w:vAlign w:val="center"/>
          </w:tcPr>
          <w:p w14:paraId="59ACC4A9" w14:textId="24B75B94" w:rsidR="00945A2F" w:rsidRPr="00E77560" w:rsidRDefault="00945A2F" w:rsidP="0077244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0.007549</w:t>
            </w:r>
          </w:p>
        </w:tc>
      </w:tr>
      <w:tr w:rsidR="00945A2F" w:rsidRPr="00E77560" w14:paraId="5CBBABA5" w14:textId="77777777" w:rsidTr="006A048D">
        <w:trPr>
          <w:trHeight w:val="290"/>
        </w:trPr>
        <w:tc>
          <w:tcPr>
            <w:tcW w:w="2122" w:type="dxa"/>
            <w:vMerge/>
            <w:shd w:val="clear" w:color="auto" w:fill="auto"/>
            <w:vAlign w:val="center"/>
          </w:tcPr>
          <w:p w14:paraId="5657B14F" w14:textId="1AB63115" w:rsidR="00945A2F" w:rsidRPr="00E77560" w:rsidRDefault="00945A2F" w:rsidP="00772447">
            <w:pPr>
              <w:spacing w:line="240" w:lineRule="auto"/>
              <w:jc w:val="center"/>
              <w:rPr>
                <w:rFonts w:ascii="Arial" w:eastAsia="Times New Roman" w:hAnsi="Arial" w:cs="Arial"/>
                <w:color w:val="000000"/>
                <w:sz w:val="20"/>
                <w:szCs w:val="20"/>
                <w:lang w:val="en-US"/>
              </w:rPr>
            </w:pPr>
          </w:p>
        </w:tc>
        <w:tc>
          <w:tcPr>
            <w:tcW w:w="3118" w:type="dxa"/>
            <w:shd w:val="clear" w:color="auto" w:fill="auto"/>
            <w:vAlign w:val="center"/>
          </w:tcPr>
          <w:p w14:paraId="7D3A0E05" w14:textId="0532F6AA" w:rsidR="00945A2F" w:rsidRPr="00E77560" w:rsidRDefault="00945A2F" w:rsidP="0077244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Fresh vegetables*</w:t>
            </w:r>
          </w:p>
        </w:tc>
        <w:tc>
          <w:tcPr>
            <w:tcW w:w="2126" w:type="dxa"/>
            <w:shd w:val="clear" w:color="auto" w:fill="auto"/>
            <w:vAlign w:val="center"/>
          </w:tcPr>
          <w:p w14:paraId="3738CC5B" w14:textId="67A6DC9D" w:rsidR="00945A2F" w:rsidRPr="00E77560" w:rsidRDefault="00945A2F" w:rsidP="00772447">
            <w:pPr>
              <w:jc w:val="center"/>
              <w:rPr>
                <w:rFonts w:ascii="Aptos Narrow" w:hAnsi="Aptos Narrow"/>
                <w:color w:val="000000"/>
              </w:rPr>
            </w:pPr>
            <w:r w:rsidRPr="00E77560">
              <w:rPr>
                <w:rFonts w:ascii="Aptos Narrow" w:hAnsi="Aptos Narrow"/>
                <w:color w:val="000000"/>
              </w:rPr>
              <w:t>1.61 (1.59 1.64)</w:t>
            </w:r>
          </w:p>
        </w:tc>
        <w:tc>
          <w:tcPr>
            <w:tcW w:w="1701" w:type="dxa"/>
            <w:shd w:val="clear" w:color="auto" w:fill="auto"/>
            <w:vAlign w:val="center"/>
          </w:tcPr>
          <w:p w14:paraId="19048053" w14:textId="71EF650A" w:rsidR="00945A2F" w:rsidRPr="00E77560" w:rsidRDefault="00945A2F" w:rsidP="00ED36DA">
            <w:pPr>
              <w:jc w:val="center"/>
              <w:rPr>
                <w:rFonts w:ascii="Aptos Narrow" w:hAnsi="Aptos Narrow"/>
                <w:color w:val="000000"/>
              </w:rPr>
            </w:pPr>
            <w:r w:rsidRPr="00E77560">
              <w:rPr>
                <w:rFonts w:ascii="Aptos Narrow" w:hAnsi="Aptos Narrow"/>
                <w:color w:val="000000"/>
              </w:rPr>
              <w:t>&lt;1.00E-10</w:t>
            </w:r>
          </w:p>
        </w:tc>
      </w:tr>
      <w:tr w:rsidR="00945A2F" w:rsidRPr="00E77560" w14:paraId="5E6B83EA" w14:textId="77777777" w:rsidTr="006A048D">
        <w:trPr>
          <w:trHeight w:val="500"/>
        </w:trPr>
        <w:tc>
          <w:tcPr>
            <w:tcW w:w="2122" w:type="dxa"/>
            <w:vMerge/>
            <w:shd w:val="clear" w:color="auto" w:fill="auto"/>
            <w:vAlign w:val="center"/>
          </w:tcPr>
          <w:p w14:paraId="26B4BB53" w14:textId="06196F33" w:rsidR="00945A2F" w:rsidRPr="00E77560" w:rsidRDefault="00945A2F" w:rsidP="00772447">
            <w:pPr>
              <w:spacing w:line="240" w:lineRule="auto"/>
              <w:jc w:val="center"/>
              <w:rPr>
                <w:rFonts w:ascii="Arial" w:eastAsia="Times New Roman" w:hAnsi="Arial" w:cs="Arial"/>
                <w:color w:val="000000"/>
                <w:sz w:val="20"/>
                <w:szCs w:val="20"/>
                <w:lang w:val="en-US"/>
              </w:rPr>
            </w:pPr>
          </w:p>
        </w:tc>
        <w:tc>
          <w:tcPr>
            <w:tcW w:w="3118" w:type="dxa"/>
            <w:shd w:val="clear" w:color="auto" w:fill="auto"/>
            <w:vAlign w:val="center"/>
          </w:tcPr>
          <w:p w14:paraId="7E832595" w14:textId="0F2D9C9F" w:rsidR="00945A2F" w:rsidRPr="00E77560" w:rsidRDefault="00945A2F" w:rsidP="0077244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Income *</w:t>
            </w:r>
          </w:p>
        </w:tc>
        <w:tc>
          <w:tcPr>
            <w:tcW w:w="2126" w:type="dxa"/>
            <w:shd w:val="clear" w:color="auto" w:fill="auto"/>
            <w:vAlign w:val="center"/>
          </w:tcPr>
          <w:p w14:paraId="0845BB72" w14:textId="57A5ACAD" w:rsidR="00945A2F" w:rsidRPr="00E77560" w:rsidRDefault="00945A2F" w:rsidP="00772447">
            <w:pPr>
              <w:jc w:val="center"/>
              <w:rPr>
                <w:rFonts w:ascii="Aptos Narrow" w:hAnsi="Aptos Narrow"/>
                <w:color w:val="000000"/>
              </w:rPr>
            </w:pPr>
            <w:r w:rsidRPr="00E77560">
              <w:rPr>
                <w:rFonts w:ascii="Aptos Narrow" w:hAnsi="Aptos Narrow"/>
                <w:color w:val="000000"/>
              </w:rPr>
              <w:t>1.10 (1.07 1.14)</w:t>
            </w:r>
          </w:p>
        </w:tc>
        <w:tc>
          <w:tcPr>
            <w:tcW w:w="1701" w:type="dxa"/>
            <w:shd w:val="clear" w:color="auto" w:fill="auto"/>
            <w:vAlign w:val="center"/>
          </w:tcPr>
          <w:p w14:paraId="7634B0B2" w14:textId="1FE8C96D" w:rsidR="00945A2F" w:rsidRPr="00E77560" w:rsidRDefault="00945A2F" w:rsidP="00772447">
            <w:pPr>
              <w:jc w:val="center"/>
              <w:rPr>
                <w:rFonts w:ascii="Aptos Narrow" w:hAnsi="Aptos Narrow"/>
                <w:color w:val="000000"/>
              </w:rPr>
            </w:pPr>
            <w:r w:rsidRPr="00E77560">
              <w:rPr>
                <w:rFonts w:ascii="Aptos Narrow" w:hAnsi="Aptos Narrow"/>
                <w:color w:val="000000"/>
              </w:rPr>
              <w:t>&lt;1.00E-10</w:t>
            </w:r>
          </w:p>
        </w:tc>
      </w:tr>
      <w:tr w:rsidR="00945A2F" w:rsidRPr="00E77560" w14:paraId="2B4FDD6C" w14:textId="77777777" w:rsidTr="006A048D">
        <w:trPr>
          <w:trHeight w:val="500"/>
        </w:trPr>
        <w:tc>
          <w:tcPr>
            <w:tcW w:w="2122" w:type="dxa"/>
            <w:vMerge/>
            <w:shd w:val="clear" w:color="auto" w:fill="auto"/>
            <w:vAlign w:val="center"/>
          </w:tcPr>
          <w:p w14:paraId="5DB08D89" w14:textId="2191EE45" w:rsidR="00945A2F" w:rsidRPr="00E77560" w:rsidRDefault="00945A2F" w:rsidP="00772447">
            <w:pPr>
              <w:spacing w:line="240" w:lineRule="auto"/>
              <w:jc w:val="center"/>
              <w:rPr>
                <w:rFonts w:ascii="Arial" w:eastAsia="Times New Roman" w:hAnsi="Arial" w:cs="Arial"/>
                <w:color w:val="000000"/>
                <w:sz w:val="20"/>
                <w:szCs w:val="20"/>
                <w:lang w:val="en-US"/>
              </w:rPr>
            </w:pPr>
          </w:p>
        </w:tc>
        <w:tc>
          <w:tcPr>
            <w:tcW w:w="3118" w:type="dxa"/>
            <w:shd w:val="clear" w:color="auto" w:fill="auto"/>
            <w:vAlign w:val="center"/>
          </w:tcPr>
          <w:p w14:paraId="59329F54" w14:textId="63DE3077" w:rsidR="00945A2F" w:rsidRPr="00E77560" w:rsidRDefault="00945A2F" w:rsidP="00772447">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Education* </w:t>
            </w:r>
          </w:p>
        </w:tc>
        <w:tc>
          <w:tcPr>
            <w:tcW w:w="2126" w:type="dxa"/>
            <w:shd w:val="clear" w:color="auto" w:fill="auto"/>
            <w:vAlign w:val="center"/>
          </w:tcPr>
          <w:p w14:paraId="06173C33" w14:textId="486786D3" w:rsidR="00945A2F" w:rsidRPr="00E77560" w:rsidRDefault="00945A2F" w:rsidP="00772447">
            <w:pPr>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0.87 (0.83 0.90)</w:t>
            </w:r>
          </w:p>
        </w:tc>
        <w:tc>
          <w:tcPr>
            <w:tcW w:w="1701" w:type="dxa"/>
            <w:shd w:val="clear" w:color="auto" w:fill="auto"/>
            <w:vAlign w:val="center"/>
          </w:tcPr>
          <w:p w14:paraId="446D2C78" w14:textId="032379D9" w:rsidR="00945A2F" w:rsidRPr="00E77560" w:rsidRDefault="00945A2F" w:rsidP="007E0E4F">
            <w:pPr>
              <w:jc w:val="center"/>
              <w:rPr>
                <w:rFonts w:ascii="Aptos Narrow" w:hAnsi="Aptos Narrow"/>
                <w:color w:val="000000"/>
              </w:rPr>
            </w:pPr>
            <w:r w:rsidRPr="00E77560">
              <w:rPr>
                <w:rFonts w:ascii="Aptos Narrow" w:hAnsi="Aptos Narrow"/>
                <w:color w:val="000000"/>
              </w:rPr>
              <w:t>3.98E-08</w:t>
            </w:r>
          </w:p>
        </w:tc>
      </w:tr>
    </w:tbl>
    <w:p w14:paraId="31EE4C4E" w14:textId="77777777" w:rsidR="00610052" w:rsidRPr="00E77560" w:rsidRDefault="00610052" w:rsidP="00610052">
      <w:pPr>
        <w:spacing w:line="240" w:lineRule="auto"/>
        <w:contextualSpacing/>
        <w:rPr>
          <w:rFonts w:ascii="Times New Roman" w:hAnsi="Times New Roman" w:cs="Times New Roman"/>
          <w:color w:val="000000" w:themeColor="text1"/>
        </w:rPr>
      </w:pPr>
      <w:r w:rsidRPr="00E77560">
        <w:rPr>
          <w:rFonts w:ascii="Times New Roman" w:hAnsi="Times New Roman" w:cs="Times New Roman"/>
          <w:color w:val="000000" w:themeColor="text1"/>
        </w:rPr>
        <w:t xml:space="preserve">Abbreviations: OR, Odds Ratio; 95% CI, 95% Confidence Interval </w:t>
      </w:r>
    </w:p>
    <w:p w14:paraId="1DF21E89" w14:textId="77777777" w:rsidR="00610052" w:rsidRPr="00E77560" w:rsidRDefault="00610052" w:rsidP="00610052">
      <w:pPr>
        <w:spacing w:line="240" w:lineRule="auto"/>
        <w:contextualSpacing/>
        <w:rPr>
          <w:rFonts w:ascii="Times New Roman" w:hAnsi="Times New Roman" w:cs="Times New Roman"/>
          <w:color w:val="000000" w:themeColor="text1"/>
        </w:rPr>
      </w:pPr>
      <w:proofErr w:type="gramStart"/>
      <w:r w:rsidRPr="00E77560">
        <w:rPr>
          <w:rFonts w:ascii="Times New Roman" w:hAnsi="Times New Roman" w:cs="Times New Roman"/>
          <w:color w:val="000000" w:themeColor="text1"/>
          <w:vertAlign w:val="superscript"/>
        </w:rPr>
        <w:t>a</w:t>
      </w:r>
      <w:proofErr w:type="gramEnd"/>
      <w:r w:rsidRPr="00E77560">
        <w:rPr>
          <w:rFonts w:ascii="Times New Roman" w:hAnsi="Times New Roman" w:cs="Times New Roman"/>
          <w:color w:val="000000" w:themeColor="text1"/>
        </w:rPr>
        <w:t xml:space="preserve"> “X” indicates interaction</w:t>
      </w:r>
    </w:p>
    <w:p w14:paraId="6C8A2B35" w14:textId="25BD0846" w:rsidR="00610052" w:rsidRPr="00E77560" w:rsidRDefault="00610052" w:rsidP="00610052">
      <w:pPr>
        <w:spacing w:line="240" w:lineRule="auto"/>
        <w:contextualSpacing/>
        <w:rPr>
          <w:rFonts w:ascii="Times New Roman" w:hAnsi="Times New Roman" w:cs="Times New Roman"/>
          <w:color w:val="000000" w:themeColor="text1"/>
        </w:rPr>
      </w:pPr>
      <w:r w:rsidRPr="00E77560">
        <w:rPr>
          <w:rFonts w:ascii="Times New Roman" w:hAnsi="Times New Roman" w:cs="Times New Roman"/>
          <w:color w:val="000000" w:themeColor="text1"/>
        </w:rPr>
        <w:t>* Statistically conclusive result (p-value is less than the critical value of 0.05, and 95% confidence interval not crossing the null value of OR=1.0)</w:t>
      </w:r>
    </w:p>
    <w:p w14:paraId="0BA88E5D" w14:textId="77777777" w:rsidR="00610052" w:rsidRPr="00E77560" w:rsidRDefault="00610052" w:rsidP="00610052">
      <w:pPr>
        <w:spacing w:line="240" w:lineRule="auto"/>
        <w:contextualSpacing/>
        <w:rPr>
          <w:rFonts w:ascii="Times New Roman" w:hAnsi="Times New Roman" w:cs="Times New Roman"/>
          <w:color w:val="000000" w:themeColor="text1"/>
        </w:rPr>
      </w:pPr>
    </w:p>
    <w:p w14:paraId="5C6A2DDF" w14:textId="68912D29" w:rsidR="00610052" w:rsidRPr="00E77560" w:rsidRDefault="00610052" w:rsidP="00610052">
      <w:pPr>
        <w:rPr>
          <w:rFonts w:ascii="Times New Roman" w:hAnsi="Times New Roman" w:cs="Times New Roman"/>
          <w:lang w:val="en-US"/>
        </w:rPr>
      </w:pPr>
      <w:r w:rsidRPr="00E77560">
        <w:rPr>
          <w:rFonts w:ascii="Times New Roman" w:hAnsi="Times New Roman" w:cs="Times New Roman"/>
          <w:lang w:val="en-US"/>
        </w:rPr>
        <w:t>Income and education variables are aggregated census measures at the level of the census dissemination area in which cardholders resided. These measures represent median family income and the proportion of residents without a high-school diploma, respectively. Both continuous variables are standardized: mean centered and scaled by 1-unit standard deviation</w:t>
      </w:r>
      <w:r w:rsidR="00C40AD6" w:rsidRPr="00E77560">
        <w:rPr>
          <w:rFonts w:ascii="Times New Roman" w:hAnsi="Times New Roman" w:cs="Times New Roman"/>
          <w:lang w:val="en-US"/>
        </w:rPr>
        <w:t xml:space="preserve">. The variables “Fresh vegetables” is the binary indicator of fresh vegetable purchasing. </w:t>
      </w:r>
      <w:r w:rsidRPr="00E77560">
        <w:rPr>
          <w:rFonts w:ascii="Times New Roman" w:hAnsi="Times New Roman" w:cs="Times New Roman"/>
          <w:lang w:val="en-US"/>
        </w:rPr>
        <w:t xml:space="preserve">  </w:t>
      </w:r>
    </w:p>
    <w:p w14:paraId="178066D3" w14:textId="77777777" w:rsidR="00610052" w:rsidRPr="00E77560" w:rsidRDefault="00610052" w:rsidP="00527D85">
      <w:pPr>
        <w:rPr>
          <w:rFonts w:ascii="Times New Roman" w:hAnsi="Times New Roman" w:cs="Times New Roman"/>
          <w:vertAlign w:val="superscript"/>
          <w:lang w:val="en-US"/>
        </w:rPr>
      </w:pPr>
    </w:p>
    <w:p w14:paraId="66C64B8C" w14:textId="77777777" w:rsidR="00610052" w:rsidRPr="00E77560" w:rsidRDefault="00610052" w:rsidP="00527D85">
      <w:pPr>
        <w:rPr>
          <w:rFonts w:ascii="Times New Roman" w:hAnsi="Times New Roman" w:cs="Times New Roman"/>
          <w:vertAlign w:val="superscript"/>
          <w:lang w:val="en-US"/>
        </w:rPr>
      </w:pPr>
    </w:p>
    <w:p w14:paraId="053667F9" w14:textId="77777777" w:rsidR="006A048D" w:rsidRPr="00E77560" w:rsidRDefault="006A048D">
      <w:pPr>
        <w:rPr>
          <w:rFonts w:ascii="Times New Roman" w:eastAsiaTheme="majorEastAsia" w:hAnsi="Times New Roman" w:cstheme="majorBidi"/>
          <w:b/>
          <w:color w:val="000000" w:themeColor="text1"/>
          <w:sz w:val="24"/>
          <w:szCs w:val="32"/>
        </w:rPr>
      </w:pPr>
      <w:r w:rsidRPr="00E77560">
        <w:br w:type="page"/>
      </w:r>
    </w:p>
    <w:p w14:paraId="0B15C7E1" w14:textId="0E66AB21" w:rsidR="00610052" w:rsidRPr="00E77560" w:rsidRDefault="00656D70" w:rsidP="00656D70">
      <w:pPr>
        <w:pStyle w:val="Heading1"/>
      </w:pPr>
      <w:bookmarkStart w:id="11" w:name="_Toc184559869"/>
      <w:proofErr w:type="gramStart"/>
      <w:r w:rsidRPr="00E77560">
        <w:lastRenderedPageBreak/>
        <w:t xml:space="preserve">Supplementary Table </w:t>
      </w:r>
      <w:r w:rsidR="004C7CE3" w:rsidRPr="00E77560">
        <w:t>5</w:t>
      </w:r>
      <w:r w:rsidRPr="00E77560">
        <w:t>.</w:t>
      </w:r>
      <w:proofErr w:type="gramEnd"/>
      <w:r w:rsidRPr="00E77560">
        <w:t xml:space="preserve"> </w:t>
      </w:r>
      <w:r w:rsidRPr="00E77560">
        <w:rPr>
          <w:b w:val="0"/>
          <w:bCs/>
        </w:rPr>
        <w:t>Main effects and interaction between fresh fruits and area-level income and education</w:t>
      </w:r>
      <w:bookmarkEnd w:id="11"/>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119"/>
        <w:gridCol w:w="2693"/>
        <w:gridCol w:w="1417"/>
      </w:tblGrid>
      <w:tr w:rsidR="00DD4E1E" w:rsidRPr="00E77560" w14:paraId="52810D3B" w14:textId="77777777" w:rsidTr="00C36DAB">
        <w:trPr>
          <w:trHeight w:val="520"/>
        </w:trPr>
        <w:tc>
          <w:tcPr>
            <w:tcW w:w="1838" w:type="dxa"/>
            <w:vMerge w:val="restart"/>
            <w:shd w:val="clear" w:color="auto" w:fill="auto"/>
            <w:vAlign w:val="center"/>
            <w:hideMark/>
          </w:tcPr>
          <w:p w14:paraId="7E1C1188" w14:textId="77777777" w:rsidR="00335FFF" w:rsidRPr="00E77560" w:rsidRDefault="00335FFF" w:rsidP="0081476A">
            <w:pPr>
              <w:spacing w:line="240" w:lineRule="auto"/>
              <w:jc w:val="center"/>
              <w:rPr>
                <w:rFonts w:ascii="Arial" w:eastAsia="Times New Roman" w:hAnsi="Arial" w:cs="Arial"/>
                <w:b/>
                <w:bCs/>
                <w:color w:val="000000"/>
                <w:sz w:val="20"/>
                <w:szCs w:val="20"/>
                <w:lang w:val="en-US"/>
              </w:rPr>
            </w:pPr>
            <w:r w:rsidRPr="00E77560">
              <w:rPr>
                <w:rFonts w:ascii="Arial" w:eastAsia="Times New Roman" w:hAnsi="Arial" w:cs="Arial"/>
                <w:b/>
                <w:bCs/>
                <w:color w:val="000000"/>
                <w:sz w:val="20"/>
                <w:szCs w:val="20"/>
                <w:lang w:val="en-US"/>
              </w:rPr>
              <w:t xml:space="preserve">Outcome </w:t>
            </w:r>
          </w:p>
        </w:tc>
        <w:tc>
          <w:tcPr>
            <w:tcW w:w="3119" w:type="dxa"/>
            <w:vMerge w:val="restart"/>
            <w:shd w:val="clear" w:color="auto" w:fill="auto"/>
            <w:vAlign w:val="center"/>
            <w:hideMark/>
          </w:tcPr>
          <w:p w14:paraId="15D9791B" w14:textId="6F9ACE01" w:rsidR="00335FFF" w:rsidRPr="00E77560" w:rsidRDefault="00335FFF" w:rsidP="0081476A">
            <w:pPr>
              <w:spacing w:line="240" w:lineRule="auto"/>
              <w:jc w:val="center"/>
              <w:rPr>
                <w:rFonts w:ascii="Arial" w:eastAsia="Times New Roman" w:hAnsi="Arial" w:cs="Arial"/>
                <w:b/>
                <w:bCs/>
                <w:color w:val="000000"/>
                <w:sz w:val="20"/>
                <w:szCs w:val="20"/>
                <w:lang w:val="en-US"/>
              </w:rPr>
            </w:pPr>
            <w:r w:rsidRPr="00E77560">
              <w:rPr>
                <w:rFonts w:ascii="Arial" w:eastAsia="Times New Roman" w:hAnsi="Arial" w:cs="Arial"/>
                <w:b/>
                <w:bCs/>
                <w:color w:val="000000"/>
                <w:sz w:val="20"/>
                <w:szCs w:val="20"/>
                <w:lang w:val="en-US"/>
              </w:rPr>
              <w:t>Interaction or main effect</w:t>
            </w:r>
            <w:r w:rsidR="00C36DAB" w:rsidRPr="00E77560">
              <w:rPr>
                <w:rFonts w:ascii="Arial" w:eastAsia="Times New Roman" w:hAnsi="Arial" w:cs="Arial"/>
                <w:b/>
                <w:bCs/>
                <w:color w:val="000000"/>
                <w:sz w:val="20"/>
                <w:szCs w:val="20"/>
                <w:lang w:val="en-US"/>
              </w:rPr>
              <w:t xml:space="preserve"> </w:t>
            </w:r>
            <w:r w:rsidRPr="00E77560">
              <w:rPr>
                <w:rFonts w:ascii="Arial" w:eastAsia="Times New Roman" w:hAnsi="Arial" w:cs="Arial"/>
                <w:b/>
                <w:bCs/>
                <w:color w:val="000000"/>
                <w:sz w:val="20"/>
                <w:szCs w:val="20"/>
                <w:vertAlign w:val="superscript"/>
                <w:lang w:val="en-US"/>
              </w:rPr>
              <w:t>a</w:t>
            </w:r>
          </w:p>
        </w:tc>
        <w:tc>
          <w:tcPr>
            <w:tcW w:w="2693" w:type="dxa"/>
            <w:vMerge w:val="restart"/>
            <w:shd w:val="clear" w:color="auto" w:fill="auto"/>
            <w:vAlign w:val="center"/>
            <w:hideMark/>
          </w:tcPr>
          <w:p w14:paraId="5307CD76" w14:textId="77777777" w:rsidR="00335FFF" w:rsidRPr="00E77560" w:rsidRDefault="00335FFF" w:rsidP="0081476A">
            <w:pPr>
              <w:spacing w:line="240" w:lineRule="auto"/>
              <w:jc w:val="center"/>
              <w:rPr>
                <w:rFonts w:ascii="Arial" w:eastAsia="Times New Roman" w:hAnsi="Arial" w:cs="Arial"/>
                <w:b/>
                <w:bCs/>
                <w:color w:val="000000"/>
                <w:sz w:val="20"/>
                <w:szCs w:val="20"/>
                <w:lang w:val="en-US"/>
              </w:rPr>
            </w:pPr>
            <w:r w:rsidRPr="00E77560">
              <w:rPr>
                <w:rFonts w:ascii="Arial" w:eastAsia="Times New Roman" w:hAnsi="Arial" w:cs="Arial"/>
                <w:b/>
                <w:bCs/>
                <w:color w:val="000000"/>
                <w:sz w:val="20"/>
                <w:szCs w:val="20"/>
                <w:lang w:val="en-US"/>
              </w:rPr>
              <w:t xml:space="preserve">OR  </w:t>
            </w:r>
          </w:p>
          <w:p w14:paraId="6D61FABC" w14:textId="7FA291D9" w:rsidR="00335FFF" w:rsidRPr="00E77560" w:rsidRDefault="00335FFF" w:rsidP="0081476A">
            <w:pPr>
              <w:spacing w:line="240" w:lineRule="auto"/>
              <w:jc w:val="center"/>
              <w:rPr>
                <w:rFonts w:ascii="Arial" w:eastAsia="Times New Roman" w:hAnsi="Arial" w:cs="Arial"/>
                <w:b/>
                <w:bCs/>
                <w:color w:val="000000"/>
                <w:sz w:val="20"/>
                <w:szCs w:val="20"/>
                <w:lang w:val="en-US"/>
              </w:rPr>
            </w:pPr>
            <w:r w:rsidRPr="00E77560">
              <w:rPr>
                <w:rFonts w:ascii="Arial" w:eastAsia="Times New Roman" w:hAnsi="Arial" w:cs="Arial"/>
                <w:b/>
                <w:bCs/>
                <w:color w:val="000000"/>
                <w:sz w:val="20"/>
                <w:szCs w:val="20"/>
                <w:lang w:val="en-US"/>
              </w:rPr>
              <w:t>(95% CI)</w:t>
            </w:r>
            <w:r w:rsidR="00C36DAB" w:rsidRPr="00E77560">
              <w:rPr>
                <w:rFonts w:ascii="Arial" w:eastAsia="Times New Roman" w:hAnsi="Arial" w:cs="Arial"/>
                <w:b/>
                <w:bCs/>
                <w:color w:val="000000"/>
                <w:sz w:val="20"/>
                <w:szCs w:val="20"/>
                <w:lang w:val="en-US"/>
              </w:rPr>
              <w:t xml:space="preserve"> </w:t>
            </w:r>
            <w:r w:rsidRPr="00E77560">
              <w:rPr>
                <w:rFonts w:ascii="Arial" w:eastAsia="Times New Roman" w:hAnsi="Arial" w:cs="Arial"/>
                <w:b/>
                <w:bCs/>
                <w:color w:val="000000"/>
                <w:sz w:val="20"/>
                <w:szCs w:val="20"/>
                <w:vertAlign w:val="superscript"/>
                <w:lang w:val="en-US"/>
              </w:rPr>
              <w:t>b</w:t>
            </w:r>
          </w:p>
        </w:tc>
        <w:tc>
          <w:tcPr>
            <w:tcW w:w="1417" w:type="dxa"/>
            <w:vMerge w:val="restart"/>
            <w:shd w:val="clear" w:color="auto" w:fill="auto"/>
            <w:vAlign w:val="center"/>
            <w:hideMark/>
          </w:tcPr>
          <w:p w14:paraId="62DCFA74" w14:textId="77777777" w:rsidR="00335FFF" w:rsidRPr="00E77560" w:rsidRDefault="00335FFF" w:rsidP="0081476A">
            <w:pPr>
              <w:spacing w:line="240" w:lineRule="auto"/>
              <w:jc w:val="center"/>
              <w:rPr>
                <w:rFonts w:ascii="Arial" w:eastAsia="Times New Roman" w:hAnsi="Arial" w:cs="Arial"/>
                <w:b/>
                <w:bCs/>
                <w:color w:val="000000"/>
                <w:sz w:val="20"/>
                <w:szCs w:val="20"/>
                <w:lang w:val="en-US"/>
              </w:rPr>
            </w:pPr>
            <w:r w:rsidRPr="00E77560">
              <w:rPr>
                <w:rFonts w:ascii="Arial" w:eastAsia="Times New Roman" w:hAnsi="Arial" w:cs="Arial"/>
                <w:b/>
                <w:bCs/>
                <w:color w:val="000000"/>
                <w:sz w:val="20"/>
                <w:szCs w:val="20"/>
                <w:lang w:val="en-US"/>
              </w:rPr>
              <w:t>P-value</w:t>
            </w:r>
          </w:p>
        </w:tc>
      </w:tr>
      <w:tr w:rsidR="00DD4E1E" w:rsidRPr="00E77560" w14:paraId="6CBB5D20" w14:textId="77777777" w:rsidTr="00C36DAB">
        <w:trPr>
          <w:trHeight w:val="408"/>
        </w:trPr>
        <w:tc>
          <w:tcPr>
            <w:tcW w:w="1838" w:type="dxa"/>
            <w:vMerge/>
            <w:vAlign w:val="center"/>
            <w:hideMark/>
          </w:tcPr>
          <w:p w14:paraId="3BE56926" w14:textId="77777777" w:rsidR="00335FFF" w:rsidRPr="00E77560" w:rsidRDefault="00335FFF" w:rsidP="0081476A">
            <w:pPr>
              <w:spacing w:line="240" w:lineRule="auto"/>
              <w:rPr>
                <w:rFonts w:ascii="Arial" w:eastAsia="Times New Roman" w:hAnsi="Arial" w:cs="Arial"/>
                <w:b/>
                <w:bCs/>
                <w:color w:val="000000"/>
                <w:sz w:val="20"/>
                <w:szCs w:val="20"/>
                <w:lang w:val="en-US"/>
              </w:rPr>
            </w:pPr>
          </w:p>
        </w:tc>
        <w:tc>
          <w:tcPr>
            <w:tcW w:w="3119" w:type="dxa"/>
            <w:vMerge/>
            <w:vAlign w:val="center"/>
            <w:hideMark/>
          </w:tcPr>
          <w:p w14:paraId="6AFFB30A" w14:textId="77777777" w:rsidR="00335FFF" w:rsidRPr="00E77560" w:rsidRDefault="00335FFF" w:rsidP="0081476A">
            <w:pPr>
              <w:spacing w:line="240" w:lineRule="auto"/>
              <w:rPr>
                <w:rFonts w:ascii="Arial" w:eastAsia="Times New Roman" w:hAnsi="Arial" w:cs="Arial"/>
                <w:b/>
                <w:bCs/>
                <w:color w:val="000000"/>
                <w:sz w:val="20"/>
                <w:szCs w:val="20"/>
                <w:lang w:val="en-US"/>
              </w:rPr>
            </w:pPr>
          </w:p>
        </w:tc>
        <w:tc>
          <w:tcPr>
            <w:tcW w:w="2693" w:type="dxa"/>
            <w:vMerge/>
            <w:vAlign w:val="center"/>
            <w:hideMark/>
          </w:tcPr>
          <w:p w14:paraId="6E847779" w14:textId="77777777" w:rsidR="00335FFF" w:rsidRPr="00E77560" w:rsidRDefault="00335FFF" w:rsidP="0081476A">
            <w:pPr>
              <w:spacing w:line="240" w:lineRule="auto"/>
              <w:rPr>
                <w:rFonts w:ascii="Arial" w:eastAsia="Times New Roman" w:hAnsi="Arial" w:cs="Arial"/>
                <w:b/>
                <w:bCs/>
                <w:color w:val="000000"/>
                <w:sz w:val="20"/>
                <w:szCs w:val="20"/>
                <w:lang w:val="en-US"/>
              </w:rPr>
            </w:pPr>
          </w:p>
        </w:tc>
        <w:tc>
          <w:tcPr>
            <w:tcW w:w="1417" w:type="dxa"/>
            <w:vMerge/>
            <w:vAlign w:val="center"/>
            <w:hideMark/>
          </w:tcPr>
          <w:p w14:paraId="6AE84C13" w14:textId="77777777" w:rsidR="00335FFF" w:rsidRPr="00E77560" w:rsidRDefault="00335FFF" w:rsidP="0081476A">
            <w:pPr>
              <w:spacing w:line="240" w:lineRule="auto"/>
              <w:rPr>
                <w:rFonts w:ascii="Arial" w:eastAsia="Times New Roman" w:hAnsi="Arial" w:cs="Arial"/>
                <w:b/>
                <w:bCs/>
                <w:color w:val="000000"/>
                <w:sz w:val="20"/>
                <w:szCs w:val="20"/>
                <w:lang w:val="en-US"/>
              </w:rPr>
            </w:pPr>
          </w:p>
        </w:tc>
      </w:tr>
      <w:tr w:rsidR="00DD4E1E" w:rsidRPr="00E77560" w14:paraId="1CA12268" w14:textId="77777777" w:rsidTr="00C36DAB">
        <w:trPr>
          <w:trHeight w:val="290"/>
        </w:trPr>
        <w:tc>
          <w:tcPr>
            <w:tcW w:w="1838" w:type="dxa"/>
            <w:vMerge w:val="restart"/>
            <w:shd w:val="clear" w:color="auto" w:fill="auto"/>
            <w:vAlign w:val="center"/>
          </w:tcPr>
          <w:p w14:paraId="6AF087F0" w14:textId="5C43B70D" w:rsidR="00A80CCB" w:rsidRPr="00E77560" w:rsidRDefault="00A80CCB"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Pre-Packaged Salads/Stir Fries</w:t>
            </w:r>
          </w:p>
        </w:tc>
        <w:tc>
          <w:tcPr>
            <w:tcW w:w="3119" w:type="dxa"/>
            <w:shd w:val="clear" w:color="auto" w:fill="auto"/>
            <w:vAlign w:val="center"/>
          </w:tcPr>
          <w:p w14:paraId="289BF102" w14:textId="55246EF1" w:rsidR="00A80CCB" w:rsidRPr="00E77560" w:rsidRDefault="00A80CCB"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Fresh fruits </w:t>
            </w:r>
            <w:r w:rsidRPr="00E77560">
              <w:rPr>
                <w:rFonts w:ascii="Arial" w:eastAsia="Times New Roman" w:hAnsi="Arial" w:cs="Arial"/>
                <w:b/>
                <w:bCs/>
                <w:color w:val="000000"/>
                <w:sz w:val="20"/>
                <w:szCs w:val="20"/>
                <w:lang w:val="en-US"/>
              </w:rPr>
              <w:t xml:space="preserve">X </w:t>
            </w:r>
            <w:r w:rsidRPr="00E77560">
              <w:rPr>
                <w:rFonts w:ascii="Arial" w:eastAsia="Times New Roman" w:hAnsi="Arial" w:cs="Arial"/>
                <w:color w:val="000000"/>
                <w:sz w:val="20"/>
                <w:szCs w:val="20"/>
                <w:lang w:val="en-US"/>
              </w:rPr>
              <w:t>Income</w:t>
            </w:r>
            <w:r w:rsidR="00697FFE" w:rsidRPr="00E77560">
              <w:rPr>
                <w:rFonts w:ascii="Arial" w:eastAsia="Times New Roman" w:hAnsi="Arial" w:cs="Arial"/>
                <w:color w:val="000000"/>
                <w:sz w:val="20"/>
                <w:szCs w:val="20"/>
                <w:lang w:val="en-US"/>
              </w:rPr>
              <w:t>*</w:t>
            </w:r>
          </w:p>
        </w:tc>
        <w:tc>
          <w:tcPr>
            <w:tcW w:w="2693" w:type="dxa"/>
            <w:shd w:val="clear" w:color="auto" w:fill="auto"/>
            <w:vAlign w:val="center"/>
          </w:tcPr>
          <w:p w14:paraId="0179A615" w14:textId="57A51E5A" w:rsidR="00A80CCB" w:rsidRPr="00E77560" w:rsidRDefault="00A80CCB"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1.02 (1.00, 1.04)</w:t>
            </w:r>
          </w:p>
        </w:tc>
        <w:tc>
          <w:tcPr>
            <w:tcW w:w="1417" w:type="dxa"/>
            <w:shd w:val="clear" w:color="auto" w:fill="auto"/>
            <w:vAlign w:val="center"/>
          </w:tcPr>
          <w:p w14:paraId="32E52AA1" w14:textId="748A37BC" w:rsidR="00A80CCB" w:rsidRPr="00E77560" w:rsidRDefault="00A80CCB"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0.019330</w:t>
            </w:r>
          </w:p>
        </w:tc>
      </w:tr>
      <w:tr w:rsidR="00DD4E1E" w:rsidRPr="00E77560" w14:paraId="60ADB2FD" w14:textId="77777777" w:rsidTr="00C36DAB">
        <w:trPr>
          <w:trHeight w:val="290"/>
        </w:trPr>
        <w:tc>
          <w:tcPr>
            <w:tcW w:w="1838" w:type="dxa"/>
            <w:vMerge/>
            <w:shd w:val="clear" w:color="auto" w:fill="auto"/>
            <w:vAlign w:val="center"/>
          </w:tcPr>
          <w:p w14:paraId="6CB1AC6F" w14:textId="77777777" w:rsidR="00A80CCB" w:rsidRPr="00E77560" w:rsidRDefault="00A80CCB" w:rsidP="00A80CCB">
            <w:pPr>
              <w:spacing w:line="240" w:lineRule="auto"/>
              <w:jc w:val="center"/>
              <w:rPr>
                <w:rFonts w:ascii="Arial" w:eastAsia="Times New Roman" w:hAnsi="Arial" w:cs="Arial"/>
                <w:color w:val="000000"/>
                <w:sz w:val="20"/>
                <w:szCs w:val="20"/>
                <w:lang w:val="en-US"/>
              </w:rPr>
            </w:pPr>
          </w:p>
        </w:tc>
        <w:tc>
          <w:tcPr>
            <w:tcW w:w="3119" w:type="dxa"/>
            <w:shd w:val="clear" w:color="auto" w:fill="auto"/>
            <w:vAlign w:val="center"/>
          </w:tcPr>
          <w:p w14:paraId="77310CCE" w14:textId="5B6BE45B" w:rsidR="00A80CCB" w:rsidRPr="00E77560" w:rsidRDefault="00A80CCB"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Fresh fruits </w:t>
            </w:r>
            <w:r w:rsidRPr="00E77560">
              <w:rPr>
                <w:rFonts w:ascii="Arial" w:eastAsia="Times New Roman" w:hAnsi="Arial" w:cs="Arial"/>
                <w:b/>
                <w:bCs/>
                <w:color w:val="000000"/>
                <w:sz w:val="20"/>
                <w:szCs w:val="20"/>
                <w:lang w:val="en-US"/>
              </w:rPr>
              <w:t>X</w:t>
            </w:r>
            <w:r w:rsidRPr="00E77560">
              <w:rPr>
                <w:rFonts w:ascii="Arial" w:eastAsia="Times New Roman" w:hAnsi="Arial" w:cs="Arial"/>
                <w:color w:val="000000"/>
                <w:sz w:val="20"/>
                <w:szCs w:val="20"/>
                <w:lang w:val="en-US"/>
              </w:rPr>
              <w:t xml:space="preserve"> Education</w:t>
            </w:r>
            <w:r w:rsidR="00697FFE" w:rsidRPr="00E77560">
              <w:rPr>
                <w:rFonts w:ascii="Arial" w:eastAsia="Times New Roman" w:hAnsi="Arial" w:cs="Arial"/>
                <w:color w:val="000000"/>
                <w:sz w:val="20"/>
                <w:szCs w:val="20"/>
                <w:lang w:val="en-US"/>
              </w:rPr>
              <w:t>*</w:t>
            </w:r>
          </w:p>
        </w:tc>
        <w:tc>
          <w:tcPr>
            <w:tcW w:w="2693" w:type="dxa"/>
            <w:shd w:val="clear" w:color="auto" w:fill="auto"/>
            <w:vAlign w:val="center"/>
          </w:tcPr>
          <w:p w14:paraId="2FC5216A" w14:textId="2AABC097" w:rsidR="00A80CCB" w:rsidRPr="00E77560" w:rsidRDefault="00A80CCB"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0.97 (0.95, 0.99)</w:t>
            </w:r>
          </w:p>
        </w:tc>
        <w:tc>
          <w:tcPr>
            <w:tcW w:w="1417" w:type="dxa"/>
            <w:shd w:val="clear" w:color="auto" w:fill="auto"/>
            <w:vAlign w:val="center"/>
          </w:tcPr>
          <w:p w14:paraId="389FAC9C" w14:textId="1A08251E" w:rsidR="00A80CCB" w:rsidRPr="00E77560" w:rsidRDefault="00A80CCB"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0.000264</w:t>
            </w:r>
          </w:p>
        </w:tc>
      </w:tr>
      <w:tr w:rsidR="00DD4E1E" w:rsidRPr="00E77560" w14:paraId="78EC4FF9" w14:textId="77777777" w:rsidTr="00C36DAB">
        <w:trPr>
          <w:trHeight w:val="307"/>
        </w:trPr>
        <w:tc>
          <w:tcPr>
            <w:tcW w:w="1838" w:type="dxa"/>
            <w:vMerge/>
            <w:shd w:val="clear" w:color="auto" w:fill="auto"/>
            <w:vAlign w:val="center"/>
          </w:tcPr>
          <w:p w14:paraId="02B87758" w14:textId="77777777" w:rsidR="00335FFF" w:rsidRPr="00E77560" w:rsidRDefault="00335FFF" w:rsidP="0081476A">
            <w:pPr>
              <w:spacing w:line="240" w:lineRule="auto"/>
              <w:jc w:val="center"/>
              <w:rPr>
                <w:rFonts w:ascii="Arial" w:eastAsia="Times New Roman" w:hAnsi="Arial" w:cs="Arial"/>
                <w:color w:val="000000"/>
                <w:sz w:val="20"/>
                <w:szCs w:val="20"/>
                <w:lang w:val="en-US"/>
              </w:rPr>
            </w:pPr>
          </w:p>
        </w:tc>
        <w:tc>
          <w:tcPr>
            <w:tcW w:w="3119" w:type="dxa"/>
            <w:shd w:val="clear" w:color="auto" w:fill="auto"/>
            <w:vAlign w:val="center"/>
          </w:tcPr>
          <w:p w14:paraId="79C71FDD" w14:textId="582DCABB" w:rsidR="00335FFF" w:rsidRPr="00E77560" w:rsidRDefault="00BD2F42" w:rsidP="0081476A">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Fresh fruits</w:t>
            </w:r>
            <w:r w:rsidR="007E1499" w:rsidRPr="00E77560">
              <w:rPr>
                <w:rFonts w:ascii="Arial" w:eastAsia="Times New Roman" w:hAnsi="Arial" w:cs="Arial"/>
                <w:color w:val="000000"/>
                <w:sz w:val="20"/>
                <w:szCs w:val="20"/>
                <w:lang w:val="en-US"/>
              </w:rPr>
              <w:t>*</w:t>
            </w:r>
          </w:p>
        </w:tc>
        <w:tc>
          <w:tcPr>
            <w:tcW w:w="2693" w:type="dxa"/>
            <w:shd w:val="clear" w:color="auto" w:fill="auto"/>
            <w:vAlign w:val="center"/>
          </w:tcPr>
          <w:p w14:paraId="671E6AA1" w14:textId="4B949D7F" w:rsidR="00335FFF" w:rsidRPr="00E77560" w:rsidRDefault="00751251" w:rsidP="0081476A">
            <w:pPr>
              <w:jc w:val="center"/>
              <w:rPr>
                <w:rFonts w:ascii="Aptos Narrow" w:hAnsi="Aptos Narrow"/>
                <w:color w:val="000000"/>
              </w:rPr>
            </w:pPr>
            <w:r w:rsidRPr="00E77560">
              <w:rPr>
                <w:rFonts w:ascii="Aptos Narrow" w:hAnsi="Aptos Narrow"/>
                <w:color w:val="000000"/>
              </w:rPr>
              <w:t>1.89</w:t>
            </w:r>
            <w:r w:rsidR="007922B2" w:rsidRPr="00E77560">
              <w:rPr>
                <w:rFonts w:ascii="Aptos Narrow" w:hAnsi="Aptos Narrow"/>
                <w:color w:val="000000"/>
              </w:rPr>
              <w:t xml:space="preserve"> </w:t>
            </w:r>
            <w:r w:rsidRPr="00E77560">
              <w:rPr>
                <w:rFonts w:ascii="Aptos Narrow" w:hAnsi="Aptos Narrow"/>
                <w:color w:val="000000"/>
              </w:rPr>
              <w:t>(1.86 1.93)</w:t>
            </w:r>
          </w:p>
        </w:tc>
        <w:tc>
          <w:tcPr>
            <w:tcW w:w="1417" w:type="dxa"/>
            <w:shd w:val="clear" w:color="auto" w:fill="auto"/>
            <w:vAlign w:val="center"/>
          </w:tcPr>
          <w:p w14:paraId="14ED914F" w14:textId="64A2A088" w:rsidR="00335FFF" w:rsidRPr="00E77560" w:rsidRDefault="007922B2" w:rsidP="0081476A">
            <w:pPr>
              <w:jc w:val="center"/>
              <w:rPr>
                <w:rFonts w:ascii="Aptos Narrow" w:hAnsi="Aptos Narrow"/>
                <w:color w:val="000000"/>
              </w:rPr>
            </w:pPr>
            <w:r w:rsidRPr="00E77560">
              <w:rPr>
                <w:rFonts w:ascii="Aptos Narrow" w:hAnsi="Aptos Narrow"/>
                <w:color w:val="000000"/>
              </w:rPr>
              <w:t>&lt;1.00E-10</w:t>
            </w:r>
          </w:p>
        </w:tc>
      </w:tr>
      <w:tr w:rsidR="00DD4E1E" w:rsidRPr="00E77560" w14:paraId="55AAE7E6" w14:textId="77777777" w:rsidTr="00C36DAB">
        <w:trPr>
          <w:trHeight w:val="271"/>
        </w:trPr>
        <w:tc>
          <w:tcPr>
            <w:tcW w:w="1838" w:type="dxa"/>
            <w:vMerge/>
            <w:shd w:val="clear" w:color="auto" w:fill="auto"/>
            <w:vAlign w:val="center"/>
          </w:tcPr>
          <w:p w14:paraId="1CC50037" w14:textId="77777777" w:rsidR="00BD2F42" w:rsidRPr="00E77560" w:rsidRDefault="00BD2F42" w:rsidP="00BD2F42">
            <w:pPr>
              <w:spacing w:line="240" w:lineRule="auto"/>
              <w:jc w:val="center"/>
              <w:rPr>
                <w:rFonts w:ascii="Arial" w:eastAsia="Times New Roman" w:hAnsi="Arial" w:cs="Arial"/>
                <w:color w:val="000000"/>
                <w:sz w:val="20"/>
                <w:szCs w:val="20"/>
                <w:lang w:val="en-US"/>
              </w:rPr>
            </w:pPr>
          </w:p>
        </w:tc>
        <w:tc>
          <w:tcPr>
            <w:tcW w:w="3119" w:type="dxa"/>
            <w:shd w:val="clear" w:color="auto" w:fill="auto"/>
            <w:vAlign w:val="center"/>
          </w:tcPr>
          <w:p w14:paraId="4CA60217" w14:textId="52107D0B" w:rsidR="00BD2F42" w:rsidRPr="00E77560" w:rsidRDefault="00BD2F42" w:rsidP="00BD2F42">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Income*</w:t>
            </w:r>
          </w:p>
        </w:tc>
        <w:tc>
          <w:tcPr>
            <w:tcW w:w="2693" w:type="dxa"/>
            <w:shd w:val="clear" w:color="auto" w:fill="auto"/>
            <w:vAlign w:val="center"/>
          </w:tcPr>
          <w:p w14:paraId="17AB0A78" w14:textId="2FEAB967" w:rsidR="00BD2F42" w:rsidRPr="00E77560" w:rsidRDefault="005D34CA" w:rsidP="00BD2F42">
            <w:pPr>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1.17</w:t>
            </w:r>
            <w:r w:rsidR="00DD4E1E" w:rsidRPr="00E77560">
              <w:rPr>
                <w:rFonts w:ascii="Arial" w:eastAsia="Times New Roman" w:hAnsi="Arial" w:cs="Arial"/>
                <w:color w:val="000000"/>
                <w:sz w:val="20"/>
                <w:szCs w:val="20"/>
                <w:lang w:val="en-US"/>
              </w:rPr>
              <w:t xml:space="preserve"> </w:t>
            </w:r>
            <w:r w:rsidRPr="00E77560">
              <w:rPr>
                <w:rFonts w:ascii="Arial" w:eastAsia="Times New Roman" w:hAnsi="Arial" w:cs="Arial"/>
                <w:color w:val="000000"/>
                <w:sz w:val="20"/>
                <w:szCs w:val="20"/>
                <w:lang w:val="en-US"/>
              </w:rPr>
              <w:t>(1.13 1.21)</w:t>
            </w:r>
          </w:p>
        </w:tc>
        <w:tc>
          <w:tcPr>
            <w:tcW w:w="1417" w:type="dxa"/>
            <w:shd w:val="clear" w:color="auto" w:fill="auto"/>
            <w:vAlign w:val="center"/>
          </w:tcPr>
          <w:p w14:paraId="17BD5678" w14:textId="636269BD" w:rsidR="00BD2F42" w:rsidRPr="00E77560" w:rsidRDefault="00E9005F" w:rsidP="00DD4E1E">
            <w:pPr>
              <w:jc w:val="center"/>
              <w:rPr>
                <w:rFonts w:ascii="Aptos Narrow" w:hAnsi="Aptos Narrow"/>
                <w:color w:val="000000"/>
              </w:rPr>
            </w:pPr>
            <w:r w:rsidRPr="00E77560">
              <w:rPr>
                <w:rFonts w:ascii="Aptos Narrow" w:hAnsi="Aptos Narrow"/>
                <w:color w:val="000000"/>
              </w:rPr>
              <w:t>&lt;1.00E-10</w:t>
            </w:r>
          </w:p>
        </w:tc>
      </w:tr>
      <w:tr w:rsidR="00DD4E1E" w:rsidRPr="00E77560" w14:paraId="635E9E1F" w14:textId="77777777" w:rsidTr="00C36DAB">
        <w:trPr>
          <w:trHeight w:val="265"/>
        </w:trPr>
        <w:tc>
          <w:tcPr>
            <w:tcW w:w="1838" w:type="dxa"/>
            <w:vMerge/>
            <w:shd w:val="clear" w:color="auto" w:fill="auto"/>
            <w:vAlign w:val="center"/>
          </w:tcPr>
          <w:p w14:paraId="188F4623" w14:textId="77777777" w:rsidR="00BD2F42" w:rsidRPr="00E77560" w:rsidRDefault="00BD2F42" w:rsidP="00BD2F42">
            <w:pPr>
              <w:spacing w:line="240" w:lineRule="auto"/>
              <w:jc w:val="center"/>
              <w:rPr>
                <w:rFonts w:ascii="Arial" w:eastAsia="Times New Roman" w:hAnsi="Arial" w:cs="Arial"/>
                <w:color w:val="000000"/>
                <w:sz w:val="20"/>
                <w:szCs w:val="20"/>
                <w:lang w:val="en-US"/>
              </w:rPr>
            </w:pPr>
          </w:p>
        </w:tc>
        <w:tc>
          <w:tcPr>
            <w:tcW w:w="3119" w:type="dxa"/>
            <w:shd w:val="clear" w:color="auto" w:fill="auto"/>
            <w:vAlign w:val="center"/>
          </w:tcPr>
          <w:p w14:paraId="4B826F8D" w14:textId="60059ACC" w:rsidR="00BD2F42" w:rsidRPr="00E77560" w:rsidRDefault="00BD2F42" w:rsidP="00BD2F42">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Education*</w:t>
            </w:r>
          </w:p>
        </w:tc>
        <w:tc>
          <w:tcPr>
            <w:tcW w:w="2693" w:type="dxa"/>
            <w:shd w:val="clear" w:color="auto" w:fill="auto"/>
            <w:vAlign w:val="center"/>
          </w:tcPr>
          <w:p w14:paraId="65FE4EF5" w14:textId="4F0B9D37" w:rsidR="00BD2F42" w:rsidRPr="00E77560" w:rsidRDefault="005D34CA" w:rsidP="00BD2F42">
            <w:pPr>
              <w:jc w:val="center"/>
              <w:rPr>
                <w:rFonts w:ascii="Aptos Narrow" w:hAnsi="Aptos Narrow"/>
                <w:color w:val="000000"/>
              </w:rPr>
            </w:pPr>
            <w:r w:rsidRPr="00E77560">
              <w:rPr>
                <w:rFonts w:ascii="Aptos Narrow" w:hAnsi="Aptos Narrow"/>
                <w:color w:val="000000"/>
              </w:rPr>
              <w:t>0.88</w:t>
            </w:r>
            <w:r w:rsidR="00DD4E1E" w:rsidRPr="00E77560">
              <w:rPr>
                <w:rFonts w:ascii="Aptos Narrow" w:hAnsi="Aptos Narrow"/>
                <w:color w:val="000000"/>
              </w:rPr>
              <w:t xml:space="preserve"> </w:t>
            </w:r>
            <w:r w:rsidRPr="00E77560">
              <w:rPr>
                <w:rFonts w:ascii="Aptos Narrow" w:hAnsi="Aptos Narrow"/>
                <w:color w:val="000000"/>
              </w:rPr>
              <w:t>(0.85 0.92)</w:t>
            </w:r>
          </w:p>
        </w:tc>
        <w:tc>
          <w:tcPr>
            <w:tcW w:w="1417" w:type="dxa"/>
            <w:shd w:val="clear" w:color="auto" w:fill="auto"/>
            <w:vAlign w:val="center"/>
          </w:tcPr>
          <w:p w14:paraId="68280BEE" w14:textId="13C1176F" w:rsidR="00BD2F42" w:rsidRPr="00E77560" w:rsidRDefault="00E9005F" w:rsidP="00DD4E1E">
            <w:pPr>
              <w:jc w:val="center"/>
              <w:rPr>
                <w:rFonts w:ascii="Aptos Narrow" w:hAnsi="Aptos Narrow"/>
                <w:color w:val="000000"/>
              </w:rPr>
            </w:pPr>
            <w:r w:rsidRPr="00E77560">
              <w:rPr>
                <w:rFonts w:ascii="Aptos Narrow" w:hAnsi="Aptos Narrow"/>
                <w:color w:val="000000"/>
              </w:rPr>
              <w:t>&lt;1.00E-10</w:t>
            </w:r>
          </w:p>
        </w:tc>
      </w:tr>
      <w:tr w:rsidR="00945A2F" w:rsidRPr="00E77560" w14:paraId="4E9F9FCC" w14:textId="77777777" w:rsidTr="00C36DAB">
        <w:trPr>
          <w:trHeight w:val="290"/>
        </w:trPr>
        <w:tc>
          <w:tcPr>
            <w:tcW w:w="1838" w:type="dxa"/>
            <w:vMerge w:val="restart"/>
            <w:shd w:val="clear" w:color="auto" w:fill="auto"/>
            <w:vAlign w:val="center"/>
          </w:tcPr>
          <w:p w14:paraId="3FE50459" w14:textId="5AE8C324" w:rsidR="00945A2F" w:rsidRPr="00E77560" w:rsidRDefault="00945A2F" w:rsidP="00945A2F">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Nuts/Seeds/Dried Fruit</w:t>
            </w:r>
          </w:p>
        </w:tc>
        <w:tc>
          <w:tcPr>
            <w:tcW w:w="3119" w:type="dxa"/>
            <w:shd w:val="clear" w:color="auto" w:fill="auto"/>
            <w:vAlign w:val="center"/>
          </w:tcPr>
          <w:p w14:paraId="4FE49230" w14:textId="0F107833" w:rsidR="00945A2F" w:rsidRPr="00E77560" w:rsidRDefault="00945A2F"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Fresh fruits </w:t>
            </w:r>
            <w:r w:rsidRPr="00E77560">
              <w:rPr>
                <w:rFonts w:ascii="Arial" w:eastAsia="Times New Roman" w:hAnsi="Arial" w:cs="Arial"/>
                <w:b/>
                <w:bCs/>
                <w:color w:val="000000"/>
                <w:sz w:val="20"/>
                <w:szCs w:val="20"/>
                <w:lang w:val="en-US"/>
              </w:rPr>
              <w:t>X</w:t>
            </w:r>
            <w:r w:rsidRPr="00E77560">
              <w:rPr>
                <w:rFonts w:ascii="Arial" w:eastAsia="Times New Roman" w:hAnsi="Arial" w:cs="Arial"/>
                <w:color w:val="000000"/>
                <w:sz w:val="20"/>
                <w:szCs w:val="20"/>
                <w:lang w:val="en-US"/>
              </w:rPr>
              <w:t xml:space="preserve"> Income*</w:t>
            </w:r>
          </w:p>
        </w:tc>
        <w:tc>
          <w:tcPr>
            <w:tcW w:w="2693" w:type="dxa"/>
            <w:shd w:val="clear" w:color="auto" w:fill="auto"/>
            <w:vAlign w:val="center"/>
          </w:tcPr>
          <w:p w14:paraId="0EC91CB3" w14:textId="5B43DF25" w:rsidR="00945A2F" w:rsidRPr="00E77560" w:rsidRDefault="00945A2F"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1.02 (1.01, 1.04)</w:t>
            </w:r>
          </w:p>
        </w:tc>
        <w:tc>
          <w:tcPr>
            <w:tcW w:w="1417" w:type="dxa"/>
            <w:shd w:val="clear" w:color="auto" w:fill="auto"/>
            <w:vAlign w:val="center"/>
          </w:tcPr>
          <w:p w14:paraId="545EA9A9" w14:textId="55D480EE" w:rsidR="00945A2F" w:rsidRPr="00E77560" w:rsidRDefault="00945A2F"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0.001851</w:t>
            </w:r>
          </w:p>
        </w:tc>
      </w:tr>
      <w:tr w:rsidR="00945A2F" w:rsidRPr="00E77560" w14:paraId="278FB49E" w14:textId="77777777" w:rsidTr="00C36DAB">
        <w:trPr>
          <w:trHeight w:val="290"/>
        </w:trPr>
        <w:tc>
          <w:tcPr>
            <w:tcW w:w="1838" w:type="dxa"/>
            <w:vMerge/>
            <w:shd w:val="clear" w:color="auto" w:fill="auto"/>
            <w:vAlign w:val="center"/>
          </w:tcPr>
          <w:p w14:paraId="5CC2220F" w14:textId="5084E43A" w:rsidR="00945A2F" w:rsidRPr="00E77560" w:rsidRDefault="00945A2F" w:rsidP="00A80CCB">
            <w:pPr>
              <w:spacing w:line="240" w:lineRule="auto"/>
              <w:jc w:val="center"/>
              <w:rPr>
                <w:rFonts w:ascii="Arial" w:eastAsia="Times New Roman" w:hAnsi="Arial" w:cs="Arial"/>
                <w:color w:val="000000"/>
                <w:sz w:val="20"/>
                <w:szCs w:val="20"/>
                <w:lang w:val="en-US"/>
              </w:rPr>
            </w:pPr>
          </w:p>
        </w:tc>
        <w:tc>
          <w:tcPr>
            <w:tcW w:w="3119" w:type="dxa"/>
            <w:shd w:val="clear" w:color="auto" w:fill="auto"/>
            <w:vAlign w:val="center"/>
          </w:tcPr>
          <w:p w14:paraId="1EA18832" w14:textId="05E001FD" w:rsidR="00945A2F" w:rsidRPr="00E77560" w:rsidRDefault="00945A2F"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Fresh fruits </w:t>
            </w:r>
            <w:r w:rsidRPr="00E77560">
              <w:rPr>
                <w:rFonts w:ascii="Arial" w:eastAsia="Times New Roman" w:hAnsi="Arial" w:cs="Arial"/>
                <w:b/>
                <w:bCs/>
                <w:color w:val="000000"/>
                <w:sz w:val="20"/>
                <w:szCs w:val="20"/>
                <w:lang w:val="en-US"/>
              </w:rPr>
              <w:t>X</w:t>
            </w:r>
            <w:r w:rsidRPr="00E77560">
              <w:rPr>
                <w:rFonts w:ascii="Arial" w:eastAsia="Times New Roman" w:hAnsi="Arial" w:cs="Arial"/>
                <w:color w:val="000000"/>
                <w:sz w:val="20"/>
                <w:szCs w:val="20"/>
                <w:lang w:val="en-US"/>
              </w:rPr>
              <w:t xml:space="preserve"> Education*</w:t>
            </w:r>
          </w:p>
        </w:tc>
        <w:tc>
          <w:tcPr>
            <w:tcW w:w="2693" w:type="dxa"/>
            <w:shd w:val="clear" w:color="auto" w:fill="auto"/>
            <w:vAlign w:val="center"/>
          </w:tcPr>
          <w:p w14:paraId="35F2AB79" w14:textId="053697B8" w:rsidR="00945A2F" w:rsidRPr="00E77560" w:rsidRDefault="00945A2F"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1.03 (1.02, 1.05)</w:t>
            </w:r>
          </w:p>
        </w:tc>
        <w:tc>
          <w:tcPr>
            <w:tcW w:w="1417" w:type="dxa"/>
            <w:shd w:val="clear" w:color="auto" w:fill="auto"/>
            <w:vAlign w:val="center"/>
          </w:tcPr>
          <w:p w14:paraId="39A91B79" w14:textId="1A6731F5" w:rsidR="00945A2F" w:rsidRPr="00E77560" w:rsidRDefault="00945A2F"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0.000033</w:t>
            </w:r>
          </w:p>
        </w:tc>
      </w:tr>
      <w:tr w:rsidR="00945A2F" w:rsidRPr="00E77560" w14:paraId="02D32790" w14:textId="77777777" w:rsidTr="00C36DAB">
        <w:trPr>
          <w:trHeight w:val="500"/>
        </w:trPr>
        <w:tc>
          <w:tcPr>
            <w:tcW w:w="1838" w:type="dxa"/>
            <w:vMerge/>
            <w:shd w:val="clear" w:color="auto" w:fill="auto"/>
            <w:vAlign w:val="center"/>
          </w:tcPr>
          <w:p w14:paraId="4F10EC10" w14:textId="2BAC5CC3" w:rsidR="00945A2F" w:rsidRPr="00E77560" w:rsidRDefault="00945A2F" w:rsidP="0081476A">
            <w:pPr>
              <w:spacing w:line="240" w:lineRule="auto"/>
              <w:jc w:val="center"/>
              <w:rPr>
                <w:rFonts w:ascii="Arial" w:eastAsia="Times New Roman" w:hAnsi="Arial" w:cs="Arial"/>
                <w:color w:val="000000"/>
                <w:sz w:val="20"/>
                <w:szCs w:val="20"/>
                <w:lang w:val="en-US"/>
              </w:rPr>
            </w:pPr>
          </w:p>
        </w:tc>
        <w:tc>
          <w:tcPr>
            <w:tcW w:w="3119" w:type="dxa"/>
            <w:shd w:val="clear" w:color="auto" w:fill="auto"/>
            <w:vAlign w:val="center"/>
          </w:tcPr>
          <w:p w14:paraId="573CF369" w14:textId="0BAECD01" w:rsidR="00945A2F" w:rsidRPr="00E77560" w:rsidRDefault="00945A2F" w:rsidP="0081476A">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Fresh fruits</w:t>
            </w:r>
          </w:p>
        </w:tc>
        <w:tc>
          <w:tcPr>
            <w:tcW w:w="2693" w:type="dxa"/>
            <w:shd w:val="clear" w:color="auto" w:fill="auto"/>
            <w:vAlign w:val="center"/>
          </w:tcPr>
          <w:p w14:paraId="5852D591" w14:textId="1A78A24E" w:rsidR="00945A2F" w:rsidRPr="00E77560" w:rsidRDefault="00945A2F" w:rsidP="0081476A">
            <w:pPr>
              <w:jc w:val="center"/>
              <w:rPr>
                <w:rFonts w:ascii="Aptos Narrow" w:hAnsi="Aptos Narrow"/>
                <w:color w:val="000000"/>
              </w:rPr>
            </w:pPr>
            <w:r w:rsidRPr="00E77560">
              <w:rPr>
                <w:rFonts w:ascii="Aptos Narrow" w:hAnsi="Aptos Narrow"/>
                <w:color w:val="000000"/>
              </w:rPr>
              <w:t>1.93</w:t>
            </w:r>
            <w:r w:rsidR="007922B2" w:rsidRPr="00E77560">
              <w:rPr>
                <w:rFonts w:ascii="Aptos Narrow" w:hAnsi="Aptos Narrow"/>
                <w:color w:val="000000"/>
              </w:rPr>
              <w:t xml:space="preserve"> </w:t>
            </w:r>
            <w:r w:rsidRPr="00E77560">
              <w:rPr>
                <w:rFonts w:ascii="Aptos Narrow" w:hAnsi="Aptos Narrow"/>
                <w:color w:val="000000"/>
              </w:rPr>
              <w:t>(1.91 1.96)</w:t>
            </w:r>
          </w:p>
        </w:tc>
        <w:tc>
          <w:tcPr>
            <w:tcW w:w="1417" w:type="dxa"/>
            <w:shd w:val="clear" w:color="auto" w:fill="auto"/>
            <w:vAlign w:val="center"/>
          </w:tcPr>
          <w:p w14:paraId="7CD7EE05" w14:textId="1A58493B" w:rsidR="00945A2F" w:rsidRPr="00E77560" w:rsidRDefault="00945A2F" w:rsidP="0081476A">
            <w:pPr>
              <w:spacing w:line="240" w:lineRule="auto"/>
              <w:jc w:val="center"/>
              <w:rPr>
                <w:rFonts w:ascii="Arial" w:eastAsia="Times New Roman" w:hAnsi="Arial" w:cs="Arial"/>
                <w:color w:val="000000"/>
                <w:sz w:val="20"/>
                <w:szCs w:val="20"/>
                <w:lang w:val="en-US"/>
              </w:rPr>
            </w:pPr>
            <w:r w:rsidRPr="00E77560">
              <w:rPr>
                <w:rFonts w:ascii="Aptos Narrow" w:hAnsi="Aptos Narrow"/>
                <w:color w:val="000000"/>
              </w:rPr>
              <w:t>&lt;1.00E-10</w:t>
            </w:r>
          </w:p>
        </w:tc>
      </w:tr>
      <w:tr w:rsidR="00945A2F" w:rsidRPr="00E77560" w14:paraId="37D747C1" w14:textId="77777777" w:rsidTr="00C36DAB">
        <w:trPr>
          <w:trHeight w:val="500"/>
        </w:trPr>
        <w:tc>
          <w:tcPr>
            <w:tcW w:w="1838" w:type="dxa"/>
            <w:vMerge/>
            <w:shd w:val="clear" w:color="auto" w:fill="auto"/>
            <w:vAlign w:val="center"/>
          </w:tcPr>
          <w:p w14:paraId="79A16898" w14:textId="7CD0246E" w:rsidR="00945A2F" w:rsidRPr="00E77560" w:rsidRDefault="00945A2F" w:rsidP="00BD2F42">
            <w:pPr>
              <w:spacing w:line="240" w:lineRule="auto"/>
              <w:jc w:val="center"/>
              <w:rPr>
                <w:rFonts w:ascii="Arial" w:eastAsia="Times New Roman" w:hAnsi="Arial" w:cs="Arial"/>
                <w:color w:val="000000"/>
                <w:sz w:val="20"/>
                <w:szCs w:val="20"/>
                <w:lang w:val="en-US"/>
              </w:rPr>
            </w:pPr>
          </w:p>
        </w:tc>
        <w:tc>
          <w:tcPr>
            <w:tcW w:w="3119" w:type="dxa"/>
            <w:shd w:val="clear" w:color="auto" w:fill="auto"/>
            <w:vAlign w:val="center"/>
          </w:tcPr>
          <w:p w14:paraId="403692A5" w14:textId="4837E528" w:rsidR="00945A2F" w:rsidRPr="00E77560" w:rsidRDefault="00945A2F" w:rsidP="00BD2F42">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Income </w:t>
            </w:r>
          </w:p>
        </w:tc>
        <w:tc>
          <w:tcPr>
            <w:tcW w:w="2693" w:type="dxa"/>
            <w:shd w:val="clear" w:color="auto" w:fill="auto"/>
            <w:vAlign w:val="center"/>
          </w:tcPr>
          <w:p w14:paraId="08A4A56D" w14:textId="6D9E4953" w:rsidR="00945A2F" w:rsidRPr="00E77560" w:rsidRDefault="00945A2F" w:rsidP="00BD2F42">
            <w:pPr>
              <w:jc w:val="center"/>
              <w:rPr>
                <w:rFonts w:ascii="Aptos Narrow" w:hAnsi="Aptos Narrow"/>
                <w:color w:val="000000"/>
              </w:rPr>
            </w:pPr>
            <w:r w:rsidRPr="00E77560">
              <w:rPr>
                <w:rFonts w:ascii="Aptos Narrow" w:hAnsi="Aptos Narrow"/>
                <w:color w:val="000000"/>
              </w:rPr>
              <w:t>1.02 (1.00 1.06)</w:t>
            </w:r>
          </w:p>
        </w:tc>
        <w:tc>
          <w:tcPr>
            <w:tcW w:w="1417" w:type="dxa"/>
            <w:shd w:val="clear" w:color="auto" w:fill="auto"/>
            <w:vAlign w:val="center"/>
          </w:tcPr>
          <w:p w14:paraId="2F6B0623" w14:textId="141B74B4" w:rsidR="00945A2F" w:rsidRPr="00E77560" w:rsidRDefault="00945A2F" w:rsidP="00E9005F">
            <w:pPr>
              <w:jc w:val="center"/>
              <w:rPr>
                <w:rFonts w:ascii="Aptos Narrow" w:hAnsi="Aptos Narrow"/>
                <w:color w:val="000000"/>
              </w:rPr>
            </w:pPr>
            <w:r w:rsidRPr="00E77560">
              <w:rPr>
                <w:rFonts w:ascii="Aptos Narrow" w:hAnsi="Aptos Narrow"/>
                <w:color w:val="000000"/>
              </w:rPr>
              <w:t>0.133996</w:t>
            </w:r>
          </w:p>
        </w:tc>
      </w:tr>
      <w:tr w:rsidR="00945A2F" w:rsidRPr="00E77560" w14:paraId="3060BCF8" w14:textId="77777777" w:rsidTr="00C36DAB">
        <w:trPr>
          <w:trHeight w:val="290"/>
        </w:trPr>
        <w:tc>
          <w:tcPr>
            <w:tcW w:w="1838" w:type="dxa"/>
            <w:vMerge/>
            <w:shd w:val="clear" w:color="auto" w:fill="auto"/>
            <w:vAlign w:val="center"/>
          </w:tcPr>
          <w:p w14:paraId="58E88530" w14:textId="249344A7" w:rsidR="00945A2F" w:rsidRPr="00E77560" w:rsidRDefault="00945A2F" w:rsidP="00BD2F42">
            <w:pPr>
              <w:spacing w:line="240" w:lineRule="auto"/>
              <w:jc w:val="center"/>
              <w:rPr>
                <w:rFonts w:ascii="Arial" w:eastAsia="Times New Roman" w:hAnsi="Arial" w:cs="Arial"/>
                <w:color w:val="000000"/>
                <w:sz w:val="20"/>
                <w:szCs w:val="20"/>
                <w:lang w:val="en-US"/>
              </w:rPr>
            </w:pPr>
          </w:p>
        </w:tc>
        <w:tc>
          <w:tcPr>
            <w:tcW w:w="3119" w:type="dxa"/>
            <w:shd w:val="clear" w:color="auto" w:fill="auto"/>
            <w:vAlign w:val="center"/>
          </w:tcPr>
          <w:p w14:paraId="6B4A669D" w14:textId="40D254A2" w:rsidR="00945A2F" w:rsidRPr="00E77560" w:rsidRDefault="00945A2F" w:rsidP="00BD2F42">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Education*</w:t>
            </w:r>
          </w:p>
        </w:tc>
        <w:tc>
          <w:tcPr>
            <w:tcW w:w="2693" w:type="dxa"/>
            <w:shd w:val="clear" w:color="auto" w:fill="auto"/>
            <w:vAlign w:val="center"/>
          </w:tcPr>
          <w:p w14:paraId="204F8F9F" w14:textId="79CB52F6" w:rsidR="00945A2F" w:rsidRPr="00E77560" w:rsidRDefault="00945A2F" w:rsidP="00BD2F42">
            <w:pPr>
              <w:jc w:val="center"/>
              <w:rPr>
                <w:rFonts w:ascii="Aptos Narrow" w:hAnsi="Aptos Narrow"/>
                <w:color w:val="000000"/>
              </w:rPr>
            </w:pPr>
            <w:r w:rsidRPr="00E77560">
              <w:rPr>
                <w:rFonts w:ascii="Aptos Narrow" w:hAnsi="Aptos Narrow"/>
                <w:color w:val="000000"/>
              </w:rPr>
              <w:t>0.81 (0.78 0.84)</w:t>
            </w:r>
          </w:p>
        </w:tc>
        <w:tc>
          <w:tcPr>
            <w:tcW w:w="1417" w:type="dxa"/>
            <w:shd w:val="clear" w:color="auto" w:fill="auto"/>
            <w:vAlign w:val="center"/>
          </w:tcPr>
          <w:p w14:paraId="27458089" w14:textId="7D98339B" w:rsidR="00945A2F" w:rsidRPr="00E77560" w:rsidRDefault="00945A2F" w:rsidP="00BD2F42">
            <w:pPr>
              <w:jc w:val="center"/>
              <w:rPr>
                <w:rFonts w:ascii="Aptos Narrow" w:hAnsi="Aptos Narrow"/>
                <w:color w:val="000000"/>
              </w:rPr>
            </w:pPr>
            <w:r w:rsidRPr="00E77560">
              <w:rPr>
                <w:rFonts w:ascii="Aptos Narrow" w:hAnsi="Aptos Narrow"/>
                <w:color w:val="000000"/>
              </w:rPr>
              <w:t>&lt;1.00E-10</w:t>
            </w:r>
          </w:p>
        </w:tc>
      </w:tr>
      <w:tr w:rsidR="00945A2F" w:rsidRPr="00E77560" w14:paraId="756D9553" w14:textId="77777777" w:rsidTr="00C36DAB">
        <w:trPr>
          <w:trHeight w:val="290"/>
        </w:trPr>
        <w:tc>
          <w:tcPr>
            <w:tcW w:w="1838" w:type="dxa"/>
            <w:vMerge w:val="restart"/>
            <w:shd w:val="clear" w:color="auto" w:fill="auto"/>
            <w:vAlign w:val="center"/>
          </w:tcPr>
          <w:p w14:paraId="0A3E4E96" w14:textId="588FCE70" w:rsidR="00945A2F" w:rsidRPr="00E77560" w:rsidRDefault="00945A2F"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Yogurt</w:t>
            </w:r>
          </w:p>
        </w:tc>
        <w:tc>
          <w:tcPr>
            <w:tcW w:w="3119" w:type="dxa"/>
            <w:shd w:val="clear" w:color="auto" w:fill="auto"/>
            <w:vAlign w:val="center"/>
          </w:tcPr>
          <w:p w14:paraId="135997D4" w14:textId="35A61DCF" w:rsidR="00945A2F" w:rsidRPr="00E77560" w:rsidRDefault="00945A2F"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Fresh fruits </w:t>
            </w:r>
            <w:r w:rsidRPr="00E77560">
              <w:rPr>
                <w:rFonts w:ascii="Arial" w:eastAsia="Times New Roman" w:hAnsi="Arial" w:cs="Arial"/>
                <w:b/>
                <w:bCs/>
                <w:color w:val="000000"/>
                <w:sz w:val="20"/>
                <w:szCs w:val="20"/>
                <w:lang w:val="en-US"/>
              </w:rPr>
              <w:t>X</w:t>
            </w:r>
            <w:r w:rsidRPr="00E77560">
              <w:rPr>
                <w:rFonts w:ascii="Arial" w:eastAsia="Times New Roman" w:hAnsi="Arial" w:cs="Arial"/>
                <w:color w:val="000000"/>
                <w:sz w:val="20"/>
                <w:szCs w:val="20"/>
                <w:lang w:val="en-US"/>
              </w:rPr>
              <w:t xml:space="preserve"> Income*</w:t>
            </w:r>
          </w:p>
        </w:tc>
        <w:tc>
          <w:tcPr>
            <w:tcW w:w="2693" w:type="dxa"/>
            <w:shd w:val="clear" w:color="auto" w:fill="auto"/>
            <w:vAlign w:val="center"/>
          </w:tcPr>
          <w:p w14:paraId="6F22507E" w14:textId="15C9C97E" w:rsidR="00945A2F" w:rsidRPr="00E77560" w:rsidRDefault="00945A2F"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1.02 (1.00, 1.04)</w:t>
            </w:r>
          </w:p>
        </w:tc>
        <w:tc>
          <w:tcPr>
            <w:tcW w:w="1417" w:type="dxa"/>
            <w:shd w:val="clear" w:color="auto" w:fill="auto"/>
            <w:vAlign w:val="center"/>
          </w:tcPr>
          <w:p w14:paraId="1276DF9F" w14:textId="79439779" w:rsidR="00945A2F" w:rsidRPr="00E77560" w:rsidRDefault="00945A2F"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0.014930</w:t>
            </w:r>
          </w:p>
        </w:tc>
      </w:tr>
      <w:tr w:rsidR="00945A2F" w:rsidRPr="00E77560" w14:paraId="597CC9C7" w14:textId="77777777" w:rsidTr="00C36DAB">
        <w:trPr>
          <w:trHeight w:val="290"/>
        </w:trPr>
        <w:tc>
          <w:tcPr>
            <w:tcW w:w="1838" w:type="dxa"/>
            <w:vMerge/>
            <w:shd w:val="clear" w:color="auto" w:fill="auto"/>
            <w:vAlign w:val="center"/>
          </w:tcPr>
          <w:p w14:paraId="080684B2" w14:textId="23185A71" w:rsidR="00945A2F" w:rsidRPr="00E77560" w:rsidRDefault="00945A2F" w:rsidP="00A80CCB">
            <w:pPr>
              <w:spacing w:line="240" w:lineRule="auto"/>
              <w:jc w:val="center"/>
              <w:rPr>
                <w:rFonts w:ascii="Arial" w:eastAsia="Times New Roman" w:hAnsi="Arial" w:cs="Arial"/>
                <w:color w:val="000000"/>
                <w:sz w:val="20"/>
                <w:szCs w:val="20"/>
                <w:lang w:val="en-US"/>
              </w:rPr>
            </w:pPr>
          </w:p>
        </w:tc>
        <w:tc>
          <w:tcPr>
            <w:tcW w:w="3119" w:type="dxa"/>
            <w:shd w:val="clear" w:color="auto" w:fill="auto"/>
            <w:vAlign w:val="center"/>
          </w:tcPr>
          <w:p w14:paraId="7D1D57BC" w14:textId="69F39A65" w:rsidR="00945A2F" w:rsidRPr="00E77560" w:rsidRDefault="00945A2F"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 xml:space="preserve">Fresh fruits </w:t>
            </w:r>
            <w:r w:rsidRPr="00E77560">
              <w:rPr>
                <w:rFonts w:ascii="Arial" w:eastAsia="Times New Roman" w:hAnsi="Arial" w:cs="Arial"/>
                <w:b/>
                <w:bCs/>
                <w:color w:val="000000"/>
                <w:sz w:val="20"/>
                <w:szCs w:val="20"/>
                <w:lang w:val="en-US"/>
              </w:rPr>
              <w:t>X</w:t>
            </w:r>
            <w:r w:rsidRPr="00E77560">
              <w:rPr>
                <w:rFonts w:ascii="Arial" w:eastAsia="Times New Roman" w:hAnsi="Arial" w:cs="Arial"/>
                <w:color w:val="000000"/>
                <w:sz w:val="20"/>
                <w:szCs w:val="20"/>
                <w:lang w:val="en-US"/>
              </w:rPr>
              <w:t xml:space="preserve"> Education</w:t>
            </w:r>
          </w:p>
        </w:tc>
        <w:tc>
          <w:tcPr>
            <w:tcW w:w="2693" w:type="dxa"/>
            <w:shd w:val="clear" w:color="auto" w:fill="auto"/>
            <w:vAlign w:val="center"/>
          </w:tcPr>
          <w:p w14:paraId="69BBB48A" w14:textId="2DBC8738" w:rsidR="00945A2F" w:rsidRPr="00E77560" w:rsidRDefault="00945A2F"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1.02 (1.00, 1.04)</w:t>
            </w:r>
          </w:p>
        </w:tc>
        <w:tc>
          <w:tcPr>
            <w:tcW w:w="1417" w:type="dxa"/>
            <w:shd w:val="clear" w:color="auto" w:fill="auto"/>
            <w:vAlign w:val="center"/>
          </w:tcPr>
          <w:p w14:paraId="610A0C0A" w14:textId="349C4630" w:rsidR="00945A2F" w:rsidRPr="00E77560" w:rsidRDefault="00945A2F"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0.064431</w:t>
            </w:r>
          </w:p>
        </w:tc>
      </w:tr>
      <w:tr w:rsidR="00945A2F" w:rsidRPr="00E77560" w14:paraId="0093A5AC" w14:textId="77777777" w:rsidTr="00C36DAB">
        <w:trPr>
          <w:trHeight w:val="290"/>
        </w:trPr>
        <w:tc>
          <w:tcPr>
            <w:tcW w:w="1838" w:type="dxa"/>
            <w:vMerge/>
            <w:shd w:val="clear" w:color="auto" w:fill="auto"/>
            <w:vAlign w:val="center"/>
          </w:tcPr>
          <w:p w14:paraId="2355B195" w14:textId="0A8F52A3" w:rsidR="00945A2F" w:rsidRPr="00E77560" w:rsidRDefault="00945A2F" w:rsidP="00A80CCB">
            <w:pPr>
              <w:spacing w:line="240" w:lineRule="auto"/>
              <w:jc w:val="center"/>
              <w:rPr>
                <w:rFonts w:ascii="Arial" w:eastAsia="Times New Roman" w:hAnsi="Arial" w:cs="Arial"/>
                <w:color w:val="000000"/>
                <w:sz w:val="20"/>
                <w:szCs w:val="20"/>
                <w:lang w:val="en-US"/>
              </w:rPr>
            </w:pPr>
          </w:p>
        </w:tc>
        <w:tc>
          <w:tcPr>
            <w:tcW w:w="3119" w:type="dxa"/>
            <w:shd w:val="clear" w:color="auto" w:fill="auto"/>
            <w:vAlign w:val="center"/>
          </w:tcPr>
          <w:p w14:paraId="298A7640" w14:textId="235F05A0" w:rsidR="00945A2F" w:rsidRPr="00E77560" w:rsidRDefault="00945A2F" w:rsidP="00A80CCB">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Fresh fruits</w:t>
            </w:r>
            <w:r w:rsidR="007B32D1" w:rsidRPr="00E77560">
              <w:rPr>
                <w:rFonts w:ascii="Arial" w:eastAsia="Times New Roman" w:hAnsi="Arial" w:cs="Arial"/>
                <w:color w:val="000000"/>
                <w:sz w:val="20"/>
                <w:szCs w:val="20"/>
                <w:lang w:val="en-US"/>
              </w:rPr>
              <w:t>*</w:t>
            </w:r>
          </w:p>
        </w:tc>
        <w:tc>
          <w:tcPr>
            <w:tcW w:w="2693" w:type="dxa"/>
            <w:shd w:val="clear" w:color="auto" w:fill="auto"/>
            <w:vAlign w:val="center"/>
          </w:tcPr>
          <w:p w14:paraId="3FE735EA" w14:textId="34E8FE77" w:rsidR="00945A2F" w:rsidRPr="00E77560" w:rsidRDefault="00945A2F" w:rsidP="00A80CCB">
            <w:pPr>
              <w:jc w:val="center"/>
              <w:rPr>
                <w:rFonts w:ascii="Aptos Narrow" w:hAnsi="Aptos Narrow"/>
                <w:color w:val="000000"/>
              </w:rPr>
            </w:pPr>
            <w:r w:rsidRPr="00E77560">
              <w:rPr>
                <w:rFonts w:ascii="Aptos Narrow" w:hAnsi="Aptos Narrow"/>
                <w:color w:val="000000"/>
              </w:rPr>
              <w:t>1.62 (1.60 1.65)</w:t>
            </w:r>
          </w:p>
        </w:tc>
        <w:tc>
          <w:tcPr>
            <w:tcW w:w="1417" w:type="dxa"/>
            <w:shd w:val="clear" w:color="auto" w:fill="auto"/>
            <w:vAlign w:val="center"/>
          </w:tcPr>
          <w:p w14:paraId="240C227C" w14:textId="555A4188" w:rsidR="00945A2F" w:rsidRPr="00E77560" w:rsidRDefault="00945A2F" w:rsidP="00A80CCB">
            <w:pPr>
              <w:jc w:val="center"/>
              <w:rPr>
                <w:rFonts w:ascii="Aptos Narrow" w:hAnsi="Aptos Narrow"/>
                <w:color w:val="000000"/>
              </w:rPr>
            </w:pPr>
            <w:r w:rsidRPr="00E77560">
              <w:rPr>
                <w:rFonts w:ascii="Aptos Narrow" w:hAnsi="Aptos Narrow"/>
                <w:color w:val="000000"/>
              </w:rPr>
              <w:t>&lt;1.00E-10</w:t>
            </w:r>
          </w:p>
        </w:tc>
      </w:tr>
      <w:tr w:rsidR="00945A2F" w:rsidRPr="00E77560" w14:paraId="1754168E" w14:textId="77777777" w:rsidTr="00C36DAB">
        <w:trPr>
          <w:trHeight w:val="500"/>
        </w:trPr>
        <w:tc>
          <w:tcPr>
            <w:tcW w:w="1838" w:type="dxa"/>
            <w:vMerge/>
            <w:shd w:val="clear" w:color="auto" w:fill="auto"/>
            <w:vAlign w:val="center"/>
          </w:tcPr>
          <w:p w14:paraId="3B477AEC" w14:textId="757B9DEC" w:rsidR="00945A2F" w:rsidRPr="00E77560" w:rsidRDefault="00945A2F" w:rsidP="00BD2F42">
            <w:pPr>
              <w:spacing w:line="240" w:lineRule="auto"/>
              <w:jc w:val="center"/>
              <w:rPr>
                <w:rFonts w:ascii="Arial" w:eastAsia="Times New Roman" w:hAnsi="Arial" w:cs="Arial"/>
                <w:color w:val="000000"/>
                <w:sz w:val="20"/>
                <w:szCs w:val="20"/>
                <w:lang w:val="en-US"/>
              </w:rPr>
            </w:pPr>
          </w:p>
        </w:tc>
        <w:tc>
          <w:tcPr>
            <w:tcW w:w="3119" w:type="dxa"/>
            <w:shd w:val="clear" w:color="auto" w:fill="auto"/>
            <w:vAlign w:val="center"/>
          </w:tcPr>
          <w:p w14:paraId="4043757E" w14:textId="147E5CEF" w:rsidR="00945A2F" w:rsidRPr="00E77560" w:rsidRDefault="00945A2F" w:rsidP="00BD2F42">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Income</w:t>
            </w:r>
          </w:p>
        </w:tc>
        <w:tc>
          <w:tcPr>
            <w:tcW w:w="2693" w:type="dxa"/>
            <w:shd w:val="clear" w:color="auto" w:fill="auto"/>
            <w:vAlign w:val="center"/>
          </w:tcPr>
          <w:p w14:paraId="76FF4C32" w14:textId="274D99CF" w:rsidR="00945A2F" w:rsidRPr="00E77560" w:rsidRDefault="00945A2F" w:rsidP="00BD2F42">
            <w:pPr>
              <w:jc w:val="center"/>
              <w:rPr>
                <w:rFonts w:ascii="Aptos Narrow" w:hAnsi="Aptos Narrow"/>
                <w:color w:val="000000"/>
              </w:rPr>
            </w:pPr>
            <w:r w:rsidRPr="00E77560">
              <w:rPr>
                <w:rFonts w:ascii="Aptos Narrow" w:hAnsi="Aptos Narrow"/>
                <w:color w:val="000000"/>
              </w:rPr>
              <w:t>1.00 (0.96 1.04)</w:t>
            </w:r>
          </w:p>
        </w:tc>
        <w:tc>
          <w:tcPr>
            <w:tcW w:w="1417" w:type="dxa"/>
            <w:shd w:val="clear" w:color="auto" w:fill="auto"/>
            <w:vAlign w:val="center"/>
          </w:tcPr>
          <w:p w14:paraId="3B1B09CF" w14:textId="19CD0F95" w:rsidR="00945A2F" w:rsidRPr="00E77560" w:rsidRDefault="00945A2F" w:rsidP="00E9005F">
            <w:pPr>
              <w:jc w:val="center"/>
              <w:rPr>
                <w:rFonts w:ascii="Aptos Narrow" w:hAnsi="Aptos Narrow"/>
                <w:color w:val="000000"/>
              </w:rPr>
            </w:pPr>
            <w:r w:rsidRPr="00E77560">
              <w:rPr>
                <w:rFonts w:ascii="Aptos Narrow" w:hAnsi="Aptos Narrow"/>
                <w:color w:val="000000"/>
              </w:rPr>
              <w:t>0.965686</w:t>
            </w:r>
          </w:p>
        </w:tc>
      </w:tr>
      <w:tr w:rsidR="00945A2F" w:rsidRPr="00E77560" w14:paraId="31015C7C" w14:textId="77777777" w:rsidTr="00C36DAB">
        <w:trPr>
          <w:trHeight w:val="500"/>
        </w:trPr>
        <w:tc>
          <w:tcPr>
            <w:tcW w:w="1838" w:type="dxa"/>
            <w:vMerge/>
            <w:shd w:val="clear" w:color="auto" w:fill="auto"/>
            <w:vAlign w:val="center"/>
          </w:tcPr>
          <w:p w14:paraId="279EA655" w14:textId="77777777" w:rsidR="00945A2F" w:rsidRPr="00E77560" w:rsidRDefault="00945A2F" w:rsidP="00BD2F42">
            <w:pPr>
              <w:spacing w:line="240" w:lineRule="auto"/>
              <w:jc w:val="center"/>
              <w:rPr>
                <w:rFonts w:ascii="Arial" w:eastAsia="Times New Roman" w:hAnsi="Arial" w:cs="Arial"/>
                <w:color w:val="000000"/>
                <w:sz w:val="20"/>
                <w:szCs w:val="20"/>
                <w:lang w:val="en-US"/>
              </w:rPr>
            </w:pPr>
          </w:p>
        </w:tc>
        <w:tc>
          <w:tcPr>
            <w:tcW w:w="3119" w:type="dxa"/>
            <w:shd w:val="clear" w:color="auto" w:fill="auto"/>
            <w:vAlign w:val="center"/>
          </w:tcPr>
          <w:p w14:paraId="0C5FDC54" w14:textId="4EBFF851" w:rsidR="00945A2F" w:rsidRPr="00E77560" w:rsidRDefault="00945A2F" w:rsidP="00BD2F42">
            <w:pPr>
              <w:spacing w:line="240" w:lineRule="auto"/>
              <w:jc w:val="center"/>
              <w:rPr>
                <w:rFonts w:ascii="Arial" w:eastAsia="Times New Roman" w:hAnsi="Arial" w:cs="Arial"/>
                <w:color w:val="000000"/>
                <w:sz w:val="20"/>
                <w:szCs w:val="20"/>
                <w:lang w:val="en-US"/>
              </w:rPr>
            </w:pPr>
            <w:r w:rsidRPr="00E77560">
              <w:rPr>
                <w:rFonts w:ascii="Arial" w:eastAsia="Times New Roman" w:hAnsi="Arial" w:cs="Arial"/>
                <w:color w:val="000000"/>
                <w:sz w:val="20"/>
                <w:szCs w:val="20"/>
                <w:lang w:val="en-US"/>
              </w:rPr>
              <w:t>Education*</w:t>
            </w:r>
          </w:p>
        </w:tc>
        <w:tc>
          <w:tcPr>
            <w:tcW w:w="2693" w:type="dxa"/>
            <w:shd w:val="clear" w:color="auto" w:fill="auto"/>
            <w:vAlign w:val="center"/>
          </w:tcPr>
          <w:p w14:paraId="54944700" w14:textId="6D031657" w:rsidR="00945A2F" w:rsidRPr="00E77560" w:rsidRDefault="00945A2F" w:rsidP="00BD2F42">
            <w:pPr>
              <w:jc w:val="center"/>
              <w:rPr>
                <w:rFonts w:ascii="Aptos Narrow" w:hAnsi="Aptos Narrow"/>
                <w:color w:val="000000"/>
              </w:rPr>
            </w:pPr>
            <w:r w:rsidRPr="00E77560">
              <w:rPr>
                <w:rFonts w:ascii="Aptos Narrow" w:hAnsi="Aptos Narrow"/>
                <w:color w:val="000000"/>
              </w:rPr>
              <w:t>0.87 (0.83 0.90)</w:t>
            </w:r>
          </w:p>
        </w:tc>
        <w:tc>
          <w:tcPr>
            <w:tcW w:w="1417" w:type="dxa"/>
            <w:shd w:val="clear" w:color="auto" w:fill="auto"/>
            <w:vAlign w:val="center"/>
          </w:tcPr>
          <w:p w14:paraId="5774A596" w14:textId="4715B520" w:rsidR="00945A2F" w:rsidRPr="00E77560" w:rsidRDefault="00945A2F" w:rsidP="00BD2F42">
            <w:pPr>
              <w:jc w:val="center"/>
              <w:rPr>
                <w:rFonts w:ascii="Aptos Narrow" w:hAnsi="Aptos Narrow"/>
                <w:color w:val="000000"/>
              </w:rPr>
            </w:pPr>
            <w:r w:rsidRPr="00E77560">
              <w:rPr>
                <w:rFonts w:ascii="Aptos Narrow" w:hAnsi="Aptos Narrow"/>
                <w:color w:val="000000"/>
              </w:rPr>
              <w:t>&lt;1.00E-10</w:t>
            </w:r>
          </w:p>
        </w:tc>
      </w:tr>
    </w:tbl>
    <w:p w14:paraId="5DE47BEC" w14:textId="77777777" w:rsidR="00656D70" w:rsidRPr="00E77560" w:rsidRDefault="00656D70" w:rsidP="00656D70">
      <w:pPr>
        <w:spacing w:line="240" w:lineRule="auto"/>
        <w:contextualSpacing/>
        <w:rPr>
          <w:rFonts w:ascii="Times New Roman" w:hAnsi="Times New Roman" w:cs="Times New Roman"/>
          <w:color w:val="000000" w:themeColor="text1"/>
        </w:rPr>
      </w:pPr>
      <w:r w:rsidRPr="00E77560">
        <w:rPr>
          <w:rFonts w:ascii="Times New Roman" w:hAnsi="Times New Roman" w:cs="Times New Roman"/>
          <w:color w:val="000000" w:themeColor="text1"/>
        </w:rPr>
        <w:t xml:space="preserve">Abbreviations: OR, Odds Ratio; 95% CI, 95% Confidence Interval </w:t>
      </w:r>
    </w:p>
    <w:p w14:paraId="2172F1BD" w14:textId="77777777" w:rsidR="00656D70" w:rsidRPr="00E77560" w:rsidRDefault="00656D70" w:rsidP="00656D70">
      <w:pPr>
        <w:spacing w:line="240" w:lineRule="auto"/>
        <w:contextualSpacing/>
        <w:rPr>
          <w:rFonts w:ascii="Times New Roman" w:hAnsi="Times New Roman" w:cs="Times New Roman"/>
          <w:color w:val="000000" w:themeColor="text1"/>
        </w:rPr>
      </w:pPr>
      <w:proofErr w:type="gramStart"/>
      <w:r w:rsidRPr="00E77560">
        <w:rPr>
          <w:rFonts w:ascii="Times New Roman" w:hAnsi="Times New Roman" w:cs="Times New Roman"/>
          <w:color w:val="000000" w:themeColor="text1"/>
          <w:vertAlign w:val="superscript"/>
        </w:rPr>
        <w:t>a</w:t>
      </w:r>
      <w:proofErr w:type="gramEnd"/>
      <w:r w:rsidRPr="00E77560">
        <w:rPr>
          <w:rFonts w:ascii="Times New Roman" w:hAnsi="Times New Roman" w:cs="Times New Roman"/>
          <w:color w:val="000000" w:themeColor="text1"/>
        </w:rPr>
        <w:t xml:space="preserve"> “X” indicates interaction</w:t>
      </w:r>
    </w:p>
    <w:p w14:paraId="51B0B3CE" w14:textId="66636469" w:rsidR="00656D70" w:rsidRPr="00E77560" w:rsidRDefault="00656D70" w:rsidP="00656D70">
      <w:pPr>
        <w:spacing w:line="240" w:lineRule="auto"/>
        <w:contextualSpacing/>
        <w:rPr>
          <w:rFonts w:ascii="Times New Roman" w:hAnsi="Times New Roman" w:cs="Times New Roman"/>
          <w:color w:val="000000" w:themeColor="text1"/>
        </w:rPr>
      </w:pPr>
      <w:r w:rsidRPr="00E77560">
        <w:rPr>
          <w:rFonts w:ascii="Times New Roman" w:hAnsi="Times New Roman" w:cs="Times New Roman"/>
          <w:color w:val="000000" w:themeColor="text1"/>
        </w:rPr>
        <w:t>* Statistically conclusive result (p-value is less than the critical value of 0.05, and 95% confidence interval not crossing the null value of OR=1.0)</w:t>
      </w:r>
    </w:p>
    <w:p w14:paraId="02EEBF01" w14:textId="77777777" w:rsidR="00656D70" w:rsidRPr="00E77560" w:rsidRDefault="00656D70" w:rsidP="00656D70">
      <w:pPr>
        <w:spacing w:line="240" w:lineRule="auto"/>
        <w:contextualSpacing/>
        <w:rPr>
          <w:rFonts w:ascii="Times New Roman" w:hAnsi="Times New Roman" w:cs="Times New Roman"/>
          <w:color w:val="000000" w:themeColor="text1"/>
        </w:rPr>
      </w:pPr>
    </w:p>
    <w:p w14:paraId="1C2242B0" w14:textId="77C8393A" w:rsidR="00656D70" w:rsidRPr="00E77560" w:rsidRDefault="00656D70" w:rsidP="00656D70">
      <w:pPr>
        <w:rPr>
          <w:rFonts w:ascii="Times New Roman" w:hAnsi="Times New Roman" w:cs="Times New Roman"/>
          <w:lang w:val="en-US"/>
        </w:rPr>
      </w:pPr>
      <w:r w:rsidRPr="00E77560">
        <w:rPr>
          <w:rFonts w:ascii="Times New Roman" w:hAnsi="Times New Roman" w:cs="Times New Roman"/>
          <w:lang w:val="en-US"/>
        </w:rPr>
        <w:t>Income and education variables are aggregated census measures at the level of the census dissemination area in which cardholders resided. These measures represent median family income and the proportion of residents without a high-school diploma, respectively. Both continuous variables are standardized: mean centered and scaled by 1-unit standard deviation</w:t>
      </w:r>
      <w:r w:rsidR="00C40AD6" w:rsidRPr="00E77560">
        <w:rPr>
          <w:rFonts w:ascii="Times New Roman" w:hAnsi="Times New Roman" w:cs="Times New Roman"/>
          <w:lang w:val="en-US"/>
        </w:rPr>
        <w:t xml:space="preserve">. The variables “Fresh fruits” is the binary indicator of fresh fruits purchasing. </w:t>
      </w:r>
      <w:r w:rsidRPr="00E77560">
        <w:rPr>
          <w:rFonts w:ascii="Times New Roman" w:hAnsi="Times New Roman" w:cs="Times New Roman"/>
          <w:lang w:val="en-US"/>
        </w:rPr>
        <w:t xml:space="preserve">  </w:t>
      </w:r>
    </w:p>
    <w:p w14:paraId="6CA14EAC" w14:textId="77777777" w:rsidR="00656D70" w:rsidRPr="00E77560" w:rsidRDefault="00656D70" w:rsidP="00527D85">
      <w:pPr>
        <w:rPr>
          <w:rFonts w:ascii="Times New Roman" w:hAnsi="Times New Roman" w:cs="Times New Roman"/>
          <w:vertAlign w:val="superscript"/>
          <w:lang w:val="en-US"/>
        </w:rPr>
      </w:pPr>
    </w:p>
    <w:p w14:paraId="0577C158" w14:textId="77777777" w:rsidR="00643AE5" w:rsidRPr="00E77560" w:rsidRDefault="00643AE5">
      <w:pPr>
        <w:rPr>
          <w:lang w:val="en-US"/>
        </w:rPr>
      </w:pPr>
    </w:p>
    <w:p w14:paraId="7C7C00F3" w14:textId="77777777" w:rsidR="00643AE5" w:rsidRPr="00E77560" w:rsidRDefault="00643AE5">
      <w:pPr>
        <w:rPr>
          <w:lang w:val="en-US"/>
        </w:rPr>
      </w:pPr>
    </w:p>
    <w:p w14:paraId="7824B985" w14:textId="77777777" w:rsidR="00771DF5" w:rsidRPr="00E77560" w:rsidRDefault="00771DF5" w:rsidP="00623CD0">
      <w:pPr>
        <w:spacing w:after="0" w:line="240" w:lineRule="auto"/>
        <w:rPr>
          <w:lang w:val="en-US"/>
        </w:rPr>
      </w:pPr>
    </w:p>
    <w:p w14:paraId="7F0169E6" w14:textId="77777777" w:rsidR="00771DF5" w:rsidRPr="00E77560" w:rsidRDefault="00771DF5" w:rsidP="00623CD0">
      <w:pPr>
        <w:spacing w:after="0" w:line="240" w:lineRule="auto"/>
        <w:rPr>
          <w:lang w:val="en-US"/>
        </w:rPr>
      </w:pPr>
    </w:p>
    <w:p w14:paraId="7E03364B" w14:textId="63D327D7" w:rsidR="006868ED" w:rsidRPr="00E77560" w:rsidRDefault="006868ED" w:rsidP="006868ED">
      <w:pPr>
        <w:rPr>
          <w:lang w:val="en-US"/>
        </w:rPr>
      </w:pPr>
      <w:r w:rsidRPr="00E77560">
        <w:rPr>
          <w:noProof/>
          <w:lang w:val="en-IN" w:eastAsia="en-IN"/>
        </w:rPr>
        <w:lastRenderedPageBreak/>
        <w:drawing>
          <wp:inline distT="0" distB="0" distL="0" distR="0" wp14:anchorId="440FF11B" wp14:editId="1D06054B">
            <wp:extent cx="5788025" cy="2145053"/>
            <wp:effectExtent l="0" t="0" r="3175" b="7620"/>
            <wp:docPr id="4" name="Picture 4"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alendar&#10;&#10;Description automatically generated with medium confidence"/>
                    <pic:cNvPicPr/>
                  </pic:nvPicPr>
                  <pic:blipFill>
                    <a:blip r:embed="rId13"/>
                    <a:stretch>
                      <a:fillRect/>
                    </a:stretch>
                  </pic:blipFill>
                  <pic:spPr>
                    <a:xfrm>
                      <a:off x="0" y="0"/>
                      <a:ext cx="5798095" cy="2148785"/>
                    </a:xfrm>
                    <a:prstGeom prst="rect">
                      <a:avLst/>
                    </a:prstGeom>
                  </pic:spPr>
                </pic:pic>
              </a:graphicData>
            </a:graphic>
          </wp:inline>
        </w:drawing>
      </w:r>
    </w:p>
    <w:p w14:paraId="0833F4D5" w14:textId="44E19052" w:rsidR="00E07F09" w:rsidRPr="00E77560" w:rsidRDefault="00E07F09" w:rsidP="00E07F09">
      <w:pPr>
        <w:pStyle w:val="Heading1"/>
        <w:rPr>
          <w:rFonts w:ascii="Arial" w:hAnsi="Arial" w:cs="Arial"/>
          <w:noProof/>
          <w:sz w:val="21"/>
          <w:szCs w:val="21"/>
          <w:lang w:val="en-US" w:eastAsia="en-US"/>
        </w:rPr>
      </w:pPr>
      <w:bookmarkStart w:id="12" w:name="_Toc184559870"/>
      <w:proofErr w:type="gramStart"/>
      <w:r w:rsidRPr="00E77560">
        <w:rPr>
          <w:rFonts w:cs="Times New Roman"/>
          <w:szCs w:val="24"/>
          <w:lang w:val="en-US"/>
        </w:rPr>
        <w:t xml:space="preserve">Supplementary Figure </w:t>
      </w:r>
      <w:r w:rsidR="00F76D8B" w:rsidRPr="00E77560">
        <w:rPr>
          <w:rFonts w:cs="Times New Roman"/>
          <w:szCs w:val="24"/>
          <w:lang w:val="en-US"/>
        </w:rPr>
        <w:t>4</w:t>
      </w:r>
      <w:r w:rsidRPr="00E77560">
        <w:rPr>
          <w:rFonts w:cs="Times New Roman"/>
          <w:szCs w:val="24"/>
          <w:lang w:val="en-US"/>
        </w:rPr>
        <w:t>.</w:t>
      </w:r>
      <w:proofErr w:type="gramEnd"/>
      <w:r w:rsidRPr="00E77560">
        <w:rPr>
          <w:rFonts w:cs="Times New Roman"/>
          <w:b w:val="0"/>
          <w:bCs/>
          <w:szCs w:val="24"/>
          <w:lang w:val="en-US"/>
        </w:rPr>
        <w:t xml:space="preserve"> Results of association rule mining applied to purchasing data among non-cardholders, showing the risk ratio of top 10 food categories associated with soda. The corresponding risk ratios estimated from cardholder’s baskets in the main analysis are also shown</w:t>
      </w:r>
      <w:bookmarkEnd w:id="12"/>
    </w:p>
    <w:p w14:paraId="794286A2" w14:textId="60E14084" w:rsidR="00E03BDD" w:rsidRPr="00E77560" w:rsidRDefault="00E03BDD">
      <w:pPr>
        <w:rPr>
          <w:lang w:val="en-US"/>
        </w:rPr>
      </w:pPr>
      <w:r w:rsidRPr="00E77560">
        <w:rPr>
          <w:lang w:val="en-US"/>
        </w:rPr>
        <w:br w:type="page"/>
      </w:r>
    </w:p>
    <w:p w14:paraId="3C74EB62" w14:textId="77777777" w:rsidR="00E07F09" w:rsidRPr="00E77560" w:rsidRDefault="00E07F09" w:rsidP="006868ED">
      <w:pPr>
        <w:rPr>
          <w:lang w:val="en-US"/>
        </w:rPr>
      </w:pPr>
    </w:p>
    <w:p w14:paraId="6AB11197" w14:textId="6BA3EA98" w:rsidR="00211569" w:rsidRPr="00E77560" w:rsidRDefault="00211569" w:rsidP="00A365CB">
      <w:pPr>
        <w:rPr>
          <w:rFonts w:ascii="Arial" w:hAnsi="Arial" w:cs="Arial"/>
          <w:noProof/>
          <w:sz w:val="21"/>
          <w:szCs w:val="21"/>
          <w:lang w:val="en-US" w:eastAsia="en-US"/>
        </w:rPr>
      </w:pPr>
      <w:r w:rsidRPr="00E77560">
        <w:rPr>
          <w:rFonts w:ascii="Arial" w:hAnsi="Arial" w:cs="Arial"/>
          <w:noProof/>
          <w:sz w:val="21"/>
          <w:szCs w:val="21"/>
          <w:lang w:val="en-IN" w:eastAsia="en-IN"/>
        </w:rPr>
        <w:drawing>
          <wp:inline distT="0" distB="0" distL="0" distR="0" wp14:anchorId="7EB81143" wp14:editId="70A0B8DF">
            <wp:extent cx="5510529" cy="2035834"/>
            <wp:effectExtent l="0" t="0" r="0" b="2540"/>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pic:nvPicPr>
                  <pic:blipFill>
                    <a:blip r:embed="rId14"/>
                    <a:stretch>
                      <a:fillRect/>
                    </a:stretch>
                  </pic:blipFill>
                  <pic:spPr>
                    <a:xfrm>
                      <a:off x="0" y="0"/>
                      <a:ext cx="5568208" cy="2057143"/>
                    </a:xfrm>
                    <a:prstGeom prst="rect">
                      <a:avLst/>
                    </a:prstGeom>
                  </pic:spPr>
                </pic:pic>
              </a:graphicData>
            </a:graphic>
          </wp:inline>
        </w:drawing>
      </w:r>
    </w:p>
    <w:p w14:paraId="35B1E1FC" w14:textId="442C8580" w:rsidR="00F972EA" w:rsidRPr="00E77560" w:rsidRDefault="00F972EA" w:rsidP="002B3B56">
      <w:pPr>
        <w:pStyle w:val="Heading1"/>
        <w:rPr>
          <w:rFonts w:cs="Times New Roman"/>
          <w:b w:val="0"/>
          <w:bCs/>
          <w:szCs w:val="24"/>
          <w:lang w:val="en-US"/>
        </w:rPr>
      </w:pPr>
      <w:bookmarkStart w:id="13" w:name="_Toc184559871"/>
      <w:proofErr w:type="gramStart"/>
      <w:r w:rsidRPr="00E77560">
        <w:rPr>
          <w:rFonts w:cs="Times New Roman"/>
          <w:szCs w:val="24"/>
          <w:lang w:val="en-US"/>
        </w:rPr>
        <w:t xml:space="preserve">Supplementary Figure </w:t>
      </w:r>
      <w:r w:rsidR="00F76D8B" w:rsidRPr="00E77560">
        <w:rPr>
          <w:rFonts w:cs="Times New Roman"/>
          <w:szCs w:val="24"/>
          <w:lang w:val="en-US"/>
        </w:rPr>
        <w:t>5</w:t>
      </w:r>
      <w:r w:rsidRPr="00E77560">
        <w:rPr>
          <w:rFonts w:cs="Times New Roman"/>
          <w:szCs w:val="24"/>
          <w:lang w:val="en-US"/>
        </w:rPr>
        <w:t>.</w:t>
      </w:r>
      <w:proofErr w:type="gramEnd"/>
      <w:r w:rsidRPr="00E77560">
        <w:rPr>
          <w:rFonts w:cs="Times New Roman"/>
          <w:b w:val="0"/>
          <w:bCs/>
          <w:szCs w:val="24"/>
          <w:lang w:val="en-US"/>
        </w:rPr>
        <w:t xml:space="preserve"> Results of association rule mining applied to purchasing data among non-cardholders, showing risk ratio of top 10 food categories associated with </w:t>
      </w:r>
      <w:r w:rsidR="00616FC2" w:rsidRPr="00E77560">
        <w:rPr>
          <w:rFonts w:cs="Times New Roman"/>
          <w:b w:val="0"/>
          <w:bCs/>
          <w:szCs w:val="24"/>
          <w:lang w:val="en-US"/>
        </w:rPr>
        <w:t>fresh vegetables</w:t>
      </w:r>
      <w:r w:rsidR="00C10DE1" w:rsidRPr="00E77560">
        <w:rPr>
          <w:rFonts w:cs="Times New Roman"/>
          <w:b w:val="0"/>
          <w:bCs/>
          <w:szCs w:val="24"/>
          <w:lang w:val="en-US"/>
        </w:rPr>
        <w:t xml:space="preserve">. </w:t>
      </w:r>
      <w:r w:rsidR="00E07F09" w:rsidRPr="00E77560">
        <w:rPr>
          <w:rFonts w:cs="Times New Roman"/>
          <w:b w:val="0"/>
          <w:bCs/>
          <w:szCs w:val="24"/>
          <w:lang w:val="en-US"/>
        </w:rPr>
        <w:t>The corresponding risk ratios estimated from cardholder’s baskets in the main analysis are also shown</w:t>
      </w:r>
      <w:bookmarkEnd w:id="13"/>
    </w:p>
    <w:p w14:paraId="30C1EB85" w14:textId="77777777" w:rsidR="00EF208E" w:rsidRPr="00E77560" w:rsidRDefault="00EF208E" w:rsidP="00EF208E">
      <w:pPr>
        <w:spacing w:after="0" w:line="240" w:lineRule="auto"/>
        <w:rPr>
          <w:lang w:val="en-US"/>
        </w:rPr>
      </w:pPr>
    </w:p>
    <w:p w14:paraId="41902F94" w14:textId="7B0A57B0" w:rsidR="005A42AF" w:rsidRPr="00E77560" w:rsidRDefault="000169B6" w:rsidP="00EF208E">
      <w:pPr>
        <w:spacing w:after="0" w:line="240" w:lineRule="auto"/>
        <w:rPr>
          <w:rFonts w:ascii="Times New Roman" w:hAnsi="Times New Roman" w:cs="Times New Roman"/>
          <w:sz w:val="24"/>
          <w:szCs w:val="24"/>
          <w:lang w:val="en-US"/>
        </w:rPr>
      </w:pPr>
      <w:r w:rsidRPr="00E77560">
        <w:rPr>
          <w:rFonts w:ascii="Times New Roman" w:hAnsi="Times New Roman" w:cs="Times New Roman"/>
          <w:sz w:val="24"/>
          <w:szCs w:val="24"/>
          <w:lang w:val="en-US"/>
        </w:rPr>
        <w:t xml:space="preserve">Missing </w:t>
      </w:r>
      <w:r w:rsidR="00EF208E" w:rsidRPr="00E77560">
        <w:rPr>
          <w:rFonts w:ascii="Times New Roman" w:hAnsi="Times New Roman" w:cs="Times New Roman"/>
          <w:sz w:val="24"/>
          <w:szCs w:val="24"/>
          <w:lang w:val="en-US"/>
        </w:rPr>
        <w:t>estimates</w:t>
      </w:r>
      <w:r w:rsidRPr="00E77560">
        <w:rPr>
          <w:rFonts w:ascii="Times New Roman" w:hAnsi="Times New Roman" w:cs="Times New Roman"/>
          <w:sz w:val="24"/>
          <w:szCs w:val="24"/>
          <w:lang w:val="en-US"/>
        </w:rPr>
        <w:t xml:space="preserve"> </w:t>
      </w:r>
      <w:r w:rsidR="00EF208E" w:rsidRPr="00E77560">
        <w:rPr>
          <w:rFonts w:ascii="Times New Roman" w:hAnsi="Times New Roman" w:cs="Times New Roman"/>
          <w:sz w:val="24"/>
          <w:szCs w:val="24"/>
          <w:lang w:val="en-US"/>
        </w:rPr>
        <w:t xml:space="preserve">from </w:t>
      </w:r>
      <w:r w:rsidRPr="00E77560">
        <w:rPr>
          <w:rFonts w:ascii="Times New Roman" w:hAnsi="Times New Roman" w:cs="Times New Roman"/>
          <w:sz w:val="24"/>
          <w:szCs w:val="24"/>
          <w:lang w:val="en-US"/>
        </w:rPr>
        <w:t xml:space="preserve">cardholders </w:t>
      </w:r>
      <w:r w:rsidR="0029713A" w:rsidRPr="00E77560">
        <w:rPr>
          <w:rFonts w:ascii="Times New Roman" w:hAnsi="Times New Roman" w:cs="Times New Roman"/>
          <w:sz w:val="24"/>
          <w:szCs w:val="24"/>
          <w:lang w:val="en-US"/>
        </w:rPr>
        <w:t xml:space="preserve">for vegan/vegetarian food, ethnic food, and sour cream </w:t>
      </w:r>
      <w:r w:rsidRPr="00E77560">
        <w:rPr>
          <w:rFonts w:ascii="Times New Roman" w:hAnsi="Times New Roman" w:cs="Times New Roman"/>
          <w:sz w:val="24"/>
          <w:szCs w:val="24"/>
          <w:lang w:val="en-US"/>
        </w:rPr>
        <w:t>indicate that the</w:t>
      </w:r>
      <w:r w:rsidR="0029713A" w:rsidRPr="00E77560">
        <w:rPr>
          <w:rFonts w:ascii="Times New Roman" w:hAnsi="Times New Roman" w:cs="Times New Roman"/>
          <w:sz w:val="24"/>
          <w:szCs w:val="24"/>
          <w:lang w:val="en-US"/>
        </w:rPr>
        <w:t>se categories</w:t>
      </w:r>
      <w:r w:rsidRPr="00E77560">
        <w:rPr>
          <w:rFonts w:ascii="Times New Roman" w:hAnsi="Times New Roman" w:cs="Times New Roman"/>
          <w:sz w:val="24"/>
          <w:szCs w:val="24"/>
          <w:lang w:val="en-US"/>
        </w:rPr>
        <w:t xml:space="preserve"> are not raked to the </w:t>
      </w:r>
      <w:r w:rsidR="006022F5" w:rsidRPr="00E77560">
        <w:rPr>
          <w:rFonts w:ascii="Times New Roman" w:hAnsi="Times New Roman" w:cs="Times New Roman"/>
          <w:sz w:val="24"/>
          <w:szCs w:val="24"/>
          <w:lang w:val="en-US"/>
        </w:rPr>
        <w:t>top 25 categories of cardholders</w:t>
      </w:r>
      <w:r w:rsidR="00530169" w:rsidRPr="00E77560">
        <w:rPr>
          <w:rFonts w:ascii="Times New Roman" w:hAnsi="Times New Roman" w:cs="Times New Roman"/>
          <w:sz w:val="24"/>
          <w:szCs w:val="24"/>
          <w:lang w:val="en-US"/>
        </w:rPr>
        <w:t xml:space="preserve"> in the main analysis </w:t>
      </w:r>
      <w:r w:rsidR="006022F5" w:rsidRPr="00E77560">
        <w:rPr>
          <w:rFonts w:ascii="Times New Roman" w:hAnsi="Times New Roman" w:cs="Times New Roman"/>
          <w:sz w:val="24"/>
          <w:szCs w:val="24"/>
          <w:lang w:val="en-US"/>
        </w:rPr>
        <w:t xml:space="preserve"> </w:t>
      </w:r>
    </w:p>
    <w:p w14:paraId="611D0DC5" w14:textId="77777777" w:rsidR="00EF208E" w:rsidRPr="00E77560" w:rsidRDefault="00EF208E" w:rsidP="00EF208E">
      <w:pPr>
        <w:spacing w:after="0" w:line="240" w:lineRule="auto"/>
        <w:rPr>
          <w:rFonts w:ascii="Times New Roman" w:hAnsi="Times New Roman" w:cs="Times New Roman"/>
          <w:sz w:val="24"/>
          <w:szCs w:val="24"/>
          <w:lang w:val="en-US"/>
        </w:rPr>
      </w:pPr>
    </w:p>
    <w:p w14:paraId="7A593D6C" w14:textId="49137EA8" w:rsidR="00E03BDD" w:rsidRPr="00E77560" w:rsidRDefault="00E03BDD">
      <w:pPr>
        <w:rPr>
          <w:rFonts w:ascii="Arial" w:hAnsi="Arial" w:cs="Arial"/>
          <w:sz w:val="21"/>
          <w:szCs w:val="21"/>
          <w:lang w:val="en-US" w:eastAsia="en-US"/>
        </w:rPr>
      </w:pPr>
      <w:r w:rsidRPr="00E77560">
        <w:rPr>
          <w:rFonts w:ascii="Arial" w:hAnsi="Arial" w:cs="Arial"/>
          <w:sz w:val="21"/>
          <w:szCs w:val="21"/>
          <w:lang w:val="en-US" w:eastAsia="en-US"/>
        </w:rPr>
        <w:br w:type="page"/>
      </w:r>
    </w:p>
    <w:p w14:paraId="0BEED75D" w14:textId="77777777" w:rsidR="00795DEE" w:rsidRPr="00E77560" w:rsidRDefault="00795DEE" w:rsidP="00A365CB">
      <w:pPr>
        <w:rPr>
          <w:rFonts w:ascii="Arial" w:hAnsi="Arial" w:cs="Arial"/>
          <w:sz w:val="21"/>
          <w:szCs w:val="21"/>
          <w:lang w:val="en-US" w:eastAsia="en-US"/>
        </w:rPr>
      </w:pPr>
    </w:p>
    <w:p w14:paraId="01FA9FCB" w14:textId="4371E4A5" w:rsidR="009014C1" w:rsidRPr="00E77560" w:rsidRDefault="009014C1" w:rsidP="009014C1">
      <w:pPr>
        <w:rPr>
          <w:rFonts w:ascii="Arial" w:hAnsi="Arial" w:cs="Arial"/>
          <w:sz w:val="21"/>
          <w:szCs w:val="21"/>
          <w:lang w:val="en-US" w:eastAsia="en-US"/>
        </w:rPr>
      </w:pPr>
    </w:p>
    <w:p w14:paraId="35BED9C8" w14:textId="20FC645A" w:rsidR="00584533" w:rsidRPr="00E77560" w:rsidRDefault="00584533" w:rsidP="009014C1">
      <w:pPr>
        <w:rPr>
          <w:rFonts w:ascii="Arial" w:hAnsi="Arial" w:cs="Arial"/>
          <w:sz w:val="21"/>
          <w:szCs w:val="21"/>
          <w:lang w:val="en-US" w:eastAsia="en-US"/>
        </w:rPr>
      </w:pPr>
      <w:r w:rsidRPr="00E77560">
        <w:rPr>
          <w:rFonts w:ascii="Arial" w:hAnsi="Arial" w:cs="Arial"/>
          <w:noProof/>
          <w:sz w:val="21"/>
          <w:szCs w:val="21"/>
          <w:lang w:val="en-IN" w:eastAsia="en-IN"/>
        </w:rPr>
        <w:drawing>
          <wp:inline distT="0" distB="0" distL="0" distR="0" wp14:anchorId="0DA29D93" wp14:editId="1B208177">
            <wp:extent cx="6167887" cy="2388153"/>
            <wp:effectExtent l="0" t="0" r="4445" b="0"/>
            <wp:docPr id="17" name="Picture 1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scatter chart&#10;&#10;Description automatically generated"/>
                    <pic:cNvPicPr/>
                  </pic:nvPicPr>
                  <pic:blipFill>
                    <a:blip r:embed="rId15"/>
                    <a:stretch>
                      <a:fillRect/>
                    </a:stretch>
                  </pic:blipFill>
                  <pic:spPr>
                    <a:xfrm>
                      <a:off x="0" y="0"/>
                      <a:ext cx="6172077" cy="2389775"/>
                    </a:xfrm>
                    <a:prstGeom prst="rect">
                      <a:avLst/>
                    </a:prstGeom>
                  </pic:spPr>
                </pic:pic>
              </a:graphicData>
            </a:graphic>
          </wp:inline>
        </w:drawing>
      </w:r>
    </w:p>
    <w:p w14:paraId="2DF748E0" w14:textId="0CC0820E" w:rsidR="002A6B72" w:rsidRPr="00E77560" w:rsidRDefault="002A6B72" w:rsidP="002A6B72">
      <w:pPr>
        <w:pStyle w:val="Heading1"/>
        <w:rPr>
          <w:rFonts w:cs="Times New Roman"/>
          <w:b w:val="0"/>
          <w:bCs/>
          <w:szCs w:val="24"/>
          <w:lang w:val="en-US"/>
        </w:rPr>
      </w:pPr>
      <w:bookmarkStart w:id="14" w:name="_Toc184559872"/>
      <w:proofErr w:type="gramStart"/>
      <w:r w:rsidRPr="00E77560">
        <w:rPr>
          <w:rFonts w:cs="Times New Roman"/>
          <w:szCs w:val="24"/>
          <w:lang w:val="en-US"/>
        </w:rPr>
        <w:t xml:space="preserve">Supplementary Figure </w:t>
      </w:r>
      <w:r w:rsidR="00F76D8B" w:rsidRPr="00E77560">
        <w:rPr>
          <w:rFonts w:cs="Times New Roman"/>
          <w:szCs w:val="24"/>
          <w:lang w:val="en-US"/>
        </w:rPr>
        <w:t>6</w:t>
      </w:r>
      <w:r w:rsidRPr="00E77560">
        <w:rPr>
          <w:rFonts w:cs="Times New Roman"/>
          <w:szCs w:val="24"/>
          <w:lang w:val="en-US"/>
        </w:rPr>
        <w:t>.</w:t>
      </w:r>
      <w:proofErr w:type="gramEnd"/>
      <w:r w:rsidRPr="00E77560">
        <w:rPr>
          <w:rFonts w:cs="Times New Roman"/>
          <w:b w:val="0"/>
          <w:bCs/>
          <w:szCs w:val="24"/>
          <w:lang w:val="en-US"/>
        </w:rPr>
        <w:t xml:space="preserve"> Results of association rule mining applied to purchasing data among non-cardholders, showing risk ratio of top 10 food categories associated with </w:t>
      </w:r>
      <w:r w:rsidR="00616FC2" w:rsidRPr="00E77560">
        <w:rPr>
          <w:rFonts w:cs="Times New Roman"/>
          <w:b w:val="0"/>
          <w:bCs/>
          <w:szCs w:val="24"/>
          <w:lang w:val="en-US"/>
        </w:rPr>
        <w:t>fresh fruits</w:t>
      </w:r>
      <w:r w:rsidR="00FF0C49" w:rsidRPr="00E77560">
        <w:rPr>
          <w:rFonts w:cs="Times New Roman"/>
          <w:b w:val="0"/>
          <w:bCs/>
          <w:szCs w:val="24"/>
          <w:lang w:val="en-US"/>
        </w:rPr>
        <w:t xml:space="preserve">. </w:t>
      </w:r>
      <w:r w:rsidRPr="00E77560">
        <w:rPr>
          <w:rFonts w:cs="Times New Roman"/>
          <w:b w:val="0"/>
          <w:bCs/>
          <w:szCs w:val="24"/>
          <w:lang w:val="en-US"/>
        </w:rPr>
        <w:t xml:space="preserve"> </w:t>
      </w:r>
      <w:r w:rsidR="00FF0C49" w:rsidRPr="00E77560">
        <w:rPr>
          <w:rFonts w:cs="Times New Roman"/>
          <w:b w:val="0"/>
          <w:bCs/>
          <w:szCs w:val="24"/>
          <w:lang w:val="en-US"/>
        </w:rPr>
        <w:t>The corresponding risk ratios estimated from cardholder’s baskets</w:t>
      </w:r>
      <w:r w:rsidR="00127740" w:rsidRPr="00E77560">
        <w:rPr>
          <w:rFonts w:cs="Times New Roman"/>
          <w:b w:val="0"/>
          <w:bCs/>
          <w:szCs w:val="24"/>
          <w:lang w:val="en-US"/>
        </w:rPr>
        <w:t xml:space="preserve"> in the main </w:t>
      </w:r>
      <w:r w:rsidR="00E07F09" w:rsidRPr="00E77560">
        <w:rPr>
          <w:rFonts w:cs="Times New Roman"/>
          <w:b w:val="0"/>
          <w:bCs/>
          <w:szCs w:val="24"/>
          <w:lang w:val="en-US"/>
        </w:rPr>
        <w:t>analysis</w:t>
      </w:r>
      <w:r w:rsidR="00FF0C49" w:rsidRPr="00E77560">
        <w:rPr>
          <w:rFonts w:cs="Times New Roman"/>
          <w:b w:val="0"/>
          <w:bCs/>
          <w:szCs w:val="24"/>
          <w:lang w:val="en-US"/>
        </w:rPr>
        <w:t xml:space="preserve"> are also shown</w:t>
      </w:r>
      <w:bookmarkEnd w:id="14"/>
      <w:r w:rsidR="00FF0C49" w:rsidRPr="00E77560">
        <w:rPr>
          <w:rFonts w:cs="Times New Roman"/>
          <w:b w:val="0"/>
          <w:bCs/>
          <w:szCs w:val="24"/>
          <w:lang w:val="en-US"/>
        </w:rPr>
        <w:t xml:space="preserve"> </w:t>
      </w:r>
    </w:p>
    <w:p w14:paraId="56A831C0" w14:textId="77777777" w:rsidR="00127740" w:rsidRPr="00E77560" w:rsidRDefault="00127740" w:rsidP="00C32D47">
      <w:pPr>
        <w:spacing w:after="0" w:line="240" w:lineRule="auto"/>
        <w:rPr>
          <w:rFonts w:ascii="Times New Roman" w:hAnsi="Times New Roman" w:cs="Times New Roman"/>
          <w:sz w:val="24"/>
          <w:szCs w:val="24"/>
          <w:vertAlign w:val="superscript"/>
        </w:rPr>
      </w:pPr>
    </w:p>
    <w:p w14:paraId="37951A82" w14:textId="1DD197FD" w:rsidR="00C32D47" w:rsidRPr="00E77560" w:rsidRDefault="00C32D47" w:rsidP="00C32D47">
      <w:pPr>
        <w:spacing w:after="0" w:line="240" w:lineRule="auto"/>
        <w:rPr>
          <w:rFonts w:ascii="Times New Roman" w:hAnsi="Times New Roman" w:cs="Times New Roman"/>
          <w:sz w:val="24"/>
          <w:szCs w:val="24"/>
          <w:lang w:val="en-US"/>
        </w:rPr>
      </w:pPr>
      <w:r w:rsidRPr="00E77560">
        <w:rPr>
          <w:rFonts w:ascii="Times New Roman" w:hAnsi="Times New Roman" w:cs="Times New Roman"/>
          <w:sz w:val="24"/>
          <w:szCs w:val="24"/>
          <w:lang w:val="en-US"/>
        </w:rPr>
        <w:t>Missing estimates from cardholders</w:t>
      </w:r>
      <w:r w:rsidR="004D30ED" w:rsidRPr="00E77560">
        <w:rPr>
          <w:rFonts w:ascii="Times New Roman" w:hAnsi="Times New Roman" w:cs="Times New Roman"/>
          <w:sz w:val="24"/>
          <w:szCs w:val="24"/>
          <w:lang w:val="en-US"/>
        </w:rPr>
        <w:t xml:space="preserve"> for frozen fruits</w:t>
      </w:r>
      <w:r w:rsidR="0029713A" w:rsidRPr="00E77560">
        <w:rPr>
          <w:rFonts w:ascii="Times New Roman" w:hAnsi="Times New Roman" w:cs="Times New Roman"/>
          <w:sz w:val="24"/>
          <w:szCs w:val="24"/>
          <w:lang w:val="en-US"/>
        </w:rPr>
        <w:t xml:space="preserve"> and</w:t>
      </w:r>
      <w:r w:rsidR="004D30ED" w:rsidRPr="00E77560">
        <w:rPr>
          <w:rFonts w:ascii="Times New Roman" w:hAnsi="Times New Roman" w:cs="Times New Roman"/>
          <w:sz w:val="24"/>
          <w:szCs w:val="24"/>
          <w:lang w:val="en-US"/>
        </w:rPr>
        <w:t xml:space="preserve"> began/vegetarian food</w:t>
      </w:r>
      <w:r w:rsidRPr="00E77560">
        <w:rPr>
          <w:rFonts w:ascii="Times New Roman" w:hAnsi="Times New Roman" w:cs="Times New Roman"/>
          <w:sz w:val="24"/>
          <w:szCs w:val="24"/>
          <w:lang w:val="en-US"/>
        </w:rPr>
        <w:t xml:space="preserve"> indicate that the</w:t>
      </w:r>
      <w:r w:rsidR="0029713A" w:rsidRPr="00E77560">
        <w:rPr>
          <w:rFonts w:ascii="Times New Roman" w:hAnsi="Times New Roman" w:cs="Times New Roman"/>
          <w:sz w:val="24"/>
          <w:szCs w:val="24"/>
          <w:lang w:val="en-US"/>
        </w:rPr>
        <w:t>se categories</w:t>
      </w:r>
      <w:r w:rsidRPr="00E77560">
        <w:rPr>
          <w:rFonts w:ascii="Times New Roman" w:hAnsi="Times New Roman" w:cs="Times New Roman"/>
          <w:sz w:val="24"/>
          <w:szCs w:val="24"/>
          <w:lang w:val="en-US"/>
        </w:rPr>
        <w:t xml:space="preserve"> are not raked to the top 25 categories of cardholders </w:t>
      </w:r>
    </w:p>
    <w:p w14:paraId="55F8745E" w14:textId="77777777" w:rsidR="00C32D47" w:rsidRPr="00E77560" w:rsidRDefault="00C32D47" w:rsidP="009014C1">
      <w:pPr>
        <w:rPr>
          <w:rFonts w:ascii="Times New Roman" w:hAnsi="Times New Roman" w:cs="Times New Roman"/>
          <w:sz w:val="24"/>
          <w:szCs w:val="24"/>
          <w:lang w:val="en-US"/>
        </w:rPr>
      </w:pPr>
    </w:p>
    <w:p w14:paraId="66EC2AAB" w14:textId="77777777" w:rsidR="007756B1" w:rsidRPr="00E77560" w:rsidRDefault="007756B1" w:rsidP="007756B1"/>
    <w:p w14:paraId="4F5BE812" w14:textId="397AD21F" w:rsidR="00A90363" w:rsidRPr="00E77560" w:rsidRDefault="00A90363" w:rsidP="00167CA1">
      <w:pPr>
        <w:spacing w:line="240" w:lineRule="auto"/>
        <w:contextualSpacing/>
        <w:rPr>
          <w:lang w:val="en-US"/>
        </w:rPr>
      </w:pPr>
    </w:p>
    <w:p w14:paraId="53AEEDB6" w14:textId="77777777" w:rsidR="00104A02" w:rsidRPr="00E77560" w:rsidRDefault="00104A02" w:rsidP="00E83643">
      <w:pPr>
        <w:rPr>
          <w:lang w:val="en-US"/>
        </w:rPr>
        <w:sectPr w:rsidR="00104A02" w:rsidRPr="00E77560" w:rsidSect="00E03BDD">
          <w:pgSz w:w="12240" w:h="15840"/>
          <w:pgMar w:top="1440" w:right="1440" w:bottom="1440" w:left="1440" w:header="720" w:footer="720" w:gutter="0"/>
          <w:cols w:space="720"/>
          <w:docGrid w:linePitch="360"/>
        </w:sectPr>
      </w:pPr>
    </w:p>
    <w:p w14:paraId="03D85C9A" w14:textId="3FDF30E5" w:rsidR="00104A02" w:rsidRPr="00E77560" w:rsidRDefault="00253175" w:rsidP="00253175">
      <w:pPr>
        <w:tabs>
          <w:tab w:val="left" w:pos="3227"/>
        </w:tabs>
        <w:rPr>
          <w:lang w:val="en-US"/>
        </w:rPr>
      </w:pPr>
      <w:r w:rsidRPr="00E77560">
        <w:rPr>
          <w:lang w:val="en-US"/>
        </w:rPr>
        <w:lastRenderedPageBreak/>
        <w:tab/>
      </w:r>
      <w:r w:rsidR="005927D4" w:rsidRPr="00E77560">
        <w:rPr>
          <w:noProof/>
          <w:lang w:val="en-IN" w:eastAsia="en-IN"/>
        </w:rPr>
        <w:drawing>
          <wp:inline distT="0" distB="0" distL="0" distR="0" wp14:anchorId="408F78C3" wp14:editId="1822A55A">
            <wp:extent cx="5941060" cy="5172075"/>
            <wp:effectExtent l="0" t="0" r="2540" b="9525"/>
            <wp:docPr id="7450619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1060" cy="5172075"/>
                    </a:xfrm>
                    <a:prstGeom prst="rect">
                      <a:avLst/>
                    </a:prstGeom>
                    <a:noFill/>
                    <a:ln>
                      <a:noFill/>
                    </a:ln>
                  </pic:spPr>
                </pic:pic>
              </a:graphicData>
            </a:graphic>
          </wp:inline>
        </w:drawing>
      </w:r>
    </w:p>
    <w:p w14:paraId="5F4DF4A6" w14:textId="4CF2E896" w:rsidR="00425DAD" w:rsidRPr="00E77560" w:rsidRDefault="00D938C8" w:rsidP="005927D4">
      <w:pPr>
        <w:rPr>
          <w:lang w:val="en-US"/>
        </w:rPr>
      </w:pPr>
      <w:r w:rsidRPr="00E77560">
        <w:rPr>
          <w:noProof/>
          <w:lang w:val="en-IN" w:eastAsia="en-IN"/>
        </w:rPr>
        <mc:AlternateContent>
          <mc:Choice Requires="wps">
            <w:drawing>
              <wp:anchor distT="0" distB="0" distL="114300" distR="114300" simplePos="0" relativeHeight="251658242" behindDoc="0" locked="0" layoutInCell="1" allowOverlap="1" wp14:anchorId="4D969390" wp14:editId="693D6B5E">
                <wp:simplePos x="0" y="0"/>
                <wp:positionH relativeFrom="column">
                  <wp:posOffset>1127760</wp:posOffset>
                </wp:positionH>
                <wp:positionV relativeFrom="paragraph">
                  <wp:posOffset>4575810</wp:posOffset>
                </wp:positionV>
                <wp:extent cx="1295400" cy="251460"/>
                <wp:effectExtent l="0" t="0" r="19050" b="15240"/>
                <wp:wrapNone/>
                <wp:docPr id="16" name="Rectangle 16"/>
                <wp:cNvGraphicFramePr/>
                <a:graphic xmlns:a="http://schemas.openxmlformats.org/drawingml/2006/main">
                  <a:graphicData uri="http://schemas.microsoft.com/office/word/2010/wordprocessingShape">
                    <wps:wsp>
                      <wps:cNvSpPr/>
                      <wps:spPr>
                        <a:xfrm>
                          <a:off x="0" y="0"/>
                          <a:ext cx="1295400" cy="2514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2F3703" id="Rectangle 16" o:spid="_x0000_s1026" style="position:absolute;margin-left:88.8pt;margin-top:360.3pt;width:102pt;height:19.8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" fillcolor="white [3212]" strokecolor="white [3212]" strokeweight="1pt"/>
            </w:pict>
          </mc:Fallback>
        </mc:AlternateContent>
      </w:r>
      <w:bookmarkStart w:id="15" w:name="_Toc106044008"/>
      <w:bookmarkStart w:id="16" w:name="_Toc184559873"/>
      <w:proofErr w:type="gramStart"/>
      <w:r w:rsidR="00425DAD" w:rsidRPr="00E77560">
        <w:rPr>
          <w:rStyle w:val="Heading1Char"/>
        </w:rPr>
        <w:t>Supplementary Figure</w:t>
      </w:r>
      <w:r w:rsidR="000C1306" w:rsidRPr="00E77560">
        <w:rPr>
          <w:rStyle w:val="Heading1Char"/>
        </w:rPr>
        <w:t xml:space="preserve"> </w:t>
      </w:r>
      <w:r w:rsidR="00F76D8B" w:rsidRPr="00E77560">
        <w:rPr>
          <w:rStyle w:val="Heading1Char"/>
        </w:rPr>
        <w:t>7</w:t>
      </w:r>
      <w:r w:rsidR="00425DAD" w:rsidRPr="00E77560">
        <w:rPr>
          <w:rStyle w:val="Heading1Char"/>
        </w:rPr>
        <w:t>.</w:t>
      </w:r>
      <w:proofErr w:type="gramEnd"/>
      <w:r w:rsidR="00425DAD" w:rsidRPr="00E77560">
        <w:rPr>
          <w:rStyle w:val="Heading1Char"/>
          <w:b w:val="0"/>
          <w:bCs/>
        </w:rPr>
        <w:t xml:space="preserve"> Top 25 food categories co-purchased with soda</w:t>
      </w:r>
      <w:r w:rsidR="00E80F79" w:rsidRPr="00E77560">
        <w:rPr>
          <w:rStyle w:val="Heading1Char"/>
          <w:b w:val="0"/>
          <w:bCs/>
        </w:rPr>
        <w:t xml:space="preserve"> among a subset of loyal </w:t>
      </w:r>
      <w:r w:rsidR="00B659FB" w:rsidRPr="00E77560">
        <w:rPr>
          <w:rStyle w:val="Heading1Char"/>
          <w:b w:val="0"/>
          <w:bCs/>
        </w:rPr>
        <w:t>cardholders</w:t>
      </w:r>
      <w:r w:rsidR="00844246" w:rsidRPr="00E77560">
        <w:rPr>
          <w:rStyle w:val="Heading1Char"/>
          <w:b w:val="0"/>
          <w:bCs/>
        </w:rPr>
        <w:t xml:space="preserve"> who</w:t>
      </w:r>
      <w:r w:rsidR="005D4A4E" w:rsidRPr="00E77560">
        <w:rPr>
          <w:rStyle w:val="Heading1Char"/>
          <w:b w:val="0"/>
          <w:bCs/>
        </w:rPr>
        <w:t xml:space="preserve">se recorded monthly expenditure was greater than </w:t>
      </w:r>
      <w:r w:rsidR="00153400" w:rsidRPr="00E77560">
        <w:rPr>
          <w:rStyle w:val="Heading1Char"/>
          <w:b w:val="0"/>
          <w:bCs/>
        </w:rPr>
        <w:t>514</w:t>
      </w:r>
      <w:r w:rsidR="005F6E81" w:rsidRPr="00E77560">
        <w:rPr>
          <w:rStyle w:val="Heading1Char"/>
          <w:b w:val="0"/>
          <w:bCs/>
        </w:rPr>
        <w:t xml:space="preserve"> Canadian dollars</w:t>
      </w:r>
      <w:r w:rsidR="005B10EF" w:rsidRPr="00E77560">
        <w:rPr>
          <w:rStyle w:val="Heading1Char"/>
          <w:b w:val="0"/>
          <w:bCs/>
        </w:rPr>
        <w:t xml:space="preserve"> </w:t>
      </w:r>
      <w:r w:rsidR="005F6E81" w:rsidRPr="00E77560">
        <w:rPr>
          <w:rStyle w:val="Heading1Char"/>
          <w:b w:val="0"/>
          <w:bCs/>
        </w:rPr>
        <w:t>in the target retail chain</w:t>
      </w:r>
      <w:bookmarkEnd w:id="15"/>
      <w:bookmarkEnd w:id="16"/>
      <w:r w:rsidR="00425DAD" w:rsidRPr="00E77560">
        <w:t xml:space="preserve"> </w:t>
      </w:r>
    </w:p>
    <w:p w14:paraId="4CAF6DF4" w14:textId="2A797ABA" w:rsidR="00425DAD" w:rsidRPr="00E77560" w:rsidRDefault="00425DAD" w:rsidP="00425DAD">
      <w:pPr>
        <w:spacing w:after="0" w:line="240" w:lineRule="auto"/>
        <w:contextualSpacing/>
        <w:rPr>
          <w:rFonts w:ascii="Times New Roman" w:hAnsi="Times New Roman" w:cs="Times New Roman"/>
          <w:sz w:val="24"/>
          <w:szCs w:val="24"/>
        </w:rPr>
      </w:pPr>
      <w:r w:rsidRPr="00E77560">
        <w:rPr>
          <w:rFonts w:ascii="Times New Roman" w:hAnsi="Times New Roman" w:cs="Times New Roman"/>
          <w:sz w:val="24"/>
          <w:szCs w:val="24"/>
        </w:rPr>
        <w:t xml:space="preserve">Abbreviations: RR; </w:t>
      </w:r>
      <w:r w:rsidR="00E03BDD" w:rsidRPr="00E77560">
        <w:rPr>
          <w:rFonts w:ascii="Times New Roman" w:hAnsi="Times New Roman" w:cs="Times New Roman"/>
          <w:sz w:val="24"/>
          <w:szCs w:val="24"/>
        </w:rPr>
        <w:t>Relative Risk</w:t>
      </w:r>
      <w:r w:rsidRPr="00E77560">
        <w:rPr>
          <w:rFonts w:ascii="Times New Roman" w:hAnsi="Times New Roman" w:cs="Times New Roman"/>
          <w:sz w:val="24"/>
          <w:szCs w:val="24"/>
        </w:rPr>
        <w:t>, CI; Confidence Interval</w:t>
      </w:r>
    </w:p>
    <w:p w14:paraId="011A07D4" w14:textId="77777777" w:rsidR="00425DAD" w:rsidRPr="00E77560" w:rsidRDefault="00425DAD" w:rsidP="00425DAD">
      <w:pPr>
        <w:spacing w:after="0" w:line="240" w:lineRule="auto"/>
        <w:contextualSpacing/>
        <w:rPr>
          <w:rFonts w:ascii="Times New Roman" w:hAnsi="Times New Roman" w:cs="Times New Roman"/>
          <w:sz w:val="24"/>
          <w:szCs w:val="24"/>
        </w:rPr>
      </w:pPr>
    </w:p>
    <w:p w14:paraId="7228F1C2" w14:textId="77777777" w:rsidR="00425DAD" w:rsidRPr="00E77560" w:rsidRDefault="00425DAD" w:rsidP="00E83643"/>
    <w:p w14:paraId="62C5C279" w14:textId="79AF94F4" w:rsidR="00161418" w:rsidRPr="00E77560" w:rsidRDefault="00D938C8" w:rsidP="00E83643">
      <w:pPr>
        <w:rPr>
          <w:lang w:val="en-US"/>
        </w:rPr>
      </w:pPr>
      <w:r w:rsidRPr="00E77560">
        <w:rPr>
          <w:noProof/>
          <w:lang w:val="en-IN" w:eastAsia="en-IN"/>
        </w:rPr>
        <w:lastRenderedPageBreak/>
        <mc:AlternateContent>
          <mc:Choice Requires="wps">
            <w:drawing>
              <wp:anchor distT="0" distB="0" distL="114300" distR="114300" simplePos="0" relativeHeight="251658240" behindDoc="0" locked="0" layoutInCell="1" allowOverlap="1" wp14:anchorId="44C8257D" wp14:editId="47BE58AA">
                <wp:simplePos x="0" y="0"/>
                <wp:positionH relativeFrom="column">
                  <wp:posOffset>1165860</wp:posOffset>
                </wp:positionH>
                <wp:positionV relativeFrom="paragraph">
                  <wp:posOffset>4777740</wp:posOffset>
                </wp:positionV>
                <wp:extent cx="1295400" cy="251460"/>
                <wp:effectExtent l="0" t="0" r="19050" b="15240"/>
                <wp:wrapNone/>
                <wp:docPr id="7" name="Rectangle 7"/>
                <wp:cNvGraphicFramePr/>
                <a:graphic xmlns:a="http://schemas.openxmlformats.org/drawingml/2006/main">
                  <a:graphicData uri="http://schemas.microsoft.com/office/word/2010/wordprocessingShape">
                    <wps:wsp>
                      <wps:cNvSpPr/>
                      <wps:spPr>
                        <a:xfrm>
                          <a:off x="0" y="0"/>
                          <a:ext cx="1295400" cy="2514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A54D05" id="Rectangle 7" o:spid="_x0000_s1026" style="position:absolute;margin-left:91.8pt;margin-top:376.2pt;width:102pt;height:19.8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" fillcolor="white [3212]" strokecolor="white [3212]" strokeweight="1pt"/>
            </w:pict>
          </mc:Fallback>
        </mc:AlternateContent>
      </w:r>
      <w:r w:rsidR="00086179" w:rsidRPr="00E77560">
        <w:rPr>
          <w:noProof/>
          <w:lang w:val="en-IN" w:eastAsia="en-IN"/>
        </w:rPr>
        <w:drawing>
          <wp:inline distT="0" distB="0" distL="0" distR="0" wp14:anchorId="21B83A6E" wp14:editId="3C3D5640">
            <wp:extent cx="5935345" cy="5093970"/>
            <wp:effectExtent l="0" t="0" r="8255" b="0"/>
            <wp:docPr id="19625819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5345" cy="5093970"/>
                    </a:xfrm>
                    <a:prstGeom prst="rect">
                      <a:avLst/>
                    </a:prstGeom>
                    <a:noFill/>
                    <a:ln>
                      <a:noFill/>
                    </a:ln>
                  </pic:spPr>
                </pic:pic>
              </a:graphicData>
            </a:graphic>
          </wp:inline>
        </w:drawing>
      </w:r>
    </w:p>
    <w:p w14:paraId="02E57C20" w14:textId="77777777" w:rsidR="00A81DD7" w:rsidRPr="00E77560" w:rsidRDefault="00A81DD7" w:rsidP="00E83643">
      <w:pPr>
        <w:rPr>
          <w:lang w:val="en-US"/>
        </w:rPr>
      </w:pPr>
    </w:p>
    <w:p w14:paraId="24FAA187" w14:textId="5219BAD3" w:rsidR="00A81DD7" w:rsidRPr="00E77560" w:rsidRDefault="00A81DD7" w:rsidP="00713596">
      <w:pPr>
        <w:pStyle w:val="BodyText"/>
      </w:pPr>
      <w:bookmarkStart w:id="17" w:name="_Toc184559874"/>
      <w:proofErr w:type="gramStart"/>
      <w:r w:rsidRPr="00E77560">
        <w:rPr>
          <w:rStyle w:val="Heading1Char"/>
        </w:rPr>
        <w:t xml:space="preserve">Supplementary Figure </w:t>
      </w:r>
      <w:r w:rsidR="00F76D8B" w:rsidRPr="00E77560">
        <w:rPr>
          <w:rStyle w:val="Heading1Char"/>
        </w:rPr>
        <w:t>8</w:t>
      </w:r>
      <w:r w:rsidRPr="00E77560">
        <w:rPr>
          <w:rStyle w:val="Heading1Char"/>
        </w:rPr>
        <w:t>.</w:t>
      </w:r>
      <w:proofErr w:type="gramEnd"/>
      <w:r w:rsidRPr="00E77560">
        <w:rPr>
          <w:rStyle w:val="Heading1Char"/>
          <w:b w:val="0"/>
          <w:bCs/>
        </w:rPr>
        <w:t xml:space="preserve"> Top 25 food categories co-purchased with</w:t>
      </w:r>
      <w:r w:rsidR="002172F9" w:rsidRPr="00E77560">
        <w:rPr>
          <w:rStyle w:val="Heading1Char"/>
          <w:b w:val="0"/>
          <w:bCs/>
        </w:rPr>
        <w:t xml:space="preserve"> fresh</w:t>
      </w:r>
      <w:r w:rsidRPr="00E77560">
        <w:rPr>
          <w:rStyle w:val="Heading1Char"/>
          <w:b w:val="0"/>
          <w:bCs/>
        </w:rPr>
        <w:t xml:space="preserve"> vegetables among a subset of loyal cardholders whose recorded monthly expenditure was greater than </w:t>
      </w:r>
      <w:r w:rsidR="00E376CA" w:rsidRPr="00E77560">
        <w:rPr>
          <w:rStyle w:val="Heading1Char"/>
          <w:b w:val="0"/>
          <w:bCs/>
        </w:rPr>
        <w:t>514</w:t>
      </w:r>
      <w:r w:rsidRPr="00E77560">
        <w:rPr>
          <w:rStyle w:val="Heading1Char"/>
          <w:b w:val="0"/>
          <w:bCs/>
        </w:rPr>
        <w:t xml:space="preserve"> Canadian dollars in the target retail chain</w:t>
      </w:r>
      <w:bookmarkEnd w:id="17"/>
      <w:r w:rsidRPr="00E77560">
        <w:t xml:space="preserve"> </w:t>
      </w:r>
    </w:p>
    <w:p w14:paraId="3E137ABB" w14:textId="1165FEF9" w:rsidR="00A81DD7" w:rsidRPr="00E77560" w:rsidRDefault="00A81DD7" w:rsidP="00A81DD7">
      <w:pPr>
        <w:spacing w:after="0" w:line="240" w:lineRule="auto"/>
        <w:contextualSpacing/>
        <w:rPr>
          <w:rFonts w:ascii="Times New Roman" w:hAnsi="Times New Roman" w:cs="Times New Roman"/>
          <w:sz w:val="24"/>
          <w:szCs w:val="24"/>
        </w:rPr>
      </w:pPr>
      <w:r w:rsidRPr="00E77560">
        <w:rPr>
          <w:rFonts w:ascii="Times New Roman" w:hAnsi="Times New Roman" w:cs="Times New Roman"/>
          <w:sz w:val="24"/>
          <w:szCs w:val="24"/>
        </w:rPr>
        <w:t xml:space="preserve">Abbreviations: RR; </w:t>
      </w:r>
      <w:r w:rsidR="00E03BDD" w:rsidRPr="00E77560">
        <w:rPr>
          <w:rFonts w:ascii="Times New Roman" w:hAnsi="Times New Roman" w:cs="Times New Roman"/>
          <w:sz w:val="24"/>
          <w:szCs w:val="24"/>
        </w:rPr>
        <w:t>Relative Risk</w:t>
      </w:r>
      <w:r w:rsidRPr="00E77560">
        <w:rPr>
          <w:rFonts w:ascii="Times New Roman" w:hAnsi="Times New Roman" w:cs="Times New Roman"/>
          <w:sz w:val="24"/>
          <w:szCs w:val="24"/>
        </w:rPr>
        <w:t>, CI; Confidence Interval</w:t>
      </w:r>
    </w:p>
    <w:p w14:paraId="3977D3C6" w14:textId="77777777" w:rsidR="008E7AC8" w:rsidRPr="00E77560" w:rsidRDefault="008E7AC8" w:rsidP="00E83643">
      <w:pPr>
        <w:rPr>
          <w:rFonts w:ascii="Times New Roman" w:hAnsi="Times New Roman" w:cs="Times New Roman"/>
          <w:sz w:val="24"/>
          <w:szCs w:val="24"/>
        </w:rPr>
      </w:pPr>
    </w:p>
    <w:p w14:paraId="35AAC67D" w14:textId="4020FF67" w:rsidR="00504F66" w:rsidRPr="00E77560" w:rsidRDefault="00504F66" w:rsidP="00E83643">
      <w:pPr>
        <w:rPr>
          <w:rFonts w:ascii="Times New Roman" w:hAnsi="Times New Roman" w:cs="Times New Roman"/>
          <w:sz w:val="24"/>
          <w:szCs w:val="24"/>
        </w:rPr>
      </w:pPr>
      <w:r w:rsidRPr="00E77560">
        <w:rPr>
          <w:rFonts w:ascii="Times New Roman" w:hAnsi="Times New Roman" w:cs="Times New Roman"/>
          <w:sz w:val="24"/>
          <w:szCs w:val="24"/>
        </w:rPr>
        <w:t>RR and their 95%CI of the Fresh Herbs category are not displayed, as the estimate (RR=6.</w:t>
      </w:r>
      <w:r w:rsidR="00877656" w:rsidRPr="00E77560">
        <w:rPr>
          <w:rFonts w:ascii="Times New Roman" w:hAnsi="Times New Roman" w:cs="Times New Roman"/>
          <w:sz w:val="24"/>
          <w:szCs w:val="24"/>
        </w:rPr>
        <w:t>49</w:t>
      </w:r>
      <w:r w:rsidRPr="00E77560">
        <w:rPr>
          <w:rFonts w:ascii="Times New Roman" w:hAnsi="Times New Roman" w:cs="Times New Roman"/>
          <w:sz w:val="24"/>
          <w:szCs w:val="24"/>
        </w:rPr>
        <w:t>, 95%CI</w:t>
      </w:r>
      <w:proofErr w:type="gramStart"/>
      <w:r w:rsidRPr="00E77560">
        <w:rPr>
          <w:rFonts w:ascii="Times New Roman" w:hAnsi="Times New Roman" w:cs="Times New Roman"/>
          <w:sz w:val="24"/>
          <w:szCs w:val="24"/>
        </w:rPr>
        <w:t>;6.</w:t>
      </w:r>
      <w:r w:rsidR="008E7AC8" w:rsidRPr="00E77560">
        <w:rPr>
          <w:rFonts w:ascii="Times New Roman" w:hAnsi="Times New Roman" w:cs="Times New Roman"/>
          <w:sz w:val="24"/>
          <w:szCs w:val="24"/>
        </w:rPr>
        <w:t>24</w:t>
      </w:r>
      <w:proofErr w:type="gramEnd"/>
      <w:r w:rsidRPr="00E77560">
        <w:rPr>
          <w:rFonts w:ascii="Times New Roman" w:hAnsi="Times New Roman" w:cs="Times New Roman"/>
          <w:sz w:val="24"/>
          <w:szCs w:val="24"/>
        </w:rPr>
        <w:t>-6.7</w:t>
      </w:r>
      <w:r w:rsidR="008E7AC8" w:rsidRPr="00E77560">
        <w:rPr>
          <w:rFonts w:ascii="Times New Roman" w:hAnsi="Times New Roman" w:cs="Times New Roman"/>
          <w:sz w:val="24"/>
          <w:szCs w:val="24"/>
        </w:rPr>
        <w:t>6</w:t>
      </w:r>
      <w:r w:rsidRPr="00E77560">
        <w:rPr>
          <w:rFonts w:ascii="Times New Roman" w:hAnsi="Times New Roman" w:cs="Times New Roman"/>
          <w:sz w:val="24"/>
          <w:szCs w:val="24"/>
        </w:rPr>
        <w:t>) are outside the scale of the x-axis</w:t>
      </w:r>
    </w:p>
    <w:p w14:paraId="14339F7B" w14:textId="77777777" w:rsidR="00504F66" w:rsidRPr="00E77560" w:rsidRDefault="00504F66" w:rsidP="00E83643"/>
    <w:p w14:paraId="76B42993" w14:textId="17F07453" w:rsidR="00484231" w:rsidRPr="00E77560" w:rsidRDefault="00D938C8" w:rsidP="00E83643">
      <w:pPr>
        <w:rPr>
          <w:lang w:val="en-US"/>
        </w:rPr>
      </w:pPr>
      <w:r w:rsidRPr="00E77560">
        <w:rPr>
          <w:noProof/>
          <w:lang w:val="en-IN" w:eastAsia="en-IN"/>
        </w:rPr>
        <w:lastRenderedPageBreak/>
        <mc:AlternateContent>
          <mc:Choice Requires="wps">
            <w:drawing>
              <wp:anchor distT="0" distB="0" distL="114300" distR="114300" simplePos="0" relativeHeight="251658241" behindDoc="0" locked="0" layoutInCell="1" allowOverlap="1" wp14:anchorId="613F5D4F" wp14:editId="7FAFF6EC">
                <wp:simplePos x="0" y="0"/>
                <wp:positionH relativeFrom="column">
                  <wp:posOffset>1165860</wp:posOffset>
                </wp:positionH>
                <wp:positionV relativeFrom="paragraph">
                  <wp:posOffset>4572000</wp:posOffset>
                </wp:positionV>
                <wp:extent cx="1295400" cy="251460"/>
                <wp:effectExtent l="0" t="0" r="19050" b="15240"/>
                <wp:wrapNone/>
                <wp:docPr id="15" name="Rectangle 15"/>
                <wp:cNvGraphicFramePr/>
                <a:graphic xmlns:a="http://schemas.openxmlformats.org/drawingml/2006/main">
                  <a:graphicData uri="http://schemas.microsoft.com/office/word/2010/wordprocessingShape">
                    <wps:wsp>
                      <wps:cNvSpPr/>
                      <wps:spPr>
                        <a:xfrm>
                          <a:off x="0" y="0"/>
                          <a:ext cx="1295400" cy="2514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7492BE" id="Rectangle 15" o:spid="_x0000_s1026" style="position:absolute;margin-left:91.8pt;margin-top:5in;width:102pt;height:19.8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" fillcolor="white [3212]" strokecolor="white [3212]" strokeweight="1pt"/>
            </w:pict>
          </mc:Fallback>
        </mc:AlternateContent>
      </w:r>
      <w:r w:rsidR="004D3E51" w:rsidRPr="00E77560">
        <w:rPr>
          <w:noProof/>
          <w:lang w:val="en-IN" w:eastAsia="en-IN"/>
        </w:rPr>
        <w:drawing>
          <wp:inline distT="0" distB="0" distL="0" distR="0" wp14:anchorId="6977217F" wp14:editId="3E59D941">
            <wp:extent cx="5941060" cy="5643245"/>
            <wp:effectExtent l="0" t="0" r="2540" b="0"/>
            <wp:docPr id="1495535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1060" cy="5643245"/>
                    </a:xfrm>
                    <a:prstGeom prst="rect">
                      <a:avLst/>
                    </a:prstGeom>
                    <a:noFill/>
                    <a:ln>
                      <a:noFill/>
                    </a:ln>
                  </pic:spPr>
                </pic:pic>
              </a:graphicData>
            </a:graphic>
          </wp:inline>
        </w:drawing>
      </w:r>
    </w:p>
    <w:p w14:paraId="5FA5C5CC" w14:textId="0E001051" w:rsidR="00161418" w:rsidRPr="00E77560" w:rsidRDefault="00161418" w:rsidP="00E83643">
      <w:pPr>
        <w:rPr>
          <w:lang w:val="en-US"/>
        </w:rPr>
      </w:pPr>
    </w:p>
    <w:p w14:paraId="13F266CE" w14:textId="63A528C3" w:rsidR="00A81DD7" w:rsidRPr="00E77560" w:rsidRDefault="00A81DD7" w:rsidP="00A81DD7">
      <w:pPr>
        <w:pStyle w:val="BodyText"/>
      </w:pPr>
      <w:bookmarkStart w:id="18" w:name="_Toc184559875"/>
      <w:proofErr w:type="gramStart"/>
      <w:r w:rsidRPr="00E77560">
        <w:rPr>
          <w:rStyle w:val="Heading1Char"/>
        </w:rPr>
        <w:t>Supplementary Figure</w:t>
      </w:r>
      <w:r w:rsidR="000C1306" w:rsidRPr="00E77560">
        <w:rPr>
          <w:rStyle w:val="Heading1Char"/>
        </w:rPr>
        <w:t xml:space="preserve"> </w:t>
      </w:r>
      <w:r w:rsidR="00F76D8B" w:rsidRPr="00E77560">
        <w:rPr>
          <w:rStyle w:val="Heading1Char"/>
        </w:rPr>
        <w:t>9</w:t>
      </w:r>
      <w:r w:rsidRPr="00E77560">
        <w:rPr>
          <w:rStyle w:val="Heading1Char"/>
        </w:rPr>
        <w:t>.</w:t>
      </w:r>
      <w:proofErr w:type="gramEnd"/>
      <w:r w:rsidRPr="00E77560">
        <w:rPr>
          <w:rStyle w:val="Heading1Char"/>
          <w:b w:val="0"/>
          <w:bCs/>
        </w:rPr>
        <w:t xml:space="preserve"> Top 25 food categories co-purchased with </w:t>
      </w:r>
      <w:r w:rsidR="00972F51" w:rsidRPr="00E77560">
        <w:rPr>
          <w:rStyle w:val="Heading1Char"/>
          <w:b w:val="0"/>
          <w:bCs/>
        </w:rPr>
        <w:t xml:space="preserve">fresh </w:t>
      </w:r>
      <w:r w:rsidRPr="00E77560">
        <w:rPr>
          <w:rStyle w:val="Heading1Char"/>
          <w:b w:val="0"/>
          <w:bCs/>
        </w:rPr>
        <w:t xml:space="preserve">fruits among a subset of loyal cardholders whose recorded monthly expenditure was greater than </w:t>
      </w:r>
      <w:r w:rsidR="00E376CA" w:rsidRPr="00E77560">
        <w:rPr>
          <w:rStyle w:val="Heading1Char"/>
          <w:b w:val="0"/>
          <w:bCs/>
        </w:rPr>
        <w:t>514</w:t>
      </w:r>
      <w:r w:rsidRPr="00E77560">
        <w:rPr>
          <w:rStyle w:val="Heading1Char"/>
          <w:b w:val="0"/>
          <w:bCs/>
        </w:rPr>
        <w:t xml:space="preserve"> Canadian dollars in the target retail chain</w:t>
      </w:r>
      <w:bookmarkEnd w:id="18"/>
      <w:r w:rsidRPr="00E77560">
        <w:t xml:space="preserve"> </w:t>
      </w:r>
    </w:p>
    <w:p w14:paraId="555E9A17" w14:textId="77777777" w:rsidR="00A81DD7" w:rsidRPr="00E77560" w:rsidRDefault="00A81DD7" w:rsidP="00A81DD7">
      <w:pPr>
        <w:spacing w:after="0" w:line="240" w:lineRule="auto"/>
        <w:contextualSpacing/>
        <w:rPr>
          <w:rFonts w:ascii="Times New Roman" w:hAnsi="Times New Roman" w:cs="Times New Roman"/>
          <w:sz w:val="24"/>
          <w:szCs w:val="24"/>
        </w:rPr>
      </w:pPr>
    </w:p>
    <w:p w14:paraId="294A5978" w14:textId="10F3624A" w:rsidR="00A81DD7" w:rsidRDefault="00A81DD7" w:rsidP="00A81DD7">
      <w:pPr>
        <w:spacing w:after="0" w:line="240" w:lineRule="auto"/>
        <w:contextualSpacing/>
        <w:rPr>
          <w:rFonts w:ascii="Times New Roman" w:hAnsi="Times New Roman" w:cs="Times New Roman"/>
          <w:sz w:val="24"/>
          <w:szCs w:val="24"/>
        </w:rPr>
      </w:pPr>
      <w:r w:rsidRPr="00E77560">
        <w:rPr>
          <w:rFonts w:ascii="Times New Roman" w:hAnsi="Times New Roman" w:cs="Times New Roman"/>
          <w:sz w:val="24"/>
          <w:szCs w:val="24"/>
        </w:rPr>
        <w:t xml:space="preserve">Abbreviations: RR; </w:t>
      </w:r>
      <w:r w:rsidR="00E03BDD" w:rsidRPr="00E77560">
        <w:rPr>
          <w:rFonts w:ascii="Times New Roman" w:hAnsi="Times New Roman" w:cs="Times New Roman"/>
          <w:sz w:val="24"/>
          <w:szCs w:val="24"/>
        </w:rPr>
        <w:t>Relative Risk</w:t>
      </w:r>
      <w:r w:rsidRPr="00E77560">
        <w:rPr>
          <w:rFonts w:ascii="Times New Roman" w:hAnsi="Times New Roman" w:cs="Times New Roman"/>
          <w:sz w:val="24"/>
          <w:szCs w:val="24"/>
        </w:rPr>
        <w:t>, CI; Confidence Interval</w:t>
      </w:r>
    </w:p>
    <w:p w14:paraId="2EA0EAC5" w14:textId="77777777" w:rsidR="00D311D5" w:rsidRDefault="00D311D5" w:rsidP="00A81DD7">
      <w:pPr>
        <w:spacing w:after="0" w:line="240" w:lineRule="auto"/>
        <w:contextualSpacing/>
        <w:rPr>
          <w:rFonts w:ascii="Times New Roman" w:hAnsi="Times New Roman" w:cs="Times New Roman"/>
          <w:sz w:val="24"/>
          <w:szCs w:val="24"/>
        </w:rPr>
      </w:pPr>
    </w:p>
    <w:p w14:paraId="2D3BEEB8" w14:textId="77777777" w:rsidR="00D311D5" w:rsidRDefault="00D311D5" w:rsidP="00A81DD7">
      <w:pPr>
        <w:spacing w:after="0" w:line="240" w:lineRule="auto"/>
        <w:contextualSpacing/>
        <w:rPr>
          <w:rFonts w:ascii="Times New Roman" w:hAnsi="Times New Roman" w:cs="Times New Roman"/>
          <w:sz w:val="24"/>
          <w:szCs w:val="24"/>
        </w:rPr>
      </w:pPr>
    </w:p>
    <w:p w14:paraId="5C830FEC" w14:textId="77777777" w:rsidR="001A1636" w:rsidRPr="0088071E" w:rsidRDefault="001A1636" w:rsidP="00E83643">
      <w:pPr>
        <w:rPr>
          <w:rFonts w:ascii="Times New Roman" w:hAnsi="Times New Roman" w:cs="Times New Roman"/>
          <w:sz w:val="24"/>
          <w:szCs w:val="24"/>
        </w:rPr>
      </w:pPr>
    </w:p>
    <w:sectPr w:rsidR="001A1636" w:rsidRPr="0088071E" w:rsidSect="00E03BD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45C93A" w14:textId="77777777" w:rsidR="00710162" w:rsidRDefault="00710162" w:rsidP="00567351">
      <w:pPr>
        <w:spacing w:after="0" w:line="240" w:lineRule="auto"/>
      </w:pPr>
      <w:r>
        <w:separator/>
      </w:r>
    </w:p>
  </w:endnote>
  <w:endnote w:type="continuationSeparator" w:id="0">
    <w:p w14:paraId="28A3DDE0" w14:textId="77777777" w:rsidR="00710162" w:rsidRDefault="00710162" w:rsidP="00567351">
      <w:pPr>
        <w:spacing w:after="0" w:line="240" w:lineRule="auto"/>
      </w:pPr>
      <w:r>
        <w:continuationSeparator/>
      </w:r>
    </w:p>
  </w:endnote>
  <w:endnote w:type="continuationNotice" w:id="1">
    <w:p w14:paraId="22B14A28" w14:textId="77777777" w:rsidR="00710162" w:rsidRDefault="007101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DejaVu Sans">
    <w:altName w:val="Verdan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MS Gothic"/>
    <w:charset w:val="80"/>
    <w:family w:val="roman"/>
    <w:pitch w:val="variable"/>
    <w:sig w:usb0="00000000"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Narrow">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6000242"/>
      <w:docPartObj>
        <w:docPartGallery w:val="Page Numbers (Bottom of Page)"/>
        <w:docPartUnique/>
      </w:docPartObj>
    </w:sdtPr>
    <w:sdtEndPr>
      <w:rPr>
        <w:noProof/>
      </w:rPr>
    </w:sdtEndPr>
    <w:sdtContent>
      <w:p w14:paraId="04AEDC88" w14:textId="63040F2B" w:rsidR="00BB55E2" w:rsidRDefault="00BB55E2" w:rsidP="00BB55E2">
        <w:pPr>
          <w:pStyle w:val="Footer"/>
          <w:jc w:val="right"/>
        </w:pPr>
        <w:r>
          <w:fldChar w:fldCharType="begin"/>
        </w:r>
        <w:r>
          <w:instrText xml:space="preserve"> PAGE   \* MERGEFORMAT </w:instrText>
        </w:r>
        <w:r>
          <w:fldChar w:fldCharType="separate"/>
        </w:r>
        <w:r w:rsidR="00E77560">
          <w:rPr>
            <w:noProof/>
          </w:rPr>
          <w:t>12</w:t>
        </w:r>
        <w:r>
          <w:rPr>
            <w:noProof/>
          </w:rPr>
          <w:fldChar w:fldCharType="end"/>
        </w:r>
      </w:p>
    </w:sdtContent>
  </w:sdt>
  <w:p w14:paraId="669D4565" w14:textId="77777777" w:rsidR="00567351" w:rsidRDefault="005673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4CEC42" w14:textId="77777777" w:rsidR="00710162" w:rsidRDefault="00710162" w:rsidP="00567351">
      <w:pPr>
        <w:spacing w:after="0" w:line="240" w:lineRule="auto"/>
      </w:pPr>
      <w:r>
        <w:separator/>
      </w:r>
    </w:p>
  </w:footnote>
  <w:footnote w:type="continuationSeparator" w:id="0">
    <w:p w14:paraId="2CB98897" w14:textId="77777777" w:rsidR="00710162" w:rsidRDefault="00710162" w:rsidP="00567351">
      <w:pPr>
        <w:spacing w:after="0" w:line="240" w:lineRule="auto"/>
      </w:pPr>
      <w:r>
        <w:continuationSeparator/>
      </w:r>
    </w:p>
  </w:footnote>
  <w:footnote w:type="continuationNotice" w:id="1">
    <w:p w14:paraId="479436DB" w14:textId="77777777" w:rsidR="00710162" w:rsidRDefault="00710162">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925FD"/>
    <w:multiLevelType w:val="multilevel"/>
    <w:tmpl w:val="88F45F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D010A54"/>
    <w:multiLevelType w:val="hybridMultilevel"/>
    <w:tmpl w:val="E570A89A"/>
    <w:lvl w:ilvl="0" w:tplc="F7565074">
      <w:start w:val="3"/>
      <w:numFmt w:val="bullet"/>
      <w:lvlText w:val=""/>
      <w:lvlJc w:val="left"/>
      <w:pPr>
        <w:ind w:left="1080" w:hanging="360"/>
      </w:pPr>
      <w:rPr>
        <w:rFonts w:ascii="Symbol" w:eastAsia="DejaVu Sans" w:hAnsi="Symbol" w:cs="DejaVu Sans" w:hint="default"/>
        <w:color w:val="000000" w:themeColor="text1"/>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nsid w:val="64320ECF"/>
    <w:multiLevelType w:val="hybridMultilevel"/>
    <w:tmpl w:val="050AB42A"/>
    <w:lvl w:ilvl="0" w:tplc="AF327CA4">
      <w:start w:val="3"/>
      <w:numFmt w:val="bullet"/>
      <w:lvlText w:val=""/>
      <w:lvlJc w:val="left"/>
      <w:pPr>
        <w:ind w:left="1080" w:hanging="360"/>
      </w:pPr>
      <w:rPr>
        <w:rFonts w:ascii="Symbol" w:eastAsiaTheme="minorEastAsia" w:hAnsi="Symbol"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DUxNDMyMDAzMLK0NLZQ0lEKTi0uzszPAykwqgUAWPAfDiwAAAA="/>
  </w:docVars>
  <w:rsids>
    <w:rsidRoot w:val="0076355B"/>
    <w:rsid w:val="000048D2"/>
    <w:rsid w:val="00004BEF"/>
    <w:rsid w:val="0001126F"/>
    <w:rsid w:val="000169B6"/>
    <w:rsid w:val="000254F1"/>
    <w:rsid w:val="00027157"/>
    <w:rsid w:val="00030E03"/>
    <w:rsid w:val="000315DC"/>
    <w:rsid w:val="00035D86"/>
    <w:rsid w:val="00035D94"/>
    <w:rsid w:val="000420A5"/>
    <w:rsid w:val="00042662"/>
    <w:rsid w:val="00042979"/>
    <w:rsid w:val="000470B1"/>
    <w:rsid w:val="00047E8C"/>
    <w:rsid w:val="00051CE6"/>
    <w:rsid w:val="000528B4"/>
    <w:rsid w:val="00052DC0"/>
    <w:rsid w:val="00053A12"/>
    <w:rsid w:val="00056345"/>
    <w:rsid w:val="00065937"/>
    <w:rsid w:val="000669CC"/>
    <w:rsid w:val="00072D9E"/>
    <w:rsid w:val="00073229"/>
    <w:rsid w:val="00073918"/>
    <w:rsid w:val="00076780"/>
    <w:rsid w:val="00076819"/>
    <w:rsid w:val="00086179"/>
    <w:rsid w:val="00087A59"/>
    <w:rsid w:val="00091070"/>
    <w:rsid w:val="00092C25"/>
    <w:rsid w:val="00092EA8"/>
    <w:rsid w:val="000938C0"/>
    <w:rsid w:val="00097BE0"/>
    <w:rsid w:val="000A0CF0"/>
    <w:rsid w:val="000A15DD"/>
    <w:rsid w:val="000A3BC0"/>
    <w:rsid w:val="000A3CEF"/>
    <w:rsid w:val="000B0A0E"/>
    <w:rsid w:val="000B11A7"/>
    <w:rsid w:val="000B2D9D"/>
    <w:rsid w:val="000B3D49"/>
    <w:rsid w:val="000C1306"/>
    <w:rsid w:val="000D1B9B"/>
    <w:rsid w:val="000D23D3"/>
    <w:rsid w:val="000E45AB"/>
    <w:rsid w:val="000F06EA"/>
    <w:rsid w:val="000F21D2"/>
    <w:rsid w:val="00104A02"/>
    <w:rsid w:val="001065C4"/>
    <w:rsid w:val="00106B01"/>
    <w:rsid w:val="001070E2"/>
    <w:rsid w:val="00111749"/>
    <w:rsid w:val="00111AB9"/>
    <w:rsid w:val="00111C74"/>
    <w:rsid w:val="001248A7"/>
    <w:rsid w:val="0012731E"/>
    <w:rsid w:val="00127712"/>
    <w:rsid w:val="00127740"/>
    <w:rsid w:val="001336CB"/>
    <w:rsid w:val="00134B6B"/>
    <w:rsid w:val="001359FF"/>
    <w:rsid w:val="001361EA"/>
    <w:rsid w:val="00137164"/>
    <w:rsid w:val="0014169A"/>
    <w:rsid w:val="001444FF"/>
    <w:rsid w:val="00144F64"/>
    <w:rsid w:val="00150278"/>
    <w:rsid w:val="00151211"/>
    <w:rsid w:val="00151739"/>
    <w:rsid w:val="00151BA8"/>
    <w:rsid w:val="00151E52"/>
    <w:rsid w:val="001528EC"/>
    <w:rsid w:val="00153400"/>
    <w:rsid w:val="00154AF5"/>
    <w:rsid w:val="00156A43"/>
    <w:rsid w:val="00161418"/>
    <w:rsid w:val="00163605"/>
    <w:rsid w:val="0016670F"/>
    <w:rsid w:val="00167CA1"/>
    <w:rsid w:val="00173488"/>
    <w:rsid w:val="00175417"/>
    <w:rsid w:val="001805C4"/>
    <w:rsid w:val="001817DF"/>
    <w:rsid w:val="001844CD"/>
    <w:rsid w:val="0019125B"/>
    <w:rsid w:val="00192E7B"/>
    <w:rsid w:val="00193664"/>
    <w:rsid w:val="00193A37"/>
    <w:rsid w:val="00197111"/>
    <w:rsid w:val="001A104A"/>
    <w:rsid w:val="001A1636"/>
    <w:rsid w:val="001A192B"/>
    <w:rsid w:val="001A3347"/>
    <w:rsid w:val="001A3772"/>
    <w:rsid w:val="001A5661"/>
    <w:rsid w:val="001B1D7A"/>
    <w:rsid w:val="001B3A26"/>
    <w:rsid w:val="001B5459"/>
    <w:rsid w:val="001C0360"/>
    <w:rsid w:val="001C0F49"/>
    <w:rsid w:val="001C2887"/>
    <w:rsid w:val="001C3264"/>
    <w:rsid w:val="001C7EA5"/>
    <w:rsid w:val="001D1928"/>
    <w:rsid w:val="001D358B"/>
    <w:rsid w:val="001D39C8"/>
    <w:rsid w:val="001D6BA9"/>
    <w:rsid w:val="001E0A1C"/>
    <w:rsid w:val="001F17E1"/>
    <w:rsid w:val="001F3F46"/>
    <w:rsid w:val="001F4A39"/>
    <w:rsid w:val="001F6CCA"/>
    <w:rsid w:val="002009D2"/>
    <w:rsid w:val="00201597"/>
    <w:rsid w:val="002035D5"/>
    <w:rsid w:val="00205D44"/>
    <w:rsid w:val="00211569"/>
    <w:rsid w:val="0021225A"/>
    <w:rsid w:val="00212370"/>
    <w:rsid w:val="002172F9"/>
    <w:rsid w:val="002224D7"/>
    <w:rsid w:val="002246E4"/>
    <w:rsid w:val="00227C9B"/>
    <w:rsid w:val="002306C4"/>
    <w:rsid w:val="00232DF0"/>
    <w:rsid w:val="00232F67"/>
    <w:rsid w:val="002358FB"/>
    <w:rsid w:val="002363C8"/>
    <w:rsid w:val="00245F59"/>
    <w:rsid w:val="00247191"/>
    <w:rsid w:val="00253175"/>
    <w:rsid w:val="00255A56"/>
    <w:rsid w:val="00256979"/>
    <w:rsid w:val="00261D69"/>
    <w:rsid w:val="00263CB0"/>
    <w:rsid w:val="00263D98"/>
    <w:rsid w:val="0026537D"/>
    <w:rsid w:val="00267D5F"/>
    <w:rsid w:val="0027386F"/>
    <w:rsid w:val="00277222"/>
    <w:rsid w:val="00287BEA"/>
    <w:rsid w:val="00291B2D"/>
    <w:rsid w:val="00293848"/>
    <w:rsid w:val="002950D3"/>
    <w:rsid w:val="0029713A"/>
    <w:rsid w:val="002975B2"/>
    <w:rsid w:val="00297F3E"/>
    <w:rsid w:val="002A03CA"/>
    <w:rsid w:val="002A1BF6"/>
    <w:rsid w:val="002A3D6F"/>
    <w:rsid w:val="002A54DB"/>
    <w:rsid w:val="002A6B72"/>
    <w:rsid w:val="002B0441"/>
    <w:rsid w:val="002B06E5"/>
    <w:rsid w:val="002B18B9"/>
    <w:rsid w:val="002B370F"/>
    <w:rsid w:val="002B3B56"/>
    <w:rsid w:val="002B3D8A"/>
    <w:rsid w:val="002B51B0"/>
    <w:rsid w:val="002B541A"/>
    <w:rsid w:val="002B66B5"/>
    <w:rsid w:val="002B7C03"/>
    <w:rsid w:val="002B7C36"/>
    <w:rsid w:val="002C4C6C"/>
    <w:rsid w:val="002C5AC5"/>
    <w:rsid w:val="002C5AE6"/>
    <w:rsid w:val="002D08C0"/>
    <w:rsid w:val="002D438F"/>
    <w:rsid w:val="002D6970"/>
    <w:rsid w:val="002E1605"/>
    <w:rsid w:val="002E431D"/>
    <w:rsid w:val="002E4476"/>
    <w:rsid w:val="002E50FA"/>
    <w:rsid w:val="002E6C73"/>
    <w:rsid w:val="002E7458"/>
    <w:rsid w:val="002F0134"/>
    <w:rsid w:val="002F3F31"/>
    <w:rsid w:val="002F4708"/>
    <w:rsid w:val="002F47DE"/>
    <w:rsid w:val="002F4BBA"/>
    <w:rsid w:val="002F5197"/>
    <w:rsid w:val="002F5A63"/>
    <w:rsid w:val="002F75EA"/>
    <w:rsid w:val="003018D4"/>
    <w:rsid w:val="003020D8"/>
    <w:rsid w:val="00305A14"/>
    <w:rsid w:val="00306B05"/>
    <w:rsid w:val="0031256C"/>
    <w:rsid w:val="0031508F"/>
    <w:rsid w:val="00315634"/>
    <w:rsid w:val="00317C09"/>
    <w:rsid w:val="00322461"/>
    <w:rsid w:val="00322BF6"/>
    <w:rsid w:val="00323675"/>
    <w:rsid w:val="003244D5"/>
    <w:rsid w:val="00327929"/>
    <w:rsid w:val="003312A5"/>
    <w:rsid w:val="0033154E"/>
    <w:rsid w:val="00334209"/>
    <w:rsid w:val="00335FFF"/>
    <w:rsid w:val="00336131"/>
    <w:rsid w:val="00343611"/>
    <w:rsid w:val="00345857"/>
    <w:rsid w:val="0035130A"/>
    <w:rsid w:val="00351B98"/>
    <w:rsid w:val="00353518"/>
    <w:rsid w:val="00353900"/>
    <w:rsid w:val="00360889"/>
    <w:rsid w:val="003617A4"/>
    <w:rsid w:val="00362332"/>
    <w:rsid w:val="00363A69"/>
    <w:rsid w:val="003661B8"/>
    <w:rsid w:val="00366FC5"/>
    <w:rsid w:val="00367717"/>
    <w:rsid w:val="003708B0"/>
    <w:rsid w:val="00372E6E"/>
    <w:rsid w:val="003757E7"/>
    <w:rsid w:val="00377035"/>
    <w:rsid w:val="0037780D"/>
    <w:rsid w:val="0038306B"/>
    <w:rsid w:val="00383401"/>
    <w:rsid w:val="0038423F"/>
    <w:rsid w:val="00386B2F"/>
    <w:rsid w:val="00390E5B"/>
    <w:rsid w:val="003936A1"/>
    <w:rsid w:val="00393A2F"/>
    <w:rsid w:val="003958D1"/>
    <w:rsid w:val="00396321"/>
    <w:rsid w:val="003A047E"/>
    <w:rsid w:val="003A3306"/>
    <w:rsid w:val="003A5DAE"/>
    <w:rsid w:val="003A6FF8"/>
    <w:rsid w:val="003A7CCE"/>
    <w:rsid w:val="003B11ED"/>
    <w:rsid w:val="003B3156"/>
    <w:rsid w:val="003B4D1D"/>
    <w:rsid w:val="003B531A"/>
    <w:rsid w:val="003B539A"/>
    <w:rsid w:val="003B5C4B"/>
    <w:rsid w:val="003B68EB"/>
    <w:rsid w:val="003C62D8"/>
    <w:rsid w:val="003C79EA"/>
    <w:rsid w:val="003D1C0E"/>
    <w:rsid w:val="003D3310"/>
    <w:rsid w:val="003D68D3"/>
    <w:rsid w:val="003D72A5"/>
    <w:rsid w:val="003F018F"/>
    <w:rsid w:val="003F05B7"/>
    <w:rsid w:val="003F0731"/>
    <w:rsid w:val="003F2534"/>
    <w:rsid w:val="003F3661"/>
    <w:rsid w:val="00401C4F"/>
    <w:rsid w:val="0040502A"/>
    <w:rsid w:val="00406E4B"/>
    <w:rsid w:val="00413B3A"/>
    <w:rsid w:val="00414FC2"/>
    <w:rsid w:val="00420AD2"/>
    <w:rsid w:val="00420DB8"/>
    <w:rsid w:val="004219C5"/>
    <w:rsid w:val="0042482E"/>
    <w:rsid w:val="00424ACD"/>
    <w:rsid w:val="00425DAD"/>
    <w:rsid w:val="00426487"/>
    <w:rsid w:val="00427556"/>
    <w:rsid w:val="0043309C"/>
    <w:rsid w:val="00441359"/>
    <w:rsid w:val="0044238D"/>
    <w:rsid w:val="004450BE"/>
    <w:rsid w:val="0044749E"/>
    <w:rsid w:val="00450D1C"/>
    <w:rsid w:val="00452A64"/>
    <w:rsid w:val="004558D3"/>
    <w:rsid w:val="0045706B"/>
    <w:rsid w:val="00461452"/>
    <w:rsid w:val="004635B5"/>
    <w:rsid w:val="004638C6"/>
    <w:rsid w:val="004647CA"/>
    <w:rsid w:val="00464B53"/>
    <w:rsid w:val="004651FB"/>
    <w:rsid w:val="00467875"/>
    <w:rsid w:val="00467C8F"/>
    <w:rsid w:val="00473B7D"/>
    <w:rsid w:val="004757EE"/>
    <w:rsid w:val="00483F18"/>
    <w:rsid w:val="00484231"/>
    <w:rsid w:val="00486DC4"/>
    <w:rsid w:val="0049339C"/>
    <w:rsid w:val="004A4707"/>
    <w:rsid w:val="004A4F02"/>
    <w:rsid w:val="004A50FA"/>
    <w:rsid w:val="004A57D1"/>
    <w:rsid w:val="004A75E5"/>
    <w:rsid w:val="004B33E1"/>
    <w:rsid w:val="004B79D9"/>
    <w:rsid w:val="004B7B9E"/>
    <w:rsid w:val="004B7BA4"/>
    <w:rsid w:val="004C0730"/>
    <w:rsid w:val="004C0ECB"/>
    <w:rsid w:val="004C32A4"/>
    <w:rsid w:val="004C5FD0"/>
    <w:rsid w:val="004C6702"/>
    <w:rsid w:val="004C6AD5"/>
    <w:rsid w:val="004C7CE3"/>
    <w:rsid w:val="004D30ED"/>
    <w:rsid w:val="004D3497"/>
    <w:rsid w:val="004D3E51"/>
    <w:rsid w:val="004D4E7D"/>
    <w:rsid w:val="004D5DDA"/>
    <w:rsid w:val="004E039F"/>
    <w:rsid w:val="004E0CF1"/>
    <w:rsid w:val="004E26E7"/>
    <w:rsid w:val="004E32E7"/>
    <w:rsid w:val="004E6607"/>
    <w:rsid w:val="004F054A"/>
    <w:rsid w:val="004F20A3"/>
    <w:rsid w:val="00500530"/>
    <w:rsid w:val="00504F66"/>
    <w:rsid w:val="00505C69"/>
    <w:rsid w:val="00506D49"/>
    <w:rsid w:val="00512DFA"/>
    <w:rsid w:val="00516F0E"/>
    <w:rsid w:val="0052191E"/>
    <w:rsid w:val="00521A6F"/>
    <w:rsid w:val="00522F71"/>
    <w:rsid w:val="00527566"/>
    <w:rsid w:val="00527D85"/>
    <w:rsid w:val="00530169"/>
    <w:rsid w:val="0053148C"/>
    <w:rsid w:val="00535D4A"/>
    <w:rsid w:val="005371FC"/>
    <w:rsid w:val="00540DBE"/>
    <w:rsid w:val="005410A1"/>
    <w:rsid w:val="005415A2"/>
    <w:rsid w:val="00541F9F"/>
    <w:rsid w:val="0054255F"/>
    <w:rsid w:val="005434AD"/>
    <w:rsid w:val="00544458"/>
    <w:rsid w:val="00544485"/>
    <w:rsid w:val="00551C82"/>
    <w:rsid w:val="00554AA1"/>
    <w:rsid w:val="005613EF"/>
    <w:rsid w:val="005653B1"/>
    <w:rsid w:val="0056683F"/>
    <w:rsid w:val="00566A19"/>
    <w:rsid w:val="00567351"/>
    <w:rsid w:val="005676C3"/>
    <w:rsid w:val="00577A83"/>
    <w:rsid w:val="00584533"/>
    <w:rsid w:val="005858C3"/>
    <w:rsid w:val="00587708"/>
    <w:rsid w:val="005877EB"/>
    <w:rsid w:val="0059027D"/>
    <w:rsid w:val="005927D4"/>
    <w:rsid w:val="00592C60"/>
    <w:rsid w:val="00596627"/>
    <w:rsid w:val="00597640"/>
    <w:rsid w:val="005A1D6A"/>
    <w:rsid w:val="005A3239"/>
    <w:rsid w:val="005A42AF"/>
    <w:rsid w:val="005A5A80"/>
    <w:rsid w:val="005A5C9A"/>
    <w:rsid w:val="005B10EF"/>
    <w:rsid w:val="005B1D44"/>
    <w:rsid w:val="005B2BD3"/>
    <w:rsid w:val="005B5140"/>
    <w:rsid w:val="005B5554"/>
    <w:rsid w:val="005B602D"/>
    <w:rsid w:val="005B6DB9"/>
    <w:rsid w:val="005B6DC1"/>
    <w:rsid w:val="005B71AA"/>
    <w:rsid w:val="005B724B"/>
    <w:rsid w:val="005C16AB"/>
    <w:rsid w:val="005C415A"/>
    <w:rsid w:val="005C6417"/>
    <w:rsid w:val="005D2B47"/>
    <w:rsid w:val="005D34CA"/>
    <w:rsid w:val="005D3C87"/>
    <w:rsid w:val="005D4A4E"/>
    <w:rsid w:val="005D5514"/>
    <w:rsid w:val="005D64AA"/>
    <w:rsid w:val="005E1ABC"/>
    <w:rsid w:val="005E2879"/>
    <w:rsid w:val="005E3E3E"/>
    <w:rsid w:val="005E4213"/>
    <w:rsid w:val="005E43E7"/>
    <w:rsid w:val="005E4E94"/>
    <w:rsid w:val="005E5391"/>
    <w:rsid w:val="005E61B4"/>
    <w:rsid w:val="005F040C"/>
    <w:rsid w:val="005F4C8E"/>
    <w:rsid w:val="005F6E81"/>
    <w:rsid w:val="005F757B"/>
    <w:rsid w:val="006010EF"/>
    <w:rsid w:val="006022F5"/>
    <w:rsid w:val="00602FDB"/>
    <w:rsid w:val="006040DE"/>
    <w:rsid w:val="006057F9"/>
    <w:rsid w:val="00606E08"/>
    <w:rsid w:val="00610052"/>
    <w:rsid w:val="00611A31"/>
    <w:rsid w:val="0061280F"/>
    <w:rsid w:val="006146BE"/>
    <w:rsid w:val="0061640E"/>
    <w:rsid w:val="00616FC2"/>
    <w:rsid w:val="00622A47"/>
    <w:rsid w:val="00623CD0"/>
    <w:rsid w:val="006269D2"/>
    <w:rsid w:val="00627913"/>
    <w:rsid w:val="00632577"/>
    <w:rsid w:val="00634239"/>
    <w:rsid w:val="00640FA0"/>
    <w:rsid w:val="00643AE5"/>
    <w:rsid w:val="00644A31"/>
    <w:rsid w:val="00646640"/>
    <w:rsid w:val="00650A83"/>
    <w:rsid w:val="00652DED"/>
    <w:rsid w:val="00656D70"/>
    <w:rsid w:val="00661B3C"/>
    <w:rsid w:val="006664B9"/>
    <w:rsid w:val="00672E14"/>
    <w:rsid w:val="006735DD"/>
    <w:rsid w:val="006744B6"/>
    <w:rsid w:val="0067625D"/>
    <w:rsid w:val="0067735D"/>
    <w:rsid w:val="006828D4"/>
    <w:rsid w:val="006868ED"/>
    <w:rsid w:val="00687F6C"/>
    <w:rsid w:val="00696CA9"/>
    <w:rsid w:val="00696D33"/>
    <w:rsid w:val="00697FFE"/>
    <w:rsid w:val="006A048D"/>
    <w:rsid w:val="006A38F8"/>
    <w:rsid w:val="006A5D3C"/>
    <w:rsid w:val="006A6AFA"/>
    <w:rsid w:val="006A6F6A"/>
    <w:rsid w:val="006A7F5E"/>
    <w:rsid w:val="006B1468"/>
    <w:rsid w:val="006B1D86"/>
    <w:rsid w:val="006B24F5"/>
    <w:rsid w:val="006B4200"/>
    <w:rsid w:val="006C14CE"/>
    <w:rsid w:val="006C1621"/>
    <w:rsid w:val="006C75B0"/>
    <w:rsid w:val="006C7A36"/>
    <w:rsid w:val="006D074A"/>
    <w:rsid w:val="006D3799"/>
    <w:rsid w:val="006D37B6"/>
    <w:rsid w:val="006D404E"/>
    <w:rsid w:val="006E5053"/>
    <w:rsid w:val="006E53A0"/>
    <w:rsid w:val="006F098E"/>
    <w:rsid w:val="006F1C32"/>
    <w:rsid w:val="006F7075"/>
    <w:rsid w:val="00701AC6"/>
    <w:rsid w:val="00702DAF"/>
    <w:rsid w:val="00703F59"/>
    <w:rsid w:val="00705D0F"/>
    <w:rsid w:val="00710162"/>
    <w:rsid w:val="00710778"/>
    <w:rsid w:val="0071185A"/>
    <w:rsid w:val="00712DD3"/>
    <w:rsid w:val="00713576"/>
    <w:rsid w:val="00713596"/>
    <w:rsid w:val="00717A43"/>
    <w:rsid w:val="00722171"/>
    <w:rsid w:val="00722885"/>
    <w:rsid w:val="00723531"/>
    <w:rsid w:val="00726AE5"/>
    <w:rsid w:val="007301AD"/>
    <w:rsid w:val="007306AD"/>
    <w:rsid w:val="00731336"/>
    <w:rsid w:val="00740451"/>
    <w:rsid w:val="007416BC"/>
    <w:rsid w:val="00744FB0"/>
    <w:rsid w:val="00751251"/>
    <w:rsid w:val="0075220B"/>
    <w:rsid w:val="00752979"/>
    <w:rsid w:val="00752BB4"/>
    <w:rsid w:val="0075566A"/>
    <w:rsid w:val="00756509"/>
    <w:rsid w:val="00756C06"/>
    <w:rsid w:val="00756E59"/>
    <w:rsid w:val="00757B0A"/>
    <w:rsid w:val="0076355B"/>
    <w:rsid w:val="007647DC"/>
    <w:rsid w:val="007656AE"/>
    <w:rsid w:val="00770D2E"/>
    <w:rsid w:val="00771DF5"/>
    <w:rsid w:val="00772447"/>
    <w:rsid w:val="007756B1"/>
    <w:rsid w:val="00776E2C"/>
    <w:rsid w:val="00780F07"/>
    <w:rsid w:val="00783380"/>
    <w:rsid w:val="007848E2"/>
    <w:rsid w:val="00785CCF"/>
    <w:rsid w:val="00786F50"/>
    <w:rsid w:val="007922B2"/>
    <w:rsid w:val="00792B2A"/>
    <w:rsid w:val="00793D10"/>
    <w:rsid w:val="0079414C"/>
    <w:rsid w:val="00795DEE"/>
    <w:rsid w:val="007A43AB"/>
    <w:rsid w:val="007A72DF"/>
    <w:rsid w:val="007B32D1"/>
    <w:rsid w:val="007B3395"/>
    <w:rsid w:val="007B3CB4"/>
    <w:rsid w:val="007B5F48"/>
    <w:rsid w:val="007B79E9"/>
    <w:rsid w:val="007C0226"/>
    <w:rsid w:val="007C3490"/>
    <w:rsid w:val="007C37E4"/>
    <w:rsid w:val="007C487D"/>
    <w:rsid w:val="007C5190"/>
    <w:rsid w:val="007D1B1A"/>
    <w:rsid w:val="007D6403"/>
    <w:rsid w:val="007E0718"/>
    <w:rsid w:val="007E0E4F"/>
    <w:rsid w:val="007E1499"/>
    <w:rsid w:val="007F066E"/>
    <w:rsid w:val="007F11E4"/>
    <w:rsid w:val="007F2B3C"/>
    <w:rsid w:val="007F2D74"/>
    <w:rsid w:val="007F437D"/>
    <w:rsid w:val="007F71CD"/>
    <w:rsid w:val="008022E4"/>
    <w:rsid w:val="008032D7"/>
    <w:rsid w:val="00805D4D"/>
    <w:rsid w:val="00805DE3"/>
    <w:rsid w:val="008116D6"/>
    <w:rsid w:val="00812373"/>
    <w:rsid w:val="0081311A"/>
    <w:rsid w:val="00813D1A"/>
    <w:rsid w:val="00820CCC"/>
    <w:rsid w:val="00820F1B"/>
    <w:rsid w:val="00824C66"/>
    <w:rsid w:val="00825B32"/>
    <w:rsid w:val="00826AF6"/>
    <w:rsid w:val="00827A92"/>
    <w:rsid w:val="00831D36"/>
    <w:rsid w:val="00832B10"/>
    <w:rsid w:val="0083312B"/>
    <w:rsid w:val="0083330A"/>
    <w:rsid w:val="00833984"/>
    <w:rsid w:val="00833D0F"/>
    <w:rsid w:val="00837B70"/>
    <w:rsid w:val="00840AC3"/>
    <w:rsid w:val="00843A54"/>
    <w:rsid w:val="00844246"/>
    <w:rsid w:val="008443EA"/>
    <w:rsid w:val="00845130"/>
    <w:rsid w:val="00845312"/>
    <w:rsid w:val="008473A0"/>
    <w:rsid w:val="00847B88"/>
    <w:rsid w:val="00847EB0"/>
    <w:rsid w:val="008524FA"/>
    <w:rsid w:val="008544F9"/>
    <w:rsid w:val="00855373"/>
    <w:rsid w:val="00856127"/>
    <w:rsid w:val="00862634"/>
    <w:rsid w:val="00863953"/>
    <w:rsid w:val="008678A4"/>
    <w:rsid w:val="0087143D"/>
    <w:rsid w:val="008714D0"/>
    <w:rsid w:val="008739B2"/>
    <w:rsid w:val="00875990"/>
    <w:rsid w:val="00877155"/>
    <w:rsid w:val="00877656"/>
    <w:rsid w:val="0088071E"/>
    <w:rsid w:val="008814EC"/>
    <w:rsid w:val="00884272"/>
    <w:rsid w:val="00884617"/>
    <w:rsid w:val="008852A7"/>
    <w:rsid w:val="00885BC7"/>
    <w:rsid w:val="00890C64"/>
    <w:rsid w:val="0089143B"/>
    <w:rsid w:val="0089361E"/>
    <w:rsid w:val="0089459C"/>
    <w:rsid w:val="00894A2D"/>
    <w:rsid w:val="008960E6"/>
    <w:rsid w:val="00896D6D"/>
    <w:rsid w:val="0089718D"/>
    <w:rsid w:val="008A400D"/>
    <w:rsid w:val="008A4FF3"/>
    <w:rsid w:val="008A5A34"/>
    <w:rsid w:val="008A5DD6"/>
    <w:rsid w:val="008A6C26"/>
    <w:rsid w:val="008A725F"/>
    <w:rsid w:val="008B1F11"/>
    <w:rsid w:val="008B35B9"/>
    <w:rsid w:val="008B3D1A"/>
    <w:rsid w:val="008B6726"/>
    <w:rsid w:val="008B6D9B"/>
    <w:rsid w:val="008C3BD4"/>
    <w:rsid w:val="008C3CBA"/>
    <w:rsid w:val="008C4090"/>
    <w:rsid w:val="008C649B"/>
    <w:rsid w:val="008C697A"/>
    <w:rsid w:val="008C743C"/>
    <w:rsid w:val="008C7468"/>
    <w:rsid w:val="008C754E"/>
    <w:rsid w:val="008D25EC"/>
    <w:rsid w:val="008D29C7"/>
    <w:rsid w:val="008D6AA7"/>
    <w:rsid w:val="008E1DDB"/>
    <w:rsid w:val="008E3272"/>
    <w:rsid w:val="008E4681"/>
    <w:rsid w:val="008E7AC8"/>
    <w:rsid w:val="008F136D"/>
    <w:rsid w:val="008F1F68"/>
    <w:rsid w:val="008F37DD"/>
    <w:rsid w:val="008F3D24"/>
    <w:rsid w:val="009014C1"/>
    <w:rsid w:val="009031D3"/>
    <w:rsid w:val="009055E6"/>
    <w:rsid w:val="00907968"/>
    <w:rsid w:val="00913E35"/>
    <w:rsid w:val="00917A6B"/>
    <w:rsid w:val="00923200"/>
    <w:rsid w:val="0092352C"/>
    <w:rsid w:val="00924BFC"/>
    <w:rsid w:val="00924E9B"/>
    <w:rsid w:val="00925825"/>
    <w:rsid w:val="009268DF"/>
    <w:rsid w:val="00926B98"/>
    <w:rsid w:val="00927B32"/>
    <w:rsid w:val="00934CDA"/>
    <w:rsid w:val="009361DE"/>
    <w:rsid w:val="00943F33"/>
    <w:rsid w:val="00945A2F"/>
    <w:rsid w:val="00947FCF"/>
    <w:rsid w:val="0095071C"/>
    <w:rsid w:val="009628FF"/>
    <w:rsid w:val="00964CEF"/>
    <w:rsid w:val="00967CFE"/>
    <w:rsid w:val="009722E7"/>
    <w:rsid w:val="00972F51"/>
    <w:rsid w:val="009732C4"/>
    <w:rsid w:val="00974000"/>
    <w:rsid w:val="00975111"/>
    <w:rsid w:val="00984A80"/>
    <w:rsid w:val="00985B17"/>
    <w:rsid w:val="00986F8A"/>
    <w:rsid w:val="00991568"/>
    <w:rsid w:val="00992FB2"/>
    <w:rsid w:val="00997D7F"/>
    <w:rsid w:val="009A1E45"/>
    <w:rsid w:val="009A2CF6"/>
    <w:rsid w:val="009A3197"/>
    <w:rsid w:val="009A4693"/>
    <w:rsid w:val="009A6ACD"/>
    <w:rsid w:val="009B3088"/>
    <w:rsid w:val="009B341B"/>
    <w:rsid w:val="009B488B"/>
    <w:rsid w:val="009B4BE9"/>
    <w:rsid w:val="009B5AA5"/>
    <w:rsid w:val="009B727E"/>
    <w:rsid w:val="009C0FC9"/>
    <w:rsid w:val="009C2EDF"/>
    <w:rsid w:val="009C3B28"/>
    <w:rsid w:val="009C444F"/>
    <w:rsid w:val="009C6849"/>
    <w:rsid w:val="009C7F98"/>
    <w:rsid w:val="009D1A7A"/>
    <w:rsid w:val="009E24C8"/>
    <w:rsid w:val="009E2D1D"/>
    <w:rsid w:val="009F017A"/>
    <w:rsid w:val="009F1890"/>
    <w:rsid w:val="009F4A81"/>
    <w:rsid w:val="00A01248"/>
    <w:rsid w:val="00A123F2"/>
    <w:rsid w:val="00A12698"/>
    <w:rsid w:val="00A141BF"/>
    <w:rsid w:val="00A15D19"/>
    <w:rsid w:val="00A16142"/>
    <w:rsid w:val="00A16ED0"/>
    <w:rsid w:val="00A20BB2"/>
    <w:rsid w:val="00A26ACF"/>
    <w:rsid w:val="00A27F98"/>
    <w:rsid w:val="00A30AC7"/>
    <w:rsid w:val="00A30E30"/>
    <w:rsid w:val="00A3253A"/>
    <w:rsid w:val="00A35E86"/>
    <w:rsid w:val="00A365CB"/>
    <w:rsid w:val="00A3694D"/>
    <w:rsid w:val="00A36D36"/>
    <w:rsid w:val="00A5146D"/>
    <w:rsid w:val="00A5354B"/>
    <w:rsid w:val="00A56338"/>
    <w:rsid w:val="00A57AEF"/>
    <w:rsid w:val="00A6073C"/>
    <w:rsid w:val="00A62CDF"/>
    <w:rsid w:val="00A6306D"/>
    <w:rsid w:val="00A65368"/>
    <w:rsid w:val="00A65E85"/>
    <w:rsid w:val="00A70C41"/>
    <w:rsid w:val="00A748CB"/>
    <w:rsid w:val="00A75AB6"/>
    <w:rsid w:val="00A778EB"/>
    <w:rsid w:val="00A80CCB"/>
    <w:rsid w:val="00A81243"/>
    <w:rsid w:val="00A81DD7"/>
    <w:rsid w:val="00A82624"/>
    <w:rsid w:val="00A83B15"/>
    <w:rsid w:val="00A83E2D"/>
    <w:rsid w:val="00A8471F"/>
    <w:rsid w:val="00A85976"/>
    <w:rsid w:val="00A90363"/>
    <w:rsid w:val="00A93860"/>
    <w:rsid w:val="00A939D3"/>
    <w:rsid w:val="00AA402A"/>
    <w:rsid w:val="00AB230A"/>
    <w:rsid w:val="00AB3DD1"/>
    <w:rsid w:val="00AB4378"/>
    <w:rsid w:val="00AB45D9"/>
    <w:rsid w:val="00AB525A"/>
    <w:rsid w:val="00AB5A2E"/>
    <w:rsid w:val="00AB6B6B"/>
    <w:rsid w:val="00AB747F"/>
    <w:rsid w:val="00AC04EA"/>
    <w:rsid w:val="00AC308E"/>
    <w:rsid w:val="00AC40EF"/>
    <w:rsid w:val="00AD35AF"/>
    <w:rsid w:val="00AE0705"/>
    <w:rsid w:val="00AE1A25"/>
    <w:rsid w:val="00AE2DB8"/>
    <w:rsid w:val="00AE4E8B"/>
    <w:rsid w:val="00AE5B94"/>
    <w:rsid w:val="00AE7CDD"/>
    <w:rsid w:val="00AF1236"/>
    <w:rsid w:val="00AF46B8"/>
    <w:rsid w:val="00AF6BE7"/>
    <w:rsid w:val="00B017CB"/>
    <w:rsid w:val="00B03452"/>
    <w:rsid w:val="00B102B3"/>
    <w:rsid w:val="00B1106A"/>
    <w:rsid w:val="00B1380E"/>
    <w:rsid w:val="00B13C58"/>
    <w:rsid w:val="00B1622C"/>
    <w:rsid w:val="00B25F9A"/>
    <w:rsid w:val="00B27DCC"/>
    <w:rsid w:val="00B31A4E"/>
    <w:rsid w:val="00B31AE8"/>
    <w:rsid w:val="00B339F6"/>
    <w:rsid w:val="00B3525A"/>
    <w:rsid w:val="00B41BD3"/>
    <w:rsid w:val="00B43320"/>
    <w:rsid w:val="00B43C14"/>
    <w:rsid w:val="00B45E8F"/>
    <w:rsid w:val="00B46CC5"/>
    <w:rsid w:val="00B534C5"/>
    <w:rsid w:val="00B542B1"/>
    <w:rsid w:val="00B55688"/>
    <w:rsid w:val="00B56D37"/>
    <w:rsid w:val="00B57EBB"/>
    <w:rsid w:val="00B61C88"/>
    <w:rsid w:val="00B659FB"/>
    <w:rsid w:val="00B6713B"/>
    <w:rsid w:val="00B677BE"/>
    <w:rsid w:val="00B725C6"/>
    <w:rsid w:val="00B7290E"/>
    <w:rsid w:val="00B752BD"/>
    <w:rsid w:val="00B75A5A"/>
    <w:rsid w:val="00B8355B"/>
    <w:rsid w:val="00B8389F"/>
    <w:rsid w:val="00B83E84"/>
    <w:rsid w:val="00B84427"/>
    <w:rsid w:val="00B8489B"/>
    <w:rsid w:val="00B8656C"/>
    <w:rsid w:val="00B875B3"/>
    <w:rsid w:val="00B93225"/>
    <w:rsid w:val="00B9484D"/>
    <w:rsid w:val="00B94A05"/>
    <w:rsid w:val="00BA2264"/>
    <w:rsid w:val="00BA38A2"/>
    <w:rsid w:val="00BA6495"/>
    <w:rsid w:val="00BB0771"/>
    <w:rsid w:val="00BB4ECF"/>
    <w:rsid w:val="00BB52E5"/>
    <w:rsid w:val="00BB55E2"/>
    <w:rsid w:val="00BB5FAE"/>
    <w:rsid w:val="00BB64A2"/>
    <w:rsid w:val="00BB77F5"/>
    <w:rsid w:val="00BB7AA5"/>
    <w:rsid w:val="00BC1F30"/>
    <w:rsid w:val="00BC3340"/>
    <w:rsid w:val="00BC622A"/>
    <w:rsid w:val="00BC7846"/>
    <w:rsid w:val="00BD0F1F"/>
    <w:rsid w:val="00BD2216"/>
    <w:rsid w:val="00BD2F42"/>
    <w:rsid w:val="00BD6B42"/>
    <w:rsid w:val="00BD7120"/>
    <w:rsid w:val="00BE465C"/>
    <w:rsid w:val="00BE4E1A"/>
    <w:rsid w:val="00BE584E"/>
    <w:rsid w:val="00BE6AE2"/>
    <w:rsid w:val="00BE71CC"/>
    <w:rsid w:val="00BF06B2"/>
    <w:rsid w:val="00BF1C0F"/>
    <w:rsid w:val="00BF3193"/>
    <w:rsid w:val="00BF3FFE"/>
    <w:rsid w:val="00BF5F7B"/>
    <w:rsid w:val="00BF6609"/>
    <w:rsid w:val="00C00556"/>
    <w:rsid w:val="00C0308A"/>
    <w:rsid w:val="00C03914"/>
    <w:rsid w:val="00C03D57"/>
    <w:rsid w:val="00C05314"/>
    <w:rsid w:val="00C057E2"/>
    <w:rsid w:val="00C10824"/>
    <w:rsid w:val="00C10DE1"/>
    <w:rsid w:val="00C11E1A"/>
    <w:rsid w:val="00C12599"/>
    <w:rsid w:val="00C12C38"/>
    <w:rsid w:val="00C20232"/>
    <w:rsid w:val="00C234BD"/>
    <w:rsid w:val="00C2615C"/>
    <w:rsid w:val="00C2777F"/>
    <w:rsid w:val="00C27863"/>
    <w:rsid w:val="00C314B1"/>
    <w:rsid w:val="00C32D47"/>
    <w:rsid w:val="00C33CF8"/>
    <w:rsid w:val="00C34D37"/>
    <w:rsid w:val="00C367D2"/>
    <w:rsid w:val="00C36DAB"/>
    <w:rsid w:val="00C36ECA"/>
    <w:rsid w:val="00C40AD6"/>
    <w:rsid w:val="00C41AD6"/>
    <w:rsid w:val="00C57067"/>
    <w:rsid w:val="00C57C33"/>
    <w:rsid w:val="00C602D1"/>
    <w:rsid w:val="00C610D4"/>
    <w:rsid w:val="00C62FD1"/>
    <w:rsid w:val="00C666C3"/>
    <w:rsid w:val="00C675FF"/>
    <w:rsid w:val="00C710B4"/>
    <w:rsid w:val="00C8301D"/>
    <w:rsid w:val="00C870D9"/>
    <w:rsid w:val="00C921E8"/>
    <w:rsid w:val="00C93990"/>
    <w:rsid w:val="00C94DB5"/>
    <w:rsid w:val="00C95009"/>
    <w:rsid w:val="00C954FA"/>
    <w:rsid w:val="00C96DB8"/>
    <w:rsid w:val="00C973B8"/>
    <w:rsid w:val="00CA022B"/>
    <w:rsid w:val="00CA1477"/>
    <w:rsid w:val="00CA15ED"/>
    <w:rsid w:val="00CA3B19"/>
    <w:rsid w:val="00CA4BB4"/>
    <w:rsid w:val="00CA5551"/>
    <w:rsid w:val="00CB0225"/>
    <w:rsid w:val="00CB0948"/>
    <w:rsid w:val="00CB13C7"/>
    <w:rsid w:val="00CB1A94"/>
    <w:rsid w:val="00CB4171"/>
    <w:rsid w:val="00CB48EB"/>
    <w:rsid w:val="00CB64C7"/>
    <w:rsid w:val="00CC2CDF"/>
    <w:rsid w:val="00CC340F"/>
    <w:rsid w:val="00CC6D18"/>
    <w:rsid w:val="00CC762D"/>
    <w:rsid w:val="00CD31DA"/>
    <w:rsid w:val="00CD46AD"/>
    <w:rsid w:val="00CD76FC"/>
    <w:rsid w:val="00CD787E"/>
    <w:rsid w:val="00CD7FB3"/>
    <w:rsid w:val="00CE0519"/>
    <w:rsid w:val="00CE076C"/>
    <w:rsid w:val="00CE1328"/>
    <w:rsid w:val="00CE2665"/>
    <w:rsid w:val="00CE5930"/>
    <w:rsid w:val="00CF1732"/>
    <w:rsid w:val="00CF35DA"/>
    <w:rsid w:val="00D04BB2"/>
    <w:rsid w:val="00D0543D"/>
    <w:rsid w:val="00D056F3"/>
    <w:rsid w:val="00D07647"/>
    <w:rsid w:val="00D07A99"/>
    <w:rsid w:val="00D115A8"/>
    <w:rsid w:val="00D11C4A"/>
    <w:rsid w:val="00D11D88"/>
    <w:rsid w:val="00D1251E"/>
    <w:rsid w:val="00D16D36"/>
    <w:rsid w:val="00D225FF"/>
    <w:rsid w:val="00D2324A"/>
    <w:rsid w:val="00D2548C"/>
    <w:rsid w:val="00D2710C"/>
    <w:rsid w:val="00D27E49"/>
    <w:rsid w:val="00D311D5"/>
    <w:rsid w:val="00D32439"/>
    <w:rsid w:val="00D32DB9"/>
    <w:rsid w:val="00D34C22"/>
    <w:rsid w:val="00D35216"/>
    <w:rsid w:val="00D37414"/>
    <w:rsid w:val="00D41279"/>
    <w:rsid w:val="00D46C33"/>
    <w:rsid w:val="00D46F9C"/>
    <w:rsid w:val="00D5203E"/>
    <w:rsid w:val="00D54BFC"/>
    <w:rsid w:val="00D55202"/>
    <w:rsid w:val="00D629EA"/>
    <w:rsid w:val="00D656C7"/>
    <w:rsid w:val="00D70013"/>
    <w:rsid w:val="00D70A91"/>
    <w:rsid w:val="00D71B94"/>
    <w:rsid w:val="00D71F98"/>
    <w:rsid w:val="00D77346"/>
    <w:rsid w:val="00D80780"/>
    <w:rsid w:val="00D80E2B"/>
    <w:rsid w:val="00D83BD3"/>
    <w:rsid w:val="00D83E28"/>
    <w:rsid w:val="00D84FF1"/>
    <w:rsid w:val="00D85186"/>
    <w:rsid w:val="00D868A4"/>
    <w:rsid w:val="00D90390"/>
    <w:rsid w:val="00D90E6B"/>
    <w:rsid w:val="00D90FD6"/>
    <w:rsid w:val="00D938C8"/>
    <w:rsid w:val="00D944E4"/>
    <w:rsid w:val="00D9729C"/>
    <w:rsid w:val="00D97435"/>
    <w:rsid w:val="00D97DA4"/>
    <w:rsid w:val="00DA2021"/>
    <w:rsid w:val="00DA2589"/>
    <w:rsid w:val="00DA3461"/>
    <w:rsid w:val="00DA736F"/>
    <w:rsid w:val="00DA7510"/>
    <w:rsid w:val="00DB7233"/>
    <w:rsid w:val="00DC0BEA"/>
    <w:rsid w:val="00DC1399"/>
    <w:rsid w:val="00DC14D9"/>
    <w:rsid w:val="00DC18D2"/>
    <w:rsid w:val="00DC1D76"/>
    <w:rsid w:val="00DC5C92"/>
    <w:rsid w:val="00DC7448"/>
    <w:rsid w:val="00DC79D1"/>
    <w:rsid w:val="00DC7B88"/>
    <w:rsid w:val="00DD2447"/>
    <w:rsid w:val="00DD319A"/>
    <w:rsid w:val="00DD4E1E"/>
    <w:rsid w:val="00DD687F"/>
    <w:rsid w:val="00DD6A5F"/>
    <w:rsid w:val="00DE1B53"/>
    <w:rsid w:val="00DE39B9"/>
    <w:rsid w:val="00DE5621"/>
    <w:rsid w:val="00DE6F17"/>
    <w:rsid w:val="00DF0667"/>
    <w:rsid w:val="00DF238F"/>
    <w:rsid w:val="00DF446C"/>
    <w:rsid w:val="00E008CB"/>
    <w:rsid w:val="00E02697"/>
    <w:rsid w:val="00E0380E"/>
    <w:rsid w:val="00E03BDD"/>
    <w:rsid w:val="00E07176"/>
    <w:rsid w:val="00E079B0"/>
    <w:rsid w:val="00E07F09"/>
    <w:rsid w:val="00E12097"/>
    <w:rsid w:val="00E14CC6"/>
    <w:rsid w:val="00E14E9D"/>
    <w:rsid w:val="00E15D34"/>
    <w:rsid w:val="00E17445"/>
    <w:rsid w:val="00E21748"/>
    <w:rsid w:val="00E31AC3"/>
    <w:rsid w:val="00E34B52"/>
    <w:rsid w:val="00E34F1E"/>
    <w:rsid w:val="00E360A5"/>
    <w:rsid w:val="00E376CA"/>
    <w:rsid w:val="00E40B5F"/>
    <w:rsid w:val="00E44043"/>
    <w:rsid w:val="00E444AB"/>
    <w:rsid w:val="00E4679D"/>
    <w:rsid w:val="00E4725C"/>
    <w:rsid w:val="00E50579"/>
    <w:rsid w:val="00E52AE2"/>
    <w:rsid w:val="00E531F0"/>
    <w:rsid w:val="00E54F70"/>
    <w:rsid w:val="00E558DD"/>
    <w:rsid w:val="00E55DF2"/>
    <w:rsid w:val="00E56564"/>
    <w:rsid w:val="00E578D7"/>
    <w:rsid w:val="00E61914"/>
    <w:rsid w:val="00E6422C"/>
    <w:rsid w:val="00E6750E"/>
    <w:rsid w:val="00E675A6"/>
    <w:rsid w:val="00E67E5B"/>
    <w:rsid w:val="00E73B55"/>
    <w:rsid w:val="00E74A94"/>
    <w:rsid w:val="00E74BA6"/>
    <w:rsid w:val="00E7553F"/>
    <w:rsid w:val="00E77560"/>
    <w:rsid w:val="00E77690"/>
    <w:rsid w:val="00E77EB8"/>
    <w:rsid w:val="00E80F79"/>
    <w:rsid w:val="00E81098"/>
    <w:rsid w:val="00E8349D"/>
    <w:rsid w:val="00E83643"/>
    <w:rsid w:val="00E83A08"/>
    <w:rsid w:val="00E86BCC"/>
    <w:rsid w:val="00E86D87"/>
    <w:rsid w:val="00E9005F"/>
    <w:rsid w:val="00E91E21"/>
    <w:rsid w:val="00E947EA"/>
    <w:rsid w:val="00E97386"/>
    <w:rsid w:val="00EA063F"/>
    <w:rsid w:val="00EA14F6"/>
    <w:rsid w:val="00EA2D31"/>
    <w:rsid w:val="00EB1A1E"/>
    <w:rsid w:val="00EB2BD9"/>
    <w:rsid w:val="00EB3916"/>
    <w:rsid w:val="00EB4CE3"/>
    <w:rsid w:val="00EB75BC"/>
    <w:rsid w:val="00EB7738"/>
    <w:rsid w:val="00EC0374"/>
    <w:rsid w:val="00EC1CF1"/>
    <w:rsid w:val="00EC702E"/>
    <w:rsid w:val="00EC7E11"/>
    <w:rsid w:val="00ED0743"/>
    <w:rsid w:val="00ED330F"/>
    <w:rsid w:val="00ED35E8"/>
    <w:rsid w:val="00ED36DA"/>
    <w:rsid w:val="00ED408F"/>
    <w:rsid w:val="00EE0DE4"/>
    <w:rsid w:val="00EE1BEE"/>
    <w:rsid w:val="00EE4798"/>
    <w:rsid w:val="00EE4CA4"/>
    <w:rsid w:val="00EE5986"/>
    <w:rsid w:val="00EE5B9C"/>
    <w:rsid w:val="00EE6C10"/>
    <w:rsid w:val="00EE7A9F"/>
    <w:rsid w:val="00EF1405"/>
    <w:rsid w:val="00EF15C5"/>
    <w:rsid w:val="00EF208E"/>
    <w:rsid w:val="00EF2E92"/>
    <w:rsid w:val="00EF5673"/>
    <w:rsid w:val="00EF5C4B"/>
    <w:rsid w:val="00F0719C"/>
    <w:rsid w:val="00F1282A"/>
    <w:rsid w:val="00F13121"/>
    <w:rsid w:val="00F23528"/>
    <w:rsid w:val="00F2366D"/>
    <w:rsid w:val="00F2384E"/>
    <w:rsid w:val="00F3007D"/>
    <w:rsid w:val="00F30529"/>
    <w:rsid w:val="00F31956"/>
    <w:rsid w:val="00F31F9F"/>
    <w:rsid w:val="00F3352F"/>
    <w:rsid w:val="00F35D09"/>
    <w:rsid w:val="00F444D2"/>
    <w:rsid w:val="00F4456B"/>
    <w:rsid w:val="00F4693C"/>
    <w:rsid w:val="00F4743A"/>
    <w:rsid w:val="00F47E1C"/>
    <w:rsid w:val="00F50070"/>
    <w:rsid w:val="00F506E0"/>
    <w:rsid w:val="00F51047"/>
    <w:rsid w:val="00F51269"/>
    <w:rsid w:val="00F54DE1"/>
    <w:rsid w:val="00F6149D"/>
    <w:rsid w:val="00F637D8"/>
    <w:rsid w:val="00F64916"/>
    <w:rsid w:val="00F6605E"/>
    <w:rsid w:val="00F66926"/>
    <w:rsid w:val="00F72E9B"/>
    <w:rsid w:val="00F76D8B"/>
    <w:rsid w:val="00F84B0E"/>
    <w:rsid w:val="00F84CBA"/>
    <w:rsid w:val="00F90235"/>
    <w:rsid w:val="00F92255"/>
    <w:rsid w:val="00F92CBF"/>
    <w:rsid w:val="00F9488C"/>
    <w:rsid w:val="00F96B66"/>
    <w:rsid w:val="00F972EA"/>
    <w:rsid w:val="00FA68D9"/>
    <w:rsid w:val="00FB27F1"/>
    <w:rsid w:val="00FB41B7"/>
    <w:rsid w:val="00FB58DB"/>
    <w:rsid w:val="00FB7211"/>
    <w:rsid w:val="00FC2F0F"/>
    <w:rsid w:val="00FC3673"/>
    <w:rsid w:val="00FC6D36"/>
    <w:rsid w:val="00FD0080"/>
    <w:rsid w:val="00FD0C86"/>
    <w:rsid w:val="00FD0D46"/>
    <w:rsid w:val="00FD2E1C"/>
    <w:rsid w:val="00FD3257"/>
    <w:rsid w:val="00FD6768"/>
    <w:rsid w:val="00FE411D"/>
    <w:rsid w:val="00FE4AD2"/>
    <w:rsid w:val="00FE508B"/>
    <w:rsid w:val="00FE6E67"/>
    <w:rsid w:val="00FE765E"/>
    <w:rsid w:val="00FE7D1D"/>
    <w:rsid w:val="00FF0C49"/>
    <w:rsid w:val="00FF3377"/>
    <w:rsid w:val="00FF63ED"/>
    <w:rsid w:val="00FF67E9"/>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CF0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D70"/>
  </w:style>
  <w:style w:type="paragraph" w:styleId="Heading1">
    <w:name w:val="heading 1"/>
    <w:basedOn w:val="Normal"/>
    <w:next w:val="Normal"/>
    <w:link w:val="Heading1Char"/>
    <w:uiPriority w:val="9"/>
    <w:qFormat/>
    <w:rsid w:val="002B7C03"/>
    <w:pPr>
      <w:keepNext/>
      <w:keepLines/>
      <w:spacing w:before="240" w:after="0"/>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semiHidden/>
    <w:unhideWhenUsed/>
    <w:qFormat/>
    <w:rsid w:val="00E54F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C2F0F"/>
    <w:pPr>
      <w:keepNext/>
      <w:keepLines/>
      <w:spacing w:before="200" w:after="0" w:line="240" w:lineRule="auto"/>
      <w:ind w:left="1224" w:hanging="504"/>
      <w:outlineLvl w:val="2"/>
    </w:pPr>
    <w:rPr>
      <w:rFonts w:asciiTheme="majorHAnsi" w:eastAsiaTheme="majorEastAsia" w:hAnsiTheme="majorHAnsi" w:cstheme="majorBidi"/>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C03"/>
    <w:rPr>
      <w:rFonts w:ascii="Times New Roman" w:eastAsiaTheme="majorEastAsia" w:hAnsi="Times New Roman" w:cstheme="majorBidi"/>
      <w:b/>
      <w:color w:val="000000" w:themeColor="text1"/>
      <w:sz w:val="24"/>
      <w:szCs w:val="32"/>
    </w:rPr>
  </w:style>
  <w:style w:type="character" w:customStyle="1" w:styleId="BodyTextChar">
    <w:name w:val="Body Text Char"/>
    <w:basedOn w:val="DefaultParagraphFont"/>
    <w:link w:val="BodyText"/>
    <w:qFormat/>
    <w:rsid w:val="00C8301D"/>
    <w:rPr>
      <w:sz w:val="24"/>
      <w:szCs w:val="24"/>
    </w:rPr>
  </w:style>
  <w:style w:type="paragraph" w:styleId="BodyText">
    <w:name w:val="Body Text"/>
    <w:basedOn w:val="Normal"/>
    <w:link w:val="BodyTextChar"/>
    <w:unhideWhenUsed/>
    <w:qFormat/>
    <w:rsid w:val="00C8301D"/>
    <w:pPr>
      <w:spacing w:before="180" w:after="180" w:line="240" w:lineRule="auto"/>
    </w:pPr>
    <w:rPr>
      <w:sz w:val="24"/>
      <w:szCs w:val="24"/>
    </w:rPr>
  </w:style>
  <w:style w:type="character" w:customStyle="1" w:styleId="BodyTextChar1">
    <w:name w:val="Body Text Char1"/>
    <w:basedOn w:val="DefaultParagraphFont"/>
    <w:uiPriority w:val="99"/>
    <w:semiHidden/>
    <w:rsid w:val="00C8301D"/>
  </w:style>
  <w:style w:type="paragraph" w:styleId="TOCHeading">
    <w:name w:val="TOC Heading"/>
    <w:basedOn w:val="Heading1"/>
    <w:next w:val="Normal"/>
    <w:uiPriority w:val="39"/>
    <w:unhideWhenUsed/>
    <w:qFormat/>
    <w:rsid w:val="00744FB0"/>
    <w:pPr>
      <w:outlineLvl w:val="9"/>
    </w:pPr>
    <w:rPr>
      <w:rFonts w:asciiTheme="majorHAnsi" w:hAnsiTheme="majorHAnsi"/>
      <w:color w:val="2F5496" w:themeColor="accent1" w:themeShade="BF"/>
      <w:sz w:val="32"/>
      <w:lang w:val="en-US" w:eastAsia="en-US"/>
    </w:rPr>
  </w:style>
  <w:style w:type="paragraph" w:styleId="TOC1">
    <w:name w:val="toc 1"/>
    <w:basedOn w:val="Normal"/>
    <w:next w:val="Normal"/>
    <w:autoRedefine/>
    <w:uiPriority w:val="39"/>
    <w:unhideWhenUsed/>
    <w:rsid w:val="0059027D"/>
    <w:pPr>
      <w:tabs>
        <w:tab w:val="right" w:leader="dot" w:pos="9350"/>
      </w:tabs>
      <w:spacing w:after="100"/>
    </w:pPr>
  </w:style>
  <w:style w:type="character" w:styleId="Hyperlink">
    <w:name w:val="Hyperlink"/>
    <w:basedOn w:val="DefaultParagraphFont"/>
    <w:uiPriority w:val="99"/>
    <w:unhideWhenUsed/>
    <w:rsid w:val="00744FB0"/>
    <w:rPr>
      <w:color w:val="0563C1" w:themeColor="hyperlink"/>
      <w:u w:val="single"/>
    </w:rPr>
  </w:style>
  <w:style w:type="paragraph" w:styleId="HTMLPreformatted">
    <w:name w:val="HTML Preformatted"/>
    <w:basedOn w:val="Normal"/>
    <w:link w:val="HTMLPreformattedChar"/>
    <w:uiPriority w:val="99"/>
    <w:semiHidden/>
    <w:unhideWhenUsed/>
    <w:rsid w:val="00D37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37414"/>
    <w:rPr>
      <w:rFonts w:ascii="Courier New" w:eastAsia="Times New Roman" w:hAnsi="Courier New" w:cs="Courier New"/>
      <w:sz w:val="20"/>
      <w:szCs w:val="20"/>
    </w:rPr>
  </w:style>
  <w:style w:type="character" w:customStyle="1" w:styleId="gonva-ecc2b">
    <w:name w:val="gonva-ecc2b"/>
    <w:basedOn w:val="DefaultParagraphFont"/>
    <w:rsid w:val="00D37414"/>
  </w:style>
  <w:style w:type="character" w:customStyle="1" w:styleId="Heading2Char">
    <w:name w:val="Heading 2 Char"/>
    <w:basedOn w:val="DefaultParagraphFont"/>
    <w:link w:val="Heading2"/>
    <w:uiPriority w:val="9"/>
    <w:semiHidden/>
    <w:rsid w:val="00E54F70"/>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E77690"/>
    <w:pPr>
      <w:spacing w:after="0" w:line="240" w:lineRule="auto"/>
    </w:pPr>
  </w:style>
  <w:style w:type="paragraph" w:styleId="TOC2">
    <w:name w:val="toc 2"/>
    <w:basedOn w:val="Normal"/>
    <w:next w:val="Normal"/>
    <w:autoRedefine/>
    <w:uiPriority w:val="39"/>
    <w:unhideWhenUsed/>
    <w:rsid w:val="00414FC2"/>
    <w:pPr>
      <w:spacing w:after="100"/>
      <w:ind w:left="220"/>
    </w:pPr>
  </w:style>
  <w:style w:type="character" w:customStyle="1" w:styleId="Heading3Char">
    <w:name w:val="Heading 3 Char"/>
    <w:basedOn w:val="DefaultParagraphFont"/>
    <w:link w:val="Heading3"/>
    <w:uiPriority w:val="9"/>
    <w:semiHidden/>
    <w:rsid w:val="00FC2F0F"/>
    <w:rPr>
      <w:rFonts w:asciiTheme="majorHAnsi" w:eastAsiaTheme="majorEastAsia" w:hAnsiTheme="majorHAnsi" w:cstheme="majorBidi"/>
      <w:b/>
      <w:bCs/>
      <w:sz w:val="24"/>
      <w:szCs w:val="24"/>
      <w:lang w:val="en-US" w:eastAsia="en-US"/>
    </w:rPr>
  </w:style>
  <w:style w:type="paragraph" w:styleId="ListParagraph">
    <w:name w:val="List Paragraph"/>
    <w:basedOn w:val="Normal"/>
    <w:uiPriority w:val="34"/>
    <w:qFormat/>
    <w:rsid w:val="008A725F"/>
    <w:pPr>
      <w:ind w:left="720"/>
      <w:contextualSpacing/>
    </w:pPr>
  </w:style>
  <w:style w:type="paragraph" w:styleId="Header">
    <w:name w:val="header"/>
    <w:basedOn w:val="Normal"/>
    <w:link w:val="HeaderChar"/>
    <w:uiPriority w:val="99"/>
    <w:unhideWhenUsed/>
    <w:rsid w:val="005673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7351"/>
  </w:style>
  <w:style w:type="paragraph" w:styleId="Footer">
    <w:name w:val="footer"/>
    <w:basedOn w:val="Normal"/>
    <w:link w:val="FooterChar"/>
    <w:uiPriority w:val="99"/>
    <w:unhideWhenUsed/>
    <w:rsid w:val="005673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351"/>
  </w:style>
  <w:style w:type="character" w:styleId="CommentReference">
    <w:name w:val="annotation reference"/>
    <w:basedOn w:val="DefaultParagraphFont"/>
    <w:uiPriority w:val="99"/>
    <w:semiHidden/>
    <w:unhideWhenUsed/>
    <w:rsid w:val="00D83BD3"/>
    <w:rPr>
      <w:sz w:val="16"/>
      <w:szCs w:val="16"/>
    </w:rPr>
  </w:style>
  <w:style w:type="paragraph" w:styleId="CommentText">
    <w:name w:val="annotation text"/>
    <w:basedOn w:val="Normal"/>
    <w:link w:val="CommentTextChar"/>
    <w:uiPriority w:val="99"/>
    <w:unhideWhenUsed/>
    <w:rsid w:val="00D83BD3"/>
    <w:pPr>
      <w:spacing w:line="240" w:lineRule="auto"/>
    </w:pPr>
    <w:rPr>
      <w:sz w:val="20"/>
      <w:szCs w:val="20"/>
    </w:rPr>
  </w:style>
  <w:style w:type="character" w:customStyle="1" w:styleId="CommentTextChar">
    <w:name w:val="Comment Text Char"/>
    <w:basedOn w:val="DefaultParagraphFont"/>
    <w:link w:val="CommentText"/>
    <w:uiPriority w:val="99"/>
    <w:rsid w:val="00D83BD3"/>
    <w:rPr>
      <w:sz w:val="20"/>
      <w:szCs w:val="20"/>
    </w:rPr>
  </w:style>
  <w:style w:type="paragraph" w:styleId="CommentSubject">
    <w:name w:val="annotation subject"/>
    <w:basedOn w:val="CommentText"/>
    <w:next w:val="CommentText"/>
    <w:link w:val="CommentSubjectChar"/>
    <w:uiPriority w:val="99"/>
    <w:semiHidden/>
    <w:unhideWhenUsed/>
    <w:rsid w:val="00D83BD3"/>
    <w:rPr>
      <w:b/>
      <w:bCs/>
    </w:rPr>
  </w:style>
  <w:style w:type="character" w:customStyle="1" w:styleId="CommentSubjectChar">
    <w:name w:val="Comment Subject Char"/>
    <w:basedOn w:val="CommentTextChar"/>
    <w:link w:val="CommentSubject"/>
    <w:uiPriority w:val="99"/>
    <w:semiHidden/>
    <w:rsid w:val="00D83BD3"/>
    <w:rPr>
      <w:b/>
      <w:bCs/>
      <w:sz w:val="20"/>
      <w:szCs w:val="20"/>
    </w:rPr>
  </w:style>
  <w:style w:type="table" w:styleId="TableGrid">
    <w:name w:val="Table Grid"/>
    <w:basedOn w:val="TableNormal"/>
    <w:uiPriority w:val="39"/>
    <w:rsid w:val="00527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40DBE"/>
    <w:pPr>
      <w:spacing w:after="0" w:line="240" w:lineRule="auto"/>
    </w:pPr>
  </w:style>
  <w:style w:type="paragraph" w:styleId="BalloonText">
    <w:name w:val="Balloon Text"/>
    <w:basedOn w:val="Normal"/>
    <w:link w:val="BalloonTextChar"/>
    <w:uiPriority w:val="99"/>
    <w:semiHidden/>
    <w:unhideWhenUsed/>
    <w:rsid w:val="00E775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5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D70"/>
  </w:style>
  <w:style w:type="paragraph" w:styleId="Heading1">
    <w:name w:val="heading 1"/>
    <w:basedOn w:val="Normal"/>
    <w:next w:val="Normal"/>
    <w:link w:val="Heading1Char"/>
    <w:uiPriority w:val="9"/>
    <w:qFormat/>
    <w:rsid w:val="002B7C03"/>
    <w:pPr>
      <w:keepNext/>
      <w:keepLines/>
      <w:spacing w:before="240" w:after="0"/>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semiHidden/>
    <w:unhideWhenUsed/>
    <w:qFormat/>
    <w:rsid w:val="00E54F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C2F0F"/>
    <w:pPr>
      <w:keepNext/>
      <w:keepLines/>
      <w:spacing w:before="200" w:after="0" w:line="240" w:lineRule="auto"/>
      <w:ind w:left="1224" w:hanging="504"/>
      <w:outlineLvl w:val="2"/>
    </w:pPr>
    <w:rPr>
      <w:rFonts w:asciiTheme="majorHAnsi" w:eastAsiaTheme="majorEastAsia" w:hAnsiTheme="majorHAnsi" w:cstheme="majorBidi"/>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C03"/>
    <w:rPr>
      <w:rFonts w:ascii="Times New Roman" w:eastAsiaTheme="majorEastAsia" w:hAnsi="Times New Roman" w:cstheme="majorBidi"/>
      <w:b/>
      <w:color w:val="000000" w:themeColor="text1"/>
      <w:sz w:val="24"/>
      <w:szCs w:val="32"/>
    </w:rPr>
  </w:style>
  <w:style w:type="character" w:customStyle="1" w:styleId="BodyTextChar">
    <w:name w:val="Body Text Char"/>
    <w:basedOn w:val="DefaultParagraphFont"/>
    <w:link w:val="BodyText"/>
    <w:qFormat/>
    <w:rsid w:val="00C8301D"/>
    <w:rPr>
      <w:sz w:val="24"/>
      <w:szCs w:val="24"/>
    </w:rPr>
  </w:style>
  <w:style w:type="paragraph" w:styleId="BodyText">
    <w:name w:val="Body Text"/>
    <w:basedOn w:val="Normal"/>
    <w:link w:val="BodyTextChar"/>
    <w:unhideWhenUsed/>
    <w:qFormat/>
    <w:rsid w:val="00C8301D"/>
    <w:pPr>
      <w:spacing w:before="180" w:after="180" w:line="240" w:lineRule="auto"/>
    </w:pPr>
    <w:rPr>
      <w:sz w:val="24"/>
      <w:szCs w:val="24"/>
    </w:rPr>
  </w:style>
  <w:style w:type="character" w:customStyle="1" w:styleId="BodyTextChar1">
    <w:name w:val="Body Text Char1"/>
    <w:basedOn w:val="DefaultParagraphFont"/>
    <w:uiPriority w:val="99"/>
    <w:semiHidden/>
    <w:rsid w:val="00C8301D"/>
  </w:style>
  <w:style w:type="paragraph" w:styleId="TOCHeading">
    <w:name w:val="TOC Heading"/>
    <w:basedOn w:val="Heading1"/>
    <w:next w:val="Normal"/>
    <w:uiPriority w:val="39"/>
    <w:unhideWhenUsed/>
    <w:qFormat/>
    <w:rsid w:val="00744FB0"/>
    <w:pPr>
      <w:outlineLvl w:val="9"/>
    </w:pPr>
    <w:rPr>
      <w:rFonts w:asciiTheme="majorHAnsi" w:hAnsiTheme="majorHAnsi"/>
      <w:color w:val="2F5496" w:themeColor="accent1" w:themeShade="BF"/>
      <w:sz w:val="32"/>
      <w:lang w:val="en-US" w:eastAsia="en-US"/>
    </w:rPr>
  </w:style>
  <w:style w:type="paragraph" w:styleId="TOC1">
    <w:name w:val="toc 1"/>
    <w:basedOn w:val="Normal"/>
    <w:next w:val="Normal"/>
    <w:autoRedefine/>
    <w:uiPriority w:val="39"/>
    <w:unhideWhenUsed/>
    <w:rsid w:val="0059027D"/>
    <w:pPr>
      <w:tabs>
        <w:tab w:val="right" w:leader="dot" w:pos="9350"/>
      </w:tabs>
      <w:spacing w:after="100"/>
    </w:pPr>
  </w:style>
  <w:style w:type="character" w:styleId="Hyperlink">
    <w:name w:val="Hyperlink"/>
    <w:basedOn w:val="DefaultParagraphFont"/>
    <w:uiPriority w:val="99"/>
    <w:unhideWhenUsed/>
    <w:rsid w:val="00744FB0"/>
    <w:rPr>
      <w:color w:val="0563C1" w:themeColor="hyperlink"/>
      <w:u w:val="single"/>
    </w:rPr>
  </w:style>
  <w:style w:type="paragraph" w:styleId="HTMLPreformatted">
    <w:name w:val="HTML Preformatted"/>
    <w:basedOn w:val="Normal"/>
    <w:link w:val="HTMLPreformattedChar"/>
    <w:uiPriority w:val="99"/>
    <w:semiHidden/>
    <w:unhideWhenUsed/>
    <w:rsid w:val="00D37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37414"/>
    <w:rPr>
      <w:rFonts w:ascii="Courier New" w:eastAsia="Times New Roman" w:hAnsi="Courier New" w:cs="Courier New"/>
      <w:sz w:val="20"/>
      <w:szCs w:val="20"/>
    </w:rPr>
  </w:style>
  <w:style w:type="character" w:customStyle="1" w:styleId="gonva-ecc2b">
    <w:name w:val="gonva-ecc2b"/>
    <w:basedOn w:val="DefaultParagraphFont"/>
    <w:rsid w:val="00D37414"/>
  </w:style>
  <w:style w:type="character" w:customStyle="1" w:styleId="Heading2Char">
    <w:name w:val="Heading 2 Char"/>
    <w:basedOn w:val="DefaultParagraphFont"/>
    <w:link w:val="Heading2"/>
    <w:uiPriority w:val="9"/>
    <w:semiHidden/>
    <w:rsid w:val="00E54F70"/>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E77690"/>
    <w:pPr>
      <w:spacing w:after="0" w:line="240" w:lineRule="auto"/>
    </w:pPr>
  </w:style>
  <w:style w:type="paragraph" w:styleId="TOC2">
    <w:name w:val="toc 2"/>
    <w:basedOn w:val="Normal"/>
    <w:next w:val="Normal"/>
    <w:autoRedefine/>
    <w:uiPriority w:val="39"/>
    <w:unhideWhenUsed/>
    <w:rsid w:val="00414FC2"/>
    <w:pPr>
      <w:spacing w:after="100"/>
      <w:ind w:left="220"/>
    </w:pPr>
  </w:style>
  <w:style w:type="character" w:customStyle="1" w:styleId="Heading3Char">
    <w:name w:val="Heading 3 Char"/>
    <w:basedOn w:val="DefaultParagraphFont"/>
    <w:link w:val="Heading3"/>
    <w:uiPriority w:val="9"/>
    <w:semiHidden/>
    <w:rsid w:val="00FC2F0F"/>
    <w:rPr>
      <w:rFonts w:asciiTheme="majorHAnsi" w:eastAsiaTheme="majorEastAsia" w:hAnsiTheme="majorHAnsi" w:cstheme="majorBidi"/>
      <w:b/>
      <w:bCs/>
      <w:sz w:val="24"/>
      <w:szCs w:val="24"/>
      <w:lang w:val="en-US" w:eastAsia="en-US"/>
    </w:rPr>
  </w:style>
  <w:style w:type="paragraph" w:styleId="ListParagraph">
    <w:name w:val="List Paragraph"/>
    <w:basedOn w:val="Normal"/>
    <w:uiPriority w:val="34"/>
    <w:qFormat/>
    <w:rsid w:val="008A725F"/>
    <w:pPr>
      <w:ind w:left="720"/>
      <w:contextualSpacing/>
    </w:pPr>
  </w:style>
  <w:style w:type="paragraph" w:styleId="Header">
    <w:name w:val="header"/>
    <w:basedOn w:val="Normal"/>
    <w:link w:val="HeaderChar"/>
    <w:uiPriority w:val="99"/>
    <w:unhideWhenUsed/>
    <w:rsid w:val="005673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7351"/>
  </w:style>
  <w:style w:type="paragraph" w:styleId="Footer">
    <w:name w:val="footer"/>
    <w:basedOn w:val="Normal"/>
    <w:link w:val="FooterChar"/>
    <w:uiPriority w:val="99"/>
    <w:unhideWhenUsed/>
    <w:rsid w:val="005673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351"/>
  </w:style>
  <w:style w:type="character" w:styleId="CommentReference">
    <w:name w:val="annotation reference"/>
    <w:basedOn w:val="DefaultParagraphFont"/>
    <w:uiPriority w:val="99"/>
    <w:semiHidden/>
    <w:unhideWhenUsed/>
    <w:rsid w:val="00D83BD3"/>
    <w:rPr>
      <w:sz w:val="16"/>
      <w:szCs w:val="16"/>
    </w:rPr>
  </w:style>
  <w:style w:type="paragraph" w:styleId="CommentText">
    <w:name w:val="annotation text"/>
    <w:basedOn w:val="Normal"/>
    <w:link w:val="CommentTextChar"/>
    <w:uiPriority w:val="99"/>
    <w:unhideWhenUsed/>
    <w:rsid w:val="00D83BD3"/>
    <w:pPr>
      <w:spacing w:line="240" w:lineRule="auto"/>
    </w:pPr>
    <w:rPr>
      <w:sz w:val="20"/>
      <w:szCs w:val="20"/>
    </w:rPr>
  </w:style>
  <w:style w:type="character" w:customStyle="1" w:styleId="CommentTextChar">
    <w:name w:val="Comment Text Char"/>
    <w:basedOn w:val="DefaultParagraphFont"/>
    <w:link w:val="CommentText"/>
    <w:uiPriority w:val="99"/>
    <w:rsid w:val="00D83BD3"/>
    <w:rPr>
      <w:sz w:val="20"/>
      <w:szCs w:val="20"/>
    </w:rPr>
  </w:style>
  <w:style w:type="paragraph" w:styleId="CommentSubject">
    <w:name w:val="annotation subject"/>
    <w:basedOn w:val="CommentText"/>
    <w:next w:val="CommentText"/>
    <w:link w:val="CommentSubjectChar"/>
    <w:uiPriority w:val="99"/>
    <w:semiHidden/>
    <w:unhideWhenUsed/>
    <w:rsid w:val="00D83BD3"/>
    <w:rPr>
      <w:b/>
      <w:bCs/>
    </w:rPr>
  </w:style>
  <w:style w:type="character" w:customStyle="1" w:styleId="CommentSubjectChar">
    <w:name w:val="Comment Subject Char"/>
    <w:basedOn w:val="CommentTextChar"/>
    <w:link w:val="CommentSubject"/>
    <w:uiPriority w:val="99"/>
    <w:semiHidden/>
    <w:rsid w:val="00D83BD3"/>
    <w:rPr>
      <w:b/>
      <w:bCs/>
      <w:sz w:val="20"/>
      <w:szCs w:val="20"/>
    </w:rPr>
  </w:style>
  <w:style w:type="table" w:styleId="TableGrid">
    <w:name w:val="Table Grid"/>
    <w:basedOn w:val="TableNormal"/>
    <w:uiPriority w:val="39"/>
    <w:rsid w:val="00527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40DBE"/>
    <w:pPr>
      <w:spacing w:after="0" w:line="240" w:lineRule="auto"/>
    </w:pPr>
  </w:style>
  <w:style w:type="paragraph" w:styleId="BalloonText">
    <w:name w:val="Balloon Text"/>
    <w:basedOn w:val="Normal"/>
    <w:link w:val="BalloonTextChar"/>
    <w:uiPriority w:val="99"/>
    <w:semiHidden/>
    <w:unhideWhenUsed/>
    <w:rsid w:val="00E775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5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14677">
      <w:bodyDiv w:val="1"/>
      <w:marLeft w:val="0"/>
      <w:marRight w:val="0"/>
      <w:marTop w:val="0"/>
      <w:marBottom w:val="0"/>
      <w:divBdr>
        <w:top w:val="none" w:sz="0" w:space="0" w:color="auto"/>
        <w:left w:val="none" w:sz="0" w:space="0" w:color="auto"/>
        <w:bottom w:val="none" w:sz="0" w:space="0" w:color="auto"/>
        <w:right w:val="none" w:sz="0" w:space="0" w:color="auto"/>
      </w:divBdr>
    </w:div>
    <w:div w:id="36660001">
      <w:bodyDiv w:val="1"/>
      <w:marLeft w:val="0"/>
      <w:marRight w:val="0"/>
      <w:marTop w:val="0"/>
      <w:marBottom w:val="0"/>
      <w:divBdr>
        <w:top w:val="none" w:sz="0" w:space="0" w:color="auto"/>
        <w:left w:val="none" w:sz="0" w:space="0" w:color="auto"/>
        <w:bottom w:val="none" w:sz="0" w:space="0" w:color="auto"/>
        <w:right w:val="none" w:sz="0" w:space="0" w:color="auto"/>
      </w:divBdr>
    </w:div>
    <w:div w:id="157691910">
      <w:bodyDiv w:val="1"/>
      <w:marLeft w:val="0"/>
      <w:marRight w:val="0"/>
      <w:marTop w:val="0"/>
      <w:marBottom w:val="0"/>
      <w:divBdr>
        <w:top w:val="none" w:sz="0" w:space="0" w:color="auto"/>
        <w:left w:val="none" w:sz="0" w:space="0" w:color="auto"/>
        <w:bottom w:val="none" w:sz="0" w:space="0" w:color="auto"/>
        <w:right w:val="none" w:sz="0" w:space="0" w:color="auto"/>
      </w:divBdr>
    </w:div>
    <w:div w:id="163205520">
      <w:bodyDiv w:val="1"/>
      <w:marLeft w:val="0"/>
      <w:marRight w:val="0"/>
      <w:marTop w:val="0"/>
      <w:marBottom w:val="0"/>
      <w:divBdr>
        <w:top w:val="none" w:sz="0" w:space="0" w:color="auto"/>
        <w:left w:val="none" w:sz="0" w:space="0" w:color="auto"/>
        <w:bottom w:val="none" w:sz="0" w:space="0" w:color="auto"/>
        <w:right w:val="none" w:sz="0" w:space="0" w:color="auto"/>
      </w:divBdr>
    </w:div>
    <w:div w:id="203180774">
      <w:bodyDiv w:val="1"/>
      <w:marLeft w:val="0"/>
      <w:marRight w:val="0"/>
      <w:marTop w:val="0"/>
      <w:marBottom w:val="0"/>
      <w:divBdr>
        <w:top w:val="none" w:sz="0" w:space="0" w:color="auto"/>
        <w:left w:val="none" w:sz="0" w:space="0" w:color="auto"/>
        <w:bottom w:val="none" w:sz="0" w:space="0" w:color="auto"/>
        <w:right w:val="none" w:sz="0" w:space="0" w:color="auto"/>
      </w:divBdr>
    </w:div>
    <w:div w:id="227806553">
      <w:bodyDiv w:val="1"/>
      <w:marLeft w:val="0"/>
      <w:marRight w:val="0"/>
      <w:marTop w:val="0"/>
      <w:marBottom w:val="0"/>
      <w:divBdr>
        <w:top w:val="none" w:sz="0" w:space="0" w:color="auto"/>
        <w:left w:val="none" w:sz="0" w:space="0" w:color="auto"/>
        <w:bottom w:val="none" w:sz="0" w:space="0" w:color="auto"/>
        <w:right w:val="none" w:sz="0" w:space="0" w:color="auto"/>
      </w:divBdr>
    </w:div>
    <w:div w:id="279069036">
      <w:bodyDiv w:val="1"/>
      <w:marLeft w:val="0"/>
      <w:marRight w:val="0"/>
      <w:marTop w:val="0"/>
      <w:marBottom w:val="0"/>
      <w:divBdr>
        <w:top w:val="none" w:sz="0" w:space="0" w:color="auto"/>
        <w:left w:val="none" w:sz="0" w:space="0" w:color="auto"/>
        <w:bottom w:val="none" w:sz="0" w:space="0" w:color="auto"/>
        <w:right w:val="none" w:sz="0" w:space="0" w:color="auto"/>
      </w:divBdr>
    </w:div>
    <w:div w:id="291787745">
      <w:bodyDiv w:val="1"/>
      <w:marLeft w:val="0"/>
      <w:marRight w:val="0"/>
      <w:marTop w:val="0"/>
      <w:marBottom w:val="0"/>
      <w:divBdr>
        <w:top w:val="none" w:sz="0" w:space="0" w:color="auto"/>
        <w:left w:val="none" w:sz="0" w:space="0" w:color="auto"/>
        <w:bottom w:val="none" w:sz="0" w:space="0" w:color="auto"/>
        <w:right w:val="none" w:sz="0" w:space="0" w:color="auto"/>
      </w:divBdr>
    </w:div>
    <w:div w:id="320425309">
      <w:bodyDiv w:val="1"/>
      <w:marLeft w:val="0"/>
      <w:marRight w:val="0"/>
      <w:marTop w:val="0"/>
      <w:marBottom w:val="0"/>
      <w:divBdr>
        <w:top w:val="none" w:sz="0" w:space="0" w:color="auto"/>
        <w:left w:val="none" w:sz="0" w:space="0" w:color="auto"/>
        <w:bottom w:val="none" w:sz="0" w:space="0" w:color="auto"/>
        <w:right w:val="none" w:sz="0" w:space="0" w:color="auto"/>
      </w:divBdr>
    </w:div>
    <w:div w:id="354313223">
      <w:bodyDiv w:val="1"/>
      <w:marLeft w:val="0"/>
      <w:marRight w:val="0"/>
      <w:marTop w:val="0"/>
      <w:marBottom w:val="0"/>
      <w:divBdr>
        <w:top w:val="none" w:sz="0" w:space="0" w:color="auto"/>
        <w:left w:val="none" w:sz="0" w:space="0" w:color="auto"/>
        <w:bottom w:val="none" w:sz="0" w:space="0" w:color="auto"/>
        <w:right w:val="none" w:sz="0" w:space="0" w:color="auto"/>
      </w:divBdr>
    </w:div>
    <w:div w:id="477916557">
      <w:bodyDiv w:val="1"/>
      <w:marLeft w:val="0"/>
      <w:marRight w:val="0"/>
      <w:marTop w:val="0"/>
      <w:marBottom w:val="0"/>
      <w:divBdr>
        <w:top w:val="none" w:sz="0" w:space="0" w:color="auto"/>
        <w:left w:val="none" w:sz="0" w:space="0" w:color="auto"/>
        <w:bottom w:val="none" w:sz="0" w:space="0" w:color="auto"/>
        <w:right w:val="none" w:sz="0" w:space="0" w:color="auto"/>
      </w:divBdr>
    </w:div>
    <w:div w:id="547306812">
      <w:bodyDiv w:val="1"/>
      <w:marLeft w:val="0"/>
      <w:marRight w:val="0"/>
      <w:marTop w:val="0"/>
      <w:marBottom w:val="0"/>
      <w:divBdr>
        <w:top w:val="none" w:sz="0" w:space="0" w:color="auto"/>
        <w:left w:val="none" w:sz="0" w:space="0" w:color="auto"/>
        <w:bottom w:val="none" w:sz="0" w:space="0" w:color="auto"/>
        <w:right w:val="none" w:sz="0" w:space="0" w:color="auto"/>
      </w:divBdr>
    </w:div>
    <w:div w:id="558902054">
      <w:bodyDiv w:val="1"/>
      <w:marLeft w:val="0"/>
      <w:marRight w:val="0"/>
      <w:marTop w:val="0"/>
      <w:marBottom w:val="0"/>
      <w:divBdr>
        <w:top w:val="none" w:sz="0" w:space="0" w:color="auto"/>
        <w:left w:val="none" w:sz="0" w:space="0" w:color="auto"/>
        <w:bottom w:val="none" w:sz="0" w:space="0" w:color="auto"/>
        <w:right w:val="none" w:sz="0" w:space="0" w:color="auto"/>
      </w:divBdr>
    </w:div>
    <w:div w:id="627469518">
      <w:bodyDiv w:val="1"/>
      <w:marLeft w:val="0"/>
      <w:marRight w:val="0"/>
      <w:marTop w:val="0"/>
      <w:marBottom w:val="0"/>
      <w:divBdr>
        <w:top w:val="none" w:sz="0" w:space="0" w:color="auto"/>
        <w:left w:val="none" w:sz="0" w:space="0" w:color="auto"/>
        <w:bottom w:val="none" w:sz="0" w:space="0" w:color="auto"/>
        <w:right w:val="none" w:sz="0" w:space="0" w:color="auto"/>
      </w:divBdr>
    </w:div>
    <w:div w:id="676270221">
      <w:bodyDiv w:val="1"/>
      <w:marLeft w:val="0"/>
      <w:marRight w:val="0"/>
      <w:marTop w:val="0"/>
      <w:marBottom w:val="0"/>
      <w:divBdr>
        <w:top w:val="none" w:sz="0" w:space="0" w:color="auto"/>
        <w:left w:val="none" w:sz="0" w:space="0" w:color="auto"/>
        <w:bottom w:val="none" w:sz="0" w:space="0" w:color="auto"/>
        <w:right w:val="none" w:sz="0" w:space="0" w:color="auto"/>
      </w:divBdr>
    </w:div>
    <w:div w:id="775364158">
      <w:bodyDiv w:val="1"/>
      <w:marLeft w:val="0"/>
      <w:marRight w:val="0"/>
      <w:marTop w:val="0"/>
      <w:marBottom w:val="0"/>
      <w:divBdr>
        <w:top w:val="none" w:sz="0" w:space="0" w:color="auto"/>
        <w:left w:val="none" w:sz="0" w:space="0" w:color="auto"/>
        <w:bottom w:val="none" w:sz="0" w:space="0" w:color="auto"/>
        <w:right w:val="none" w:sz="0" w:space="0" w:color="auto"/>
      </w:divBdr>
    </w:div>
    <w:div w:id="776608463">
      <w:bodyDiv w:val="1"/>
      <w:marLeft w:val="0"/>
      <w:marRight w:val="0"/>
      <w:marTop w:val="0"/>
      <w:marBottom w:val="0"/>
      <w:divBdr>
        <w:top w:val="none" w:sz="0" w:space="0" w:color="auto"/>
        <w:left w:val="none" w:sz="0" w:space="0" w:color="auto"/>
        <w:bottom w:val="none" w:sz="0" w:space="0" w:color="auto"/>
        <w:right w:val="none" w:sz="0" w:space="0" w:color="auto"/>
      </w:divBdr>
    </w:div>
    <w:div w:id="795215582">
      <w:bodyDiv w:val="1"/>
      <w:marLeft w:val="0"/>
      <w:marRight w:val="0"/>
      <w:marTop w:val="0"/>
      <w:marBottom w:val="0"/>
      <w:divBdr>
        <w:top w:val="none" w:sz="0" w:space="0" w:color="auto"/>
        <w:left w:val="none" w:sz="0" w:space="0" w:color="auto"/>
        <w:bottom w:val="none" w:sz="0" w:space="0" w:color="auto"/>
        <w:right w:val="none" w:sz="0" w:space="0" w:color="auto"/>
      </w:divBdr>
    </w:div>
    <w:div w:id="814181774">
      <w:bodyDiv w:val="1"/>
      <w:marLeft w:val="0"/>
      <w:marRight w:val="0"/>
      <w:marTop w:val="0"/>
      <w:marBottom w:val="0"/>
      <w:divBdr>
        <w:top w:val="none" w:sz="0" w:space="0" w:color="auto"/>
        <w:left w:val="none" w:sz="0" w:space="0" w:color="auto"/>
        <w:bottom w:val="none" w:sz="0" w:space="0" w:color="auto"/>
        <w:right w:val="none" w:sz="0" w:space="0" w:color="auto"/>
      </w:divBdr>
    </w:div>
    <w:div w:id="878080870">
      <w:bodyDiv w:val="1"/>
      <w:marLeft w:val="0"/>
      <w:marRight w:val="0"/>
      <w:marTop w:val="0"/>
      <w:marBottom w:val="0"/>
      <w:divBdr>
        <w:top w:val="none" w:sz="0" w:space="0" w:color="auto"/>
        <w:left w:val="none" w:sz="0" w:space="0" w:color="auto"/>
        <w:bottom w:val="none" w:sz="0" w:space="0" w:color="auto"/>
        <w:right w:val="none" w:sz="0" w:space="0" w:color="auto"/>
      </w:divBdr>
    </w:div>
    <w:div w:id="903221670">
      <w:bodyDiv w:val="1"/>
      <w:marLeft w:val="0"/>
      <w:marRight w:val="0"/>
      <w:marTop w:val="0"/>
      <w:marBottom w:val="0"/>
      <w:divBdr>
        <w:top w:val="none" w:sz="0" w:space="0" w:color="auto"/>
        <w:left w:val="none" w:sz="0" w:space="0" w:color="auto"/>
        <w:bottom w:val="none" w:sz="0" w:space="0" w:color="auto"/>
        <w:right w:val="none" w:sz="0" w:space="0" w:color="auto"/>
      </w:divBdr>
    </w:div>
    <w:div w:id="1013151068">
      <w:bodyDiv w:val="1"/>
      <w:marLeft w:val="0"/>
      <w:marRight w:val="0"/>
      <w:marTop w:val="0"/>
      <w:marBottom w:val="0"/>
      <w:divBdr>
        <w:top w:val="none" w:sz="0" w:space="0" w:color="auto"/>
        <w:left w:val="none" w:sz="0" w:space="0" w:color="auto"/>
        <w:bottom w:val="none" w:sz="0" w:space="0" w:color="auto"/>
        <w:right w:val="none" w:sz="0" w:space="0" w:color="auto"/>
      </w:divBdr>
    </w:div>
    <w:div w:id="1031225068">
      <w:bodyDiv w:val="1"/>
      <w:marLeft w:val="0"/>
      <w:marRight w:val="0"/>
      <w:marTop w:val="0"/>
      <w:marBottom w:val="0"/>
      <w:divBdr>
        <w:top w:val="none" w:sz="0" w:space="0" w:color="auto"/>
        <w:left w:val="none" w:sz="0" w:space="0" w:color="auto"/>
        <w:bottom w:val="none" w:sz="0" w:space="0" w:color="auto"/>
        <w:right w:val="none" w:sz="0" w:space="0" w:color="auto"/>
      </w:divBdr>
    </w:div>
    <w:div w:id="1064332345">
      <w:bodyDiv w:val="1"/>
      <w:marLeft w:val="0"/>
      <w:marRight w:val="0"/>
      <w:marTop w:val="0"/>
      <w:marBottom w:val="0"/>
      <w:divBdr>
        <w:top w:val="none" w:sz="0" w:space="0" w:color="auto"/>
        <w:left w:val="none" w:sz="0" w:space="0" w:color="auto"/>
        <w:bottom w:val="none" w:sz="0" w:space="0" w:color="auto"/>
        <w:right w:val="none" w:sz="0" w:space="0" w:color="auto"/>
      </w:divBdr>
    </w:div>
    <w:div w:id="1111975347">
      <w:bodyDiv w:val="1"/>
      <w:marLeft w:val="0"/>
      <w:marRight w:val="0"/>
      <w:marTop w:val="0"/>
      <w:marBottom w:val="0"/>
      <w:divBdr>
        <w:top w:val="none" w:sz="0" w:space="0" w:color="auto"/>
        <w:left w:val="none" w:sz="0" w:space="0" w:color="auto"/>
        <w:bottom w:val="none" w:sz="0" w:space="0" w:color="auto"/>
        <w:right w:val="none" w:sz="0" w:space="0" w:color="auto"/>
      </w:divBdr>
    </w:div>
    <w:div w:id="1149252954">
      <w:bodyDiv w:val="1"/>
      <w:marLeft w:val="0"/>
      <w:marRight w:val="0"/>
      <w:marTop w:val="0"/>
      <w:marBottom w:val="0"/>
      <w:divBdr>
        <w:top w:val="none" w:sz="0" w:space="0" w:color="auto"/>
        <w:left w:val="none" w:sz="0" w:space="0" w:color="auto"/>
        <w:bottom w:val="none" w:sz="0" w:space="0" w:color="auto"/>
        <w:right w:val="none" w:sz="0" w:space="0" w:color="auto"/>
      </w:divBdr>
    </w:div>
    <w:div w:id="1164008401">
      <w:bodyDiv w:val="1"/>
      <w:marLeft w:val="0"/>
      <w:marRight w:val="0"/>
      <w:marTop w:val="0"/>
      <w:marBottom w:val="0"/>
      <w:divBdr>
        <w:top w:val="none" w:sz="0" w:space="0" w:color="auto"/>
        <w:left w:val="none" w:sz="0" w:space="0" w:color="auto"/>
        <w:bottom w:val="none" w:sz="0" w:space="0" w:color="auto"/>
        <w:right w:val="none" w:sz="0" w:space="0" w:color="auto"/>
      </w:divBdr>
    </w:div>
    <w:div w:id="1188253769">
      <w:bodyDiv w:val="1"/>
      <w:marLeft w:val="0"/>
      <w:marRight w:val="0"/>
      <w:marTop w:val="0"/>
      <w:marBottom w:val="0"/>
      <w:divBdr>
        <w:top w:val="none" w:sz="0" w:space="0" w:color="auto"/>
        <w:left w:val="none" w:sz="0" w:space="0" w:color="auto"/>
        <w:bottom w:val="none" w:sz="0" w:space="0" w:color="auto"/>
        <w:right w:val="none" w:sz="0" w:space="0" w:color="auto"/>
      </w:divBdr>
    </w:div>
    <w:div w:id="1227182315">
      <w:bodyDiv w:val="1"/>
      <w:marLeft w:val="0"/>
      <w:marRight w:val="0"/>
      <w:marTop w:val="0"/>
      <w:marBottom w:val="0"/>
      <w:divBdr>
        <w:top w:val="none" w:sz="0" w:space="0" w:color="auto"/>
        <w:left w:val="none" w:sz="0" w:space="0" w:color="auto"/>
        <w:bottom w:val="none" w:sz="0" w:space="0" w:color="auto"/>
        <w:right w:val="none" w:sz="0" w:space="0" w:color="auto"/>
      </w:divBdr>
    </w:div>
    <w:div w:id="1257905058">
      <w:bodyDiv w:val="1"/>
      <w:marLeft w:val="0"/>
      <w:marRight w:val="0"/>
      <w:marTop w:val="0"/>
      <w:marBottom w:val="0"/>
      <w:divBdr>
        <w:top w:val="none" w:sz="0" w:space="0" w:color="auto"/>
        <w:left w:val="none" w:sz="0" w:space="0" w:color="auto"/>
        <w:bottom w:val="none" w:sz="0" w:space="0" w:color="auto"/>
        <w:right w:val="none" w:sz="0" w:space="0" w:color="auto"/>
      </w:divBdr>
    </w:div>
    <w:div w:id="1258714749">
      <w:bodyDiv w:val="1"/>
      <w:marLeft w:val="0"/>
      <w:marRight w:val="0"/>
      <w:marTop w:val="0"/>
      <w:marBottom w:val="0"/>
      <w:divBdr>
        <w:top w:val="none" w:sz="0" w:space="0" w:color="auto"/>
        <w:left w:val="none" w:sz="0" w:space="0" w:color="auto"/>
        <w:bottom w:val="none" w:sz="0" w:space="0" w:color="auto"/>
        <w:right w:val="none" w:sz="0" w:space="0" w:color="auto"/>
      </w:divBdr>
    </w:div>
    <w:div w:id="1261646980">
      <w:bodyDiv w:val="1"/>
      <w:marLeft w:val="0"/>
      <w:marRight w:val="0"/>
      <w:marTop w:val="0"/>
      <w:marBottom w:val="0"/>
      <w:divBdr>
        <w:top w:val="none" w:sz="0" w:space="0" w:color="auto"/>
        <w:left w:val="none" w:sz="0" w:space="0" w:color="auto"/>
        <w:bottom w:val="none" w:sz="0" w:space="0" w:color="auto"/>
        <w:right w:val="none" w:sz="0" w:space="0" w:color="auto"/>
      </w:divBdr>
    </w:div>
    <w:div w:id="1396122275">
      <w:bodyDiv w:val="1"/>
      <w:marLeft w:val="0"/>
      <w:marRight w:val="0"/>
      <w:marTop w:val="0"/>
      <w:marBottom w:val="0"/>
      <w:divBdr>
        <w:top w:val="none" w:sz="0" w:space="0" w:color="auto"/>
        <w:left w:val="none" w:sz="0" w:space="0" w:color="auto"/>
        <w:bottom w:val="none" w:sz="0" w:space="0" w:color="auto"/>
        <w:right w:val="none" w:sz="0" w:space="0" w:color="auto"/>
      </w:divBdr>
    </w:div>
    <w:div w:id="1406612458">
      <w:bodyDiv w:val="1"/>
      <w:marLeft w:val="0"/>
      <w:marRight w:val="0"/>
      <w:marTop w:val="0"/>
      <w:marBottom w:val="0"/>
      <w:divBdr>
        <w:top w:val="none" w:sz="0" w:space="0" w:color="auto"/>
        <w:left w:val="none" w:sz="0" w:space="0" w:color="auto"/>
        <w:bottom w:val="none" w:sz="0" w:space="0" w:color="auto"/>
        <w:right w:val="none" w:sz="0" w:space="0" w:color="auto"/>
      </w:divBdr>
    </w:div>
    <w:div w:id="1549293829">
      <w:bodyDiv w:val="1"/>
      <w:marLeft w:val="0"/>
      <w:marRight w:val="0"/>
      <w:marTop w:val="0"/>
      <w:marBottom w:val="0"/>
      <w:divBdr>
        <w:top w:val="none" w:sz="0" w:space="0" w:color="auto"/>
        <w:left w:val="none" w:sz="0" w:space="0" w:color="auto"/>
        <w:bottom w:val="none" w:sz="0" w:space="0" w:color="auto"/>
        <w:right w:val="none" w:sz="0" w:space="0" w:color="auto"/>
      </w:divBdr>
    </w:div>
    <w:div w:id="1565215738">
      <w:bodyDiv w:val="1"/>
      <w:marLeft w:val="0"/>
      <w:marRight w:val="0"/>
      <w:marTop w:val="0"/>
      <w:marBottom w:val="0"/>
      <w:divBdr>
        <w:top w:val="none" w:sz="0" w:space="0" w:color="auto"/>
        <w:left w:val="none" w:sz="0" w:space="0" w:color="auto"/>
        <w:bottom w:val="none" w:sz="0" w:space="0" w:color="auto"/>
        <w:right w:val="none" w:sz="0" w:space="0" w:color="auto"/>
      </w:divBdr>
    </w:div>
    <w:div w:id="1616520039">
      <w:bodyDiv w:val="1"/>
      <w:marLeft w:val="0"/>
      <w:marRight w:val="0"/>
      <w:marTop w:val="0"/>
      <w:marBottom w:val="0"/>
      <w:divBdr>
        <w:top w:val="none" w:sz="0" w:space="0" w:color="auto"/>
        <w:left w:val="none" w:sz="0" w:space="0" w:color="auto"/>
        <w:bottom w:val="none" w:sz="0" w:space="0" w:color="auto"/>
        <w:right w:val="none" w:sz="0" w:space="0" w:color="auto"/>
      </w:divBdr>
    </w:div>
    <w:div w:id="1619526956">
      <w:bodyDiv w:val="1"/>
      <w:marLeft w:val="0"/>
      <w:marRight w:val="0"/>
      <w:marTop w:val="0"/>
      <w:marBottom w:val="0"/>
      <w:divBdr>
        <w:top w:val="none" w:sz="0" w:space="0" w:color="auto"/>
        <w:left w:val="none" w:sz="0" w:space="0" w:color="auto"/>
        <w:bottom w:val="none" w:sz="0" w:space="0" w:color="auto"/>
        <w:right w:val="none" w:sz="0" w:space="0" w:color="auto"/>
      </w:divBdr>
    </w:div>
    <w:div w:id="1631740779">
      <w:bodyDiv w:val="1"/>
      <w:marLeft w:val="0"/>
      <w:marRight w:val="0"/>
      <w:marTop w:val="0"/>
      <w:marBottom w:val="0"/>
      <w:divBdr>
        <w:top w:val="none" w:sz="0" w:space="0" w:color="auto"/>
        <w:left w:val="none" w:sz="0" w:space="0" w:color="auto"/>
        <w:bottom w:val="none" w:sz="0" w:space="0" w:color="auto"/>
        <w:right w:val="none" w:sz="0" w:space="0" w:color="auto"/>
      </w:divBdr>
    </w:div>
    <w:div w:id="1654526469">
      <w:bodyDiv w:val="1"/>
      <w:marLeft w:val="0"/>
      <w:marRight w:val="0"/>
      <w:marTop w:val="0"/>
      <w:marBottom w:val="0"/>
      <w:divBdr>
        <w:top w:val="none" w:sz="0" w:space="0" w:color="auto"/>
        <w:left w:val="none" w:sz="0" w:space="0" w:color="auto"/>
        <w:bottom w:val="none" w:sz="0" w:space="0" w:color="auto"/>
        <w:right w:val="none" w:sz="0" w:space="0" w:color="auto"/>
      </w:divBdr>
    </w:div>
    <w:div w:id="1669556995">
      <w:bodyDiv w:val="1"/>
      <w:marLeft w:val="0"/>
      <w:marRight w:val="0"/>
      <w:marTop w:val="0"/>
      <w:marBottom w:val="0"/>
      <w:divBdr>
        <w:top w:val="none" w:sz="0" w:space="0" w:color="auto"/>
        <w:left w:val="none" w:sz="0" w:space="0" w:color="auto"/>
        <w:bottom w:val="none" w:sz="0" w:space="0" w:color="auto"/>
        <w:right w:val="none" w:sz="0" w:space="0" w:color="auto"/>
      </w:divBdr>
    </w:div>
    <w:div w:id="1673216043">
      <w:bodyDiv w:val="1"/>
      <w:marLeft w:val="0"/>
      <w:marRight w:val="0"/>
      <w:marTop w:val="0"/>
      <w:marBottom w:val="0"/>
      <w:divBdr>
        <w:top w:val="none" w:sz="0" w:space="0" w:color="auto"/>
        <w:left w:val="none" w:sz="0" w:space="0" w:color="auto"/>
        <w:bottom w:val="none" w:sz="0" w:space="0" w:color="auto"/>
        <w:right w:val="none" w:sz="0" w:space="0" w:color="auto"/>
      </w:divBdr>
    </w:div>
    <w:div w:id="1760053914">
      <w:bodyDiv w:val="1"/>
      <w:marLeft w:val="0"/>
      <w:marRight w:val="0"/>
      <w:marTop w:val="0"/>
      <w:marBottom w:val="0"/>
      <w:divBdr>
        <w:top w:val="none" w:sz="0" w:space="0" w:color="auto"/>
        <w:left w:val="none" w:sz="0" w:space="0" w:color="auto"/>
        <w:bottom w:val="none" w:sz="0" w:space="0" w:color="auto"/>
        <w:right w:val="none" w:sz="0" w:space="0" w:color="auto"/>
      </w:divBdr>
    </w:div>
    <w:div w:id="1847672789">
      <w:bodyDiv w:val="1"/>
      <w:marLeft w:val="0"/>
      <w:marRight w:val="0"/>
      <w:marTop w:val="0"/>
      <w:marBottom w:val="0"/>
      <w:divBdr>
        <w:top w:val="none" w:sz="0" w:space="0" w:color="auto"/>
        <w:left w:val="none" w:sz="0" w:space="0" w:color="auto"/>
        <w:bottom w:val="none" w:sz="0" w:space="0" w:color="auto"/>
        <w:right w:val="none" w:sz="0" w:space="0" w:color="auto"/>
      </w:divBdr>
    </w:div>
    <w:div w:id="1911038103">
      <w:bodyDiv w:val="1"/>
      <w:marLeft w:val="0"/>
      <w:marRight w:val="0"/>
      <w:marTop w:val="0"/>
      <w:marBottom w:val="0"/>
      <w:divBdr>
        <w:top w:val="none" w:sz="0" w:space="0" w:color="auto"/>
        <w:left w:val="none" w:sz="0" w:space="0" w:color="auto"/>
        <w:bottom w:val="none" w:sz="0" w:space="0" w:color="auto"/>
        <w:right w:val="none" w:sz="0" w:space="0" w:color="auto"/>
      </w:divBdr>
    </w:div>
    <w:div w:id="1931156513">
      <w:bodyDiv w:val="1"/>
      <w:marLeft w:val="0"/>
      <w:marRight w:val="0"/>
      <w:marTop w:val="0"/>
      <w:marBottom w:val="0"/>
      <w:divBdr>
        <w:top w:val="none" w:sz="0" w:space="0" w:color="auto"/>
        <w:left w:val="none" w:sz="0" w:space="0" w:color="auto"/>
        <w:bottom w:val="none" w:sz="0" w:space="0" w:color="auto"/>
        <w:right w:val="none" w:sz="0" w:space="0" w:color="auto"/>
      </w:divBdr>
    </w:div>
    <w:div w:id="2025284844">
      <w:bodyDiv w:val="1"/>
      <w:marLeft w:val="0"/>
      <w:marRight w:val="0"/>
      <w:marTop w:val="0"/>
      <w:marBottom w:val="0"/>
      <w:divBdr>
        <w:top w:val="none" w:sz="0" w:space="0" w:color="auto"/>
        <w:left w:val="none" w:sz="0" w:space="0" w:color="auto"/>
        <w:bottom w:val="none" w:sz="0" w:space="0" w:color="auto"/>
        <w:right w:val="none" w:sz="0" w:space="0" w:color="auto"/>
      </w:divBdr>
    </w:div>
    <w:div w:id="2037923997">
      <w:bodyDiv w:val="1"/>
      <w:marLeft w:val="0"/>
      <w:marRight w:val="0"/>
      <w:marTop w:val="0"/>
      <w:marBottom w:val="0"/>
      <w:divBdr>
        <w:top w:val="none" w:sz="0" w:space="0" w:color="auto"/>
        <w:left w:val="none" w:sz="0" w:space="0" w:color="auto"/>
        <w:bottom w:val="none" w:sz="0" w:space="0" w:color="auto"/>
        <w:right w:val="none" w:sz="0" w:space="0" w:color="auto"/>
      </w:divBdr>
    </w:div>
    <w:div w:id="2095008573">
      <w:bodyDiv w:val="1"/>
      <w:marLeft w:val="0"/>
      <w:marRight w:val="0"/>
      <w:marTop w:val="0"/>
      <w:marBottom w:val="0"/>
      <w:divBdr>
        <w:top w:val="none" w:sz="0" w:space="0" w:color="auto"/>
        <w:left w:val="none" w:sz="0" w:space="0" w:color="auto"/>
        <w:bottom w:val="none" w:sz="0" w:space="0" w:color="auto"/>
        <w:right w:val="none" w:sz="0" w:space="0" w:color="auto"/>
      </w:divBdr>
    </w:div>
    <w:div w:id="2095974365">
      <w:bodyDiv w:val="1"/>
      <w:marLeft w:val="0"/>
      <w:marRight w:val="0"/>
      <w:marTop w:val="0"/>
      <w:marBottom w:val="0"/>
      <w:divBdr>
        <w:top w:val="none" w:sz="0" w:space="0" w:color="auto"/>
        <w:left w:val="none" w:sz="0" w:space="0" w:color="auto"/>
        <w:bottom w:val="none" w:sz="0" w:space="0" w:color="auto"/>
        <w:right w:val="none" w:sz="0" w:space="0" w:color="auto"/>
      </w:divBdr>
    </w:div>
    <w:div w:id="2127965702">
      <w:bodyDiv w:val="1"/>
      <w:marLeft w:val="0"/>
      <w:marRight w:val="0"/>
      <w:marTop w:val="0"/>
      <w:marBottom w:val="0"/>
      <w:divBdr>
        <w:top w:val="none" w:sz="0" w:space="0" w:color="auto"/>
        <w:left w:val="none" w:sz="0" w:space="0" w:color="auto"/>
        <w:bottom w:val="none" w:sz="0" w:space="0" w:color="auto"/>
        <w:right w:val="none" w:sz="0" w:space="0" w:color="auto"/>
      </w:divBdr>
    </w:div>
    <w:div w:id="212934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57FAD-9EC9-4BF2-86D9-AE2290DB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16</Pages>
  <Words>2189</Words>
  <Characters>12481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14641</CharactersWithSpaces>
  <SharedDoc>false</SharedDoc>
  <HLinks>
    <vt:vector size="78" baseType="variant">
      <vt:variant>
        <vt:i4>1572917</vt:i4>
      </vt:variant>
      <vt:variant>
        <vt:i4>74</vt:i4>
      </vt:variant>
      <vt:variant>
        <vt:i4>0</vt:i4>
      </vt:variant>
      <vt:variant>
        <vt:i4>5</vt:i4>
      </vt:variant>
      <vt:variant>
        <vt:lpwstr/>
      </vt:variant>
      <vt:variant>
        <vt:lpwstr>_Toc180404471</vt:lpwstr>
      </vt:variant>
      <vt:variant>
        <vt:i4>1572917</vt:i4>
      </vt:variant>
      <vt:variant>
        <vt:i4>68</vt:i4>
      </vt:variant>
      <vt:variant>
        <vt:i4>0</vt:i4>
      </vt:variant>
      <vt:variant>
        <vt:i4>5</vt:i4>
      </vt:variant>
      <vt:variant>
        <vt:lpwstr/>
      </vt:variant>
      <vt:variant>
        <vt:lpwstr>_Toc180404470</vt:lpwstr>
      </vt:variant>
      <vt:variant>
        <vt:i4>1638453</vt:i4>
      </vt:variant>
      <vt:variant>
        <vt:i4>62</vt:i4>
      </vt:variant>
      <vt:variant>
        <vt:i4>0</vt:i4>
      </vt:variant>
      <vt:variant>
        <vt:i4>5</vt:i4>
      </vt:variant>
      <vt:variant>
        <vt:lpwstr/>
      </vt:variant>
      <vt:variant>
        <vt:lpwstr>_Toc180404469</vt:lpwstr>
      </vt:variant>
      <vt:variant>
        <vt:i4>1638453</vt:i4>
      </vt:variant>
      <vt:variant>
        <vt:i4>56</vt:i4>
      </vt:variant>
      <vt:variant>
        <vt:i4>0</vt:i4>
      </vt:variant>
      <vt:variant>
        <vt:i4>5</vt:i4>
      </vt:variant>
      <vt:variant>
        <vt:lpwstr/>
      </vt:variant>
      <vt:variant>
        <vt:lpwstr>_Toc180404468</vt:lpwstr>
      </vt:variant>
      <vt:variant>
        <vt:i4>1638453</vt:i4>
      </vt:variant>
      <vt:variant>
        <vt:i4>50</vt:i4>
      </vt:variant>
      <vt:variant>
        <vt:i4>0</vt:i4>
      </vt:variant>
      <vt:variant>
        <vt:i4>5</vt:i4>
      </vt:variant>
      <vt:variant>
        <vt:lpwstr/>
      </vt:variant>
      <vt:variant>
        <vt:lpwstr>_Toc180404467</vt:lpwstr>
      </vt:variant>
      <vt:variant>
        <vt:i4>1638453</vt:i4>
      </vt:variant>
      <vt:variant>
        <vt:i4>44</vt:i4>
      </vt:variant>
      <vt:variant>
        <vt:i4>0</vt:i4>
      </vt:variant>
      <vt:variant>
        <vt:i4>5</vt:i4>
      </vt:variant>
      <vt:variant>
        <vt:lpwstr/>
      </vt:variant>
      <vt:variant>
        <vt:lpwstr>_Toc180404466</vt:lpwstr>
      </vt:variant>
      <vt:variant>
        <vt:i4>1638453</vt:i4>
      </vt:variant>
      <vt:variant>
        <vt:i4>38</vt:i4>
      </vt:variant>
      <vt:variant>
        <vt:i4>0</vt:i4>
      </vt:variant>
      <vt:variant>
        <vt:i4>5</vt:i4>
      </vt:variant>
      <vt:variant>
        <vt:lpwstr/>
      </vt:variant>
      <vt:variant>
        <vt:lpwstr>_Toc180404465</vt:lpwstr>
      </vt:variant>
      <vt:variant>
        <vt:i4>1638453</vt:i4>
      </vt:variant>
      <vt:variant>
        <vt:i4>32</vt:i4>
      </vt:variant>
      <vt:variant>
        <vt:i4>0</vt:i4>
      </vt:variant>
      <vt:variant>
        <vt:i4>5</vt:i4>
      </vt:variant>
      <vt:variant>
        <vt:lpwstr/>
      </vt:variant>
      <vt:variant>
        <vt:lpwstr>_Toc180404464</vt:lpwstr>
      </vt:variant>
      <vt:variant>
        <vt:i4>1638453</vt:i4>
      </vt:variant>
      <vt:variant>
        <vt:i4>26</vt:i4>
      </vt:variant>
      <vt:variant>
        <vt:i4>0</vt:i4>
      </vt:variant>
      <vt:variant>
        <vt:i4>5</vt:i4>
      </vt:variant>
      <vt:variant>
        <vt:lpwstr/>
      </vt:variant>
      <vt:variant>
        <vt:lpwstr>_Toc180404463</vt:lpwstr>
      </vt:variant>
      <vt:variant>
        <vt:i4>1638453</vt:i4>
      </vt:variant>
      <vt:variant>
        <vt:i4>20</vt:i4>
      </vt:variant>
      <vt:variant>
        <vt:i4>0</vt:i4>
      </vt:variant>
      <vt:variant>
        <vt:i4>5</vt:i4>
      </vt:variant>
      <vt:variant>
        <vt:lpwstr/>
      </vt:variant>
      <vt:variant>
        <vt:lpwstr>_Toc180404462</vt:lpwstr>
      </vt:variant>
      <vt:variant>
        <vt:i4>1638453</vt:i4>
      </vt:variant>
      <vt:variant>
        <vt:i4>14</vt:i4>
      </vt:variant>
      <vt:variant>
        <vt:i4>0</vt:i4>
      </vt:variant>
      <vt:variant>
        <vt:i4>5</vt:i4>
      </vt:variant>
      <vt:variant>
        <vt:lpwstr/>
      </vt:variant>
      <vt:variant>
        <vt:lpwstr>_Toc180404461</vt:lpwstr>
      </vt:variant>
      <vt:variant>
        <vt:i4>1638453</vt:i4>
      </vt:variant>
      <vt:variant>
        <vt:i4>8</vt:i4>
      </vt:variant>
      <vt:variant>
        <vt:i4>0</vt:i4>
      </vt:variant>
      <vt:variant>
        <vt:i4>5</vt:i4>
      </vt:variant>
      <vt:variant>
        <vt:lpwstr/>
      </vt:variant>
      <vt:variant>
        <vt:lpwstr>_Toc180404460</vt:lpwstr>
      </vt:variant>
      <vt:variant>
        <vt:i4>1703989</vt:i4>
      </vt:variant>
      <vt:variant>
        <vt:i4>2</vt:i4>
      </vt:variant>
      <vt:variant>
        <vt:i4>0</vt:i4>
      </vt:variant>
      <vt:variant>
        <vt:i4>5</vt:i4>
      </vt:variant>
      <vt:variant>
        <vt:lpwstr/>
      </vt:variant>
      <vt:variant>
        <vt:lpwstr>_Toc180404459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hiroshi mamiya</dc:creator>
  <cp:keywords/>
  <dc:description/>
  <cp:lastModifiedBy>Vijayadevi Ezhumalai (Integra)</cp:lastModifiedBy>
  <cp:revision>83</cp:revision>
  <cp:lastPrinted>2024-11-13T06:09:00Z</cp:lastPrinted>
  <dcterms:created xsi:type="dcterms:W3CDTF">2024-12-08T03:39:00Z</dcterms:created>
  <dcterms:modified xsi:type="dcterms:W3CDTF">2025-01-30T04:29:00Z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c9a80cf653e1964da1c185c073df067881e32e781cb4ed7589f8e950c3cf9007</vt:lpwstr>
  </property>
</Properties>
</file>