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6C1296" w14:textId="6CD9C788" w:rsidR="00FE1BA2" w:rsidRDefault="00B96BB9" w:rsidP="00B96BB9">
      <w:pPr>
        <w:rPr>
          <w:b/>
          <w:bCs/>
          <w:sz w:val="26"/>
          <w:szCs w:val="26"/>
        </w:rPr>
      </w:pPr>
      <w:r>
        <w:rPr>
          <w:b/>
          <w:bCs/>
          <w:sz w:val="26"/>
          <w:szCs w:val="26"/>
        </w:rPr>
        <w:t xml:space="preserve">Supplementary Files </w:t>
      </w:r>
    </w:p>
    <w:p w14:paraId="1337722D" w14:textId="77777777" w:rsidR="00B96BB9" w:rsidRDefault="00B96BB9" w:rsidP="00B96BB9">
      <w:pPr>
        <w:rPr>
          <w:b/>
          <w:bCs/>
          <w:sz w:val="26"/>
          <w:szCs w:val="26"/>
        </w:rPr>
      </w:pPr>
    </w:p>
    <w:p w14:paraId="324F6860" w14:textId="77777777" w:rsidR="00B96BB9" w:rsidRDefault="00B96BB9" w:rsidP="00B96BB9">
      <w:pPr>
        <w:rPr>
          <w:b/>
          <w:bCs/>
        </w:rPr>
      </w:pPr>
      <w:r>
        <w:rPr>
          <w:b/>
          <w:bCs/>
        </w:rPr>
        <w:t>Supplementary File 1: Completed PRISMA Reporting Checklist</w:t>
      </w:r>
    </w:p>
    <w:p w14:paraId="518D8FA4" w14:textId="77777777" w:rsidR="00B96BB9" w:rsidRDefault="00B96BB9" w:rsidP="00B96BB9">
      <w:pPr>
        <w:rPr>
          <w:b/>
          <w:bCs/>
        </w:rPr>
      </w:pPr>
      <w:r w:rsidRPr="71FB7997">
        <w:rPr>
          <w:b/>
          <w:bCs/>
        </w:rPr>
        <w:t>Supplementary File 2: Search String</w:t>
      </w:r>
    </w:p>
    <w:p w14:paraId="49981864" w14:textId="29E90184" w:rsidR="00B96BB9" w:rsidRDefault="00B96BB9" w:rsidP="00B96BB9">
      <w:pPr>
        <w:rPr>
          <w:b/>
          <w:bCs/>
        </w:rPr>
      </w:pPr>
      <w:r>
        <w:rPr>
          <w:b/>
          <w:bCs/>
        </w:rPr>
        <w:t>Supplementary File 3: Modifications to the prespecified methods</w:t>
      </w:r>
    </w:p>
    <w:p w14:paraId="2B34F42A" w14:textId="7E7201BB" w:rsidR="00B96BB9" w:rsidRPr="00B96BB9" w:rsidRDefault="00B96BB9" w:rsidP="00B96BB9">
      <w:pPr>
        <w:rPr>
          <w:b/>
          <w:bCs/>
        </w:rPr>
      </w:pPr>
      <w:r w:rsidRPr="71FB7997">
        <w:rPr>
          <w:b/>
          <w:bCs/>
        </w:rPr>
        <w:t xml:space="preserve">Supplementary </w:t>
      </w:r>
      <w:r>
        <w:rPr>
          <w:b/>
          <w:bCs/>
        </w:rPr>
        <w:t>F</w:t>
      </w:r>
      <w:r w:rsidRPr="71FB7997">
        <w:rPr>
          <w:b/>
          <w:bCs/>
        </w:rPr>
        <w:t xml:space="preserve">ile </w:t>
      </w:r>
      <w:r>
        <w:rPr>
          <w:b/>
          <w:bCs/>
        </w:rPr>
        <w:t>4</w:t>
      </w:r>
      <w:r w:rsidRPr="71FB7997">
        <w:rPr>
          <w:b/>
          <w:bCs/>
        </w:rPr>
        <w:t xml:space="preserve">: BCT codebook </w:t>
      </w:r>
      <w:r>
        <w:rPr>
          <w:b/>
          <w:bCs/>
        </w:rPr>
        <w:t xml:space="preserve">for the TOPCHILD Collaboration </w:t>
      </w:r>
    </w:p>
    <w:p w14:paraId="131525A8" w14:textId="70878B8A" w:rsidR="00B96BB9" w:rsidRPr="00B96BB9" w:rsidRDefault="00B96BB9" w:rsidP="00B96BB9">
      <w:pPr>
        <w:rPr>
          <w:b/>
          <w:bCs/>
        </w:rPr>
      </w:pPr>
      <w:r w:rsidRPr="71FB7997">
        <w:rPr>
          <w:b/>
          <w:bCs/>
        </w:rPr>
        <w:t xml:space="preserve">Supplementary File </w:t>
      </w:r>
      <w:r>
        <w:rPr>
          <w:b/>
          <w:bCs/>
        </w:rPr>
        <w:t>5</w:t>
      </w:r>
      <w:r w:rsidRPr="71FB7997">
        <w:rPr>
          <w:b/>
          <w:bCs/>
        </w:rPr>
        <w:t>: Study characteristics</w:t>
      </w:r>
    </w:p>
    <w:p w14:paraId="5FD6860C" w14:textId="681C0E82" w:rsidR="00B96BB9" w:rsidRPr="00B96BB9" w:rsidRDefault="00B96BB9" w:rsidP="00B96BB9">
      <w:pPr>
        <w:rPr>
          <w:b/>
          <w:bCs/>
        </w:rPr>
      </w:pPr>
      <w:r>
        <w:rPr>
          <w:b/>
          <w:bCs/>
        </w:rPr>
        <w:t>Supplementary File 6: Comprehensive summary of delivery features</w:t>
      </w:r>
    </w:p>
    <w:p w14:paraId="77AB3957" w14:textId="0748EE16" w:rsidR="00B96BB9" w:rsidRPr="00B96BB9" w:rsidRDefault="00B96BB9" w:rsidP="00B96BB9">
      <w:pPr>
        <w:rPr>
          <w:b/>
          <w:bCs/>
        </w:rPr>
      </w:pPr>
      <w:r>
        <w:rPr>
          <w:b/>
          <w:bCs/>
        </w:rPr>
        <w:t>Supplementary File 7: Comprehensive summary of BCTs</w:t>
      </w:r>
    </w:p>
    <w:p w14:paraId="7EC3AF5E" w14:textId="0EF0E34C" w:rsidR="00B96BB9" w:rsidRDefault="00B96BB9" w:rsidP="00B96BB9">
      <w:pPr>
        <w:rPr>
          <w:b/>
          <w:bCs/>
        </w:rPr>
      </w:pPr>
      <w:r>
        <w:rPr>
          <w:b/>
          <w:bCs/>
        </w:rPr>
        <w:t xml:space="preserve">Supplementary File 8: Sensitivity analyses </w:t>
      </w:r>
    </w:p>
    <w:p w14:paraId="14EE0D9D" w14:textId="76E07CF8" w:rsidR="00B96BB9" w:rsidRPr="00B96BB9" w:rsidRDefault="00B96BB9" w:rsidP="00B96BB9">
      <w:pPr>
        <w:rPr>
          <w:b/>
          <w:bCs/>
          <w:sz w:val="26"/>
          <w:szCs w:val="26"/>
        </w:rPr>
        <w:sectPr w:rsidR="00B96BB9" w:rsidRPr="00B96BB9" w:rsidSect="000941A6">
          <w:headerReference w:type="default" r:id="rId8"/>
          <w:footerReference w:type="default" r:id="rId9"/>
          <w:pgSz w:w="11906" w:h="16838"/>
          <w:pgMar w:top="1440" w:right="1440" w:bottom="1440" w:left="1440" w:header="708" w:footer="708" w:gutter="0"/>
          <w:cols w:space="708"/>
          <w:docGrid w:linePitch="360"/>
        </w:sectPr>
      </w:pPr>
    </w:p>
    <w:p w14:paraId="770ABB75" w14:textId="1D47557F" w:rsidR="00830CF1" w:rsidRDefault="00112D8A" w:rsidP="00A84D82">
      <w:pPr>
        <w:rPr>
          <w:b/>
          <w:bCs/>
        </w:rPr>
      </w:pPr>
      <w:r>
        <w:rPr>
          <w:b/>
          <w:bCs/>
        </w:rPr>
        <w:lastRenderedPageBreak/>
        <w:t>SUPPLEMENTARY FILES</w:t>
      </w:r>
    </w:p>
    <w:p w14:paraId="0C86AFB7" w14:textId="77777777" w:rsidR="00112D8A" w:rsidRDefault="00112D8A" w:rsidP="00112D8A">
      <w:pPr>
        <w:rPr>
          <w:b/>
          <w:bCs/>
        </w:rPr>
      </w:pPr>
      <w:r>
        <w:rPr>
          <w:b/>
          <w:bCs/>
        </w:rPr>
        <w:t>Supplementary File 1: Completed PRISMA Reporting Checklist</w:t>
      </w:r>
    </w:p>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E1BA2" w:rsidRPr="004C1685" w14:paraId="30110ACB" w14:textId="77777777" w:rsidTr="000726EC">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DE7AEF1" w14:textId="77777777" w:rsidR="00FE1BA2" w:rsidRPr="00930A31" w:rsidRDefault="00FE1BA2" w:rsidP="000726EC">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C2F4991" w14:textId="77777777" w:rsidR="00FE1BA2" w:rsidRPr="00930A31" w:rsidRDefault="00FE1BA2" w:rsidP="000726EC">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D25F65F" w14:textId="77777777" w:rsidR="00FE1BA2" w:rsidRPr="00930A31" w:rsidRDefault="00FE1BA2" w:rsidP="000726EC">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4698B48" w14:textId="77777777" w:rsidR="00FE1BA2" w:rsidRPr="00930A31" w:rsidRDefault="00FE1BA2" w:rsidP="000726EC">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FE1BA2" w:rsidRPr="004C1685" w14:paraId="4CBDF116" w14:textId="77777777" w:rsidTr="000726E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8D7EC15" w14:textId="77777777" w:rsidR="00FE1BA2" w:rsidRPr="00930A31" w:rsidRDefault="00FE1BA2" w:rsidP="000726EC">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E88AF68" w14:textId="77777777" w:rsidR="00FE1BA2" w:rsidRPr="00930A31" w:rsidRDefault="00FE1BA2" w:rsidP="000726EC">
            <w:pPr>
              <w:pStyle w:val="Default"/>
              <w:jc w:val="right"/>
              <w:rPr>
                <w:rFonts w:ascii="Arial" w:hAnsi="Arial" w:cs="Arial"/>
                <w:color w:val="auto"/>
                <w:sz w:val="18"/>
                <w:szCs w:val="18"/>
              </w:rPr>
            </w:pPr>
          </w:p>
        </w:tc>
      </w:tr>
      <w:tr w:rsidR="00FE1BA2" w:rsidRPr="004C1685" w14:paraId="6CC9FE18" w14:textId="77777777" w:rsidTr="000726EC">
        <w:trPr>
          <w:trHeight w:val="48"/>
        </w:trPr>
        <w:tc>
          <w:tcPr>
            <w:tcW w:w="1661" w:type="dxa"/>
            <w:tcBorders>
              <w:top w:val="single" w:sz="5" w:space="0" w:color="000000"/>
              <w:left w:val="single" w:sz="5" w:space="0" w:color="000000"/>
              <w:bottom w:val="double" w:sz="2" w:space="0" w:color="FFFFCC"/>
              <w:right w:val="single" w:sz="5" w:space="0" w:color="000000"/>
            </w:tcBorders>
          </w:tcPr>
          <w:p w14:paraId="2DD6BDB2"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2238344D"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13B3142"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36DD8F2A" w14:textId="7DB4587C"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Title page </w:t>
            </w:r>
            <w:r w:rsidR="00444148">
              <w:rPr>
                <w:rFonts w:ascii="Arial" w:hAnsi="Arial" w:cs="Arial"/>
                <w:color w:val="auto"/>
                <w:sz w:val="18"/>
                <w:szCs w:val="18"/>
              </w:rPr>
              <w:t>1</w:t>
            </w:r>
          </w:p>
        </w:tc>
      </w:tr>
      <w:tr w:rsidR="00FE1BA2" w:rsidRPr="004C1685" w14:paraId="69206599" w14:textId="77777777" w:rsidTr="000726E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C25D5A2" w14:textId="77777777" w:rsidR="00FE1BA2" w:rsidRPr="00930A31" w:rsidRDefault="00FE1BA2" w:rsidP="000726EC">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72816584" w14:textId="77777777" w:rsidR="00FE1BA2" w:rsidRPr="00930A31" w:rsidRDefault="00FE1BA2" w:rsidP="000726EC">
            <w:pPr>
              <w:pStyle w:val="Default"/>
              <w:jc w:val="right"/>
              <w:rPr>
                <w:rFonts w:ascii="Arial" w:hAnsi="Arial" w:cs="Arial"/>
                <w:color w:val="auto"/>
                <w:sz w:val="18"/>
                <w:szCs w:val="18"/>
              </w:rPr>
            </w:pPr>
          </w:p>
        </w:tc>
      </w:tr>
      <w:tr w:rsidR="00FE1BA2" w:rsidRPr="004C1685" w14:paraId="4794F731" w14:textId="77777777" w:rsidTr="000726EC">
        <w:trPr>
          <w:trHeight w:val="48"/>
        </w:trPr>
        <w:tc>
          <w:tcPr>
            <w:tcW w:w="1661" w:type="dxa"/>
            <w:tcBorders>
              <w:top w:val="single" w:sz="5" w:space="0" w:color="000000"/>
              <w:left w:val="single" w:sz="5" w:space="0" w:color="000000"/>
              <w:bottom w:val="double" w:sz="2" w:space="0" w:color="FFFFCC"/>
              <w:right w:val="single" w:sz="5" w:space="0" w:color="000000"/>
            </w:tcBorders>
          </w:tcPr>
          <w:p w14:paraId="1AE6871C"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18D9FF90"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7E2DE83D"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42335D74" w14:textId="5CAECD85"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Abstract </w:t>
            </w:r>
            <w:r w:rsidR="009E17C1">
              <w:rPr>
                <w:rFonts w:ascii="Arial" w:hAnsi="Arial" w:cs="Arial"/>
                <w:color w:val="auto"/>
                <w:sz w:val="18"/>
                <w:szCs w:val="18"/>
              </w:rPr>
              <w:t>4</w:t>
            </w:r>
            <w:r w:rsidR="00444148">
              <w:rPr>
                <w:rFonts w:ascii="Arial" w:hAnsi="Arial" w:cs="Arial"/>
                <w:color w:val="auto"/>
                <w:sz w:val="18"/>
                <w:szCs w:val="18"/>
              </w:rPr>
              <w:t>-</w:t>
            </w:r>
            <w:r w:rsidR="009E17C1">
              <w:rPr>
                <w:rFonts w:ascii="Arial" w:hAnsi="Arial" w:cs="Arial"/>
                <w:color w:val="auto"/>
                <w:sz w:val="18"/>
                <w:szCs w:val="18"/>
              </w:rPr>
              <w:t>5</w:t>
            </w:r>
          </w:p>
        </w:tc>
      </w:tr>
      <w:tr w:rsidR="00FE1BA2" w:rsidRPr="004C1685" w14:paraId="2801C732" w14:textId="77777777" w:rsidTr="000726E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8DBFAA7" w14:textId="77777777" w:rsidR="00FE1BA2" w:rsidRPr="00930A31" w:rsidRDefault="00FE1BA2" w:rsidP="000726EC">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A2BA910" w14:textId="77777777" w:rsidR="00FE1BA2" w:rsidRPr="00930A31" w:rsidRDefault="00FE1BA2" w:rsidP="000726EC">
            <w:pPr>
              <w:pStyle w:val="Default"/>
              <w:jc w:val="right"/>
              <w:rPr>
                <w:rFonts w:ascii="Arial" w:hAnsi="Arial" w:cs="Arial"/>
                <w:color w:val="auto"/>
                <w:sz w:val="18"/>
                <w:szCs w:val="18"/>
              </w:rPr>
            </w:pPr>
          </w:p>
        </w:tc>
      </w:tr>
      <w:tr w:rsidR="00FE1BA2" w:rsidRPr="004C1685" w14:paraId="4C74837B"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674390B8"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2613CE98"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0E95856"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72EEC124" w14:textId="33CFC2CE"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Introduction, </w:t>
            </w:r>
            <w:proofErr w:type="spellStart"/>
            <w:r>
              <w:rPr>
                <w:rFonts w:ascii="Arial" w:hAnsi="Arial" w:cs="Arial"/>
                <w:color w:val="auto"/>
                <w:sz w:val="18"/>
                <w:szCs w:val="18"/>
              </w:rPr>
              <w:t>pg</w:t>
            </w:r>
            <w:proofErr w:type="spellEnd"/>
            <w:r>
              <w:rPr>
                <w:rFonts w:ascii="Arial" w:hAnsi="Arial" w:cs="Arial"/>
                <w:color w:val="auto"/>
                <w:sz w:val="18"/>
                <w:szCs w:val="18"/>
              </w:rPr>
              <w:t xml:space="preserve"> </w:t>
            </w:r>
            <w:r w:rsidR="00444148">
              <w:rPr>
                <w:rFonts w:ascii="Arial" w:hAnsi="Arial" w:cs="Arial"/>
                <w:color w:val="auto"/>
                <w:sz w:val="18"/>
                <w:szCs w:val="18"/>
              </w:rPr>
              <w:t>6-8</w:t>
            </w:r>
          </w:p>
        </w:tc>
      </w:tr>
      <w:tr w:rsidR="00FE1BA2" w:rsidRPr="004C1685" w14:paraId="16DA7789" w14:textId="77777777" w:rsidTr="000726EC">
        <w:trPr>
          <w:trHeight w:val="48"/>
        </w:trPr>
        <w:tc>
          <w:tcPr>
            <w:tcW w:w="1661" w:type="dxa"/>
            <w:tcBorders>
              <w:top w:val="single" w:sz="5" w:space="0" w:color="000000"/>
              <w:left w:val="single" w:sz="5" w:space="0" w:color="000000"/>
              <w:bottom w:val="double" w:sz="2" w:space="0" w:color="FFFFCC"/>
              <w:right w:val="single" w:sz="5" w:space="0" w:color="000000"/>
            </w:tcBorders>
          </w:tcPr>
          <w:p w14:paraId="2CE4D3D6"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619F7D86"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E9F7424"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06376997" w14:textId="44C07362"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Introduction, </w:t>
            </w:r>
            <w:proofErr w:type="spellStart"/>
            <w:r>
              <w:rPr>
                <w:rFonts w:ascii="Arial" w:hAnsi="Arial" w:cs="Arial"/>
                <w:color w:val="auto"/>
                <w:sz w:val="18"/>
                <w:szCs w:val="18"/>
              </w:rPr>
              <w:t>pg</w:t>
            </w:r>
            <w:proofErr w:type="spellEnd"/>
            <w:r>
              <w:rPr>
                <w:rFonts w:ascii="Arial" w:hAnsi="Arial" w:cs="Arial"/>
                <w:color w:val="auto"/>
                <w:sz w:val="18"/>
                <w:szCs w:val="18"/>
              </w:rPr>
              <w:t xml:space="preserve"> </w:t>
            </w:r>
            <w:r w:rsidR="00444148">
              <w:rPr>
                <w:rFonts w:ascii="Arial" w:hAnsi="Arial" w:cs="Arial"/>
                <w:color w:val="auto"/>
                <w:sz w:val="18"/>
                <w:szCs w:val="18"/>
              </w:rPr>
              <w:t>8</w:t>
            </w:r>
          </w:p>
        </w:tc>
      </w:tr>
      <w:tr w:rsidR="00FE1BA2" w:rsidRPr="004C1685" w14:paraId="25237D65" w14:textId="77777777" w:rsidTr="000726E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62886A7" w14:textId="77777777" w:rsidR="00FE1BA2" w:rsidRPr="00930A31" w:rsidRDefault="00FE1BA2" w:rsidP="000726EC">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BC2A43C" w14:textId="77777777" w:rsidR="00FE1BA2" w:rsidRPr="00930A31" w:rsidRDefault="00FE1BA2" w:rsidP="000726EC">
            <w:pPr>
              <w:pStyle w:val="Default"/>
              <w:jc w:val="right"/>
              <w:rPr>
                <w:rFonts w:ascii="Arial" w:hAnsi="Arial" w:cs="Arial"/>
                <w:color w:val="auto"/>
                <w:sz w:val="18"/>
                <w:szCs w:val="18"/>
              </w:rPr>
            </w:pPr>
          </w:p>
        </w:tc>
      </w:tr>
      <w:tr w:rsidR="00FE1BA2" w:rsidRPr="004C1685" w14:paraId="54A83FBC"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5D8E5F3C"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9E86EF1"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24F4EDD7"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3552639" w14:textId="7250B001"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Eligibility criteria, </w:t>
            </w:r>
            <w:proofErr w:type="spellStart"/>
            <w:r>
              <w:rPr>
                <w:rFonts w:ascii="Arial" w:hAnsi="Arial" w:cs="Arial"/>
                <w:color w:val="auto"/>
                <w:sz w:val="18"/>
                <w:szCs w:val="18"/>
              </w:rPr>
              <w:t>pg</w:t>
            </w:r>
            <w:proofErr w:type="spellEnd"/>
            <w:r>
              <w:rPr>
                <w:rFonts w:ascii="Arial" w:hAnsi="Arial" w:cs="Arial"/>
                <w:color w:val="auto"/>
                <w:sz w:val="18"/>
                <w:szCs w:val="18"/>
              </w:rPr>
              <w:t xml:space="preserve"> </w:t>
            </w:r>
            <w:r w:rsidR="00444148">
              <w:rPr>
                <w:rFonts w:ascii="Arial" w:hAnsi="Arial" w:cs="Arial"/>
                <w:color w:val="auto"/>
                <w:sz w:val="18"/>
                <w:szCs w:val="18"/>
              </w:rPr>
              <w:t>9</w:t>
            </w:r>
          </w:p>
        </w:tc>
      </w:tr>
      <w:tr w:rsidR="00FE1BA2" w:rsidRPr="004C1685" w14:paraId="6FA79025" w14:textId="77777777" w:rsidTr="000726EC">
        <w:trPr>
          <w:trHeight w:val="191"/>
        </w:trPr>
        <w:tc>
          <w:tcPr>
            <w:tcW w:w="1661" w:type="dxa"/>
            <w:tcBorders>
              <w:top w:val="single" w:sz="5" w:space="0" w:color="000000"/>
              <w:left w:val="single" w:sz="5" w:space="0" w:color="000000"/>
              <w:bottom w:val="single" w:sz="5" w:space="0" w:color="000000"/>
              <w:right w:val="single" w:sz="5" w:space="0" w:color="000000"/>
            </w:tcBorders>
          </w:tcPr>
          <w:p w14:paraId="55A1DFC5"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12658E"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62CEBC05"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300FF7F0" w14:textId="1173B79F"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Information sources </w:t>
            </w:r>
            <w:proofErr w:type="spellStart"/>
            <w:r>
              <w:rPr>
                <w:rFonts w:ascii="Arial" w:hAnsi="Arial" w:cs="Arial"/>
                <w:color w:val="auto"/>
                <w:sz w:val="18"/>
                <w:szCs w:val="18"/>
              </w:rPr>
              <w:t>pg</w:t>
            </w:r>
            <w:proofErr w:type="spellEnd"/>
            <w:r>
              <w:rPr>
                <w:rFonts w:ascii="Arial" w:hAnsi="Arial" w:cs="Arial"/>
                <w:color w:val="auto"/>
                <w:sz w:val="18"/>
                <w:szCs w:val="18"/>
              </w:rPr>
              <w:t xml:space="preserve"> </w:t>
            </w:r>
            <w:r w:rsidR="00444148">
              <w:rPr>
                <w:rFonts w:ascii="Arial" w:hAnsi="Arial" w:cs="Arial"/>
                <w:color w:val="auto"/>
                <w:sz w:val="18"/>
                <w:szCs w:val="18"/>
              </w:rPr>
              <w:t>9-10</w:t>
            </w:r>
          </w:p>
        </w:tc>
      </w:tr>
      <w:tr w:rsidR="00FE1BA2" w:rsidRPr="004C1685" w14:paraId="4B5479EE"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0A51D31B"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001C6970"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5D058AC2"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6AD6E27D" w14:textId="77777777" w:rsidR="00444148"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Information sources </w:t>
            </w:r>
            <w:proofErr w:type="spellStart"/>
            <w:r>
              <w:rPr>
                <w:rFonts w:ascii="Arial" w:hAnsi="Arial" w:cs="Arial"/>
                <w:color w:val="auto"/>
                <w:sz w:val="18"/>
                <w:szCs w:val="18"/>
              </w:rPr>
              <w:t>pg</w:t>
            </w:r>
            <w:proofErr w:type="spellEnd"/>
            <w:r>
              <w:rPr>
                <w:rFonts w:ascii="Arial" w:hAnsi="Arial" w:cs="Arial"/>
                <w:color w:val="auto"/>
                <w:sz w:val="18"/>
                <w:szCs w:val="18"/>
              </w:rPr>
              <w:t xml:space="preserve"> </w:t>
            </w:r>
            <w:proofErr w:type="gramStart"/>
            <w:r w:rsidR="00444148">
              <w:rPr>
                <w:rFonts w:ascii="Arial" w:hAnsi="Arial" w:cs="Arial"/>
                <w:color w:val="auto"/>
                <w:sz w:val="18"/>
                <w:szCs w:val="18"/>
              </w:rPr>
              <w:t>9</w:t>
            </w:r>
            <w:r>
              <w:rPr>
                <w:rFonts w:ascii="Arial" w:hAnsi="Arial" w:cs="Arial"/>
                <w:color w:val="auto"/>
                <w:sz w:val="18"/>
                <w:szCs w:val="18"/>
              </w:rPr>
              <w:t>,</w:t>
            </w:r>
            <w:r w:rsidR="00444148">
              <w:rPr>
                <w:rFonts w:ascii="Arial" w:hAnsi="Arial" w:cs="Arial"/>
                <w:color w:val="auto"/>
                <w:sz w:val="18"/>
                <w:szCs w:val="18"/>
              </w:rPr>
              <w:t>-</w:t>
            </w:r>
            <w:proofErr w:type="gramEnd"/>
            <w:r w:rsidR="00444148">
              <w:rPr>
                <w:rFonts w:ascii="Arial" w:hAnsi="Arial" w:cs="Arial"/>
                <w:color w:val="auto"/>
                <w:sz w:val="18"/>
                <w:szCs w:val="18"/>
              </w:rPr>
              <w:t>10</w:t>
            </w:r>
          </w:p>
          <w:p w14:paraId="38A9209A" w14:textId="087E2826"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supplementary file 2</w:t>
            </w:r>
          </w:p>
        </w:tc>
      </w:tr>
      <w:tr w:rsidR="00FE1BA2" w:rsidRPr="004C1685" w14:paraId="2BF80A2E"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02D66BF7"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76F8A7A9"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C4502CC"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3E891504" w14:textId="6D88D0D5"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Selection process </w:t>
            </w:r>
            <w:proofErr w:type="spellStart"/>
            <w:r>
              <w:rPr>
                <w:rFonts w:ascii="Arial" w:hAnsi="Arial" w:cs="Arial"/>
                <w:color w:val="auto"/>
                <w:sz w:val="18"/>
                <w:szCs w:val="18"/>
              </w:rPr>
              <w:t>pg</w:t>
            </w:r>
            <w:proofErr w:type="spellEnd"/>
            <w:r>
              <w:rPr>
                <w:rFonts w:ascii="Arial" w:hAnsi="Arial" w:cs="Arial"/>
                <w:color w:val="auto"/>
                <w:sz w:val="18"/>
                <w:szCs w:val="18"/>
              </w:rPr>
              <w:t xml:space="preserve"> </w:t>
            </w:r>
            <w:r w:rsidR="00444148">
              <w:rPr>
                <w:rFonts w:ascii="Arial" w:hAnsi="Arial" w:cs="Arial"/>
                <w:color w:val="auto"/>
                <w:sz w:val="18"/>
                <w:szCs w:val="18"/>
              </w:rPr>
              <w:t>10</w:t>
            </w:r>
          </w:p>
        </w:tc>
      </w:tr>
      <w:tr w:rsidR="00FE1BA2" w:rsidRPr="004C1685" w14:paraId="68FD69F1" w14:textId="77777777" w:rsidTr="000726EC">
        <w:trPr>
          <w:trHeight w:val="152"/>
        </w:trPr>
        <w:tc>
          <w:tcPr>
            <w:tcW w:w="1661" w:type="dxa"/>
            <w:tcBorders>
              <w:top w:val="single" w:sz="5" w:space="0" w:color="000000"/>
              <w:left w:val="single" w:sz="5" w:space="0" w:color="000000"/>
              <w:bottom w:val="single" w:sz="5" w:space="0" w:color="000000"/>
              <w:right w:val="single" w:sz="5" w:space="0" w:color="000000"/>
            </w:tcBorders>
          </w:tcPr>
          <w:p w14:paraId="65AB4460"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766B0385"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0272EDB2"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E157A31" w14:textId="01FE762B" w:rsidR="00FE1BA2" w:rsidRPr="00930A31" w:rsidRDefault="00FE1BA2" w:rsidP="000726EC">
            <w:pPr>
              <w:pStyle w:val="Default"/>
              <w:spacing w:before="40" w:after="40"/>
              <w:rPr>
                <w:rFonts w:ascii="Arial" w:hAnsi="Arial" w:cs="Arial"/>
                <w:color w:val="auto"/>
                <w:sz w:val="18"/>
                <w:szCs w:val="18"/>
              </w:rPr>
            </w:pPr>
            <w:r w:rsidRPr="00380D78">
              <w:rPr>
                <w:rFonts w:ascii="Arial" w:hAnsi="Arial" w:cs="Arial"/>
                <w:color w:val="auto"/>
                <w:sz w:val="18"/>
                <w:szCs w:val="18"/>
              </w:rPr>
              <w:t>Selection process</w:t>
            </w:r>
            <w:r>
              <w:rPr>
                <w:rFonts w:ascii="Arial" w:hAnsi="Arial" w:cs="Arial"/>
                <w:color w:val="auto"/>
                <w:sz w:val="18"/>
                <w:szCs w:val="18"/>
              </w:rPr>
              <w:t xml:space="preserve">, data extraction </w:t>
            </w:r>
            <w:proofErr w:type="spellStart"/>
            <w:r w:rsidRPr="00380D78">
              <w:rPr>
                <w:rFonts w:ascii="Arial" w:hAnsi="Arial" w:cs="Arial"/>
                <w:color w:val="auto"/>
                <w:sz w:val="18"/>
                <w:szCs w:val="18"/>
              </w:rPr>
              <w:t>pg</w:t>
            </w:r>
            <w:proofErr w:type="spellEnd"/>
            <w:r w:rsidRPr="00380D78">
              <w:rPr>
                <w:rFonts w:ascii="Arial" w:hAnsi="Arial" w:cs="Arial"/>
                <w:color w:val="auto"/>
                <w:sz w:val="18"/>
                <w:szCs w:val="18"/>
              </w:rPr>
              <w:t xml:space="preserve"> </w:t>
            </w:r>
            <w:r w:rsidR="00444148">
              <w:rPr>
                <w:rFonts w:ascii="Arial" w:hAnsi="Arial" w:cs="Arial"/>
                <w:color w:val="auto"/>
                <w:sz w:val="18"/>
                <w:szCs w:val="18"/>
              </w:rPr>
              <w:t>10</w:t>
            </w:r>
          </w:p>
        </w:tc>
      </w:tr>
      <w:tr w:rsidR="00FE1BA2" w:rsidRPr="004C1685" w14:paraId="4C11E548" w14:textId="77777777" w:rsidTr="000726EC">
        <w:trPr>
          <w:trHeight w:val="48"/>
        </w:trPr>
        <w:tc>
          <w:tcPr>
            <w:tcW w:w="1661" w:type="dxa"/>
            <w:vMerge w:val="restart"/>
            <w:tcBorders>
              <w:top w:val="single" w:sz="5" w:space="0" w:color="000000"/>
              <w:left w:val="single" w:sz="5" w:space="0" w:color="000000"/>
              <w:right w:val="single" w:sz="5" w:space="0" w:color="000000"/>
            </w:tcBorders>
          </w:tcPr>
          <w:p w14:paraId="5CD61F9C"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1D879471"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755674AF"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0C76247" w14:textId="11A52BD3" w:rsidR="00FE1BA2" w:rsidRPr="00930A31" w:rsidRDefault="00FE1BA2" w:rsidP="000726EC">
            <w:pPr>
              <w:pStyle w:val="Default"/>
              <w:spacing w:before="40" w:after="40"/>
              <w:rPr>
                <w:rFonts w:ascii="Arial" w:hAnsi="Arial" w:cs="Arial"/>
                <w:color w:val="auto"/>
                <w:sz w:val="18"/>
                <w:szCs w:val="18"/>
              </w:rPr>
            </w:pPr>
            <w:r w:rsidRPr="00DA2F39">
              <w:rPr>
                <w:rFonts w:ascii="Arial" w:hAnsi="Arial" w:cs="Arial"/>
                <w:color w:val="auto"/>
                <w:sz w:val="18"/>
                <w:szCs w:val="18"/>
              </w:rPr>
              <w:t xml:space="preserve">Coding of target behaviours, delivery </w:t>
            </w:r>
            <w:r w:rsidRPr="00DA2F39">
              <w:rPr>
                <w:rFonts w:ascii="Arial" w:hAnsi="Arial" w:cs="Arial"/>
                <w:color w:val="auto"/>
                <w:sz w:val="18"/>
                <w:szCs w:val="18"/>
              </w:rPr>
              <w:lastRenderedPageBreak/>
              <w:t>features and behaviour change techniques</w:t>
            </w:r>
            <w:r>
              <w:rPr>
                <w:rFonts w:ascii="Arial" w:hAnsi="Arial" w:cs="Arial"/>
                <w:color w:val="auto"/>
                <w:sz w:val="18"/>
                <w:szCs w:val="18"/>
              </w:rPr>
              <w:t>,</w:t>
            </w:r>
            <w:r w:rsidRPr="00DA2F39">
              <w:rPr>
                <w:rFonts w:ascii="Arial" w:hAnsi="Arial" w:cs="Arial"/>
                <w:color w:val="auto"/>
                <w:sz w:val="18"/>
                <w:szCs w:val="18"/>
              </w:rPr>
              <w:t xml:space="preserve"> </w:t>
            </w:r>
            <w:r>
              <w:rPr>
                <w:rFonts w:ascii="Arial" w:hAnsi="Arial" w:cs="Arial"/>
                <w:color w:val="auto"/>
                <w:sz w:val="18"/>
                <w:szCs w:val="18"/>
              </w:rPr>
              <w:t xml:space="preserve">Pg </w:t>
            </w:r>
            <w:r w:rsidR="00444148">
              <w:rPr>
                <w:rFonts w:ascii="Arial" w:hAnsi="Arial" w:cs="Arial"/>
                <w:color w:val="auto"/>
                <w:sz w:val="18"/>
                <w:szCs w:val="18"/>
              </w:rPr>
              <w:t>10</w:t>
            </w:r>
            <w:r>
              <w:rPr>
                <w:rFonts w:ascii="Arial" w:hAnsi="Arial" w:cs="Arial"/>
                <w:color w:val="auto"/>
                <w:sz w:val="18"/>
                <w:szCs w:val="18"/>
              </w:rPr>
              <w:t>-</w:t>
            </w:r>
            <w:r w:rsidR="00444148">
              <w:rPr>
                <w:rFonts w:ascii="Arial" w:hAnsi="Arial" w:cs="Arial"/>
                <w:color w:val="auto"/>
                <w:sz w:val="18"/>
                <w:szCs w:val="18"/>
              </w:rPr>
              <w:t>13</w:t>
            </w:r>
          </w:p>
        </w:tc>
      </w:tr>
      <w:tr w:rsidR="00FE1BA2" w:rsidRPr="004C1685" w14:paraId="39232CDB" w14:textId="77777777" w:rsidTr="000726EC">
        <w:trPr>
          <w:trHeight w:val="48"/>
        </w:trPr>
        <w:tc>
          <w:tcPr>
            <w:tcW w:w="1661" w:type="dxa"/>
            <w:vMerge/>
            <w:tcBorders>
              <w:left w:val="single" w:sz="5" w:space="0" w:color="000000"/>
              <w:bottom w:val="single" w:sz="5" w:space="0" w:color="000000"/>
              <w:right w:val="single" w:sz="5" w:space="0" w:color="000000"/>
            </w:tcBorders>
          </w:tcPr>
          <w:p w14:paraId="6595CA6E"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E83BE8B"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5F31B981"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11A66FFE" w14:textId="119B69A0" w:rsidR="00FE1BA2" w:rsidRPr="00930A31" w:rsidRDefault="00FE1BA2" w:rsidP="000726EC">
            <w:pPr>
              <w:pStyle w:val="Default"/>
              <w:spacing w:before="40" w:after="40"/>
              <w:rPr>
                <w:rFonts w:ascii="Arial" w:hAnsi="Arial" w:cs="Arial"/>
                <w:color w:val="auto"/>
                <w:sz w:val="18"/>
                <w:szCs w:val="18"/>
              </w:rPr>
            </w:pPr>
            <w:r w:rsidRPr="00DA2F39">
              <w:rPr>
                <w:rFonts w:ascii="Arial" w:hAnsi="Arial" w:cs="Arial"/>
                <w:color w:val="auto"/>
                <w:sz w:val="18"/>
                <w:szCs w:val="18"/>
              </w:rPr>
              <w:t>Coding of target behaviours, delivery features and behaviour change techniques</w:t>
            </w:r>
            <w:r>
              <w:rPr>
                <w:rFonts w:ascii="Arial" w:hAnsi="Arial" w:cs="Arial"/>
                <w:color w:val="auto"/>
                <w:sz w:val="18"/>
                <w:szCs w:val="18"/>
              </w:rPr>
              <w:t>,</w:t>
            </w:r>
            <w:r w:rsidRPr="00DA2F39">
              <w:rPr>
                <w:rFonts w:ascii="Arial" w:hAnsi="Arial" w:cs="Arial"/>
                <w:color w:val="auto"/>
                <w:sz w:val="18"/>
                <w:szCs w:val="18"/>
              </w:rPr>
              <w:t xml:space="preserve"> </w:t>
            </w:r>
            <w:r>
              <w:rPr>
                <w:rFonts w:ascii="Arial" w:hAnsi="Arial" w:cs="Arial"/>
                <w:color w:val="auto"/>
                <w:sz w:val="18"/>
                <w:szCs w:val="18"/>
              </w:rPr>
              <w:t xml:space="preserve">Pg </w:t>
            </w:r>
            <w:r w:rsidR="00444148">
              <w:rPr>
                <w:rFonts w:ascii="Arial" w:hAnsi="Arial" w:cs="Arial"/>
                <w:color w:val="auto"/>
                <w:sz w:val="18"/>
                <w:szCs w:val="18"/>
              </w:rPr>
              <w:t>10-13</w:t>
            </w:r>
          </w:p>
        </w:tc>
      </w:tr>
      <w:tr w:rsidR="00FE1BA2" w:rsidRPr="004C1685" w14:paraId="2BE41E4E"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157C8F46"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66912F5E"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11</w:t>
            </w:r>
          </w:p>
        </w:tc>
        <w:tc>
          <w:tcPr>
            <w:tcW w:w="11525" w:type="dxa"/>
            <w:tcBorders>
              <w:top w:val="single" w:sz="5" w:space="0" w:color="000000"/>
              <w:left w:val="single" w:sz="5" w:space="0" w:color="000000"/>
              <w:bottom w:val="single" w:sz="5" w:space="0" w:color="000000"/>
              <w:right w:val="single" w:sz="5" w:space="0" w:color="000000"/>
            </w:tcBorders>
          </w:tcPr>
          <w:p w14:paraId="6AD3192A"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3F794F4D" w14:textId="1AEC8999"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Data extraction and risk of bias, </w:t>
            </w:r>
            <w:proofErr w:type="spellStart"/>
            <w:r>
              <w:rPr>
                <w:rFonts w:ascii="Arial" w:hAnsi="Arial" w:cs="Arial"/>
                <w:color w:val="auto"/>
                <w:sz w:val="18"/>
                <w:szCs w:val="18"/>
              </w:rPr>
              <w:t>pg</w:t>
            </w:r>
            <w:proofErr w:type="spellEnd"/>
            <w:r>
              <w:rPr>
                <w:rFonts w:ascii="Arial" w:hAnsi="Arial" w:cs="Arial"/>
                <w:color w:val="auto"/>
                <w:sz w:val="18"/>
                <w:szCs w:val="18"/>
              </w:rPr>
              <w:t xml:space="preserve"> </w:t>
            </w:r>
            <w:r w:rsidR="00444148">
              <w:rPr>
                <w:rFonts w:ascii="Arial" w:hAnsi="Arial" w:cs="Arial"/>
                <w:color w:val="auto"/>
                <w:sz w:val="18"/>
                <w:szCs w:val="18"/>
              </w:rPr>
              <w:t>10</w:t>
            </w:r>
          </w:p>
        </w:tc>
      </w:tr>
      <w:tr w:rsidR="00FE1BA2" w:rsidRPr="004C1685" w14:paraId="1997F637"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696B6E4D"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59736340"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12</w:t>
            </w:r>
          </w:p>
        </w:tc>
        <w:tc>
          <w:tcPr>
            <w:tcW w:w="11525" w:type="dxa"/>
            <w:tcBorders>
              <w:top w:val="single" w:sz="5" w:space="0" w:color="000000"/>
              <w:left w:val="single" w:sz="5" w:space="0" w:color="000000"/>
              <w:bottom w:val="single" w:sz="5" w:space="0" w:color="000000"/>
              <w:right w:val="single" w:sz="5" w:space="0" w:color="000000"/>
            </w:tcBorders>
          </w:tcPr>
          <w:p w14:paraId="3AB381F1"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138CBF6A" w14:textId="5075A33F"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Synthesis of results, </w:t>
            </w:r>
            <w:proofErr w:type="spellStart"/>
            <w:r>
              <w:rPr>
                <w:rFonts w:ascii="Arial" w:hAnsi="Arial" w:cs="Arial"/>
                <w:color w:val="auto"/>
                <w:sz w:val="18"/>
                <w:szCs w:val="18"/>
              </w:rPr>
              <w:t>pg</w:t>
            </w:r>
            <w:proofErr w:type="spellEnd"/>
            <w:r>
              <w:rPr>
                <w:rFonts w:ascii="Arial" w:hAnsi="Arial" w:cs="Arial"/>
                <w:color w:val="auto"/>
                <w:sz w:val="18"/>
                <w:szCs w:val="18"/>
              </w:rPr>
              <w:t xml:space="preserve"> </w:t>
            </w:r>
            <w:r w:rsidR="00444148">
              <w:rPr>
                <w:rFonts w:ascii="Arial" w:hAnsi="Arial" w:cs="Arial"/>
                <w:color w:val="auto"/>
                <w:sz w:val="18"/>
                <w:szCs w:val="18"/>
              </w:rPr>
              <w:t>13</w:t>
            </w:r>
          </w:p>
        </w:tc>
      </w:tr>
      <w:tr w:rsidR="00FE1BA2" w:rsidRPr="004C1685" w14:paraId="6A66DAC3" w14:textId="77777777" w:rsidTr="000726EC">
        <w:trPr>
          <w:trHeight w:val="48"/>
        </w:trPr>
        <w:tc>
          <w:tcPr>
            <w:tcW w:w="1661" w:type="dxa"/>
            <w:vMerge w:val="restart"/>
            <w:tcBorders>
              <w:top w:val="single" w:sz="5" w:space="0" w:color="000000"/>
              <w:left w:val="single" w:sz="5" w:space="0" w:color="000000"/>
              <w:right w:val="single" w:sz="5" w:space="0" w:color="000000"/>
            </w:tcBorders>
          </w:tcPr>
          <w:p w14:paraId="75CD5200"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60CFC8C7"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E566106"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72D4D7C7" w14:textId="58892841" w:rsidR="00FE1BA2" w:rsidRPr="00930A31" w:rsidRDefault="00FE1BA2" w:rsidP="000726EC">
            <w:pPr>
              <w:pStyle w:val="Default"/>
              <w:spacing w:before="40" w:after="40"/>
              <w:rPr>
                <w:rFonts w:ascii="Arial" w:hAnsi="Arial" w:cs="Arial"/>
                <w:color w:val="auto"/>
                <w:sz w:val="18"/>
                <w:szCs w:val="18"/>
              </w:rPr>
            </w:pPr>
            <w:r w:rsidRPr="00F02974">
              <w:rPr>
                <w:rFonts w:ascii="Arial" w:hAnsi="Arial" w:cs="Arial"/>
                <w:color w:val="auto"/>
                <w:sz w:val="18"/>
                <w:szCs w:val="18"/>
              </w:rPr>
              <w:t xml:space="preserve">Synthesis of results, </w:t>
            </w:r>
            <w:proofErr w:type="spellStart"/>
            <w:r w:rsidRPr="00F02974">
              <w:rPr>
                <w:rFonts w:ascii="Arial" w:hAnsi="Arial" w:cs="Arial"/>
                <w:color w:val="auto"/>
                <w:sz w:val="18"/>
                <w:szCs w:val="18"/>
              </w:rPr>
              <w:t>pg</w:t>
            </w:r>
            <w:proofErr w:type="spellEnd"/>
            <w:r w:rsidRPr="00F02974">
              <w:rPr>
                <w:rFonts w:ascii="Arial" w:hAnsi="Arial" w:cs="Arial"/>
                <w:color w:val="auto"/>
                <w:sz w:val="18"/>
                <w:szCs w:val="18"/>
              </w:rPr>
              <w:t xml:space="preserve"> </w:t>
            </w:r>
            <w:r w:rsidR="00444148">
              <w:rPr>
                <w:rFonts w:ascii="Arial" w:hAnsi="Arial" w:cs="Arial"/>
                <w:color w:val="auto"/>
                <w:sz w:val="18"/>
                <w:szCs w:val="18"/>
              </w:rPr>
              <w:t>13</w:t>
            </w:r>
          </w:p>
        </w:tc>
      </w:tr>
      <w:tr w:rsidR="00FE1BA2" w:rsidRPr="004C1685" w14:paraId="73249856" w14:textId="77777777" w:rsidTr="000726EC">
        <w:trPr>
          <w:trHeight w:val="48"/>
        </w:trPr>
        <w:tc>
          <w:tcPr>
            <w:tcW w:w="1661" w:type="dxa"/>
            <w:vMerge/>
            <w:tcBorders>
              <w:left w:val="single" w:sz="5" w:space="0" w:color="000000"/>
              <w:right w:val="single" w:sz="5" w:space="0" w:color="000000"/>
            </w:tcBorders>
          </w:tcPr>
          <w:p w14:paraId="06E35338"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FC3FCB"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3D282E48"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49844A56" w14:textId="2D7F123B" w:rsidR="00FE1BA2" w:rsidRPr="00930A31" w:rsidRDefault="00FE1BA2" w:rsidP="000726EC">
            <w:pPr>
              <w:pStyle w:val="Default"/>
              <w:spacing w:before="40" w:after="40"/>
              <w:rPr>
                <w:rFonts w:ascii="Arial" w:hAnsi="Arial" w:cs="Arial"/>
                <w:color w:val="auto"/>
                <w:sz w:val="18"/>
                <w:szCs w:val="18"/>
              </w:rPr>
            </w:pPr>
            <w:r w:rsidRPr="00F02974">
              <w:rPr>
                <w:rFonts w:ascii="Arial" w:hAnsi="Arial" w:cs="Arial"/>
                <w:color w:val="auto"/>
                <w:sz w:val="18"/>
                <w:szCs w:val="18"/>
              </w:rPr>
              <w:t>Coding of target behaviours, delivery features and behaviour change techniques</w:t>
            </w:r>
            <w:r>
              <w:rPr>
                <w:rFonts w:ascii="Arial" w:hAnsi="Arial" w:cs="Arial"/>
                <w:color w:val="auto"/>
                <w:sz w:val="18"/>
                <w:szCs w:val="18"/>
              </w:rPr>
              <w:t xml:space="preserve">, </w:t>
            </w:r>
            <w:r w:rsidRPr="00F02974">
              <w:rPr>
                <w:rFonts w:ascii="Arial" w:hAnsi="Arial" w:cs="Arial"/>
                <w:color w:val="auto"/>
                <w:sz w:val="18"/>
                <w:szCs w:val="18"/>
              </w:rPr>
              <w:t>Synthesis o</w:t>
            </w:r>
            <w:r>
              <w:rPr>
                <w:rFonts w:ascii="Arial" w:hAnsi="Arial" w:cs="Arial"/>
                <w:color w:val="auto"/>
                <w:sz w:val="18"/>
                <w:szCs w:val="18"/>
              </w:rPr>
              <w:t xml:space="preserve">f </w:t>
            </w:r>
            <w:r w:rsidRPr="00F02974">
              <w:rPr>
                <w:rFonts w:ascii="Arial" w:hAnsi="Arial" w:cs="Arial"/>
                <w:color w:val="auto"/>
                <w:sz w:val="18"/>
                <w:szCs w:val="18"/>
              </w:rPr>
              <w:t xml:space="preserve">results, </w:t>
            </w:r>
            <w:proofErr w:type="spellStart"/>
            <w:r w:rsidRPr="00F02974">
              <w:rPr>
                <w:rFonts w:ascii="Arial" w:hAnsi="Arial" w:cs="Arial"/>
                <w:color w:val="auto"/>
                <w:sz w:val="18"/>
                <w:szCs w:val="18"/>
              </w:rPr>
              <w:t>pg</w:t>
            </w:r>
            <w:proofErr w:type="spellEnd"/>
            <w:r w:rsidRPr="00F02974">
              <w:rPr>
                <w:rFonts w:ascii="Arial" w:hAnsi="Arial" w:cs="Arial"/>
                <w:color w:val="auto"/>
                <w:sz w:val="18"/>
                <w:szCs w:val="18"/>
              </w:rPr>
              <w:t xml:space="preserve"> </w:t>
            </w:r>
            <w:r w:rsidR="00444148">
              <w:rPr>
                <w:rFonts w:ascii="Arial" w:hAnsi="Arial" w:cs="Arial"/>
                <w:color w:val="auto"/>
                <w:sz w:val="18"/>
                <w:szCs w:val="18"/>
              </w:rPr>
              <w:t>10-13</w:t>
            </w:r>
          </w:p>
        </w:tc>
      </w:tr>
      <w:tr w:rsidR="00FE1BA2" w:rsidRPr="004C1685" w14:paraId="5C6921DD" w14:textId="77777777" w:rsidTr="000726EC">
        <w:trPr>
          <w:trHeight w:val="48"/>
        </w:trPr>
        <w:tc>
          <w:tcPr>
            <w:tcW w:w="1661" w:type="dxa"/>
            <w:vMerge/>
            <w:tcBorders>
              <w:left w:val="single" w:sz="5" w:space="0" w:color="000000"/>
              <w:right w:val="single" w:sz="5" w:space="0" w:color="000000"/>
            </w:tcBorders>
          </w:tcPr>
          <w:p w14:paraId="5DF505F0"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BF1BB34"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23A78CC3"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6DCFEAA1" w14:textId="64DB41C2" w:rsidR="00FE1BA2" w:rsidRPr="00930A31" w:rsidRDefault="00FE1BA2" w:rsidP="000726EC">
            <w:pPr>
              <w:pStyle w:val="Default"/>
              <w:spacing w:before="40" w:after="40"/>
              <w:rPr>
                <w:rFonts w:ascii="Arial" w:hAnsi="Arial" w:cs="Arial"/>
                <w:color w:val="auto"/>
                <w:sz w:val="18"/>
                <w:szCs w:val="18"/>
              </w:rPr>
            </w:pPr>
            <w:r w:rsidRPr="00F02974">
              <w:rPr>
                <w:rFonts w:ascii="Arial" w:hAnsi="Arial" w:cs="Arial"/>
                <w:color w:val="auto"/>
                <w:sz w:val="18"/>
                <w:szCs w:val="18"/>
              </w:rPr>
              <w:t xml:space="preserve">Synthesis of results, </w:t>
            </w:r>
            <w:proofErr w:type="spellStart"/>
            <w:r w:rsidRPr="00F02974">
              <w:rPr>
                <w:rFonts w:ascii="Arial" w:hAnsi="Arial" w:cs="Arial"/>
                <w:color w:val="auto"/>
                <w:sz w:val="18"/>
                <w:szCs w:val="18"/>
              </w:rPr>
              <w:t>pg</w:t>
            </w:r>
            <w:proofErr w:type="spellEnd"/>
            <w:r w:rsidRPr="00F02974">
              <w:rPr>
                <w:rFonts w:ascii="Arial" w:hAnsi="Arial" w:cs="Arial"/>
                <w:color w:val="auto"/>
                <w:sz w:val="18"/>
                <w:szCs w:val="18"/>
              </w:rPr>
              <w:t xml:space="preserve"> </w:t>
            </w:r>
            <w:r w:rsidR="00444148">
              <w:rPr>
                <w:rFonts w:ascii="Arial" w:hAnsi="Arial" w:cs="Arial"/>
                <w:color w:val="auto"/>
                <w:sz w:val="18"/>
                <w:szCs w:val="18"/>
              </w:rPr>
              <w:t>13</w:t>
            </w:r>
          </w:p>
        </w:tc>
      </w:tr>
      <w:tr w:rsidR="00FE1BA2" w:rsidRPr="004C1685" w14:paraId="09142EE7" w14:textId="77777777" w:rsidTr="000726EC">
        <w:trPr>
          <w:trHeight w:val="48"/>
        </w:trPr>
        <w:tc>
          <w:tcPr>
            <w:tcW w:w="1661" w:type="dxa"/>
            <w:vMerge/>
            <w:tcBorders>
              <w:left w:val="single" w:sz="5" w:space="0" w:color="000000"/>
              <w:right w:val="single" w:sz="5" w:space="0" w:color="000000"/>
            </w:tcBorders>
          </w:tcPr>
          <w:p w14:paraId="48451365"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05EA0D"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06F0BED5"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5CD59724" w14:textId="01755BC2" w:rsidR="00FE1BA2" w:rsidRPr="00930A31" w:rsidRDefault="00FE1BA2" w:rsidP="000726EC">
            <w:pPr>
              <w:pStyle w:val="Default"/>
              <w:spacing w:before="40" w:after="40"/>
              <w:rPr>
                <w:rFonts w:ascii="Arial" w:hAnsi="Arial" w:cs="Arial"/>
                <w:color w:val="auto"/>
                <w:sz w:val="18"/>
                <w:szCs w:val="18"/>
              </w:rPr>
            </w:pPr>
            <w:r w:rsidRPr="00F02974">
              <w:rPr>
                <w:rFonts w:ascii="Arial" w:hAnsi="Arial" w:cs="Arial"/>
                <w:color w:val="auto"/>
                <w:sz w:val="18"/>
                <w:szCs w:val="18"/>
              </w:rPr>
              <w:t xml:space="preserve">Coding of target </w:t>
            </w:r>
            <w:r w:rsidRPr="00F02974">
              <w:rPr>
                <w:rFonts w:ascii="Arial" w:hAnsi="Arial" w:cs="Arial"/>
                <w:color w:val="auto"/>
                <w:sz w:val="18"/>
                <w:szCs w:val="18"/>
              </w:rPr>
              <w:lastRenderedPageBreak/>
              <w:t xml:space="preserve">behaviours, delivery features and behaviour change techniques, Synthesis of results, </w:t>
            </w:r>
            <w:proofErr w:type="spellStart"/>
            <w:r w:rsidRPr="00F02974">
              <w:rPr>
                <w:rFonts w:ascii="Arial" w:hAnsi="Arial" w:cs="Arial"/>
                <w:color w:val="auto"/>
                <w:sz w:val="18"/>
                <w:szCs w:val="18"/>
              </w:rPr>
              <w:t>pg</w:t>
            </w:r>
            <w:proofErr w:type="spellEnd"/>
            <w:r w:rsidRPr="00F02974">
              <w:rPr>
                <w:rFonts w:ascii="Arial" w:hAnsi="Arial" w:cs="Arial"/>
                <w:color w:val="auto"/>
                <w:sz w:val="18"/>
                <w:szCs w:val="18"/>
              </w:rPr>
              <w:t xml:space="preserve"> </w:t>
            </w:r>
            <w:r w:rsidR="00444148">
              <w:rPr>
                <w:rFonts w:ascii="Arial" w:hAnsi="Arial" w:cs="Arial"/>
                <w:color w:val="auto"/>
                <w:sz w:val="18"/>
                <w:szCs w:val="18"/>
              </w:rPr>
              <w:t>10-13</w:t>
            </w:r>
          </w:p>
        </w:tc>
      </w:tr>
      <w:tr w:rsidR="00FE1BA2" w:rsidRPr="004C1685" w14:paraId="0093B55F" w14:textId="77777777" w:rsidTr="000726EC">
        <w:trPr>
          <w:trHeight w:val="48"/>
        </w:trPr>
        <w:tc>
          <w:tcPr>
            <w:tcW w:w="1661" w:type="dxa"/>
            <w:vMerge/>
            <w:tcBorders>
              <w:left w:val="single" w:sz="5" w:space="0" w:color="000000"/>
              <w:right w:val="single" w:sz="5" w:space="0" w:color="000000"/>
            </w:tcBorders>
          </w:tcPr>
          <w:p w14:paraId="6657F9D4"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81836C5"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3FA0DF7"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1AF693E0" w14:textId="77777777"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N/A</w:t>
            </w:r>
          </w:p>
        </w:tc>
      </w:tr>
      <w:tr w:rsidR="00FE1BA2" w:rsidRPr="004C1685" w14:paraId="5342A037" w14:textId="77777777" w:rsidTr="000726EC">
        <w:trPr>
          <w:trHeight w:val="50"/>
        </w:trPr>
        <w:tc>
          <w:tcPr>
            <w:tcW w:w="1661" w:type="dxa"/>
            <w:vMerge/>
            <w:tcBorders>
              <w:left w:val="single" w:sz="5" w:space="0" w:color="000000"/>
              <w:bottom w:val="single" w:sz="5" w:space="0" w:color="000000"/>
              <w:right w:val="single" w:sz="5" w:space="0" w:color="000000"/>
            </w:tcBorders>
          </w:tcPr>
          <w:p w14:paraId="3DA1AB71"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3AF526"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6DBBC13"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26CAF5C0" w14:textId="076DB534"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Synthesis of results </w:t>
            </w:r>
            <w:proofErr w:type="spellStart"/>
            <w:r>
              <w:rPr>
                <w:rFonts w:ascii="Arial" w:hAnsi="Arial" w:cs="Arial"/>
                <w:color w:val="auto"/>
                <w:sz w:val="18"/>
                <w:szCs w:val="18"/>
              </w:rPr>
              <w:t>pg</w:t>
            </w:r>
            <w:proofErr w:type="spellEnd"/>
            <w:r>
              <w:rPr>
                <w:rFonts w:ascii="Arial" w:hAnsi="Arial" w:cs="Arial"/>
                <w:color w:val="auto"/>
                <w:sz w:val="18"/>
                <w:szCs w:val="18"/>
              </w:rPr>
              <w:t xml:space="preserve"> </w:t>
            </w:r>
            <w:r w:rsidR="00444148">
              <w:rPr>
                <w:rFonts w:ascii="Arial" w:hAnsi="Arial" w:cs="Arial"/>
                <w:color w:val="auto"/>
                <w:sz w:val="18"/>
                <w:szCs w:val="18"/>
              </w:rPr>
              <w:t>13</w:t>
            </w:r>
          </w:p>
        </w:tc>
      </w:tr>
      <w:tr w:rsidR="00FE1BA2" w:rsidRPr="004C1685" w14:paraId="739C4D44"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3E09332D"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1FD0CFC"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E7C589"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4D91F622" w14:textId="77777777"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N/A</w:t>
            </w:r>
          </w:p>
        </w:tc>
      </w:tr>
      <w:tr w:rsidR="00FE1BA2" w:rsidRPr="004C1685" w14:paraId="1E020CF7"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4E4D1E84"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988EAF"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AA6BC86"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099B185B" w14:textId="77777777"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N/A</w:t>
            </w:r>
          </w:p>
        </w:tc>
      </w:tr>
      <w:tr w:rsidR="00FE1BA2" w:rsidRPr="004C1685" w14:paraId="293AF805" w14:textId="77777777" w:rsidTr="000726E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FB81228" w14:textId="77777777" w:rsidR="00FE1BA2" w:rsidRPr="00930A31" w:rsidRDefault="00FE1BA2" w:rsidP="000726EC">
            <w:pPr>
              <w:pStyle w:val="Default"/>
              <w:rPr>
                <w:rFonts w:ascii="Arial" w:hAnsi="Arial" w:cs="Arial"/>
                <w:sz w:val="18"/>
                <w:szCs w:val="18"/>
              </w:rPr>
            </w:pPr>
            <w:r w:rsidRPr="00930A3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39D6BBC" w14:textId="77777777" w:rsidR="00FE1BA2" w:rsidRPr="00930A31" w:rsidRDefault="00FE1BA2" w:rsidP="000726EC">
            <w:pPr>
              <w:pStyle w:val="Default"/>
              <w:jc w:val="center"/>
              <w:rPr>
                <w:rFonts w:ascii="Arial" w:hAnsi="Arial" w:cs="Arial"/>
                <w:color w:val="auto"/>
                <w:sz w:val="18"/>
                <w:szCs w:val="18"/>
              </w:rPr>
            </w:pPr>
          </w:p>
        </w:tc>
      </w:tr>
      <w:tr w:rsidR="00FE1BA2" w:rsidRPr="004C1685" w14:paraId="2E9BA6D5" w14:textId="77777777" w:rsidTr="000726EC">
        <w:trPr>
          <w:trHeight w:val="48"/>
        </w:trPr>
        <w:tc>
          <w:tcPr>
            <w:tcW w:w="1661" w:type="dxa"/>
            <w:vMerge w:val="restart"/>
            <w:tcBorders>
              <w:top w:val="single" w:sz="5" w:space="0" w:color="000000"/>
              <w:left w:val="single" w:sz="5" w:space="0" w:color="000000"/>
              <w:right w:val="single" w:sz="5" w:space="0" w:color="000000"/>
            </w:tcBorders>
          </w:tcPr>
          <w:p w14:paraId="5649A0CC"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61AA88CD"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664F0061"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7FCE7641" w14:textId="56C924AE" w:rsidR="00FE1BA2" w:rsidRPr="00930A31" w:rsidRDefault="00FE1BA2" w:rsidP="000726EC">
            <w:pPr>
              <w:pStyle w:val="Default"/>
              <w:spacing w:before="40" w:after="40"/>
              <w:rPr>
                <w:rFonts w:ascii="Arial" w:hAnsi="Arial" w:cs="Arial"/>
                <w:color w:val="auto"/>
                <w:sz w:val="18"/>
                <w:szCs w:val="18"/>
              </w:rPr>
            </w:pPr>
            <w:r w:rsidRPr="00345478">
              <w:rPr>
                <w:rFonts w:ascii="Arial" w:hAnsi="Arial" w:cs="Arial"/>
                <w:color w:val="auto"/>
                <w:sz w:val="18"/>
                <w:szCs w:val="18"/>
              </w:rPr>
              <w:t>Study selection and characteristics</w:t>
            </w:r>
            <w:r>
              <w:rPr>
                <w:rFonts w:ascii="Arial" w:hAnsi="Arial" w:cs="Arial"/>
                <w:color w:val="auto"/>
                <w:sz w:val="18"/>
                <w:szCs w:val="18"/>
              </w:rPr>
              <w:t xml:space="preserve">, Figure 1, </w:t>
            </w:r>
            <w:proofErr w:type="spellStart"/>
            <w:r>
              <w:rPr>
                <w:rFonts w:ascii="Arial" w:hAnsi="Arial" w:cs="Arial"/>
                <w:color w:val="auto"/>
                <w:sz w:val="18"/>
                <w:szCs w:val="18"/>
              </w:rPr>
              <w:t>pg</w:t>
            </w:r>
            <w:proofErr w:type="spellEnd"/>
            <w:r>
              <w:rPr>
                <w:rFonts w:ascii="Arial" w:hAnsi="Arial" w:cs="Arial"/>
                <w:color w:val="auto"/>
                <w:sz w:val="18"/>
                <w:szCs w:val="18"/>
              </w:rPr>
              <w:t xml:space="preserve"> </w:t>
            </w:r>
            <w:r w:rsidR="00444148">
              <w:rPr>
                <w:rFonts w:ascii="Arial" w:hAnsi="Arial" w:cs="Arial"/>
                <w:color w:val="auto"/>
                <w:sz w:val="18"/>
                <w:szCs w:val="18"/>
              </w:rPr>
              <w:t>14</w:t>
            </w:r>
          </w:p>
        </w:tc>
      </w:tr>
      <w:tr w:rsidR="00FE1BA2" w:rsidRPr="004C1685" w14:paraId="62E3AB59" w14:textId="77777777" w:rsidTr="000726EC">
        <w:trPr>
          <w:trHeight w:val="48"/>
        </w:trPr>
        <w:tc>
          <w:tcPr>
            <w:tcW w:w="1661" w:type="dxa"/>
            <w:vMerge/>
            <w:tcBorders>
              <w:left w:val="single" w:sz="5" w:space="0" w:color="000000"/>
              <w:bottom w:val="single" w:sz="5" w:space="0" w:color="000000"/>
              <w:right w:val="single" w:sz="5" w:space="0" w:color="000000"/>
            </w:tcBorders>
          </w:tcPr>
          <w:p w14:paraId="245BFFBD"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6EBEA3"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4B947045"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18A3E70D" w14:textId="77777777" w:rsidR="00FE1BA2" w:rsidRPr="002010CB" w:rsidRDefault="00FE1BA2" w:rsidP="000726EC">
            <w:pPr>
              <w:pStyle w:val="Default"/>
              <w:spacing w:before="40" w:after="40"/>
              <w:rPr>
                <w:rFonts w:ascii="Arial" w:hAnsi="Arial" w:cs="Arial"/>
                <w:color w:val="auto"/>
                <w:sz w:val="18"/>
                <w:szCs w:val="18"/>
              </w:rPr>
            </w:pPr>
            <w:r w:rsidRPr="002010CB">
              <w:rPr>
                <w:rFonts w:ascii="Arial" w:hAnsi="Arial" w:cs="Arial"/>
                <w:color w:val="auto"/>
                <w:sz w:val="18"/>
                <w:szCs w:val="18"/>
              </w:rPr>
              <w:t xml:space="preserve">Figure 1 </w:t>
            </w:r>
          </w:p>
        </w:tc>
      </w:tr>
      <w:tr w:rsidR="00FE1BA2" w:rsidRPr="004C1685" w14:paraId="5FBE0B91" w14:textId="77777777" w:rsidTr="000726EC">
        <w:trPr>
          <w:trHeight w:val="103"/>
        </w:trPr>
        <w:tc>
          <w:tcPr>
            <w:tcW w:w="1661" w:type="dxa"/>
            <w:tcBorders>
              <w:top w:val="single" w:sz="5" w:space="0" w:color="000000"/>
              <w:left w:val="single" w:sz="5" w:space="0" w:color="000000"/>
              <w:bottom w:val="single" w:sz="5" w:space="0" w:color="000000"/>
              <w:right w:val="single" w:sz="5" w:space="0" w:color="000000"/>
            </w:tcBorders>
          </w:tcPr>
          <w:p w14:paraId="53315610"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6BF90C3"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17</w:t>
            </w:r>
          </w:p>
        </w:tc>
        <w:tc>
          <w:tcPr>
            <w:tcW w:w="11525" w:type="dxa"/>
            <w:tcBorders>
              <w:top w:val="single" w:sz="5" w:space="0" w:color="000000"/>
              <w:left w:val="single" w:sz="5" w:space="0" w:color="000000"/>
              <w:bottom w:val="single" w:sz="5" w:space="0" w:color="000000"/>
              <w:right w:val="single" w:sz="5" w:space="0" w:color="000000"/>
            </w:tcBorders>
          </w:tcPr>
          <w:p w14:paraId="1E21405D"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7CAEFA1C" w14:textId="337D5940" w:rsidR="00FE1BA2" w:rsidRPr="00930A31" w:rsidRDefault="00FE1BA2" w:rsidP="00FE1BA2">
            <w:pPr>
              <w:pStyle w:val="Default"/>
              <w:spacing w:before="40" w:after="40"/>
              <w:rPr>
                <w:rFonts w:ascii="Arial" w:hAnsi="Arial" w:cs="Arial"/>
                <w:color w:val="auto"/>
                <w:sz w:val="18"/>
                <w:szCs w:val="18"/>
              </w:rPr>
            </w:pPr>
            <w:r>
              <w:rPr>
                <w:rFonts w:ascii="Arial" w:hAnsi="Arial" w:cs="Arial"/>
                <w:color w:val="auto"/>
                <w:sz w:val="18"/>
                <w:szCs w:val="18"/>
              </w:rPr>
              <w:t xml:space="preserve">Study selection and characteristics </w:t>
            </w:r>
            <w:proofErr w:type="spellStart"/>
            <w:r>
              <w:rPr>
                <w:rFonts w:ascii="Arial" w:hAnsi="Arial" w:cs="Arial"/>
                <w:color w:val="auto"/>
                <w:sz w:val="18"/>
                <w:szCs w:val="18"/>
              </w:rPr>
              <w:t>pg</w:t>
            </w:r>
            <w:proofErr w:type="spellEnd"/>
            <w:r>
              <w:rPr>
                <w:rFonts w:ascii="Arial" w:hAnsi="Arial" w:cs="Arial"/>
                <w:color w:val="auto"/>
                <w:sz w:val="18"/>
                <w:szCs w:val="18"/>
              </w:rPr>
              <w:t xml:space="preserve"> </w:t>
            </w:r>
            <w:r w:rsidR="00444148">
              <w:rPr>
                <w:rFonts w:ascii="Arial" w:hAnsi="Arial" w:cs="Arial"/>
                <w:color w:val="auto"/>
                <w:sz w:val="18"/>
                <w:szCs w:val="18"/>
              </w:rPr>
              <w:t>14</w:t>
            </w:r>
            <w:r>
              <w:rPr>
                <w:rFonts w:ascii="Arial" w:hAnsi="Arial" w:cs="Arial"/>
                <w:color w:val="auto"/>
                <w:sz w:val="18"/>
                <w:szCs w:val="18"/>
              </w:rPr>
              <w:t>, Supplementary file 3, Table S1</w:t>
            </w:r>
          </w:p>
        </w:tc>
      </w:tr>
      <w:tr w:rsidR="00FE1BA2" w:rsidRPr="004C1685" w14:paraId="11B67045"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18CE9C36"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494B719F"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18</w:t>
            </w:r>
          </w:p>
        </w:tc>
        <w:tc>
          <w:tcPr>
            <w:tcW w:w="11525" w:type="dxa"/>
            <w:tcBorders>
              <w:top w:val="single" w:sz="5" w:space="0" w:color="000000"/>
              <w:left w:val="single" w:sz="5" w:space="0" w:color="000000"/>
              <w:bottom w:val="single" w:sz="5" w:space="0" w:color="000000"/>
              <w:right w:val="single" w:sz="5" w:space="0" w:color="000000"/>
            </w:tcBorders>
          </w:tcPr>
          <w:p w14:paraId="6E52CED4"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9D594B2" w14:textId="77777777"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N/A </w:t>
            </w:r>
          </w:p>
        </w:tc>
      </w:tr>
      <w:tr w:rsidR="00FE1BA2" w:rsidRPr="004C1685" w14:paraId="16783AA6"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1EFDC76F"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8D8A1ED"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9C8C834"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26B55B31" w14:textId="77777777"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N/A </w:t>
            </w:r>
          </w:p>
        </w:tc>
      </w:tr>
      <w:tr w:rsidR="00FE1BA2" w:rsidRPr="004C1685" w14:paraId="6DAB5451" w14:textId="77777777" w:rsidTr="000726EC">
        <w:trPr>
          <w:trHeight w:val="48"/>
        </w:trPr>
        <w:tc>
          <w:tcPr>
            <w:tcW w:w="1661" w:type="dxa"/>
            <w:vMerge w:val="restart"/>
            <w:tcBorders>
              <w:top w:val="single" w:sz="5" w:space="0" w:color="000000"/>
              <w:left w:val="single" w:sz="5" w:space="0" w:color="000000"/>
              <w:right w:val="single" w:sz="5" w:space="0" w:color="000000"/>
            </w:tcBorders>
          </w:tcPr>
          <w:p w14:paraId="1D6EAF99"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3A534A63"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28598E95"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0EBFC312" w14:textId="59B5624F"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Results Pg </w:t>
            </w:r>
            <w:r w:rsidR="00444148">
              <w:rPr>
                <w:rFonts w:ascii="Arial" w:hAnsi="Arial" w:cs="Arial"/>
                <w:color w:val="auto"/>
                <w:sz w:val="18"/>
                <w:szCs w:val="18"/>
              </w:rPr>
              <w:t>14-21</w:t>
            </w:r>
          </w:p>
        </w:tc>
      </w:tr>
      <w:tr w:rsidR="00FE1BA2" w:rsidRPr="004C1685" w14:paraId="19F1F9D1" w14:textId="77777777" w:rsidTr="000726EC">
        <w:trPr>
          <w:trHeight w:val="203"/>
        </w:trPr>
        <w:tc>
          <w:tcPr>
            <w:tcW w:w="1661" w:type="dxa"/>
            <w:vMerge/>
            <w:tcBorders>
              <w:left w:val="single" w:sz="5" w:space="0" w:color="000000"/>
              <w:right w:val="single" w:sz="5" w:space="0" w:color="000000"/>
            </w:tcBorders>
          </w:tcPr>
          <w:p w14:paraId="60CE8BE7"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EDA0D15"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3E34DB9C"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0CD9C89D" w14:textId="652AE3AC"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Results Pg </w:t>
            </w:r>
            <w:r w:rsidR="00444148">
              <w:rPr>
                <w:rFonts w:ascii="Arial" w:hAnsi="Arial" w:cs="Arial"/>
                <w:color w:val="auto"/>
                <w:sz w:val="18"/>
                <w:szCs w:val="18"/>
              </w:rPr>
              <w:t>14-</w:t>
            </w:r>
            <w:r>
              <w:rPr>
                <w:rFonts w:ascii="Arial" w:hAnsi="Arial" w:cs="Arial"/>
                <w:color w:val="auto"/>
                <w:sz w:val="18"/>
                <w:szCs w:val="18"/>
              </w:rPr>
              <w:t>2</w:t>
            </w:r>
            <w:r w:rsidR="00444148">
              <w:rPr>
                <w:rFonts w:ascii="Arial" w:hAnsi="Arial" w:cs="Arial"/>
                <w:color w:val="auto"/>
                <w:sz w:val="18"/>
                <w:szCs w:val="18"/>
              </w:rPr>
              <w:t>1</w:t>
            </w:r>
          </w:p>
        </w:tc>
      </w:tr>
      <w:tr w:rsidR="00FE1BA2" w:rsidRPr="004C1685" w14:paraId="30E82430" w14:textId="77777777" w:rsidTr="000726EC">
        <w:trPr>
          <w:trHeight w:val="48"/>
        </w:trPr>
        <w:tc>
          <w:tcPr>
            <w:tcW w:w="1661" w:type="dxa"/>
            <w:vMerge/>
            <w:tcBorders>
              <w:left w:val="single" w:sz="5" w:space="0" w:color="000000"/>
              <w:right w:val="single" w:sz="5" w:space="0" w:color="000000"/>
            </w:tcBorders>
          </w:tcPr>
          <w:p w14:paraId="7309850A"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F41C0BA"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288B6F39"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8369469" w14:textId="09A3F08D" w:rsidR="00FE1BA2" w:rsidRPr="00930A31" w:rsidRDefault="00FE1BA2" w:rsidP="000726EC">
            <w:pPr>
              <w:pStyle w:val="Default"/>
              <w:spacing w:before="40" w:after="40"/>
              <w:rPr>
                <w:rFonts w:ascii="Arial" w:hAnsi="Arial" w:cs="Arial"/>
                <w:color w:val="auto"/>
                <w:sz w:val="18"/>
                <w:szCs w:val="18"/>
              </w:rPr>
            </w:pPr>
            <w:r w:rsidRPr="00470BB2">
              <w:rPr>
                <w:rFonts w:ascii="Arial" w:hAnsi="Arial" w:cs="Arial"/>
                <w:color w:val="auto"/>
                <w:sz w:val="18"/>
                <w:szCs w:val="18"/>
              </w:rPr>
              <w:t xml:space="preserve">Results Pg </w:t>
            </w:r>
            <w:r w:rsidR="00444148">
              <w:rPr>
                <w:rFonts w:ascii="Arial" w:hAnsi="Arial" w:cs="Arial"/>
                <w:color w:val="auto"/>
                <w:sz w:val="18"/>
                <w:szCs w:val="18"/>
              </w:rPr>
              <w:t>14</w:t>
            </w:r>
            <w:r w:rsidRPr="00470BB2">
              <w:rPr>
                <w:rFonts w:ascii="Arial" w:hAnsi="Arial" w:cs="Arial"/>
                <w:color w:val="auto"/>
                <w:sz w:val="18"/>
                <w:szCs w:val="18"/>
              </w:rPr>
              <w:t>-2</w:t>
            </w:r>
            <w:r w:rsidR="00444148">
              <w:rPr>
                <w:rFonts w:ascii="Arial" w:hAnsi="Arial" w:cs="Arial"/>
                <w:color w:val="auto"/>
                <w:sz w:val="18"/>
                <w:szCs w:val="18"/>
              </w:rPr>
              <w:t>1</w:t>
            </w:r>
          </w:p>
        </w:tc>
      </w:tr>
      <w:tr w:rsidR="00FE1BA2" w:rsidRPr="004C1685" w14:paraId="5D04AC7A" w14:textId="77777777" w:rsidTr="000726EC">
        <w:trPr>
          <w:trHeight w:val="48"/>
        </w:trPr>
        <w:tc>
          <w:tcPr>
            <w:tcW w:w="1661" w:type="dxa"/>
            <w:vMerge/>
            <w:tcBorders>
              <w:left w:val="single" w:sz="5" w:space="0" w:color="000000"/>
              <w:bottom w:val="single" w:sz="5" w:space="0" w:color="000000"/>
              <w:right w:val="single" w:sz="5" w:space="0" w:color="000000"/>
            </w:tcBorders>
          </w:tcPr>
          <w:p w14:paraId="54C10713"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C39423E"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0BAEEBF0"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509E1E7E" w14:textId="77777777"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Supplementary file 6</w:t>
            </w:r>
          </w:p>
        </w:tc>
      </w:tr>
      <w:tr w:rsidR="00FE1BA2" w:rsidRPr="004C1685" w14:paraId="18F6C4CA"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1759A2F5"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4CD544A"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34277912"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695C6760" w14:textId="77777777"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N/A</w:t>
            </w:r>
          </w:p>
        </w:tc>
      </w:tr>
      <w:tr w:rsidR="00FE1BA2" w:rsidRPr="004C1685" w14:paraId="4D3F051F"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4DE836F9"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6091D422"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558408D9"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45544745" w14:textId="77777777"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N/A</w:t>
            </w:r>
          </w:p>
        </w:tc>
      </w:tr>
      <w:tr w:rsidR="00FE1BA2" w:rsidRPr="004C1685" w14:paraId="2317F013" w14:textId="77777777" w:rsidTr="000726E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5B4550D" w14:textId="77777777" w:rsidR="00FE1BA2" w:rsidRPr="00930A31" w:rsidRDefault="00FE1BA2" w:rsidP="000726EC">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722F7E94" w14:textId="77777777" w:rsidR="00FE1BA2" w:rsidRPr="00930A31" w:rsidRDefault="00FE1BA2" w:rsidP="000726EC">
            <w:pPr>
              <w:pStyle w:val="Default"/>
              <w:jc w:val="center"/>
              <w:rPr>
                <w:rFonts w:ascii="Arial" w:hAnsi="Arial" w:cs="Arial"/>
                <w:color w:val="auto"/>
                <w:sz w:val="18"/>
                <w:szCs w:val="18"/>
              </w:rPr>
            </w:pPr>
          </w:p>
        </w:tc>
      </w:tr>
      <w:tr w:rsidR="00FE1BA2" w:rsidRPr="004C1685" w14:paraId="0E1E31D6" w14:textId="77777777" w:rsidTr="000726EC">
        <w:trPr>
          <w:trHeight w:val="48"/>
        </w:trPr>
        <w:tc>
          <w:tcPr>
            <w:tcW w:w="1661" w:type="dxa"/>
            <w:vMerge w:val="restart"/>
            <w:tcBorders>
              <w:top w:val="single" w:sz="5" w:space="0" w:color="000000"/>
              <w:left w:val="single" w:sz="5" w:space="0" w:color="000000"/>
              <w:right w:val="single" w:sz="5" w:space="0" w:color="000000"/>
            </w:tcBorders>
          </w:tcPr>
          <w:p w14:paraId="6861C990"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A7E9027"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46CDECB"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4FABD52E" w14:textId="4F22428B"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Discussion, </w:t>
            </w:r>
            <w:proofErr w:type="spellStart"/>
            <w:r>
              <w:rPr>
                <w:rFonts w:ascii="Arial" w:hAnsi="Arial" w:cs="Arial"/>
                <w:color w:val="auto"/>
                <w:sz w:val="18"/>
                <w:szCs w:val="18"/>
              </w:rPr>
              <w:t>pg</w:t>
            </w:r>
            <w:proofErr w:type="spellEnd"/>
            <w:r>
              <w:rPr>
                <w:rFonts w:ascii="Arial" w:hAnsi="Arial" w:cs="Arial"/>
                <w:color w:val="auto"/>
                <w:sz w:val="18"/>
                <w:szCs w:val="18"/>
              </w:rPr>
              <w:t xml:space="preserve"> 2</w:t>
            </w:r>
            <w:r w:rsidR="00444148">
              <w:rPr>
                <w:rFonts w:ascii="Arial" w:hAnsi="Arial" w:cs="Arial"/>
                <w:color w:val="auto"/>
                <w:sz w:val="18"/>
                <w:szCs w:val="18"/>
              </w:rPr>
              <w:t>1</w:t>
            </w:r>
            <w:r>
              <w:rPr>
                <w:rFonts w:ascii="Arial" w:hAnsi="Arial" w:cs="Arial"/>
                <w:color w:val="auto"/>
                <w:sz w:val="18"/>
                <w:szCs w:val="18"/>
              </w:rPr>
              <w:t>-2</w:t>
            </w:r>
            <w:r w:rsidR="00444148">
              <w:rPr>
                <w:rFonts w:ascii="Arial" w:hAnsi="Arial" w:cs="Arial"/>
                <w:color w:val="auto"/>
                <w:sz w:val="18"/>
                <w:szCs w:val="18"/>
              </w:rPr>
              <w:t>7</w:t>
            </w:r>
          </w:p>
        </w:tc>
      </w:tr>
      <w:tr w:rsidR="00FE1BA2" w:rsidRPr="004C1685" w14:paraId="4EB87BB6" w14:textId="77777777" w:rsidTr="000726EC">
        <w:trPr>
          <w:trHeight w:val="48"/>
        </w:trPr>
        <w:tc>
          <w:tcPr>
            <w:tcW w:w="1661" w:type="dxa"/>
            <w:vMerge/>
            <w:tcBorders>
              <w:left w:val="single" w:sz="5" w:space="0" w:color="000000"/>
              <w:right w:val="single" w:sz="5" w:space="0" w:color="000000"/>
            </w:tcBorders>
          </w:tcPr>
          <w:p w14:paraId="376A9657"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1658E8"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675D72D4"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070B11DA" w14:textId="77777777" w:rsidR="00FE1BA2" w:rsidRPr="00930A31" w:rsidRDefault="00FE1BA2" w:rsidP="000726EC">
            <w:pPr>
              <w:pStyle w:val="Default"/>
              <w:spacing w:before="40" w:after="40"/>
              <w:rPr>
                <w:rFonts w:ascii="Arial" w:hAnsi="Arial" w:cs="Arial"/>
                <w:color w:val="auto"/>
                <w:sz w:val="18"/>
                <w:szCs w:val="18"/>
              </w:rPr>
            </w:pPr>
            <w:r w:rsidRPr="001C4DC0">
              <w:rPr>
                <w:rFonts w:ascii="Arial" w:hAnsi="Arial" w:cs="Arial"/>
                <w:color w:val="auto"/>
                <w:sz w:val="18"/>
                <w:szCs w:val="18"/>
              </w:rPr>
              <w:t xml:space="preserve">Strengths and limitations, </w:t>
            </w:r>
            <w:proofErr w:type="spellStart"/>
            <w:r w:rsidRPr="001C4DC0">
              <w:rPr>
                <w:rFonts w:ascii="Arial" w:hAnsi="Arial" w:cs="Arial"/>
                <w:color w:val="auto"/>
                <w:sz w:val="18"/>
                <w:szCs w:val="18"/>
              </w:rPr>
              <w:t>pg</w:t>
            </w:r>
            <w:proofErr w:type="spellEnd"/>
            <w:r w:rsidRPr="001C4DC0">
              <w:rPr>
                <w:rFonts w:ascii="Arial" w:hAnsi="Arial" w:cs="Arial"/>
                <w:color w:val="auto"/>
                <w:sz w:val="18"/>
                <w:szCs w:val="18"/>
              </w:rPr>
              <w:t xml:space="preserve"> 24</w:t>
            </w:r>
          </w:p>
        </w:tc>
      </w:tr>
      <w:tr w:rsidR="00FE1BA2" w:rsidRPr="004C1685" w14:paraId="2299E852" w14:textId="77777777" w:rsidTr="000726EC">
        <w:trPr>
          <w:trHeight w:val="48"/>
        </w:trPr>
        <w:tc>
          <w:tcPr>
            <w:tcW w:w="1661" w:type="dxa"/>
            <w:vMerge/>
            <w:tcBorders>
              <w:left w:val="single" w:sz="5" w:space="0" w:color="000000"/>
              <w:right w:val="single" w:sz="5" w:space="0" w:color="000000"/>
            </w:tcBorders>
          </w:tcPr>
          <w:p w14:paraId="166ED2B5"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34961836"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7D2B9AC4"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0CDD5887" w14:textId="57520600"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Strengths and limitations, </w:t>
            </w:r>
            <w:proofErr w:type="spellStart"/>
            <w:r>
              <w:rPr>
                <w:rFonts w:ascii="Arial" w:hAnsi="Arial" w:cs="Arial"/>
                <w:color w:val="auto"/>
                <w:sz w:val="18"/>
                <w:szCs w:val="18"/>
              </w:rPr>
              <w:t>pg</w:t>
            </w:r>
            <w:proofErr w:type="spellEnd"/>
            <w:r>
              <w:rPr>
                <w:rFonts w:ascii="Arial" w:hAnsi="Arial" w:cs="Arial"/>
                <w:color w:val="auto"/>
                <w:sz w:val="18"/>
                <w:szCs w:val="18"/>
              </w:rPr>
              <w:t xml:space="preserve"> 2</w:t>
            </w:r>
            <w:r w:rsidR="00444148">
              <w:rPr>
                <w:rFonts w:ascii="Arial" w:hAnsi="Arial" w:cs="Arial"/>
                <w:color w:val="auto"/>
                <w:sz w:val="18"/>
                <w:szCs w:val="18"/>
              </w:rPr>
              <w:t>5-26</w:t>
            </w:r>
          </w:p>
        </w:tc>
      </w:tr>
      <w:tr w:rsidR="00FE1BA2" w:rsidRPr="004C1685" w14:paraId="281C4FE4" w14:textId="77777777" w:rsidTr="000726EC">
        <w:trPr>
          <w:trHeight w:val="48"/>
        </w:trPr>
        <w:tc>
          <w:tcPr>
            <w:tcW w:w="1661" w:type="dxa"/>
            <w:vMerge/>
            <w:tcBorders>
              <w:left w:val="single" w:sz="5" w:space="0" w:color="000000"/>
              <w:bottom w:val="single" w:sz="4" w:space="0" w:color="auto"/>
              <w:right w:val="single" w:sz="5" w:space="0" w:color="000000"/>
            </w:tcBorders>
          </w:tcPr>
          <w:p w14:paraId="05724AE3"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0CAFA9AE"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4A0D2910"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75ED3522" w14:textId="3539A8F8"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Implications for future research and practice </w:t>
            </w:r>
            <w:proofErr w:type="spellStart"/>
            <w:r>
              <w:rPr>
                <w:rFonts w:ascii="Arial" w:hAnsi="Arial" w:cs="Arial"/>
                <w:color w:val="auto"/>
                <w:sz w:val="18"/>
                <w:szCs w:val="18"/>
              </w:rPr>
              <w:t>pg</w:t>
            </w:r>
            <w:proofErr w:type="spellEnd"/>
            <w:r>
              <w:rPr>
                <w:rFonts w:ascii="Arial" w:hAnsi="Arial" w:cs="Arial"/>
                <w:color w:val="auto"/>
                <w:sz w:val="18"/>
                <w:szCs w:val="18"/>
              </w:rPr>
              <w:t xml:space="preserve"> 2</w:t>
            </w:r>
            <w:r w:rsidR="00444148">
              <w:rPr>
                <w:rFonts w:ascii="Arial" w:hAnsi="Arial" w:cs="Arial"/>
                <w:color w:val="auto"/>
                <w:sz w:val="18"/>
                <w:szCs w:val="18"/>
              </w:rPr>
              <w:t>6-27</w:t>
            </w:r>
          </w:p>
        </w:tc>
      </w:tr>
      <w:tr w:rsidR="00FE1BA2" w:rsidRPr="004C1685" w14:paraId="6FD454FF" w14:textId="77777777" w:rsidTr="000726E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1319F17" w14:textId="77777777" w:rsidR="00FE1BA2" w:rsidRPr="00930A31" w:rsidRDefault="00FE1BA2" w:rsidP="000726EC">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7B11736" w14:textId="77777777" w:rsidR="00FE1BA2" w:rsidRPr="00930A31" w:rsidRDefault="00FE1BA2" w:rsidP="000726EC">
            <w:pPr>
              <w:pStyle w:val="Default"/>
              <w:jc w:val="center"/>
              <w:rPr>
                <w:rFonts w:ascii="Arial" w:hAnsi="Arial" w:cs="Arial"/>
                <w:color w:val="auto"/>
                <w:sz w:val="18"/>
                <w:szCs w:val="18"/>
              </w:rPr>
            </w:pPr>
          </w:p>
        </w:tc>
      </w:tr>
      <w:tr w:rsidR="00FE1BA2" w:rsidRPr="004C1685" w14:paraId="371C74A8" w14:textId="77777777" w:rsidTr="000726EC">
        <w:trPr>
          <w:trHeight w:val="48"/>
        </w:trPr>
        <w:tc>
          <w:tcPr>
            <w:tcW w:w="1661" w:type="dxa"/>
            <w:vMerge w:val="restart"/>
            <w:tcBorders>
              <w:top w:val="single" w:sz="5" w:space="0" w:color="000000"/>
              <w:left w:val="single" w:sz="5" w:space="0" w:color="000000"/>
              <w:right w:val="single" w:sz="5" w:space="0" w:color="000000"/>
            </w:tcBorders>
          </w:tcPr>
          <w:p w14:paraId="3FCDA76F"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F9D1D46"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5978D900"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0C29B549" w14:textId="77777777"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Title page </w:t>
            </w:r>
          </w:p>
        </w:tc>
      </w:tr>
      <w:tr w:rsidR="00FE1BA2" w:rsidRPr="004C1685" w14:paraId="3CA23879" w14:textId="77777777" w:rsidTr="000726EC">
        <w:trPr>
          <w:trHeight w:val="57"/>
        </w:trPr>
        <w:tc>
          <w:tcPr>
            <w:tcW w:w="1661" w:type="dxa"/>
            <w:vMerge/>
            <w:tcBorders>
              <w:left w:val="single" w:sz="5" w:space="0" w:color="000000"/>
              <w:right w:val="single" w:sz="5" w:space="0" w:color="000000"/>
            </w:tcBorders>
          </w:tcPr>
          <w:p w14:paraId="59B42147"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E6D8F3C"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7C1CE6F5"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7BD53013" w14:textId="1B8A03F2"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Methods, </w:t>
            </w:r>
            <w:proofErr w:type="spellStart"/>
            <w:r>
              <w:rPr>
                <w:rFonts w:ascii="Arial" w:hAnsi="Arial" w:cs="Arial"/>
                <w:color w:val="auto"/>
                <w:sz w:val="18"/>
                <w:szCs w:val="18"/>
              </w:rPr>
              <w:t>pg</w:t>
            </w:r>
            <w:proofErr w:type="spellEnd"/>
            <w:r>
              <w:rPr>
                <w:rFonts w:ascii="Arial" w:hAnsi="Arial" w:cs="Arial"/>
                <w:color w:val="auto"/>
                <w:sz w:val="18"/>
                <w:szCs w:val="18"/>
              </w:rPr>
              <w:t xml:space="preserve"> </w:t>
            </w:r>
            <w:r w:rsidR="00444148">
              <w:rPr>
                <w:rFonts w:ascii="Arial" w:hAnsi="Arial" w:cs="Arial"/>
                <w:color w:val="auto"/>
                <w:sz w:val="18"/>
                <w:szCs w:val="18"/>
              </w:rPr>
              <w:t>8</w:t>
            </w:r>
            <w:r>
              <w:rPr>
                <w:rFonts w:ascii="Arial" w:hAnsi="Arial" w:cs="Arial"/>
                <w:color w:val="auto"/>
                <w:sz w:val="18"/>
                <w:szCs w:val="18"/>
              </w:rPr>
              <w:t xml:space="preserve"> </w:t>
            </w:r>
          </w:p>
        </w:tc>
      </w:tr>
      <w:tr w:rsidR="00FE1BA2" w:rsidRPr="004C1685" w14:paraId="76964923" w14:textId="77777777" w:rsidTr="000726EC">
        <w:trPr>
          <w:trHeight w:val="48"/>
        </w:trPr>
        <w:tc>
          <w:tcPr>
            <w:tcW w:w="1661" w:type="dxa"/>
            <w:vMerge/>
            <w:tcBorders>
              <w:left w:val="single" w:sz="5" w:space="0" w:color="000000"/>
              <w:bottom w:val="single" w:sz="5" w:space="0" w:color="000000"/>
              <w:right w:val="single" w:sz="5" w:space="0" w:color="000000"/>
            </w:tcBorders>
          </w:tcPr>
          <w:p w14:paraId="365D3F44" w14:textId="77777777" w:rsidR="00FE1BA2" w:rsidRPr="00930A31" w:rsidRDefault="00FE1BA2" w:rsidP="000726E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250EE38"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65CF9E01"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68ED6706" w14:textId="77777777"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N/A </w:t>
            </w:r>
          </w:p>
        </w:tc>
      </w:tr>
      <w:tr w:rsidR="00FE1BA2" w:rsidRPr="004C1685" w14:paraId="0F3AEEEB"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7E80BC7F"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BCC4CD9"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57ACEC49"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FF182FD" w14:textId="06A15DB5"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Funding, </w:t>
            </w:r>
            <w:proofErr w:type="spellStart"/>
            <w:r>
              <w:rPr>
                <w:rFonts w:ascii="Arial" w:hAnsi="Arial" w:cs="Arial"/>
                <w:color w:val="auto"/>
                <w:sz w:val="18"/>
                <w:szCs w:val="18"/>
              </w:rPr>
              <w:t>pg</w:t>
            </w:r>
            <w:proofErr w:type="spellEnd"/>
            <w:r>
              <w:rPr>
                <w:rFonts w:ascii="Arial" w:hAnsi="Arial" w:cs="Arial"/>
                <w:color w:val="auto"/>
                <w:sz w:val="18"/>
                <w:szCs w:val="18"/>
              </w:rPr>
              <w:t xml:space="preserve"> 2</w:t>
            </w:r>
            <w:r w:rsidR="00444148">
              <w:rPr>
                <w:rFonts w:ascii="Arial" w:hAnsi="Arial" w:cs="Arial"/>
                <w:color w:val="auto"/>
                <w:sz w:val="18"/>
                <w:szCs w:val="18"/>
              </w:rPr>
              <w:t>9</w:t>
            </w:r>
            <w:r>
              <w:rPr>
                <w:rFonts w:ascii="Arial" w:hAnsi="Arial" w:cs="Arial"/>
                <w:color w:val="auto"/>
                <w:sz w:val="18"/>
                <w:szCs w:val="18"/>
              </w:rPr>
              <w:t xml:space="preserve"> </w:t>
            </w:r>
          </w:p>
        </w:tc>
      </w:tr>
      <w:tr w:rsidR="00FE1BA2" w:rsidRPr="004C1685" w14:paraId="02BA2049" w14:textId="77777777" w:rsidTr="000726EC">
        <w:trPr>
          <w:trHeight w:val="48"/>
        </w:trPr>
        <w:tc>
          <w:tcPr>
            <w:tcW w:w="1661" w:type="dxa"/>
            <w:tcBorders>
              <w:top w:val="single" w:sz="5" w:space="0" w:color="000000"/>
              <w:left w:val="single" w:sz="5" w:space="0" w:color="000000"/>
              <w:bottom w:val="single" w:sz="5" w:space="0" w:color="000000"/>
              <w:right w:val="single" w:sz="5" w:space="0" w:color="000000"/>
            </w:tcBorders>
          </w:tcPr>
          <w:p w14:paraId="62EC5A07"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2046A246"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50CC2834"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432F2563" w14:textId="0A8C7E72"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Competing interests, </w:t>
            </w:r>
            <w:proofErr w:type="spellStart"/>
            <w:r>
              <w:rPr>
                <w:rFonts w:ascii="Arial" w:hAnsi="Arial" w:cs="Arial"/>
                <w:color w:val="auto"/>
                <w:sz w:val="18"/>
                <w:szCs w:val="18"/>
              </w:rPr>
              <w:t>pg</w:t>
            </w:r>
            <w:proofErr w:type="spellEnd"/>
            <w:r>
              <w:rPr>
                <w:rFonts w:ascii="Arial" w:hAnsi="Arial" w:cs="Arial"/>
                <w:color w:val="auto"/>
                <w:sz w:val="18"/>
                <w:szCs w:val="18"/>
              </w:rPr>
              <w:t xml:space="preserve"> 2</w:t>
            </w:r>
            <w:r w:rsidR="00444148">
              <w:rPr>
                <w:rFonts w:ascii="Arial" w:hAnsi="Arial" w:cs="Arial"/>
                <w:color w:val="auto"/>
                <w:sz w:val="18"/>
                <w:szCs w:val="18"/>
              </w:rPr>
              <w:t>9</w:t>
            </w:r>
          </w:p>
        </w:tc>
      </w:tr>
      <w:tr w:rsidR="00FE1BA2" w:rsidRPr="004C1685" w14:paraId="716CC3CD" w14:textId="77777777" w:rsidTr="000726EC">
        <w:trPr>
          <w:trHeight w:val="219"/>
        </w:trPr>
        <w:tc>
          <w:tcPr>
            <w:tcW w:w="1661" w:type="dxa"/>
            <w:tcBorders>
              <w:top w:val="single" w:sz="5" w:space="0" w:color="000000"/>
              <w:left w:val="single" w:sz="5" w:space="0" w:color="000000"/>
              <w:bottom w:val="double" w:sz="5" w:space="0" w:color="000000"/>
              <w:right w:val="single" w:sz="5" w:space="0" w:color="000000"/>
            </w:tcBorders>
          </w:tcPr>
          <w:p w14:paraId="3975316A"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5FF57F62" w14:textId="77777777" w:rsidR="00FE1BA2" w:rsidRPr="00930A31" w:rsidRDefault="00FE1BA2" w:rsidP="000726EC">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824B534" w14:textId="77777777" w:rsidR="00FE1BA2" w:rsidRPr="00930A31" w:rsidRDefault="00FE1BA2" w:rsidP="000726EC">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63488D97" w14:textId="77777777" w:rsidR="00FE1BA2" w:rsidRPr="00930A31" w:rsidRDefault="00FE1BA2" w:rsidP="000726EC">
            <w:pPr>
              <w:pStyle w:val="Default"/>
              <w:spacing w:before="40" w:after="40"/>
              <w:rPr>
                <w:rFonts w:ascii="Arial" w:hAnsi="Arial" w:cs="Arial"/>
                <w:color w:val="auto"/>
                <w:sz w:val="18"/>
                <w:szCs w:val="18"/>
              </w:rPr>
            </w:pPr>
            <w:r>
              <w:rPr>
                <w:rFonts w:ascii="Arial" w:hAnsi="Arial" w:cs="Arial"/>
                <w:color w:val="auto"/>
                <w:sz w:val="18"/>
                <w:szCs w:val="18"/>
              </w:rPr>
              <w:t xml:space="preserve">Supplementary files </w:t>
            </w:r>
          </w:p>
        </w:tc>
      </w:tr>
    </w:tbl>
    <w:p w14:paraId="260FA8FE" w14:textId="1683C46D" w:rsidR="00112D8A" w:rsidRPr="009E17C1" w:rsidRDefault="00FE1BA2" w:rsidP="009E17C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p>
    <w:p w14:paraId="0B8CEE45" w14:textId="77777777" w:rsidR="00FE1BA2" w:rsidRDefault="00FE1BA2" w:rsidP="00112D8A">
      <w:pPr>
        <w:rPr>
          <w:b/>
          <w:bCs/>
        </w:rPr>
        <w:sectPr w:rsidR="00FE1BA2" w:rsidSect="00FE1BA2">
          <w:pgSz w:w="16838" w:h="11906" w:orient="landscape"/>
          <w:pgMar w:top="1440" w:right="1440" w:bottom="1440" w:left="1440" w:header="708" w:footer="708" w:gutter="0"/>
          <w:cols w:space="708"/>
          <w:docGrid w:linePitch="360"/>
        </w:sectPr>
      </w:pPr>
    </w:p>
    <w:p w14:paraId="41D2E3E0" w14:textId="77777777" w:rsidR="00112D8A" w:rsidRDefault="00112D8A" w:rsidP="00112D8A">
      <w:pPr>
        <w:rPr>
          <w:b/>
          <w:bCs/>
        </w:rPr>
      </w:pPr>
      <w:r w:rsidRPr="71FB7997">
        <w:rPr>
          <w:b/>
          <w:bCs/>
        </w:rPr>
        <w:lastRenderedPageBreak/>
        <w:t>Supplementary File 2: Search String</w:t>
      </w:r>
    </w:p>
    <w:p w14:paraId="79364EAB" w14:textId="77777777" w:rsidR="005D58A3" w:rsidRPr="005D58A3" w:rsidRDefault="005D58A3" w:rsidP="005D58A3">
      <w:r w:rsidRPr="005D58A3">
        <w:t>Medline Search Strategy:</w:t>
      </w:r>
    </w:p>
    <w:p w14:paraId="254F0B9D" w14:textId="7B47BBCB" w:rsidR="005D58A3" w:rsidRPr="005D58A3" w:rsidRDefault="005D58A3" w:rsidP="005D58A3">
      <w:r w:rsidRPr="005D58A3">
        <w:t xml:space="preserve">Ovid MEDLINE(R) ALL 1946 to </w:t>
      </w:r>
      <w:r>
        <w:t>search date</w:t>
      </w:r>
    </w:p>
    <w:p w14:paraId="647D4BDE" w14:textId="77777777" w:rsidR="005D58A3" w:rsidRPr="005D58A3" w:rsidRDefault="005D58A3" w:rsidP="001607B3">
      <w:pPr>
        <w:numPr>
          <w:ilvl w:val="0"/>
          <w:numId w:val="24"/>
        </w:numPr>
        <w:spacing w:after="0" w:line="240" w:lineRule="auto"/>
      </w:pPr>
      <w:proofErr w:type="spellStart"/>
      <w:r w:rsidRPr="005D58A3">
        <w:t>pediatric</w:t>
      </w:r>
      <w:proofErr w:type="spellEnd"/>
      <w:r w:rsidRPr="005D58A3">
        <w:t xml:space="preserve"> obesity/ </w:t>
      </w:r>
    </w:p>
    <w:p w14:paraId="35D46894" w14:textId="77777777" w:rsidR="005D58A3" w:rsidRPr="005D58A3" w:rsidRDefault="005D58A3" w:rsidP="001607B3">
      <w:pPr>
        <w:numPr>
          <w:ilvl w:val="0"/>
          <w:numId w:val="24"/>
        </w:numPr>
        <w:spacing w:after="0" w:line="240" w:lineRule="auto"/>
      </w:pPr>
      <w:r w:rsidRPr="005D58A3">
        <w:t>Weight Gain/</w:t>
      </w:r>
    </w:p>
    <w:p w14:paraId="30BCC2F1" w14:textId="77777777" w:rsidR="005D58A3" w:rsidRPr="005D58A3" w:rsidRDefault="005D58A3" w:rsidP="001607B3">
      <w:pPr>
        <w:numPr>
          <w:ilvl w:val="0"/>
          <w:numId w:val="24"/>
        </w:numPr>
        <w:spacing w:after="0" w:line="240" w:lineRule="auto"/>
      </w:pPr>
      <w:proofErr w:type="spellStart"/>
      <w:r w:rsidRPr="005D58A3">
        <w:t>obes</w:t>
      </w:r>
      <w:proofErr w:type="spellEnd"/>
      <w:proofErr w:type="gramStart"/>
      <w:r w:rsidRPr="005D58A3">
        <w:t>*.</w:t>
      </w:r>
      <w:proofErr w:type="spellStart"/>
      <w:r w:rsidRPr="005D58A3">
        <w:t>ti</w:t>
      </w:r>
      <w:proofErr w:type="gramEnd"/>
      <w:r w:rsidRPr="005D58A3">
        <w:t>,ab</w:t>
      </w:r>
      <w:proofErr w:type="spellEnd"/>
    </w:p>
    <w:p w14:paraId="548F74D6" w14:textId="77777777" w:rsidR="005D58A3" w:rsidRPr="005D58A3" w:rsidRDefault="005D58A3" w:rsidP="001607B3">
      <w:pPr>
        <w:numPr>
          <w:ilvl w:val="0"/>
          <w:numId w:val="24"/>
        </w:numPr>
        <w:spacing w:after="0" w:line="240" w:lineRule="auto"/>
      </w:pPr>
      <w:r w:rsidRPr="005D58A3">
        <w:t>(weight gain</w:t>
      </w:r>
      <w:proofErr w:type="gramStart"/>
      <w:r w:rsidRPr="005D58A3">
        <w:t>).</w:t>
      </w:r>
      <w:proofErr w:type="spellStart"/>
      <w:r w:rsidRPr="005D58A3">
        <w:t>ti</w:t>
      </w:r>
      <w:proofErr w:type="gramEnd"/>
      <w:r w:rsidRPr="005D58A3">
        <w:t>,ab</w:t>
      </w:r>
      <w:proofErr w:type="spellEnd"/>
    </w:p>
    <w:p w14:paraId="1E82150E" w14:textId="77777777" w:rsidR="005D58A3" w:rsidRPr="005D58A3" w:rsidRDefault="005D58A3" w:rsidP="001607B3">
      <w:pPr>
        <w:numPr>
          <w:ilvl w:val="0"/>
          <w:numId w:val="24"/>
        </w:numPr>
        <w:spacing w:after="0" w:line="240" w:lineRule="auto"/>
      </w:pPr>
      <w:r w:rsidRPr="005D58A3">
        <w:t>(overweight or over weight</w:t>
      </w:r>
      <w:proofErr w:type="gramStart"/>
      <w:r w:rsidRPr="005D58A3">
        <w:t>).</w:t>
      </w:r>
      <w:proofErr w:type="spellStart"/>
      <w:r w:rsidRPr="005D58A3">
        <w:t>ti</w:t>
      </w:r>
      <w:proofErr w:type="gramEnd"/>
      <w:r w:rsidRPr="005D58A3">
        <w:t>,ab</w:t>
      </w:r>
      <w:proofErr w:type="spellEnd"/>
    </w:p>
    <w:p w14:paraId="7F6E6F5B" w14:textId="77777777" w:rsidR="005D58A3" w:rsidRPr="005D58A3" w:rsidRDefault="005D58A3" w:rsidP="001607B3">
      <w:pPr>
        <w:numPr>
          <w:ilvl w:val="0"/>
          <w:numId w:val="24"/>
        </w:numPr>
        <w:spacing w:after="0" w:line="240" w:lineRule="auto"/>
      </w:pPr>
      <w:r w:rsidRPr="005D58A3">
        <w:t>weight change</w:t>
      </w:r>
      <w:proofErr w:type="gramStart"/>
      <w:r w:rsidRPr="005D58A3">
        <w:t>*.</w:t>
      </w:r>
      <w:proofErr w:type="spellStart"/>
      <w:r w:rsidRPr="005D58A3">
        <w:t>ti</w:t>
      </w:r>
      <w:proofErr w:type="gramEnd"/>
      <w:r w:rsidRPr="005D58A3">
        <w:t>,ab</w:t>
      </w:r>
      <w:proofErr w:type="spellEnd"/>
    </w:p>
    <w:p w14:paraId="4AB2FBE1" w14:textId="77777777" w:rsidR="005D58A3" w:rsidRPr="005D58A3" w:rsidRDefault="005D58A3" w:rsidP="001607B3">
      <w:pPr>
        <w:numPr>
          <w:ilvl w:val="0"/>
          <w:numId w:val="24"/>
        </w:numPr>
        <w:spacing w:after="0" w:line="240" w:lineRule="auto"/>
      </w:pPr>
      <w:r w:rsidRPr="005D58A3">
        <w:t>((</w:t>
      </w:r>
      <w:proofErr w:type="spellStart"/>
      <w:r w:rsidRPr="005D58A3">
        <w:t>bmi</w:t>
      </w:r>
      <w:proofErr w:type="spellEnd"/>
      <w:r w:rsidRPr="005D58A3">
        <w:t xml:space="preserve"> or body mass index) adj2 (gain or loss or change)</w:t>
      </w:r>
      <w:proofErr w:type="gramStart"/>
      <w:r w:rsidRPr="005D58A3">
        <w:t>).</w:t>
      </w:r>
      <w:proofErr w:type="spellStart"/>
      <w:r w:rsidRPr="005D58A3">
        <w:t>ti</w:t>
      </w:r>
      <w:proofErr w:type="gramEnd"/>
      <w:r w:rsidRPr="005D58A3">
        <w:t>,ab</w:t>
      </w:r>
      <w:proofErr w:type="spellEnd"/>
    </w:p>
    <w:p w14:paraId="4F75D076" w14:textId="77777777" w:rsidR="005D58A3" w:rsidRPr="005D58A3" w:rsidRDefault="005D58A3" w:rsidP="001607B3">
      <w:pPr>
        <w:numPr>
          <w:ilvl w:val="0"/>
          <w:numId w:val="24"/>
        </w:numPr>
        <w:spacing w:after="0" w:line="240" w:lineRule="auto"/>
      </w:pPr>
      <w:r w:rsidRPr="005D58A3">
        <w:t>1 or 2 or 3 or 4 or 5 or 6 or 7</w:t>
      </w:r>
    </w:p>
    <w:p w14:paraId="75CB2404" w14:textId="77777777" w:rsidR="005D58A3" w:rsidRPr="005D58A3" w:rsidRDefault="005D58A3" w:rsidP="001607B3">
      <w:pPr>
        <w:numPr>
          <w:ilvl w:val="0"/>
          <w:numId w:val="24"/>
        </w:numPr>
        <w:spacing w:after="0" w:line="240" w:lineRule="auto"/>
      </w:pPr>
      <w:r w:rsidRPr="005D58A3">
        <w:t>social support/</w:t>
      </w:r>
    </w:p>
    <w:p w14:paraId="0D31B5E7" w14:textId="77777777" w:rsidR="005D58A3" w:rsidRPr="005D58A3" w:rsidRDefault="005D58A3" w:rsidP="001607B3">
      <w:pPr>
        <w:numPr>
          <w:ilvl w:val="0"/>
          <w:numId w:val="24"/>
        </w:numPr>
        <w:spacing w:after="0" w:line="240" w:lineRule="auto"/>
      </w:pPr>
      <w:r w:rsidRPr="005D58A3">
        <w:t xml:space="preserve">((behaviour or </w:t>
      </w:r>
      <w:proofErr w:type="spellStart"/>
      <w:r w:rsidRPr="005D58A3">
        <w:t>behavior</w:t>
      </w:r>
      <w:proofErr w:type="spellEnd"/>
      <w:r w:rsidRPr="005D58A3">
        <w:t>) and change</w:t>
      </w:r>
      <w:proofErr w:type="gramStart"/>
      <w:r w:rsidRPr="005D58A3">
        <w:t>).</w:t>
      </w:r>
      <w:proofErr w:type="spellStart"/>
      <w:r w:rsidRPr="005D58A3">
        <w:t>ti</w:t>
      </w:r>
      <w:proofErr w:type="gramEnd"/>
      <w:r w:rsidRPr="005D58A3">
        <w:t>,ab</w:t>
      </w:r>
      <w:proofErr w:type="spellEnd"/>
    </w:p>
    <w:p w14:paraId="471C098D" w14:textId="77777777" w:rsidR="005D58A3" w:rsidRPr="005D58A3" w:rsidRDefault="005D58A3" w:rsidP="001607B3">
      <w:pPr>
        <w:numPr>
          <w:ilvl w:val="0"/>
          <w:numId w:val="24"/>
        </w:numPr>
        <w:spacing w:after="0" w:line="240" w:lineRule="auto"/>
      </w:pPr>
      <w:r w:rsidRPr="005D58A3">
        <w:t>((</w:t>
      </w:r>
      <w:proofErr w:type="spellStart"/>
      <w:proofErr w:type="gramStart"/>
      <w:r w:rsidRPr="005D58A3">
        <w:t>behavio?r</w:t>
      </w:r>
      <w:proofErr w:type="spellEnd"/>
      <w:proofErr w:type="gramEnd"/>
      <w:r w:rsidRPr="005D58A3">
        <w:t xml:space="preserve">*) adj (therapy or </w:t>
      </w:r>
      <w:proofErr w:type="spellStart"/>
      <w:r w:rsidRPr="005D58A3">
        <w:t>modif</w:t>
      </w:r>
      <w:proofErr w:type="spellEnd"/>
      <w:r w:rsidRPr="005D58A3">
        <w:t xml:space="preserve">* or </w:t>
      </w:r>
      <w:proofErr w:type="spellStart"/>
      <w:r w:rsidRPr="005D58A3">
        <w:t>strateg</w:t>
      </w:r>
      <w:proofErr w:type="spellEnd"/>
      <w:r w:rsidRPr="005D58A3">
        <w:t xml:space="preserve">* or intervention* or advice or program* or class* or counsel* or </w:t>
      </w:r>
      <w:proofErr w:type="spellStart"/>
      <w:r w:rsidRPr="005D58A3">
        <w:t>educat</w:t>
      </w:r>
      <w:proofErr w:type="spellEnd"/>
      <w:r w:rsidRPr="005D58A3">
        <w:t>* or instruct* or teach* or train* or guidance or lesson* or workshop* or module* or consultation* or session*)).</w:t>
      </w:r>
      <w:proofErr w:type="spellStart"/>
      <w:r w:rsidRPr="005D58A3">
        <w:t>ti,ab</w:t>
      </w:r>
      <w:proofErr w:type="spellEnd"/>
    </w:p>
    <w:p w14:paraId="19A74DA0" w14:textId="77777777" w:rsidR="005D58A3" w:rsidRPr="005D58A3" w:rsidRDefault="005D58A3" w:rsidP="001607B3">
      <w:pPr>
        <w:numPr>
          <w:ilvl w:val="0"/>
          <w:numId w:val="24"/>
        </w:numPr>
        <w:spacing w:after="0" w:line="240" w:lineRule="auto"/>
      </w:pPr>
      <w:r w:rsidRPr="005D58A3">
        <w:t>((lifestyle or life style) adj (</w:t>
      </w:r>
      <w:proofErr w:type="spellStart"/>
      <w:r w:rsidRPr="005D58A3">
        <w:t>chang</w:t>
      </w:r>
      <w:proofErr w:type="spellEnd"/>
      <w:r w:rsidRPr="005D58A3">
        <w:t xml:space="preserve">* or </w:t>
      </w:r>
      <w:proofErr w:type="spellStart"/>
      <w:r w:rsidRPr="005D58A3">
        <w:t>modif</w:t>
      </w:r>
      <w:proofErr w:type="spellEnd"/>
      <w:r w:rsidRPr="005D58A3">
        <w:t xml:space="preserve">* or </w:t>
      </w:r>
      <w:proofErr w:type="spellStart"/>
      <w:r w:rsidRPr="005D58A3">
        <w:t>strateg</w:t>
      </w:r>
      <w:proofErr w:type="spellEnd"/>
      <w:r w:rsidRPr="005D58A3">
        <w:t xml:space="preserve">* or intervention* or advice or program* or class* or counsel* or </w:t>
      </w:r>
      <w:proofErr w:type="spellStart"/>
      <w:r w:rsidRPr="005D58A3">
        <w:t>educat</w:t>
      </w:r>
      <w:proofErr w:type="spellEnd"/>
      <w:r w:rsidRPr="005D58A3">
        <w:t>* or instruct* or teach* or train* or guidance or lesson* or workshop* or module* or consultation* or session*)</w:t>
      </w:r>
      <w:proofErr w:type="gramStart"/>
      <w:r w:rsidRPr="005D58A3">
        <w:t>).</w:t>
      </w:r>
      <w:proofErr w:type="spellStart"/>
      <w:r w:rsidRPr="005D58A3">
        <w:t>ti</w:t>
      </w:r>
      <w:proofErr w:type="gramEnd"/>
      <w:r w:rsidRPr="005D58A3">
        <w:t>,ab</w:t>
      </w:r>
      <w:proofErr w:type="spellEnd"/>
    </w:p>
    <w:p w14:paraId="4259C014" w14:textId="77777777" w:rsidR="005D58A3" w:rsidRPr="005D58A3" w:rsidRDefault="005D58A3" w:rsidP="001607B3">
      <w:pPr>
        <w:numPr>
          <w:ilvl w:val="0"/>
          <w:numId w:val="24"/>
        </w:numPr>
        <w:spacing w:after="0" w:line="240" w:lineRule="auto"/>
      </w:pPr>
      <w:r w:rsidRPr="005D58A3">
        <w:t xml:space="preserve">social </w:t>
      </w:r>
      <w:proofErr w:type="spellStart"/>
      <w:proofErr w:type="gramStart"/>
      <w:r w:rsidRPr="005D58A3">
        <w:t>support.ti</w:t>
      </w:r>
      <w:proofErr w:type="gramEnd"/>
      <w:r w:rsidRPr="005D58A3">
        <w:t>,ab</w:t>
      </w:r>
      <w:proofErr w:type="spellEnd"/>
    </w:p>
    <w:p w14:paraId="082A87A6" w14:textId="77777777" w:rsidR="005D58A3" w:rsidRPr="005D58A3" w:rsidRDefault="005D58A3" w:rsidP="001607B3">
      <w:pPr>
        <w:numPr>
          <w:ilvl w:val="0"/>
          <w:numId w:val="24"/>
        </w:numPr>
        <w:spacing w:after="0" w:line="240" w:lineRule="auto"/>
      </w:pPr>
      <w:r w:rsidRPr="005D58A3">
        <w:t>(peer adj2 support</w:t>
      </w:r>
      <w:proofErr w:type="gramStart"/>
      <w:r w:rsidRPr="005D58A3">
        <w:t>).</w:t>
      </w:r>
      <w:proofErr w:type="spellStart"/>
      <w:r w:rsidRPr="005D58A3">
        <w:t>ti</w:t>
      </w:r>
      <w:proofErr w:type="gramEnd"/>
      <w:r w:rsidRPr="005D58A3">
        <w:t>,ab</w:t>
      </w:r>
      <w:proofErr w:type="spellEnd"/>
    </w:p>
    <w:p w14:paraId="62A2B09D" w14:textId="77777777" w:rsidR="005D58A3" w:rsidRPr="005D58A3" w:rsidRDefault="005D58A3" w:rsidP="001607B3">
      <w:pPr>
        <w:numPr>
          <w:ilvl w:val="0"/>
          <w:numId w:val="24"/>
        </w:numPr>
        <w:spacing w:after="0" w:line="240" w:lineRule="auto"/>
      </w:pPr>
      <w:proofErr w:type="spellStart"/>
      <w:proofErr w:type="gramStart"/>
      <w:r w:rsidRPr="005D58A3">
        <w:t>counsel?ing</w:t>
      </w:r>
      <w:proofErr w:type="gramEnd"/>
      <w:r w:rsidRPr="005D58A3">
        <w:t>.ti,ab</w:t>
      </w:r>
      <w:proofErr w:type="spellEnd"/>
    </w:p>
    <w:p w14:paraId="165E518D" w14:textId="77777777" w:rsidR="005D58A3" w:rsidRPr="005D58A3" w:rsidRDefault="005D58A3" w:rsidP="001607B3">
      <w:pPr>
        <w:numPr>
          <w:ilvl w:val="0"/>
          <w:numId w:val="24"/>
        </w:numPr>
        <w:spacing w:after="0" w:line="240" w:lineRule="auto"/>
      </w:pPr>
      <w:r w:rsidRPr="005D58A3">
        <w:t>education* adj</w:t>
      </w:r>
      <w:proofErr w:type="gramStart"/>
      <w:r w:rsidRPr="005D58A3">
        <w:t>1  (</w:t>
      </w:r>
      <w:proofErr w:type="gramEnd"/>
      <w:r w:rsidRPr="005D58A3">
        <w:t>intervention* or program* or class* or counsel*  or teach* or workshop* or module* or consultation* or session*)).</w:t>
      </w:r>
      <w:proofErr w:type="spellStart"/>
      <w:r w:rsidRPr="005D58A3">
        <w:t>ti,ab</w:t>
      </w:r>
      <w:proofErr w:type="spellEnd"/>
    </w:p>
    <w:p w14:paraId="3B6B51E2" w14:textId="77777777" w:rsidR="005D58A3" w:rsidRPr="005D58A3" w:rsidRDefault="005D58A3" w:rsidP="001607B3">
      <w:pPr>
        <w:numPr>
          <w:ilvl w:val="0"/>
          <w:numId w:val="24"/>
        </w:numPr>
        <w:spacing w:after="0" w:line="240" w:lineRule="auto"/>
      </w:pPr>
      <w:r w:rsidRPr="005D58A3">
        <w:t>home visit</w:t>
      </w:r>
      <w:proofErr w:type="gramStart"/>
      <w:r w:rsidRPr="005D58A3">
        <w:t>*.</w:t>
      </w:r>
      <w:proofErr w:type="spellStart"/>
      <w:r w:rsidRPr="005D58A3">
        <w:t>ti</w:t>
      </w:r>
      <w:proofErr w:type="gramEnd"/>
      <w:r w:rsidRPr="005D58A3">
        <w:t>,ab</w:t>
      </w:r>
      <w:proofErr w:type="spellEnd"/>
      <w:r w:rsidRPr="005D58A3">
        <w:t xml:space="preserve"> </w:t>
      </w:r>
    </w:p>
    <w:p w14:paraId="1F3125C4" w14:textId="77777777" w:rsidR="005D58A3" w:rsidRPr="005D58A3" w:rsidRDefault="005D58A3" w:rsidP="001607B3">
      <w:pPr>
        <w:numPr>
          <w:ilvl w:val="0"/>
          <w:numId w:val="24"/>
        </w:numPr>
        <w:spacing w:after="0" w:line="240" w:lineRule="auto"/>
      </w:pPr>
      <w:r w:rsidRPr="005D58A3">
        <w:t>9 or 10 or 11 or 12 or 13 or 14 or 15 or 16 or 17</w:t>
      </w:r>
    </w:p>
    <w:p w14:paraId="3B82A1CD" w14:textId="77777777" w:rsidR="005D58A3" w:rsidRPr="005D58A3" w:rsidRDefault="005D58A3" w:rsidP="001607B3">
      <w:pPr>
        <w:numPr>
          <w:ilvl w:val="0"/>
          <w:numId w:val="24"/>
        </w:numPr>
        <w:spacing w:after="0" w:line="240" w:lineRule="auto"/>
      </w:pPr>
      <w:r w:rsidRPr="005D58A3">
        <w:t>exp Breastfeeding/</w:t>
      </w:r>
    </w:p>
    <w:p w14:paraId="1D8607E5" w14:textId="77777777" w:rsidR="005D58A3" w:rsidRPr="005D58A3" w:rsidRDefault="005D58A3" w:rsidP="001607B3">
      <w:pPr>
        <w:numPr>
          <w:ilvl w:val="0"/>
          <w:numId w:val="24"/>
        </w:numPr>
        <w:spacing w:after="0" w:line="240" w:lineRule="auto"/>
      </w:pPr>
      <w:r w:rsidRPr="005D58A3">
        <w:t>Infant Nutritional Physiological Phenomena/</w:t>
      </w:r>
    </w:p>
    <w:p w14:paraId="39E9AE8A" w14:textId="77777777" w:rsidR="005D58A3" w:rsidRPr="005D58A3" w:rsidRDefault="005D58A3" w:rsidP="001607B3">
      <w:pPr>
        <w:numPr>
          <w:ilvl w:val="0"/>
          <w:numId w:val="24"/>
        </w:numPr>
        <w:spacing w:after="0" w:line="240" w:lineRule="auto"/>
      </w:pPr>
      <w:r w:rsidRPr="005D58A3">
        <w:t>Child Nutrition Sciences/</w:t>
      </w:r>
    </w:p>
    <w:p w14:paraId="54D9AF82" w14:textId="77777777" w:rsidR="005D58A3" w:rsidRPr="005D58A3" w:rsidRDefault="005D58A3" w:rsidP="001607B3">
      <w:pPr>
        <w:numPr>
          <w:ilvl w:val="0"/>
          <w:numId w:val="24"/>
        </w:numPr>
        <w:spacing w:after="0" w:line="240" w:lineRule="auto"/>
      </w:pPr>
      <w:r w:rsidRPr="005D58A3">
        <w:t>Infant Food/</w:t>
      </w:r>
    </w:p>
    <w:p w14:paraId="3E2F0417" w14:textId="77777777" w:rsidR="005D58A3" w:rsidRPr="005D58A3" w:rsidRDefault="005D58A3" w:rsidP="001607B3">
      <w:pPr>
        <w:numPr>
          <w:ilvl w:val="0"/>
          <w:numId w:val="24"/>
        </w:numPr>
        <w:spacing w:after="0" w:line="240" w:lineRule="auto"/>
      </w:pPr>
      <w:r w:rsidRPr="005D58A3">
        <w:t>((child or toddler or infant$) adj1 (food or feeding or nutrition$)).</w:t>
      </w:r>
      <w:proofErr w:type="spellStart"/>
      <w:r w:rsidRPr="005D58A3">
        <w:t>tw</w:t>
      </w:r>
      <w:proofErr w:type="spellEnd"/>
      <w:r w:rsidRPr="005D58A3">
        <w:t>.</w:t>
      </w:r>
    </w:p>
    <w:p w14:paraId="2CBCB57B" w14:textId="77777777" w:rsidR="005D58A3" w:rsidRPr="005D58A3" w:rsidRDefault="005D58A3" w:rsidP="001607B3">
      <w:pPr>
        <w:numPr>
          <w:ilvl w:val="0"/>
          <w:numId w:val="24"/>
        </w:numPr>
        <w:spacing w:after="0" w:line="240" w:lineRule="auto"/>
      </w:pPr>
      <w:r w:rsidRPr="005D58A3">
        <w:t>((responsive or complementary) adj1 feeding</w:t>
      </w:r>
      <w:proofErr w:type="gramStart"/>
      <w:r w:rsidRPr="005D58A3">
        <w:t>).</w:t>
      </w:r>
      <w:proofErr w:type="spellStart"/>
      <w:r w:rsidRPr="005D58A3">
        <w:t>ti</w:t>
      </w:r>
      <w:proofErr w:type="gramEnd"/>
      <w:r w:rsidRPr="005D58A3">
        <w:t>,ab</w:t>
      </w:r>
      <w:proofErr w:type="spellEnd"/>
    </w:p>
    <w:p w14:paraId="5E8B0254" w14:textId="77777777" w:rsidR="005D58A3" w:rsidRPr="005D58A3" w:rsidRDefault="005D58A3" w:rsidP="001607B3">
      <w:pPr>
        <w:numPr>
          <w:ilvl w:val="0"/>
          <w:numId w:val="24"/>
        </w:numPr>
        <w:spacing w:after="0" w:line="240" w:lineRule="auto"/>
      </w:pPr>
      <w:r w:rsidRPr="005D58A3">
        <w:t>((diet* or nutrition) adj (</w:t>
      </w:r>
      <w:proofErr w:type="spellStart"/>
      <w:r w:rsidRPr="005D58A3">
        <w:t>modif</w:t>
      </w:r>
      <w:proofErr w:type="spellEnd"/>
      <w:r w:rsidRPr="005D58A3">
        <w:t xml:space="preserve">* or </w:t>
      </w:r>
      <w:proofErr w:type="spellStart"/>
      <w:r w:rsidRPr="005D58A3">
        <w:t>strateg</w:t>
      </w:r>
      <w:proofErr w:type="spellEnd"/>
      <w:r w:rsidRPr="005D58A3">
        <w:t xml:space="preserve">* or intervention* or advice or program* or class* or counsel* or </w:t>
      </w:r>
      <w:proofErr w:type="spellStart"/>
      <w:r w:rsidRPr="005D58A3">
        <w:t>educat</w:t>
      </w:r>
      <w:proofErr w:type="spellEnd"/>
      <w:r w:rsidRPr="005D58A3">
        <w:t>* or instruct* or teach* or train* or guidance or lesson* or workshop* or module* or consultation* or session*)</w:t>
      </w:r>
      <w:proofErr w:type="gramStart"/>
      <w:r w:rsidRPr="005D58A3">
        <w:t>).</w:t>
      </w:r>
      <w:proofErr w:type="spellStart"/>
      <w:r w:rsidRPr="005D58A3">
        <w:t>ti</w:t>
      </w:r>
      <w:proofErr w:type="gramEnd"/>
      <w:r w:rsidRPr="005D58A3">
        <w:t>,ab</w:t>
      </w:r>
      <w:proofErr w:type="spellEnd"/>
    </w:p>
    <w:p w14:paraId="15E537C5" w14:textId="77777777" w:rsidR="005D58A3" w:rsidRPr="005D58A3" w:rsidRDefault="005D58A3" w:rsidP="001607B3">
      <w:pPr>
        <w:numPr>
          <w:ilvl w:val="0"/>
          <w:numId w:val="24"/>
        </w:numPr>
        <w:spacing w:after="0" w:line="240" w:lineRule="auto"/>
      </w:pPr>
      <w:r w:rsidRPr="005D58A3">
        <w:t>(healthy eating</w:t>
      </w:r>
      <w:proofErr w:type="gramStart"/>
      <w:r w:rsidRPr="005D58A3">
        <w:t>).</w:t>
      </w:r>
      <w:proofErr w:type="spellStart"/>
      <w:r w:rsidRPr="005D58A3">
        <w:t>ti</w:t>
      </w:r>
      <w:proofErr w:type="gramEnd"/>
      <w:r w:rsidRPr="005D58A3">
        <w:t>,ab</w:t>
      </w:r>
      <w:proofErr w:type="spellEnd"/>
    </w:p>
    <w:p w14:paraId="15993F96" w14:textId="77777777" w:rsidR="005D58A3" w:rsidRPr="005D58A3" w:rsidRDefault="005D58A3" w:rsidP="001607B3">
      <w:pPr>
        <w:numPr>
          <w:ilvl w:val="0"/>
          <w:numId w:val="24"/>
        </w:numPr>
        <w:spacing w:after="0" w:line="240" w:lineRule="auto"/>
      </w:pPr>
      <w:r w:rsidRPr="005D58A3">
        <w:t>(fruit or vegetable*</w:t>
      </w:r>
      <w:proofErr w:type="gramStart"/>
      <w:r w:rsidRPr="005D58A3">
        <w:t>).</w:t>
      </w:r>
      <w:proofErr w:type="spellStart"/>
      <w:r w:rsidRPr="005D58A3">
        <w:t>ti</w:t>
      </w:r>
      <w:proofErr w:type="gramEnd"/>
      <w:r w:rsidRPr="005D58A3">
        <w:t>,ab</w:t>
      </w:r>
      <w:proofErr w:type="spellEnd"/>
    </w:p>
    <w:p w14:paraId="332907C1" w14:textId="77777777" w:rsidR="005D58A3" w:rsidRPr="005D58A3" w:rsidRDefault="005D58A3" w:rsidP="001607B3">
      <w:pPr>
        <w:numPr>
          <w:ilvl w:val="0"/>
          <w:numId w:val="24"/>
        </w:numPr>
        <w:spacing w:after="0" w:line="240" w:lineRule="auto"/>
      </w:pPr>
      <w:r w:rsidRPr="005D58A3">
        <w:t>(high fat* or low fat* or fatty food*</w:t>
      </w:r>
      <w:proofErr w:type="gramStart"/>
      <w:r w:rsidRPr="005D58A3">
        <w:t>).</w:t>
      </w:r>
      <w:proofErr w:type="spellStart"/>
      <w:r w:rsidRPr="005D58A3">
        <w:t>ti</w:t>
      </w:r>
      <w:proofErr w:type="gramEnd"/>
      <w:r w:rsidRPr="005D58A3">
        <w:t>,ab</w:t>
      </w:r>
      <w:proofErr w:type="spellEnd"/>
    </w:p>
    <w:p w14:paraId="481B3BAC" w14:textId="77777777" w:rsidR="005D58A3" w:rsidRPr="005D58A3" w:rsidRDefault="005D58A3" w:rsidP="001607B3">
      <w:pPr>
        <w:numPr>
          <w:ilvl w:val="0"/>
          <w:numId w:val="24"/>
        </w:numPr>
        <w:spacing w:after="0" w:line="240" w:lineRule="auto"/>
      </w:pPr>
      <w:r w:rsidRPr="005D58A3">
        <w:t>19 or 20 or 21 or 22 or 23 or 24 or 25 or 26 or 27 or 28</w:t>
      </w:r>
    </w:p>
    <w:p w14:paraId="57CD170A" w14:textId="77777777" w:rsidR="005D58A3" w:rsidRPr="005D58A3" w:rsidRDefault="005D58A3" w:rsidP="001607B3">
      <w:pPr>
        <w:numPr>
          <w:ilvl w:val="0"/>
          <w:numId w:val="24"/>
        </w:numPr>
        <w:spacing w:after="0" w:line="240" w:lineRule="auto"/>
      </w:pPr>
      <w:r w:rsidRPr="005D58A3">
        <w:t>exp Exercise/</w:t>
      </w:r>
    </w:p>
    <w:p w14:paraId="71F9C780" w14:textId="77777777" w:rsidR="005D58A3" w:rsidRPr="005D58A3" w:rsidRDefault="005D58A3" w:rsidP="001607B3">
      <w:pPr>
        <w:numPr>
          <w:ilvl w:val="0"/>
          <w:numId w:val="24"/>
        </w:numPr>
        <w:spacing w:after="0" w:line="240" w:lineRule="auto"/>
      </w:pPr>
      <w:proofErr w:type="spellStart"/>
      <w:r w:rsidRPr="005D58A3">
        <w:t>exercis</w:t>
      </w:r>
      <w:proofErr w:type="spellEnd"/>
      <w:proofErr w:type="gramStart"/>
      <w:r w:rsidRPr="005D58A3">
        <w:t>*.</w:t>
      </w:r>
      <w:proofErr w:type="spellStart"/>
      <w:r w:rsidRPr="005D58A3">
        <w:t>ti</w:t>
      </w:r>
      <w:proofErr w:type="gramEnd"/>
      <w:r w:rsidRPr="005D58A3">
        <w:t>,ab</w:t>
      </w:r>
      <w:proofErr w:type="spellEnd"/>
    </w:p>
    <w:p w14:paraId="166776C8" w14:textId="77777777" w:rsidR="005D58A3" w:rsidRPr="005D58A3" w:rsidRDefault="005D58A3" w:rsidP="001607B3">
      <w:pPr>
        <w:numPr>
          <w:ilvl w:val="0"/>
          <w:numId w:val="24"/>
        </w:numPr>
        <w:spacing w:after="0" w:line="240" w:lineRule="auto"/>
      </w:pPr>
      <w:r w:rsidRPr="005D58A3">
        <w:t>(physical activity or physical inactivity</w:t>
      </w:r>
      <w:proofErr w:type="gramStart"/>
      <w:r w:rsidRPr="005D58A3">
        <w:t>).</w:t>
      </w:r>
      <w:proofErr w:type="spellStart"/>
      <w:r w:rsidRPr="005D58A3">
        <w:t>ti</w:t>
      </w:r>
      <w:proofErr w:type="gramEnd"/>
      <w:r w:rsidRPr="005D58A3">
        <w:t>,ab</w:t>
      </w:r>
      <w:proofErr w:type="spellEnd"/>
    </w:p>
    <w:p w14:paraId="1A44A51C" w14:textId="77777777" w:rsidR="005D58A3" w:rsidRPr="005D58A3" w:rsidRDefault="005D58A3" w:rsidP="001607B3">
      <w:pPr>
        <w:numPr>
          <w:ilvl w:val="0"/>
          <w:numId w:val="24"/>
        </w:numPr>
        <w:spacing w:after="0" w:line="240" w:lineRule="auto"/>
      </w:pPr>
      <w:r w:rsidRPr="005D58A3">
        <w:t xml:space="preserve">sedentary </w:t>
      </w:r>
      <w:proofErr w:type="spellStart"/>
      <w:proofErr w:type="gramStart"/>
      <w:r w:rsidRPr="005D58A3">
        <w:t>behavio?r</w:t>
      </w:r>
      <w:proofErr w:type="gramEnd"/>
      <w:r w:rsidRPr="005D58A3">
        <w:t>.ti,ab</w:t>
      </w:r>
      <w:proofErr w:type="spellEnd"/>
    </w:p>
    <w:p w14:paraId="567EDD77" w14:textId="77777777" w:rsidR="005D58A3" w:rsidRPr="005D58A3" w:rsidRDefault="005D58A3" w:rsidP="001607B3">
      <w:pPr>
        <w:numPr>
          <w:ilvl w:val="0"/>
          <w:numId w:val="24"/>
        </w:numPr>
        <w:spacing w:after="0" w:line="240" w:lineRule="auto"/>
      </w:pPr>
      <w:r w:rsidRPr="005D58A3">
        <w:t>(screen time</w:t>
      </w:r>
      <w:proofErr w:type="gramStart"/>
      <w:r w:rsidRPr="005D58A3">
        <w:t>).</w:t>
      </w:r>
      <w:proofErr w:type="spellStart"/>
      <w:r w:rsidRPr="005D58A3">
        <w:t>ti</w:t>
      </w:r>
      <w:proofErr w:type="gramEnd"/>
      <w:r w:rsidRPr="005D58A3">
        <w:t>,ab</w:t>
      </w:r>
      <w:proofErr w:type="spellEnd"/>
    </w:p>
    <w:p w14:paraId="5C030435" w14:textId="77777777" w:rsidR="005D58A3" w:rsidRPr="005D58A3" w:rsidRDefault="005D58A3" w:rsidP="001607B3">
      <w:pPr>
        <w:numPr>
          <w:ilvl w:val="0"/>
          <w:numId w:val="24"/>
        </w:numPr>
        <w:spacing w:after="0" w:line="240" w:lineRule="auto"/>
      </w:pPr>
      <w:r w:rsidRPr="005D58A3">
        <w:t>30 or 31 or 32 or 33 or 34</w:t>
      </w:r>
    </w:p>
    <w:p w14:paraId="7AC54742" w14:textId="77777777" w:rsidR="005D58A3" w:rsidRPr="005D58A3" w:rsidRDefault="005D58A3" w:rsidP="001607B3">
      <w:pPr>
        <w:numPr>
          <w:ilvl w:val="0"/>
          <w:numId w:val="24"/>
        </w:numPr>
        <w:spacing w:after="0" w:line="240" w:lineRule="auto"/>
      </w:pPr>
      <w:r w:rsidRPr="005D58A3">
        <w:t>Sleep/</w:t>
      </w:r>
    </w:p>
    <w:p w14:paraId="7D4B9F4A" w14:textId="77777777" w:rsidR="005D58A3" w:rsidRPr="005D58A3" w:rsidRDefault="005D58A3" w:rsidP="001607B3">
      <w:pPr>
        <w:numPr>
          <w:ilvl w:val="0"/>
          <w:numId w:val="24"/>
        </w:numPr>
        <w:spacing w:after="0" w:line="240" w:lineRule="auto"/>
      </w:pPr>
      <w:r w:rsidRPr="005D58A3">
        <w:lastRenderedPageBreak/>
        <w:t>Exp Primary prevention</w:t>
      </w:r>
    </w:p>
    <w:p w14:paraId="592AE4E0" w14:textId="77777777" w:rsidR="005D58A3" w:rsidRPr="005D58A3" w:rsidRDefault="005D58A3" w:rsidP="001607B3">
      <w:pPr>
        <w:numPr>
          <w:ilvl w:val="0"/>
          <w:numId w:val="24"/>
        </w:numPr>
        <w:spacing w:after="0" w:line="240" w:lineRule="auto"/>
      </w:pPr>
      <w:r w:rsidRPr="005D58A3">
        <w:t>exp Health Promotion/</w:t>
      </w:r>
    </w:p>
    <w:p w14:paraId="5D9B3D1D" w14:textId="77777777" w:rsidR="005D58A3" w:rsidRPr="005D58A3" w:rsidRDefault="005D58A3" w:rsidP="001607B3">
      <w:pPr>
        <w:numPr>
          <w:ilvl w:val="0"/>
          <w:numId w:val="24"/>
        </w:numPr>
        <w:spacing w:after="0" w:line="240" w:lineRule="auto"/>
      </w:pPr>
      <w:r w:rsidRPr="005D58A3">
        <w:t>exp Health Education/</w:t>
      </w:r>
    </w:p>
    <w:p w14:paraId="27847646" w14:textId="77777777" w:rsidR="005D58A3" w:rsidRPr="005D58A3" w:rsidRDefault="005D58A3" w:rsidP="001607B3">
      <w:pPr>
        <w:numPr>
          <w:ilvl w:val="0"/>
          <w:numId w:val="24"/>
        </w:numPr>
        <w:spacing w:after="0" w:line="240" w:lineRule="auto"/>
      </w:pPr>
      <w:r w:rsidRPr="005D58A3">
        <w:t>prevention.mp</w:t>
      </w:r>
    </w:p>
    <w:p w14:paraId="1FBA351F" w14:textId="77777777" w:rsidR="005D58A3" w:rsidRPr="005D58A3" w:rsidRDefault="005D58A3" w:rsidP="001607B3">
      <w:pPr>
        <w:numPr>
          <w:ilvl w:val="0"/>
          <w:numId w:val="24"/>
        </w:numPr>
        <w:spacing w:after="0" w:line="240" w:lineRule="auto"/>
      </w:pPr>
      <w:r w:rsidRPr="005D58A3">
        <w:t>prevent</w:t>
      </w:r>
      <w:proofErr w:type="gramStart"/>
      <w:r w:rsidRPr="005D58A3">
        <w:t>*.</w:t>
      </w:r>
      <w:proofErr w:type="spellStart"/>
      <w:r w:rsidRPr="005D58A3">
        <w:t>ti</w:t>
      </w:r>
      <w:proofErr w:type="gramEnd"/>
      <w:r w:rsidRPr="005D58A3">
        <w:t>,ab</w:t>
      </w:r>
      <w:proofErr w:type="spellEnd"/>
    </w:p>
    <w:p w14:paraId="4594A9FF" w14:textId="77777777" w:rsidR="005D58A3" w:rsidRPr="005D58A3" w:rsidRDefault="005D58A3" w:rsidP="001607B3">
      <w:pPr>
        <w:numPr>
          <w:ilvl w:val="0"/>
          <w:numId w:val="24"/>
        </w:numPr>
        <w:spacing w:after="0" w:line="240" w:lineRule="auto"/>
      </w:pPr>
      <w:r w:rsidRPr="005D58A3">
        <w:t>(health promotion or health education or health communication</w:t>
      </w:r>
      <w:proofErr w:type="gramStart"/>
      <w:r w:rsidRPr="005D58A3">
        <w:t>).</w:t>
      </w:r>
      <w:proofErr w:type="spellStart"/>
      <w:r w:rsidRPr="005D58A3">
        <w:t>ti</w:t>
      </w:r>
      <w:proofErr w:type="gramEnd"/>
      <w:r w:rsidRPr="005D58A3">
        <w:t>,ab</w:t>
      </w:r>
      <w:proofErr w:type="spellEnd"/>
    </w:p>
    <w:p w14:paraId="734A7D44" w14:textId="77777777" w:rsidR="005D58A3" w:rsidRPr="005D58A3" w:rsidRDefault="005D58A3" w:rsidP="001607B3">
      <w:pPr>
        <w:numPr>
          <w:ilvl w:val="0"/>
          <w:numId w:val="24"/>
        </w:numPr>
        <w:spacing w:after="0" w:line="240" w:lineRule="auto"/>
      </w:pPr>
      <w:r w:rsidRPr="005D58A3">
        <w:t>exp Obesity/pc (Prevention and Control)</w:t>
      </w:r>
    </w:p>
    <w:p w14:paraId="0BB48D8C" w14:textId="77777777" w:rsidR="005D58A3" w:rsidRPr="005D58A3" w:rsidRDefault="005D58A3" w:rsidP="001607B3">
      <w:pPr>
        <w:numPr>
          <w:ilvl w:val="0"/>
          <w:numId w:val="24"/>
        </w:numPr>
        <w:spacing w:after="0" w:line="240" w:lineRule="auto"/>
      </w:pPr>
      <w:r w:rsidRPr="005D58A3">
        <w:t>exp Overweight/pc (Prevention &amp; Control)</w:t>
      </w:r>
    </w:p>
    <w:p w14:paraId="28A6E072" w14:textId="77777777" w:rsidR="005D58A3" w:rsidRPr="005D58A3" w:rsidRDefault="005D58A3" w:rsidP="001607B3">
      <w:pPr>
        <w:numPr>
          <w:ilvl w:val="0"/>
          <w:numId w:val="24"/>
        </w:numPr>
        <w:spacing w:after="0" w:line="240" w:lineRule="auto"/>
      </w:pPr>
      <w:r w:rsidRPr="005D58A3">
        <w:t>(obesity adj2 prevent*</w:t>
      </w:r>
      <w:proofErr w:type="gramStart"/>
      <w:r w:rsidRPr="005D58A3">
        <w:t>).</w:t>
      </w:r>
      <w:proofErr w:type="spellStart"/>
      <w:r w:rsidRPr="005D58A3">
        <w:t>ti</w:t>
      </w:r>
      <w:proofErr w:type="gramEnd"/>
      <w:r w:rsidRPr="005D58A3">
        <w:t>,ab</w:t>
      </w:r>
      <w:proofErr w:type="spellEnd"/>
    </w:p>
    <w:p w14:paraId="24FD2BD0" w14:textId="77777777" w:rsidR="005D58A3" w:rsidRPr="005D58A3" w:rsidRDefault="005D58A3" w:rsidP="001607B3">
      <w:pPr>
        <w:numPr>
          <w:ilvl w:val="0"/>
          <w:numId w:val="24"/>
        </w:numPr>
        <w:spacing w:after="0" w:line="240" w:lineRule="auto"/>
      </w:pPr>
      <w:r w:rsidRPr="005D58A3">
        <w:t>(overweight adj2 prevent*</w:t>
      </w:r>
      <w:proofErr w:type="gramStart"/>
      <w:r w:rsidRPr="005D58A3">
        <w:t>).</w:t>
      </w:r>
      <w:proofErr w:type="spellStart"/>
      <w:r w:rsidRPr="005D58A3">
        <w:t>ti</w:t>
      </w:r>
      <w:proofErr w:type="gramEnd"/>
      <w:r w:rsidRPr="005D58A3">
        <w:t>,ab</w:t>
      </w:r>
      <w:proofErr w:type="spellEnd"/>
    </w:p>
    <w:p w14:paraId="1F869F75" w14:textId="77777777" w:rsidR="005D58A3" w:rsidRPr="005D58A3" w:rsidRDefault="005D58A3" w:rsidP="001607B3">
      <w:pPr>
        <w:numPr>
          <w:ilvl w:val="0"/>
          <w:numId w:val="24"/>
        </w:numPr>
        <w:spacing w:after="0" w:line="240" w:lineRule="auto"/>
      </w:pPr>
      <w:r w:rsidRPr="005D58A3">
        <w:t>37 or 38 or 39 or 40 or 41 or 42 or 43 or 44 or 45 or 46</w:t>
      </w:r>
    </w:p>
    <w:p w14:paraId="0AA01DA1" w14:textId="77777777" w:rsidR="005D58A3" w:rsidRPr="005D58A3" w:rsidRDefault="005D58A3" w:rsidP="001607B3">
      <w:pPr>
        <w:numPr>
          <w:ilvl w:val="0"/>
          <w:numId w:val="24"/>
        </w:numPr>
        <w:spacing w:after="0" w:line="240" w:lineRule="auto"/>
      </w:pPr>
      <w:r w:rsidRPr="005D58A3">
        <w:t xml:space="preserve">8 and (18 or 29 or 35 or 36) and 47 </w:t>
      </w:r>
    </w:p>
    <w:p w14:paraId="3B9D5FF6" w14:textId="77777777" w:rsidR="005D58A3" w:rsidRPr="005D58A3" w:rsidRDefault="005D58A3" w:rsidP="001607B3">
      <w:pPr>
        <w:numPr>
          <w:ilvl w:val="0"/>
          <w:numId w:val="24"/>
        </w:numPr>
        <w:spacing w:after="0" w:line="240" w:lineRule="auto"/>
      </w:pPr>
      <w:r w:rsidRPr="005D58A3">
        <w:t xml:space="preserve">exp child/ or exp infant/ </w:t>
      </w:r>
    </w:p>
    <w:p w14:paraId="1F773C3B" w14:textId="77777777" w:rsidR="005D58A3" w:rsidRPr="005D58A3" w:rsidRDefault="005D58A3" w:rsidP="001607B3">
      <w:pPr>
        <w:numPr>
          <w:ilvl w:val="0"/>
          <w:numId w:val="24"/>
        </w:numPr>
        <w:spacing w:after="0" w:line="240" w:lineRule="auto"/>
      </w:pPr>
      <w:r w:rsidRPr="005D58A3">
        <w:t xml:space="preserve">((child* or infant* or baby or toddler* or </w:t>
      </w:r>
      <w:proofErr w:type="spellStart"/>
      <w:r w:rsidRPr="005D58A3">
        <w:t>pediatr</w:t>
      </w:r>
      <w:proofErr w:type="spellEnd"/>
      <w:r w:rsidRPr="005D58A3">
        <w:t xml:space="preserve">* or </w:t>
      </w:r>
      <w:proofErr w:type="spellStart"/>
      <w:r w:rsidRPr="005D58A3">
        <w:t>paediatr</w:t>
      </w:r>
      <w:proofErr w:type="spellEnd"/>
      <w:r w:rsidRPr="005D58A3">
        <w:t xml:space="preserve">*) not </w:t>
      </w:r>
      <w:proofErr w:type="spellStart"/>
      <w:r w:rsidRPr="005D58A3">
        <w:t>adolescen</w:t>
      </w:r>
      <w:proofErr w:type="spellEnd"/>
      <w:r w:rsidRPr="005D58A3">
        <w:t>*</w:t>
      </w:r>
      <w:proofErr w:type="gramStart"/>
      <w:r w:rsidRPr="005D58A3">
        <w:t>).</w:t>
      </w:r>
      <w:proofErr w:type="spellStart"/>
      <w:r w:rsidRPr="005D58A3">
        <w:t>ti</w:t>
      </w:r>
      <w:proofErr w:type="gramEnd"/>
      <w:r w:rsidRPr="005D58A3">
        <w:t>,ab</w:t>
      </w:r>
      <w:proofErr w:type="spellEnd"/>
    </w:p>
    <w:p w14:paraId="3C4E716F" w14:textId="77777777" w:rsidR="005D58A3" w:rsidRPr="005D58A3" w:rsidRDefault="005D58A3" w:rsidP="001607B3">
      <w:pPr>
        <w:numPr>
          <w:ilvl w:val="0"/>
          <w:numId w:val="24"/>
        </w:numPr>
        <w:spacing w:after="0" w:line="240" w:lineRule="auto"/>
      </w:pPr>
      <w:r w:rsidRPr="005D58A3">
        <w:t>(</w:t>
      </w:r>
      <w:proofErr w:type="spellStart"/>
      <w:r w:rsidRPr="005D58A3">
        <w:t>pregnan</w:t>
      </w:r>
      <w:proofErr w:type="spellEnd"/>
      <w:r w:rsidRPr="005D58A3">
        <w:t>* or antenatal or parent or parent$1 or care giver or caregiver or guardian or family or families or mother$1 or father$1</w:t>
      </w:r>
      <w:proofErr w:type="gramStart"/>
      <w:r w:rsidRPr="005D58A3">
        <w:t>).</w:t>
      </w:r>
      <w:proofErr w:type="spellStart"/>
      <w:r w:rsidRPr="005D58A3">
        <w:t>ti</w:t>
      </w:r>
      <w:proofErr w:type="gramEnd"/>
      <w:r w:rsidRPr="005D58A3">
        <w:t>,ab</w:t>
      </w:r>
      <w:proofErr w:type="spellEnd"/>
      <w:r w:rsidRPr="005D58A3">
        <w:t xml:space="preserve"> </w:t>
      </w:r>
    </w:p>
    <w:p w14:paraId="28628C89" w14:textId="77777777" w:rsidR="005D58A3" w:rsidRPr="005D58A3" w:rsidRDefault="005D58A3" w:rsidP="001607B3">
      <w:pPr>
        <w:numPr>
          <w:ilvl w:val="0"/>
          <w:numId w:val="24"/>
        </w:numPr>
        <w:spacing w:after="0" w:line="240" w:lineRule="auto"/>
      </w:pPr>
      <w:r w:rsidRPr="005D58A3">
        <w:t>49 or 50 or 51</w:t>
      </w:r>
    </w:p>
    <w:p w14:paraId="67B63C1C" w14:textId="77777777" w:rsidR="005D58A3" w:rsidRPr="005D58A3" w:rsidRDefault="005D58A3" w:rsidP="001607B3">
      <w:pPr>
        <w:numPr>
          <w:ilvl w:val="0"/>
          <w:numId w:val="24"/>
        </w:numPr>
        <w:spacing w:after="0" w:line="240" w:lineRule="auto"/>
      </w:pPr>
      <w:r w:rsidRPr="005D58A3">
        <w:t>48 and 52</w:t>
      </w:r>
    </w:p>
    <w:p w14:paraId="552CDDEE" w14:textId="77777777" w:rsidR="005D58A3" w:rsidRPr="005D58A3" w:rsidRDefault="005D58A3" w:rsidP="001607B3">
      <w:pPr>
        <w:numPr>
          <w:ilvl w:val="0"/>
          <w:numId w:val="24"/>
        </w:numPr>
        <w:spacing w:after="0" w:line="240" w:lineRule="auto"/>
      </w:pPr>
      <w:r w:rsidRPr="005D58A3">
        <w:t>(exp animals/ not humans.sh.) or (rat or rats or mouse or mice or rodent*).</w:t>
      </w:r>
      <w:proofErr w:type="spellStart"/>
      <w:r w:rsidRPr="005D58A3">
        <w:t>ti</w:t>
      </w:r>
      <w:proofErr w:type="spellEnd"/>
      <w:r w:rsidRPr="005D58A3">
        <w:t>.</w:t>
      </w:r>
    </w:p>
    <w:p w14:paraId="354AD28C" w14:textId="77777777" w:rsidR="005D58A3" w:rsidRPr="005D58A3" w:rsidRDefault="005D58A3" w:rsidP="001607B3">
      <w:pPr>
        <w:numPr>
          <w:ilvl w:val="0"/>
          <w:numId w:val="24"/>
        </w:numPr>
        <w:spacing w:after="0" w:line="240" w:lineRule="auto"/>
      </w:pPr>
      <w:r w:rsidRPr="005D58A3">
        <w:t>53 not 54</w:t>
      </w:r>
    </w:p>
    <w:p w14:paraId="127C0B98" w14:textId="77777777" w:rsidR="005D58A3" w:rsidRPr="005D58A3" w:rsidRDefault="005D58A3" w:rsidP="001607B3">
      <w:pPr>
        <w:numPr>
          <w:ilvl w:val="0"/>
          <w:numId w:val="24"/>
        </w:numPr>
        <w:spacing w:after="0" w:line="240" w:lineRule="auto"/>
      </w:pPr>
      <w:r w:rsidRPr="005D58A3">
        <w:t>controlled clinical trial.pt.</w:t>
      </w:r>
    </w:p>
    <w:p w14:paraId="3BD58BAE" w14:textId="77777777" w:rsidR="005D58A3" w:rsidRPr="005D58A3" w:rsidRDefault="005D58A3" w:rsidP="001607B3">
      <w:pPr>
        <w:numPr>
          <w:ilvl w:val="0"/>
          <w:numId w:val="24"/>
        </w:numPr>
        <w:spacing w:after="0" w:line="240" w:lineRule="auto"/>
      </w:pPr>
      <w:proofErr w:type="spellStart"/>
      <w:r w:rsidRPr="005D58A3">
        <w:t>randomi#</w:t>
      </w:r>
      <w:proofErr w:type="gramStart"/>
      <w:r w:rsidRPr="005D58A3">
        <w:t>ed.ti</w:t>
      </w:r>
      <w:proofErr w:type="gramEnd"/>
      <w:r w:rsidRPr="005D58A3">
        <w:t>,ab</w:t>
      </w:r>
      <w:proofErr w:type="spellEnd"/>
      <w:r w:rsidRPr="005D58A3">
        <w:t>.</w:t>
      </w:r>
    </w:p>
    <w:p w14:paraId="0A5C544D" w14:textId="77777777" w:rsidR="005D58A3" w:rsidRPr="005D58A3" w:rsidRDefault="005D58A3" w:rsidP="001607B3">
      <w:pPr>
        <w:numPr>
          <w:ilvl w:val="0"/>
          <w:numId w:val="24"/>
        </w:numPr>
        <w:spacing w:after="0" w:line="240" w:lineRule="auto"/>
      </w:pPr>
      <w:proofErr w:type="spellStart"/>
      <w:r w:rsidRPr="005D58A3">
        <w:t>randomly.ab</w:t>
      </w:r>
      <w:proofErr w:type="spellEnd"/>
      <w:r w:rsidRPr="005D58A3">
        <w:t xml:space="preserve">. </w:t>
      </w:r>
    </w:p>
    <w:p w14:paraId="131AC965" w14:textId="77777777" w:rsidR="005D58A3" w:rsidRPr="005D58A3" w:rsidRDefault="005D58A3" w:rsidP="001607B3">
      <w:pPr>
        <w:numPr>
          <w:ilvl w:val="0"/>
          <w:numId w:val="24"/>
        </w:numPr>
        <w:spacing w:after="0" w:line="240" w:lineRule="auto"/>
      </w:pPr>
      <w:r w:rsidRPr="005D58A3">
        <w:t>(clinical trials as topic or controlled clinical trials as topic).sh.</w:t>
      </w:r>
    </w:p>
    <w:p w14:paraId="05ACDCBF" w14:textId="77777777" w:rsidR="005D58A3" w:rsidRPr="005D58A3" w:rsidRDefault="005D58A3" w:rsidP="001607B3">
      <w:pPr>
        <w:numPr>
          <w:ilvl w:val="0"/>
          <w:numId w:val="24"/>
        </w:numPr>
        <w:spacing w:after="0" w:line="240" w:lineRule="auto"/>
      </w:pPr>
      <w:proofErr w:type="spellStart"/>
      <w:r w:rsidRPr="005D58A3">
        <w:t>trial.ti</w:t>
      </w:r>
      <w:proofErr w:type="spellEnd"/>
      <w:r w:rsidRPr="005D58A3">
        <w:t>.</w:t>
      </w:r>
    </w:p>
    <w:p w14:paraId="539D2F94" w14:textId="77777777" w:rsidR="005D58A3" w:rsidRPr="005D58A3" w:rsidRDefault="005D58A3" w:rsidP="001607B3">
      <w:pPr>
        <w:numPr>
          <w:ilvl w:val="0"/>
          <w:numId w:val="24"/>
        </w:numPr>
        <w:spacing w:after="0" w:line="240" w:lineRule="auto"/>
      </w:pPr>
      <w:r w:rsidRPr="005D58A3">
        <w:t>exp randomized controlled trial/ or exp randomized controlled trials as topic/</w:t>
      </w:r>
    </w:p>
    <w:p w14:paraId="50371057" w14:textId="77777777" w:rsidR="005D58A3" w:rsidRPr="005D58A3" w:rsidRDefault="005D58A3" w:rsidP="001607B3">
      <w:pPr>
        <w:numPr>
          <w:ilvl w:val="0"/>
          <w:numId w:val="24"/>
        </w:numPr>
        <w:spacing w:after="0" w:line="240" w:lineRule="auto"/>
      </w:pPr>
      <w:r w:rsidRPr="005D58A3">
        <w:t>56 or 57 or 58 or 59 or 60 or 61</w:t>
      </w:r>
    </w:p>
    <w:p w14:paraId="6B7AAFB2" w14:textId="77777777" w:rsidR="005D58A3" w:rsidRPr="005D58A3" w:rsidRDefault="005D58A3" w:rsidP="001607B3">
      <w:pPr>
        <w:numPr>
          <w:ilvl w:val="0"/>
          <w:numId w:val="24"/>
        </w:numPr>
        <w:spacing w:after="0" w:line="240" w:lineRule="auto"/>
      </w:pPr>
      <w:r w:rsidRPr="005D58A3">
        <w:t>55 and 62</w:t>
      </w:r>
    </w:p>
    <w:p w14:paraId="5CB3348D" w14:textId="77777777" w:rsidR="005D58A3" w:rsidRPr="005D58A3" w:rsidRDefault="005D58A3" w:rsidP="005D58A3">
      <w:pPr>
        <w:rPr>
          <w:b/>
          <w:bCs/>
        </w:rPr>
      </w:pPr>
    </w:p>
    <w:p w14:paraId="41DF89B2" w14:textId="77777777" w:rsidR="002E4D56" w:rsidRDefault="002E4D56" w:rsidP="00112D8A">
      <w:pPr>
        <w:rPr>
          <w:b/>
          <w:bCs/>
        </w:rPr>
        <w:sectPr w:rsidR="002E4D56" w:rsidSect="000941A6">
          <w:pgSz w:w="11906" w:h="16838"/>
          <w:pgMar w:top="1440" w:right="1440" w:bottom="1440" w:left="1440" w:header="708" w:footer="708" w:gutter="0"/>
          <w:cols w:space="708"/>
          <w:docGrid w:linePitch="360"/>
        </w:sectPr>
      </w:pPr>
    </w:p>
    <w:p w14:paraId="0A606919" w14:textId="1453D26C" w:rsidR="00112D8A" w:rsidRPr="00CB5368" w:rsidRDefault="002E4D56" w:rsidP="00112D8A">
      <w:pPr>
        <w:rPr>
          <w:b/>
          <w:bCs/>
        </w:rPr>
      </w:pPr>
      <w:r>
        <w:rPr>
          <w:b/>
          <w:bCs/>
        </w:rPr>
        <w:lastRenderedPageBreak/>
        <w:t>Supplementary File 3: Modifications to the prespecified methods</w:t>
      </w:r>
    </w:p>
    <w:p w14:paraId="04587123" w14:textId="20E197F2" w:rsidR="00A34D15" w:rsidRDefault="00CB5368" w:rsidP="00112D8A">
      <w:r>
        <w:t>Summary of modifications to the prespecified methods</w:t>
      </w:r>
      <w:r w:rsidR="00A34D15">
        <w:t xml:space="preserve"> </w:t>
      </w:r>
    </w:p>
    <w:tbl>
      <w:tblPr>
        <w:tblStyle w:val="TableGrid"/>
        <w:tblW w:w="0" w:type="auto"/>
        <w:tblLook w:val="04A0" w:firstRow="1" w:lastRow="0" w:firstColumn="1" w:lastColumn="0" w:noHBand="0" w:noVBand="1"/>
      </w:tblPr>
      <w:tblGrid>
        <w:gridCol w:w="5382"/>
        <w:gridCol w:w="8505"/>
      </w:tblGrid>
      <w:tr w:rsidR="00A34D15" w14:paraId="64D40693" w14:textId="77777777" w:rsidTr="00CB5368">
        <w:trPr>
          <w:tblHeader/>
        </w:trPr>
        <w:tc>
          <w:tcPr>
            <w:tcW w:w="5382" w:type="dxa"/>
          </w:tcPr>
          <w:p w14:paraId="2581DC47" w14:textId="244C2CFC" w:rsidR="00A34D15" w:rsidRPr="00CB5368" w:rsidRDefault="00A34D15" w:rsidP="00112D8A">
            <w:pPr>
              <w:rPr>
                <w:b/>
                <w:bCs/>
              </w:rPr>
            </w:pPr>
            <w:r w:rsidRPr="00CB5368">
              <w:rPr>
                <w:b/>
                <w:bCs/>
              </w:rPr>
              <w:t xml:space="preserve">Planned </w:t>
            </w:r>
            <w:proofErr w:type="spellStart"/>
            <w:r w:rsidRPr="00CB5368">
              <w:rPr>
                <w:b/>
                <w:bCs/>
              </w:rPr>
              <w:t>method</w:t>
            </w:r>
            <w:r w:rsidRPr="00CB5368">
              <w:rPr>
                <w:b/>
                <w:bCs/>
                <w:vertAlign w:val="superscript"/>
              </w:rPr>
              <w:t>a</w:t>
            </w:r>
            <w:proofErr w:type="spellEnd"/>
          </w:p>
        </w:tc>
        <w:tc>
          <w:tcPr>
            <w:tcW w:w="8505" w:type="dxa"/>
          </w:tcPr>
          <w:p w14:paraId="01EC6464" w14:textId="73BB1598" w:rsidR="00A34D15" w:rsidRPr="00CB5368" w:rsidRDefault="00A34D15" w:rsidP="00112D8A">
            <w:pPr>
              <w:rPr>
                <w:b/>
                <w:bCs/>
              </w:rPr>
            </w:pPr>
            <w:r w:rsidRPr="00CB5368">
              <w:rPr>
                <w:b/>
                <w:bCs/>
              </w:rPr>
              <w:t>Modified method and rationale</w:t>
            </w:r>
          </w:p>
        </w:tc>
      </w:tr>
      <w:tr w:rsidR="00A34D15" w14:paraId="398E4E6C" w14:textId="77777777" w:rsidTr="00CB5368">
        <w:tc>
          <w:tcPr>
            <w:tcW w:w="5382" w:type="dxa"/>
          </w:tcPr>
          <w:p w14:paraId="350D22BA" w14:textId="58340624" w:rsidR="00A34D15" w:rsidRDefault="00A34D15" w:rsidP="00112D8A">
            <w:r>
              <w:t>All materials will be coded by two independent coders, when possible, exceptions may include when unpublished materials are only available in languages other than English</w:t>
            </w:r>
          </w:p>
        </w:tc>
        <w:tc>
          <w:tcPr>
            <w:tcW w:w="8505" w:type="dxa"/>
          </w:tcPr>
          <w:p w14:paraId="32526FB6" w14:textId="77777777" w:rsidR="00A34D15" w:rsidRPr="00516299" w:rsidRDefault="00A34D15" w:rsidP="00A34D15">
            <w:r w:rsidRPr="00396E7B">
              <w:t xml:space="preserve">We intended </w:t>
            </w:r>
            <w:r>
              <w:t>to also code</w:t>
            </w:r>
            <w:r w:rsidRPr="00396E7B">
              <w:t xml:space="preserve"> BCTs from unpublished materials in duplicate</w:t>
            </w:r>
            <w:bookmarkStart w:id="1" w:name="_Hlk163140208"/>
            <w:r>
              <w:t>. H</w:t>
            </w:r>
            <w:r w:rsidRPr="00396E7B">
              <w:t>owever, given the volume of materials, high levels of coder agreement and data sharing agreements (e.g., confidentiality agreements), we used a modified protocol</w:t>
            </w:r>
            <w:r>
              <w:t>.</w:t>
            </w:r>
            <w:bookmarkEnd w:id="1"/>
            <w:r>
              <w:t xml:space="preserve"> I</w:t>
            </w:r>
            <w:r w:rsidRPr="00396E7B">
              <w:t>ntervention arms were stratified by number of target behaviours and volume of materials, to randomly sample 25% of intervention arms to be coded in duplicate, with remaining intervention arms coded by a single coder and checked by a second coder.</w:t>
            </w:r>
          </w:p>
          <w:p w14:paraId="50A5A535" w14:textId="77777777" w:rsidR="00A34D15" w:rsidRDefault="00A34D15" w:rsidP="00112D8A"/>
          <w:p w14:paraId="53FA0493" w14:textId="35FD1A24" w:rsidR="00A34D15" w:rsidRDefault="00A34D15" w:rsidP="00112D8A">
            <w:r>
              <w:t xml:space="preserve">Project resources available required a modified approach. </w:t>
            </w:r>
          </w:p>
        </w:tc>
      </w:tr>
      <w:tr w:rsidR="00A34D15" w14:paraId="2686D35C" w14:textId="77777777" w:rsidTr="00CB5368">
        <w:tc>
          <w:tcPr>
            <w:tcW w:w="5382" w:type="dxa"/>
          </w:tcPr>
          <w:p w14:paraId="236368F7" w14:textId="4E196D12" w:rsidR="00A34D15" w:rsidRDefault="00A34D15" w:rsidP="00A34D15">
            <w:r>
              <w:t>Control arms will also be coded for the presence of BCTs relevant to the target population and behaviours, and only BCTs unique to the intervention arm will be used in the results synthesis.</w:t>
            </w:r>
          </w:p>
        </w:tc>
        <w:tc>
          <w:tcPr>
            <w:tcW w:w="8505" w:type="dxa"/>
          </w:tcPr>
          <w:p w14:paraId="2578A52B" w14:textId="77777777" w:rsidR="00A34D15" w:rsidRDefault="00A34D15" w:rsidP="00A34D15">
            <w:pPr>
              <w:spacing w:after="160" w:line="259" w:lineRule="auto"/>
            </w:pPr>
            <w:r w:rsidRPr="007D4774">
              <w:t xml:space="preserve">We intended to code control arms for the presence of BCTs relevant to the target population and behaviours, however given the </w:t>
            </w:r>
            <w:r>
              <w:t xml:space="preserve">paucity </w:t>
            </w:r>
            <w:r w:rsidRPr="007D4774">
              <w:t>of information available about ‘usual care’ arms this was not possible.</w:t>
            </w:r>
          </w:p>
          <w:p w14:paraId="37BE9C81" w14:textId="71CAE777" w:rsidR="00A34D15" w:rsidRDefault="00A34D15" w:rsidP="00CB5368">
            <w:pPr>
              <w:spacing w:after="160" w:line="259" w:lineRule="auto"/>
            </w:pPr>
            <w:r>
              <w:t xml:space="preserve">Noting only one trial had a control arm that included the target behaviours. </w:t>
            </w:r>
          </w:p>
        </w:tc>
      </w:tr>
      <w:tr w:rsidR="00A34D15" w14:paraId="60D16D3E" w14:textId="77777777" w:rsidTr="00CB5368">
        <w:tc>
          <w:tcPr>
            <w:tcW w:w="5382" w:type="dxa"/>
          </w:tcPr>
          <w:p w14:paraId="1D6749BD" w14:textId="34454EC5" w:rsidR="00A34D15" w:rsidRDefault="00A34D15" w:rsidP="00A34D15">
            <w:r>
              <w:t>The standardised procedure will be used whenever possible, however where unpublished materials are provided in languages other than English a modified procedure will be followed, such as using one coder fluent in the required language resulting in a subset of unpublished materials from a trial being coded once. If necessary, translation services will be sought to ensure the intervention components can be appropriately coded.</w:t>
            </w:r>
          </w:p>
        </w:tc>
        <w:tc>
          <w:tcPr>
            <w:tcW w:w="8505" w:type="dxa"/>
          </w:tcPr>
          <w:p w14:paraId="29407204" w14:textId="77777777" w:rsidR="00A34D15" w:rsidRDefault="00A34D15" w:rsidP="00A34D15">
            <w:r w:rsidRPr="007E5630">
              <w:t xml:space="preserve">Unpublished materials not available in English were translated using </w:t>
            </w:r>
            <w:r>
              <w:t xml:space="preserve">the </w:t>
            </w:r>
            <w:r w:rsidRPr="007E5630">
              <w:t>Google Translate</w:t>
            </w:r>
            <w:r>
              <w:t xml:space="preserve"> document function;</w:t>
            </w:r>
            <w:r w:rsidRPr="00173603">
              <w:t xml:space="preserve"> videos could not be translated.</w:t>
            </w:r>
            <w:r>
              <w:t xml:space="preserve"> Translation of materials was confirmed with trial representatives.</w:t>
            </w:r>
          </w:p>
          <w:p w14:paraId="79031C9C" w14:textId="77777777" w:rsidR="00A34D15" w:rsidRDefault="00A34D15" w:rsidP="00A34D15"/>
          <w:p w14:paraId="1E849EEB" w14:textId="7755D0F7" w:rsidR="00A34D15" w:rsidRDefault="00A34D15" w:rsidP="00A34D15">
            <w:r>
              <w:t>Project resources available required a modified approach.</w:t>
            </w:r>
          </w:p>
        </w:tc>
      </w:tr>
      <w:tr w:rsidR="00A34D15" w14:paraId="724314AF" w14:textId="77777777" w:rsidTr="00CB5368">
        <w:tc>
          <w:tcPr>
            <w:tcW w:w="5382" w:type="dxa"/>
          </w:tcPr>
          <w:p w14:paraId="5D58D57D" w14:textId="275AB521" w:rsidR="00A34D15" w:rsidRDefault="00A34D15" w:rsidP="00A34D15">
            <w:r>
              <w:t>Table 2 presented the prespecified delivery feature coding framework and example categories.</w:t>
            </w:r>
          </w:p>
        </w:tc>
        <w:tc>
          <w:tcPr>
            <w:tcW w:w="8505" w:type="dxa"/>
          </w:tcPr>
          <w:p w14:paraId="781C05BA" w14:textId="11868A1D" w:rsidR="00A34D15" w:rsidRDefault="00A34D15" w:rsidP="00A34D15">
            <w:r>
              <w:t>When commencing coder training, we realised the need for additional categories</w:t>
            </w:r>
            <w:r w:rsidR="00CB5368">
              <w:t xml:space="preserve"> and made the following refinements to the coding framework</w:t>
            </w:r>
            <w:r>
              <w:t xml:space="preserve">: </w:t>
            </w:r>
          </w:p>
          <w:p w14:paraId="57B729D7" w14:textId="77777777" w:rsidR="00A34D15" w:rsidRPr="00516299" w:rsidRDefault="00A34D15" w:rsidP="00A34D15">
            <w:pPr>
              <w:numPr>
                <w:ilvl w:val="0"/>
                <w:numId w:val="30"/>
              </w:numPr>
              <w:tabs>
                <w:tab w:val="num" w:pos="1440"/>
              </w:tabs>
              <w:spacing w:line="259" w:lineRule="auto"/>
            </w:pPr>
            <w:r w:rsidRPr="00516299">
              <w:t>What – materials: added an ‘other – please specify’</w:t>
            </w:r>
          </w:p>
          <w:p w14:paraId="28CD0110" w14:textId="77777777" w:rsidR="00A34D15" w:rsidRPr="00516299" w:rsidRDefault="00A34D15" w:rsidP="00A34D15">
            <w:pPr>
              <w:numPr>
                <w:ilvl w:val="0"/>
                <w:numId w:val="30"/>
              </w:numPr>
              <w:tabs>
                <w:tab w:val="num" w:pos="1440"/>
              </w:tabs>
              <w:spacing w:line="259" w:lineRule="auto"/>
            </w:pPr>
            <w:r w:rsidRPr="00516299">
              <w:t>What – procedures: added an ‘other – please specify’</w:t>
            </w:r>
          </w:p>
          <w:p w14:paraId="5BAE8220" w14:textId="77777777" w:rsidR="00A34D15" w:rsidRPr="00516299" w:rsidRDefault="00A34D15" w:rsidP="00A34D15">
            <w:pPr>
              <w:numPr>
                <w:ilvl w:val="0"/>
                <w:numId w:val="30"/>
              </w:numPr>
              <w:tabs>
                <w:tab w:val="num" w:pos="1440"/>
              </w:tabs>
              <w:spacing w:line="259" w:lineRule="auto"/>
            </w:pPr>
            <w:r w:rsidRPr="00516299">
              <w:t>Who provided: added training for the intervention facilitator (Y/N/NR, briefly describe)</w:t>
            </w:r>
          </w:p>
          <w:p w14:paraId="50C2F21F" w14:textId="77777777" w:rsidR="00A34D15" w:rsidRPr="00516299" w:rsidRDefault="00A34D15" w:rsidP="00A34D15">
            <w:pPr>
              <w:numPr>
                <w:ilvl w:val="0"/>
                <w:numId w:val="30"/>
              </w:numPr>
              <w:tabs>
                <w:tab w:val="num" w:pos="1440"/>
              </w:tabs>
              <w:spacing w:line="259" w:lineRule="auto"/>
            </w:pPr>
            <w:r w:rsidRPr="00516299">
              <w:t>How – delivery mode: added individual and group delivery (part of the ontology)</w:t>
            </w:r>
          </w:p>
          <w:p w14:paraId="398010F9" w14:textId="25A8CEC9" w:rsidR="00A34D15" w:rsidRDefault="00A34D15" w:rsidP="00A34D15">
            <w:pPr>
              <w:numPr>
                <w:ilvl w:val="0"/>
                <w:numId w:val="30"/>
              </w:numPr>
              <w:tabs>
                <w:tab w:val="num" w:pos="1440"/>
              </w:tabs>
              <w:spacing w:line="259" w:lineRule="auto"/>
            </w:pPr>
            <w:r w:rsidRPr="00516299">
              <w:lastRenderedPageBreak/>
              <w:t>When and how much – intervention dose: duration of contact in mins/hours</w:t>
            </w:r>
          </w:p>
          <w:p w14:paraId="6D2F40EC" w14:textId="77777777" w:rsidR="00A34D15" w:rsidRDefault="00A34D15" w:rsidP="00A34D15">
            <w:pPr>
              <w:tabs>
                <w:tab w:val="num" w:pos="1440"/>
              </w:tabs>
              <w:spacing w:line="259" w:lineRule="auto"/>
            </w:pPr>
          </w:p>
          <w:p w14:paraId="528ED1FC" w14:textId="26C062F4" w:rsidR="00A34D15" w:rsidRDefault="00A34D15" w:rsidP="00A34D15">
            <w:pPr>
              <w:tabs>
                <w:tab w:val="num" w:pos="1440"/>
              </w:tabs>
              <w:spacing w:line="259" w:lineRule="auto"/>
            </w:pPr>
            <w:r>
              <w:t xml:space="preserve">During the validation meetings we made the following refinements to the coding framework: </w:t>
            </w:r>
          </w:p>
          <w:p w14:paraId="4F0B2E62" w14:textId="232ACD7F" w:rsidR="00A34D15" w:rsidRDefault="00A34D15" w:rsidP="00A34D15">
            <w:pPr>
              <w:numPr>
                <w:ilvl w:val="0"/>
                <w:numId w:val="30"/>
              </w:numPr>
              <w:tabs>
                <w:tab w:val="num" w:pos="1440"/>
              </w:tabs>
              <w:spacing w:line="259" w:lineRule="auto"/>
            </w:pPr>
            <w:r w:rsidRPr="00516299">
              <w:t>What – procedures: added a ‘interactive activities’ and renamed ‘peer support’ to ‘peer / facilitator support’</w:t>
            </w:r>
          </w:p>
          <w:p w14:paraId="134EFD05" w14:textId="77777777" w:rsidR="00CB5368" w:rsidRDefault="00CB5368" w:rsidP="00CB5368">
            <w:pPr>
              <w:tabs>
                <w:tab w:val="num" w:pos="1440"/>
              </w:tabs>
              <w:spacing w:line="259" w:lineRule="auto"/>
            </w:pPr>
          </w:p>
          <w:p w14:paraId="2B4D22F3" w14:textId="296E6FB8" w:rsidR="00A34D15" w:rsidRPr="00516299" w:rsidRDefault="00A34D15" w:rsidP="00CB5368">
            <w:pPr>
              <w:tabs>
                <w:tab w:val="num" w:pos="1440"/>
              </w:tabs>
              <w:spacing w:line="259" w:lineRule="auto"/>
            </w:pPr>
            <w:r>
              <w:t xml:space="preserve">During </w:t>
            </w:r>
            <w:r w:rsidRPr="00516299">
              <w:t xml:space="preserve">analysis </w:t>
            </w:r>
            <w:r>
              <w:t>we made the following refinement to the coding framework:</w:t>
            </w:r>
          </w:p>
          <w:p w14:paraId="738D6A91" w14:textId="77777777" w:rsidR="00A34D15" w:rsidRDefault="00CB5368" w:rsidP="00CB5368">
            <w:pPr>
              <w:pStyle w:val="ListParagraph"/>
              <w:numPr>
                <w:ilvl w:val="0"/>
                <w:numId w:val="32"/>
              </w:numPr>
            </w:pPr>
            <w:r w:rsidRPr="00516299">
              <w:t xml:space="preserve">Why: </w:t>
            </w:r>
            <w:r>
              <w:t xml:space="preserve">The </w:t>
            </w:r>
            <w:r w:rsidRPr="0013384E">
              <w:t>theories and rationales</w:t>
            </w:r>
            <w:r>
              <w:t xml:space="preserve"> guiding the interventions, as described by trial representatives,</w:t>
            </w:r>
            <w:r w:rsidRPr="0013384E">
              <w:t xml:space="preserve"> were categorised into </w:t>
            </w:r>
            <w:r>
              <w:t xml:space="preserve">three types (1) Behaviour change theories, 2) Theories, models and frameworks for intervention content, and 3) Intervention development process), guided by previous classifications. </w:t>
            </w:r>
          </w:p>
          <w:p w14:paraId="340300D1" w14:textId="778CD56C" w:rsidR="00CB5368" w:rsidRDefault="00CB5368" w:rsidP="00CB5368">
            <w:pPr>
              <w:pStyle w:val="ListParagraph"/>
              <w:ind w:left="360"/>
            </w:pPr>
            <w:r>
              <w:t xml:space="preserve">Wide variation in the type of theories/rationale required modified approach. </w:t>
            </w:r>
          </w:p>
        </w:tc>
      </w:tr>
      <w:tr w:rsidR="00A34D15" w14:paraId="566F77B7" w14:textId="77777777" w:rsidTr="00CB5368">
        <w:tc>
          <w:tcPr>
            <w:tcW w:w="5382" w:type="dxa"/>
          </w:tcPr>
          <w:p w14:paraId="127D77B6" w14:textId="49E25F6F" w:rsidR="00A34D15" w:rsidRDefault="00CB5368" w:rsidP="00CB5368">
            <w:r>
              <w:lastRenderedPageBreak/>
              <w:t>To address the third research question, exploratory analyses will be undertaken to provide preliminary information about the effectiveness of commonly used intervention components in reducing BMI z-scores at 2 years of age (±6 months). For this purpose, a meta-regression analysis will be performed for each commonly used intervention component (</w:t>
            </w:r>
            <w:proofErr w:type="spellStart"/>
            <w:r>
              <w:t>ie</w:t>
            </w:r>
            <w:proofErr w:type="spellEnd"/>
            <w:r>
              <w:t xml:space="preserve">, used in five or more interventions), to compare infant BMI z-score for trials including the intervention component compared with trials not including the intervention component. Our proposed approach will </w:t>
            </w:r>
            <w:proofErr w:type="gramStart"/>
            <w:r>
              <w:t>take into account</w:t>
            </w:r>
            <w:proofErr w:type="gramEnd"/>
            <w:r>
              <w:t xml:space="preserve"> small sample sizes and importantly the variability of the observed effect sizes, however, will not be able to determine independent effects of each component.</w:t>
            </w:r>
          </w:p>
        </w:tc>
        <w:tc>
          <w:tcPr>
            <w:tcW w:w="8505" w:type="dxa"/>
          </w:tcPr>
          <w:p w14:paraId="69D74FB4" w14:textId="77777777" w:rsidR="00A34D15" w:rsidRDefault="00CB5368" w:rsidP="00A34D15">
            <w:r>
              <w:t xml:space="preserve">Our components evidence base can be used with intervention outcomes to conduct exploratory analyses on the effectiveness of common intervention components, to help evaluate the strength of evidence and identify gaps in knowledge by determining which components are associated with changes in child health behaviours and obesity risk. We planned to do such analyses but were unable to, given the lack of harmonised aggregate data measuring obesity risk at the time. Our complementary individual participant data meta-analysis seeking to determine </w:t>
            </w:r>
            <w:r>
              <w:rPr>
                <w:i/>
                <w:iCs/>
              </w:rPr>
              <w:t>whether</w:t>
            </w:r>
            <w:r w:rsidRPr="009A13AA">
              <w:rPr>
                <w:i/>
                <w:iCs/>
              </w:rPr>
              <w:t xml:space="preserve"> </w:t>
            </w:r>
            <w:r>
              <w:t xml:space="preserve">interventions are effective and </w:t>
            </w:r>
            <w:r w:rsidRPr="009A13AA">
              <w:rPr>
                <w:i/>
                <w:iCs/>
              </w:rPr>
              <w:t>for whom</w:t>
            </w:r>
            <w:r>
              <w:t xml:space="preserve">, will overcome this issue by harmonising outcomes using raw datasets. We will begin examining certain delivery features (i.e. intervention mode, setting, dose) and child behaviours and weight trajectories in the complementary review to explore </w:t>
            </w:r>
            <w:r w:rsidRPr="009A13AA">
              <w:rPr>
                <w:i/>
                <w:iCs/>
              </w:rPr>
              <w:t>why</w:t>
            </w:r>
            <w:r>
              <w:t xml:space="preserve"> interventions may or may not change behaviour and growth. Our future research plans to examine additional intervention components and child health behaviour and growth outcomes.</w:t>
            </w:r>
          </w:p>
          <w:p w14:paraId="2D460F3D" w14:textId="77777777" w:rsidR="00CB5368" w:rsidRDefault="00CB5368" w:rsidP="00A34D15"/>
          <w:p w14:paraId="72663796" w14:textId="71980B85" w:rsidR="00CB5368" w:rsidRDefault="00CB5368" w:rsidP="00A34D15">
            <w:r>
              <w:t xml:space="preserve">Aggregate data of BMI z-score at 2 years of age reported in publications was only available for n=12 intervention, which was insufficient sample size for the planned analyses. </w:t>
            </w:r>
          </w:p>
        </w:tc>
      </w:tr>
    </w:tbl>
    <w:p w14:paraId="052C0C7F" w14:textId="3547B416" w:rsidR="00A34D15" w:rsidRPr="00A34D15" w:rsidRDefault="00A34D15" w:rsidP="00112D8A">
      <w:pPr>
        <w:rPr>
          <w:sz w:val="18"/>
          <w:szCs w:val="18"/>
        </w:rPr>
      </w:pPr>
      <w:r w:rsidRPr="00A34D15">
        <w:rPr>
          <w:sz w:val="18"/>
          <w:szCs w:val="18"/>
          <w:vertAlign w:val="superscript"/>
        </w:rPr>
        <w:t>a</w:t>
      </w:r>
      <w:r w:rsidRPr="00A34D15">
        <w:rPr>
          <w:sz w:val="18"/>
          <w:szCs w:val="18"/>
        </w:rPr>
        <w:t xml:space="preserve"> Planned methods replicated from Johnson et al. 2022 (BMJ Open, doi:10.1136/bmjopen-2020-048165)</w:t>
      </w:r>
    </w:p>
    <w:p w14:paraId="1D94776B" w14:textId="0247856A" w:rsidR="002E4D56" w:rsidRDefault="002E4D56" w:rsidP="002E4D56">
      <w:pPr>
        <w:rPr>
          <w:b/>
          <w:bCs/>
        </w:rPr>
        <w:sectPr w:rsidR="002E4D56" w:rsidSect="00CB5368">
          <w:pgSz w:w="16838" w:h="11906" w:orient="landscape"/>
          <w:pgMar w:top="1440" w:right="1440" w:bottom="1440" w:left="1440" w:header="708" w:footer="708" w:gutter="0"/>
          <w:cols w:space="708"/>
          <w:docGrid w:linePitch="360"/>
        </w:sectPr>
      </w:pPr>
    </w:p>
    <w:p w14:paraId="63B617A4" w14:textId="5AC79C44" w:rsidR="00112D8A" w:rsidRDefault="00112D8A" w:rsidP="00112D8A">
      <w:pPr>
        <w:rPr>
          <w:b/>
          <w:bCs/>
        </w:rPr>
      </w:pPr>
      <w:r w:rsidRPr="71FB7997">
        <w:rPr>
          <w:b/>
          <w:bCs/>
        </w:rPr>
        <w:lastRenderedPageBreak/>
        <w:t xml:space="preserve">Supplementary </w:t>
      </w:r>
      <w:r w:rsidR="00B96BB9">
        <w:rPr>
          <w:b/>
          <w:bCs/>
        </w:rPr>
        <w:t>F</w:t>
      </w:r>
      <w:r w:rsidRPr="71FB7997">
        <w:rPr>
          <w:b/>
          <w:bCs/>
        </w:rPr>
        <w:t xml:space="preserve">ile </w:t>
      </w:r>
      <w:r w:rsidR="00F814FD">
        <w:rPr>
          <w:b/>
          <w:bCs/>
        </w:rPr>
        <w:t>4</w:t>
      </w:r>
      <w:r w:rsidRPr="71FB7997">
        <w:rPr>
          <w:b/>
          <w:bCs/>
        </w:rPr>
        <w:t xml:space="preserve">: BCT codebook </w:t>
      </w:r>
      <w:r w:rsidR="005D58A3">
        <w:rPr>
          <w:b/>
          <w:bCs/>
        </w:rPr>
        <w:t xml:space="preserve">for the TOPCHILD Collaboration </w:t>
      </w:r>
    </w:p>
    <w:p w14:paraId="5BB5CB43" w14:textId="77777777" w:rsidR="00112D8A" w:rsidRPr="005043B5" w:rsidRDefault="00112D8A" w:rsidP="00112D8A">
      <w:pPr>
        <w:spacing w:after="0" w:line="276" w:lineRule="auto"/>
        <w:rPr>
          <w:b/>
        </w:rPr>
      </w:pPr>
      <w:r>
        <w:rPr>
          <w:b/>
        </w:rPr>
        <w:t xml:space="preserve">Table 1: </w:t>
      </w:r>
      <w:r w:rsidRPr="009B6B24">
        <w:rPr>
          <w:bCs/>
        </w:rPr>
        <w:t xml:space="preserve">BCTTv1 93 </w:t>
      </w:r>
      <w:proofErr w:type="gramStart"/>
      <w:r w:rsidRPr="009B6B24">
        <w:rPr>
          <w:bCs/>
        </w:rPr>
        <w:t>hierarchically-clustered</w:t>
      </w:r>
      <w:proofErr w:type="gramEnd"/>
      <w:r w:rsidRPr="009B6B24">
        <w:rPr>
          <w:bCs/>
        </w:rPr>
        <w:t xml:space="preserve"> techniques</w:t>
      </w:r>
      <w:r>
        <w:rPr>
          <w:bCs/>
        </w:rPr>
        <w:t xml:space="preserve"> </w:t>
      </w:r>
      <w:r w:rsidRPr="009B6B24">
        <w:rPr>
          <w:bCs/>
        </w:rPr>
        <w:t>with examples</w:t>
      </w:r>
      <w:r>
        <w:rPr>
          <w:bCs/>
        </w:rPr>
        <w:t xml:space="preserve"> for the TOPCHILD </w:t>
      </w:r>
      <w:proofErr w:type="spellStart"/>
      <w:r>
        <w:rPr>
          <w:bCs/>
        </w:rPr>
        <w:t>Collaboration</w:t>
      </w:r>
      <w:r w:rsidRPr="00713256">
        <w:rPr>
          <w:bCs/>
          <w:vertAlign w:val="superscript"/>
        </w:rPr>
        <w:t>a</w:t>
      </w:r>
      <w:proofErr w:type="spellEnd"/>
      <w:r>
        <w:rPr>
          <w:bCs/>
        </w:rPr>
        <w:t xml:space="preserve"> </w:t>
      </w:r>
    </w:p>
    <w:tbl>
      <w:tblPr>
        <w:tblStyle w:val="TableGrid"/>
        <w:tblW w:w="5000" w:type="pct"/>
        <w:tblLook w:val="04A0" w:firstRow="1" w:lastRow="0" w:firstColumn="1" w:lastColumn="0" w:noHBand="0" w:noVBand="1"/>
      </w:tblPr>
      <w:tblGrid>
        <w:gridCol w:w="673"/>
        <w:gridCol w:w="2441"/>
        <w:gridCol w:w="3668"/>
        <w:gridCol w:w="7166"/>
      </w:tblGrid>
      <w:tr w:rsidR="00112D8A" w:rsidRPr="00FF52BF" w14:paraId="66BD0282" w14:textId="77777777" w:rsidTr="00F62202">
        <w:trPr>
          <w:tblHeader/>
        </w:trPr>
        <w:tc>
          <w:tcPr>
            <w:tcW w:w="241" w:type="pct"/>
            <w:tcBorders>
              <w:bottom w:val="single" w:sz="4" w:space="0" w:color="auto"/>
            </w:tcBorders>
          </w:tcPr>
          <w:p w14:paraId="6843BDA0" w14:textId="77777777" w:rsidR="00112D8A" w:rsidRPr="00FF52BF" w:rsidRDefault="00112D8A" w:rsidP="00F62202">
            <w:pPr>
              <w:rPr>
                <w:b/>
                <w:sz w:val="20"/>
                <w:szCs w:val="20"/>
              </w:rPr>
            </w:pPr>
            <w:r w:rsidRPr="00FF52BF">
              <w:rPr>
                <w:b/>
                <w:sz w:val="20"/>
                <w:szCs w:val="20"/>
              </w:rPr>
              <w:t xml:space="preserve">No. </w:t>
            </w:r>
          </w:p>
        </w:tc>
        <w:tc>
          <w:tcPr>
            <w:tcW w:w="875" w:type="pct"/>
            <w:tcBorders>
              <w:bottom w:val="single" w:sz="4" w:space="0" w:color="auto"/>
            </w:tcBorders>
          </w:tcPr>
          <w:p w14:paraId="09CE9FBC" w14:textId="77777777" w:rsidR="00112D8A" w:rsidRPr="00FF52BF" w:rsidRDefault="00112D8A" w:rsidP="00F62202">
            <w:pPr>
              <w:rPr>
                <w:b/>
                <w:sz w:val="20"/>
                <w:szCs w:val="20"/>
              </w:rPr>
            </w:pPr>
            <w:r w:rsidRPr="00FF52BF">
              <w:rPr>
                <w:b/>
                <w:sz w:val="20"/>
                <w:szCs w:val="20"/>
              </w:rPr>
              <w:t>Label</w:t>
            </w:r>
          </w:p>
        </w:tc>
        <w:tc>
          <w:tcPr>
            <w:tcW w:w="1315" w:type="pct"/>
            <w:tcBorders>
              <w:bottom w:val="single" w:sz="4" w:space="0" w:color="auto"/>
            </w:tcBorders>
          </w:tcPr>
          <w:p w14:paraId="56D2A565" w14:textId="77777777" w:rsidR="00112D8A" w:rsidRPr="00B52D62" w:rsidRDefault="00112D8A" w:rsidP="00F62202">
            <w:pPr>
              <w:rPr>
                <w:rFonts w:cstheme="minorHAnsi"/>
                <w:b/>
                <w:sz w:val="20"/>
                <w:szCs w:val="20"/>
              </w:rPr>
            </w:pPr>
            <w:r w:rsidRPr="00B52D62">
              <w:rPr>
                <w:rFonts w:cstheme="minorHAnsi"/>
                <w:b/>
                <w:sz w:val="20"/>
                <w:szCs w:val="20"/>
              </w:rPr>
              <w:t>Short definition in child obesity prevention intervention context</w:t>
            </w:r>
          </w:p>
        </w:tc>
        <w:tc>
          <w:tcPr>
            <w:tcW w:w="2569" w:type="pct"/>
            <w:tcBorders>
              <w:bottom w:val="single" w:sz="4" w:space="0" w:color="auto"/>
            </w:tcBorders>
          </w:tcPr>
          <w:p w14:paraId="6A1FF313" w14:textId="77777777" w:rsidR="00112D8A" w:rsidRPr="00D0061D" w:rsidRDefault="00112D8A" w:rsidP="00F62202">
            <w:pPr>
              <w:rPr>
                <w:b/>
                <w:sz w:val="20"/>
                <w:szCs w:val="20"/>
              </w:rPr>
            </w:pPr>
            <w:r>
              <w:rPr>
                <w:b/>
                <w:sz w:val="20"/>
                <w:szCs w:val="20"/>
              </w:rPr>
              <w:t>Examples in a child obesity prevention intervention context</w:t>
            </w:r>
          </w:p>
        </w:tc>
      </w:tr>
      <w:tr w:rsidR="00112D8A" w:rsidRPr="00FF52BF" w14:paraId="775FD2CD" w14:textId="77777777" w:rsidTr="00F62202">
        <w:tc>
          <w:tcPr>
            <w:tcW w:w="1116" w:type="pct"/>
            <w:gridSpan w:val="2"/>
            <w:tcBorders>
              <w:right w:val="nil"/>
            </w:tcBorders>
            <w:shd w:val="clear" w:color="auto" w:fill="D9D9D9" w:themeFill="background1" w:themeFillShade="D9"/>
          </w:tcPr>
          <w:p w14:paraId="7C161090" w14:textId="77777777" w:rsidR="00112D8A" w:rsidRPr="00FF52BF" w:rsidRDefault="00112D8A" w:rsidP="00F62202">
            <w:pPr>
              <w:rPr>
                <w:b/>
                <w:sz w:val="20"/>
                <w:szCs w:val="20"/>
              </w:rPr>
            </w:pPr>
            <w:r w:rsidRPr="006B46BA">
              <w:rPr>
                <w:b/>
                <w:sz w:val="20"/>
                <w:szCs w:val="20"/>
              </w:rPr>
              <w:t>1.</w:t>
            </w:r>
            <w:r>
              <w:rPr>
                <w:b/>
                <w:sz w:val="20"/>
                <w:szCs w:val="20"/>
              </w:rPr>
              <w:t xml:space="preserve"> </w:t>
            </w:r>
            <w:r w:rsidRPr="006B46BA">
              <w:rPr>
                <w:b/>
                <w:sz w:val="20"/>
                <w:szCs w:val="20"/>
              </w:rPr>
              <w:t>Goals and planning</w:t>
            </w:r>
          </w:p>
        </w:tc>
        <w:tc>
          <w:tcPr>
            <w:tcW w:w="1315" w:type="pct"/>
            <w:tcBorders>
              <w:left w:val="nil"/>
              <w:right w:val="nil"/>
            </w:tcBorders>
            <w:shd w:val="clear" w:color="auto" w:fill="D9D9D9" w:themeFill="background1" w:themeFillShade="D9"/>
          </w:tcPr>
          <w:p w14:paraId="75864E42" w14:textId="77777777" w:rsidR="00112D8A" w:rsidRPr="00B52D62" w:rsidRDefault="00112D8A" w:rsidP="00F62202">
            <w:pPr>
              <w:rPr>
                <w:rFonts w:cstheme="minorHAnsi"/>
                <w:b/>
                <w:sz w:val="20"/>
                <w:szCs w:val="20"/>
              </w:rPr>
            </w:pPr>
          </w:p>
        </w:tc>
        <w:tc>
          <w:tcPr>
            <w:tcW w:w="2569" w:type="pct"/>
            <w:tcBorders>
              <w:left w:val="nil"/>
            </w:tcBorders>
            <w:shd w:val="clear" w:color="auto" w:fill="D9D9D9" w:themeFill="background1" w:themeFillShade="D9"/>
          </w:tcPr>
          <w:p w14:paraId="3C75342F" w14:textId="77777777" w:rsidR="00112D8A" w:rsidRPr="009B6B24" w:rsidRDefault="00112D8A" w:rsidP="00F62202">
            <w:pPr>
              <w:rPr>
                <w:b/>
                <w:color w:val="FF0000"/>
                <w:sz w:val="20"/>
                <w:szCs w:val="20"/>
              </w:rPr>
            </w:pPr>
          </w:p>
        </w:tc>
      </w:tr>
      <w:tr w:rsidR="00112D8A" w:rsidRPr="00FF52BF" w14:paraId="67AD8E43" w14:textId="77777777" w:rsidTr="00F62202">
        <w:tc>
          <w:tcPr>
            <w:tcW w:w="241" w:type="pct"/>
          </w:tcPr>
          <w:p w14:paraId="3226F99C" w14:textId="77777777" w:rsidR="00112D8A" w:rsidRPr="00FF52BF" w:rsidRDefault="00112D8A" w:rsidP="00F62202">
            <w:pPr>
              <w:rPr>
                <w:sz w:val="20"/>
                <w:szCs w:val="20"/>
              </w:rPr>
            </w:pPr>
            <w:r w:rsidRPr="00FF52BF">
              <w:rPr>
                <w:sz w:val="20"/>
                <w:szCs w:val="20"/>
              </w:rPr>
              <w:t>1.1</w:t>
            </w:r>
          </w:p>
        </w:tc>
        <w:tc>
          <w:tcPr>
            <w:tcW w:w="875" w:type="pct"/>
          </w:tcPr>
          <w:p w14:paraId="1C42A852" w14:textId="77777777" w:rsidR="00112D8A" w:rsidRPr="00FF52BF" w:rsidRDefault="00112D8A" w:rsidP="00F62202">
            <w:pPr>
              <w:rPr>
                <w:sz w:val="20"/>
                <w:szCs w:val="20"/>
              </w:rPr>
            </w:pPr>
            <w:r w:rsidRPr="00FF52BF">
              <w:rPr>
                <w:sz w:val="20"/>
                <w:szCs w:val="20"/>
              </w:rPr>
              <w:t>Goal setting (behaviour)</w:t>
            </w:r>
          </w:p>
        </w:tc>
        <w:tc>
          <w:tcPr>
            <w:tcW w:w="1315" w:type="pct"/>
          </w:tcPr>
          <w:p w14:paraId="444012AD" w14:textId="77777777" w:rsidR="00112D8A" w:rsidRPr="00B52D62" w:rsidRDefault="00112D8A" w:rsidP="00F62202">
            <w:pPr>
              <w:rPr>
                <w:rFonts w:cstheme="minorHAnsi"/>
                <w:sz w:val="20"/>
                <w:szCs w:val="20"/>
              </w:rPr>
            </w:pPr>
            <w:r w:rsidRPr="00B52D62">
              <w:rPr>
                <w:rFonts w:cstheme="minorHAnsi"/>
                <w:sz w:val="20"/>
                <w:szCs w:val="20"/>
              </w:rPr>
              <w:t>Parents set a behavioural goal</w:t>
            </w:r>
          </w:p>
        </w:tc>
        <w:tc>
          <w:tcPr>
            <w:tcW w:w="2569" w:type="pct"/>
          </w:tcPr>
          <w:p w14:paraId="69195C39" w14:textId="77777777" w:rsidR="00112D8A" w:rsidRDefault="00112D8A" w:rsidP="00F62202">
            <w:pPr>
              <w:rPr>
                <w:sz w:val="20"/>
                <w:szCs w:val="20"/>
              </w:rPr>
            </w:pPr>
            <w:r w:rsidRPr="00A2370F">
              <w:rPr>
                <w:sz w:val="20"/>
                <w:szCs w:val="20"/>
              </w:rPr>
              <w:t xml:space="preserve">What </w:t>
            </w:r>
            <w:r>
              <w:rPr>
                <w:sz w:val="20"/>
                <w:szCs w:val="20"/>
              </w:rPr>
              <w:t>two</w:t>
            </w:r>
            <w:r w:rsidRPr="00A2370F">
              <w:rPr>
                <w:sz w:val="20"/>
                <w:szCs w:val="20"/>
              </w:rPr>
              <w:t xml:space="preserve"> </w:t>
            </w:r>
            <w:r>
              <w:rPr>
                <w:sz w:val="20"/>
                <w:szCs w:val="20"/>
              </w:rPr>
              <w:t xml:space="preserve">activity </w:t>
            </w:r>
            <w:r w:rsidRPr="00A2370F">
              <w:rPr>
                <w:sz w:val="20"/>
                <w:szCs w:val="20"/>
              </w:rPr>
              <w:t>goals would you like to set for this coming week</w:t>
            </w:r>
            <w:r>
              <w:rPr>
                <w:sz w:val="20"/>
                <w:szCs w:val="20"/>
              </w:rPr>
              <w:t>?</w:t>
            </w:r>
          </w:p>
          <w:p w14:paraId="0CF3EDB2" w14:textId="77777777" w:rsidR="00112D8A" w:rsidRDefault="00112D8A" w:rsidP="00F62202">
            <w:pPr>
              <w:rPr>
                <w:iCs/>
                <w:sz w:val="20"/>
                <w:szCs w:val="20"/>
              </w:rPr>
            </w:pPr>
            <w:r>
              <w:rPr>
                <w:sz w:val="20"/>
                <w:szCs w:val="20"/>
              </w:rPr>
              <w:t>Example of a goal: set a time for 2-3 snacks each day</w:t>
            </w:r>
          </w:p>
          <w:p w14:paraId="04F28A3A" w14:textId="00CDB0A6" w:rsidR="00112D8A" w:rsidRPr="00715716" w:rsidRDefault="00112D8A" w:rsidP="00F62202">
            <w:pPr>
              <w:rPr>
                <w:iCs/>
                <w:sz w:val="20"/>
                <w:szCs w:val="20"/>
              </w:rPr>
            </w:pPr>
            <w:r w:rsidRPr="00715716">
              <w:rPr>
                <w:b/>
                <w:bCs/>
                <w:iCs/>
                <w:sz w:val="20"/>
                <w:szCs w:val="20"/>
              </w:rPr>
              <w:t xml:space="preserve">Note: </w:t>
            </w:r>
            <w:r>
              <w:rPr>
                <w:iCs/>
                <w:sz w:val="20"/>
                <w:szCs w:val="20"/>
              </w:rPr>
              <w:t>O</w:t>
            </w:r>
            <w:r w:rsidRPr="00715716">
              <w:rPr>
                <w:iCs/>
                <w:sz w:val="20"/>
                <w:szCs w:val="20"/>
              </w:rPr>
              <w:t>nly code if there is evidence that</w:t>
            </w:r>
            <w:r>
              <w:rPr>
                <w:iCs/>
                <w:sz w:val="20"/>
                <w:szCs w:val="20"/>
              </w:rPr>
              <w:t xml:space="preserve"> parents </w:t>
            </w:r>
            <w:r w:rsidRPr="00715716">
              <w:rPr>
                <w:iCs/>
                <w:sz w:val="20"/>
                <w:szCs w:val="20"/>
              </w:rPr>
              <w:t>ha</w:t>
            </w:r>
            <w:r>
              <w:rPr>
                <w:iCs/>
                <w:sz w:val="20"/>
                <w:szCs w:val="20"/>
              </w:rPr>
              <w:t>ve</w:t>
            </w:r>
            <w:r w:rsidRPr="00715716">
              <w:rPr>
                <w:iCs/>
                <w:sz w:val="20"/>
                <w:szCs w:val="20"/>
              </w:rPr>
              <w:t xml:space="preserve"> set or select</w:t>
            </w:r>
            <w:r w:rsidR="00D23B18">
              <w:rPr>
                <w:iCs/>
                <w:sz w:val="20"/>
                <w:szCs w:val="20"/>
              </w:rPr>
              <w:t>ed</w:t>
            </w:r>
            <w:r w:rsidRPr="00715716">
              <w:rPr>
                <w:iCs/>
                <w:sz w:val="20"/>
                <w:szCs w:val="20"/>
              </w:rPr>
              <w:t xml:space="preserve"> the goal(s) for themselves</w:t>
            </w:r>
            <w:r>
              <w:rPr>
                <w:iCs/>
                <w:sz w:val="20"/>
                <w:szCs w:val="20"/>
              </w:rPr>
              <w:t>. E</w:t>
            </w:r>
            <w:r w:rsidRPr="00715716">
              <w:rPr>
                <w:iCs/>
                <w:sz w:val="20"/>
                <w:szCs w:val="20"/>
              </w:rPr>
              <w:t>.g.</w:t>
            </w:r>
            <w:r>
              <w:rPr>
                <w:b/>
                <w:bCs/>
                <w:iCs/>
                <w:sz w:val="20"/>
                <w:szCs w:val="20"/>
              </w:rPr>
              <w:t xml:space="preserve"> “</w:t>
            </w:r>
            <w:r w:rsidRPr="00FD3C87">
              <w:rPr>
                <w:iCs/>
                <w:sz w:val="20"/>
                <w:szCs w:val="20"/>
              </w:rPr>
              <w:t>A good goal is for you to limit your screentime to two hours or less</w:t>
            </w:r>
            <w:r>
              <w:rPr>
                <w:iCs/>
                <w:sz w:val="20"/>
                <w:szCs w:val="20"/>
              </w:rPr>
              <w:t>”, would be coded as maybe as it is not clear that the parent set the goal</w:t>
            </w:r>
            <w:r w:rsidR="00D23B18">
              <w:rPr>
                <w:iCs/>
                <w:sz w:val="20"/>
                <w:szCs w:val="20"/>
              </w:rPr>
              <w:t>.</w:t>
            </w:r>
          </w:p>
        </w:tc>
      </w:tr>
      <w:tr w:rsidR="00112D8A" w:rsidRPr="00FF52BF" w14:paraId="4D02DDD7" w14:textId="77777777" w:rsidTr="00F62202">
        <w:tc>
          <w:tcPr>
            <w:tcW w:w="241" w:type="pct"/>
          </w:tcPr>
          <w:p w14:paraId="08378D37" w14:textId="77777777" w:rsidR="00112D8A" w:rsidRPr="00FF52BF" w:rsidRDefault="00112D8A" w:rsidP="00F62202">
            <w:pPr>
              <w:rPr>
                <w:sz w:val="20"/>
                <w:szCs w:val="20"/>
              </w:rPr>
            </w:pPr>
            <w:r>
              <w:rPr>
                <w:sz w:val="20"/>
                <w:szCs w:val="20"/>
              </w:rPr>
              <w:t>1.2</w:t>
            </w:r>
          </w:p>
        </w:tc>
        <w:tc>
          <w:tcPr>
            <w:tcW w:w="875" w:type="pct"/>
          </w:tcPr>
          <w:p w14:paraId="56312788" w14:textId="77777777" w:rsidR="00112D8A" w:rsidRPr="00FF52BF" w:rsidRDefault="00112D8A" w:rsidP="00F62202">
            <w:pPr>
              <w:rPr>
                <w:sz w:val="20"/>
                <w:szCs w:val="20"/>
              </w:rPr>
            </w:pPr>
            <w:r>
              <w:rPr>
                <w:sz w:val="20"/>
                <w:szCs w:val="20"/>
              </w:rPr>
              <w:t xml:space="preserve">Problem solving </w:t>
            </w:r>
          </w:p>
        </w:tc>
        <w:tc>
          <w:tcPr>
            <w:tcW w:w="1315" w:type="pct"/>
          </w:tcPr>
          <w:p w14:paraId="36C68138" w14:textId="77777777" w:rsidR="00112D8A" w:rsidRPr="00B52D62" w:rsidRDefault="00112D8A" w:rsidP="00F62202">
            <w:pPr>
              <w:rPr>
                <w:rFonts w:cstheme="minorHAnsi"/>
                <w:sz w:val="20"/>
                <w:szCs w:val="20"/>
              </w:rPr>
            </w:pPr>
            <w:r w:rsidRPr="00B52D62">
              <w:rPr>
                <w:rFonts w:cstheme="minorHAnsi"/>
                <w:sz w:val="20"/>
                <w:szCs w:val="20"/>
              </w:rPr>
              <w:t>Parents identify factors impacting behaviour and select solutions</w:t>
            </w:r>
          </w:p>
        </w:tc>
        <w:tc>
          <w:tcPr>
            <w:tcW w:w="2569" w:type="pct"/>
          </w:tcPr>
          <w:p w14:paraId="78582200" w14:textId="77777777" w:rsidR="00112D8A" w:rsidRDefault="00112D8A" w:rsidP="00F62202">
            <w:pPr>
              <w:rPr>
                <w:sz w:val="20"/>
                <w:szCs w:val="20"/>
              </w:rPr>
            </w:pPr>
            <w:r w:rsidRPr="00A2370F">
              <w:rPr>
                <w:sz w:val="20"/>
                <w:szCs w:val="20"/>
              </w:rPr>
              <w:t>The group format promoted discussion of strategies, successes and overcoming barriers to key messages.</w:t>
            </w:r>
          </w:p>
          <w:p w14:paraId="681D3FFA" w14:textId="77777777" w:rsidR="00112D8A" w:rsidRPr="006704BD" w:rsidRDefault="00112D8A" w:rsidP="00F62202">
            <w:pPr>
              <w:rPr>
                <w:sz w:val="20"/>
                <w:szCs w:val="20"/>
              </w:rPr>
            </w:pPr>
            <w:r>
              <w:rPr>
                <w:sz w:val="20"/>
                <w:szCs w:val="20"/>
              </w:rPr>
              <w:t xml:space="preserve">Program includes a brainstorming exercise to solve common problems. </w:t>
            </w:r>
          </w:p>
          <w:p w14:paraId="452C3BE7" w14:textId="77777777" w:rsidR="00112D8A" w:rsidRPr="00BC694C" w:rsidRDefault="00112D8A" w:rsidP="00F62202">
            <w:pPr>
              <w:rPr>
                <w:iCs/>
                <w:sz w:val="20"/>
                <w:szCs w:val="20"/>
              </w:rPr>
            </w:pPr>
            <w:r w:rsidRPr="00715716">
              <w:rPr>
                <w:b/>
                <w:bCs/>
                <w:iCs/>
                <w:sz w:val="20"/>
                <w:szCs w:val="20"/>
              </w:rPr>
              <w:t>Note:</w:t>
            </w:r>
            <w:r w:rsidRPr="00715716">
              <w:rPr>
                <w:iCs/>
                <w:sz w:val="20"/>
                <w:szCs w:val="20"/>
              </w:rPr>
              <w:t xml:space="preserve"> </w:t>
            </w:r>
            <w:r>
              <w:rPr>
                <w:iCs/>
                <w:sz w:val="20"/>
                <w:szCs w:val="20"/>
              </w:rPr>
              <w:t>A</w:t>
            </w:r>
            <w:r w:rsidRPr="00715716">
              <w:rPr>
                <w:iCs/>
                <w:sz w:val="20"/>
                <w:szCs w:val="20"/>
              </w:rPr>
              <w:t xml:space="preserve">ctive engagement </w:t>
            </w:r>
            <w:r>
              <w:rPr>
                <w:iCs/>
                <w:sz w:val="20"/>
                <w:szCs w:val="20"/>
              </w:rPr>
              <w:t xml:space="preserve">of parents </w:t>
            </w:r>
            <w:r w:rsidRPr="00715716">
              <w:rPr>
                <w:iCs/>
                <w:sz w:val="20"/>
                <w:szCs w:val="20"/>
              </w:rPr>
              <w:t>in problem solving must be evident to code</w:t>
            </w:r>
            <w:r>
              <w:rPr>
                <w:iCs/>
                <w:sz w:val="20"/>
                <w:szCs w:val="20"/>
              </w:rPr>
              <w:t>. E.g. do not code if solutions are recommended as part of the intervention as a passive process.</w:t>
            </w:r>
          </w:p>
        </w:tc>
      </w:tr>
      <w:tr w:rsidR="00112D8A" w:rsidRPr="00FF52BF" w14:paraId="0F2EDB66" w14:textId="77777777" w:rsidTr="00F62202">
        <w:tc>
          <w:tcPr>
            <w:tcW w:w="241" w:type="pct"/>
          </w:tcPr>
          <w:p w14:paraId="0205618B" w14:textId="77777777" w:rsidR="00112D8A" w:rsidRPr="00FF52BF" w:rsidRDefault="00112D8A" w:rsidP="00F62202">
            <w:pPr>
              <w:rPr>
                <w:sz w:val="20"/>
                <w:szCs w:val="20"/>
              </w:rPr>
            </w:pPr>
            <w:r>
              <w:rPr>
                <w:sz w:val="20"/>
                <w:szCs w:val="20"/>
              </w:rPr>
              <w:t>1.3</w:t>
            </w:r>
          </w:p>
        </w:tc>
        <w:tc>
          <w:tcPr>
            <w:tcW w:w="875" w:type="pct"/>
          </w:tcPr>
          <w:p w14:paraId="237BBC35" w14:textId="77777777" w:rsidR="00112D8A" w:rsidRPr="00FF52BF" w:rsidRDefault="00112D8A" w:rsidP="00F62202">
            <w:pPr>
              <w:rPr>
                <w:sz w:val="20"/>
                <w:szCs w:val="20"/>
              </w:rPr>
            </w:pPr>
            <w:r>
              <w:rPr>
                <w:sz w:val="20"/>
                <w:szCs w:val="20"/>
              </w:rPr>
              <w:t>Goal setting (outcome)</w:t>
            </w:r>
          </w:p>
        </w:tc>
        <w:tc>
          <w:tcPr>
            <w:tcW w:w="1315" w:type="pct"/>
          </w:tcPr>
          <w:p w14:paraId="5CF00543" w14:textId="77777777" w:rsidR="00112D8A" w:rsidRPr="00B52D62" w:rsidRDefault="00112D8A" w:rsidP="00F62202">
            <w:pPr>
              <w:rPr>
                <w:rFonts w:cstheme="minorHAnsi"/>
                <w:sz w:val="20"/>
                <w:szCs w:val="20"/>
              </w:rPr>
            </w:pPr>
            <w:r w:rsidRPr="00B52D62">
              <w:rPr>
                <w:rFonts w:cstheme="minorHAnsi"/>
                <w:sz w:val="20"/>
                <w:szCs w:val="20"/>
              </w:rPr>
              <w:t>Set a goal that targets a change due to a wanted behaviour OR any goal set where intention is unclear</w:t>
            </w:r>
          </w:p>
        </w:tc>
        <w:tc>
          <w:tcPr>
            <w:tcW w:w="2569" w:type="pct"/>
          </w:tcPr>
          <w:p w14:paraId="7F06BB2B" w14:textId="18AA1A08" w:rsidR="00112D8A" w:rsidRDefault="00112D8A" w:rsidP="00F62202">
            <w:pPr>
              <w:rPr>
                <w:iCs/>
                <w:sz w:val="20"/>
                <w:szCs w:val="20"/>
              </w:rPr>
            </w:pPr>
            <w:r>
              <w:rPr>
                <w:iCs/>
                <w:sz w:val="20"/>
                <w:szCs w:val="20"/>
              </w:rPr>
              <w:t xml:space="preserve">Example of outcome focussed goal </w:t>
            </w:r>
            <w:r w:rsidR="00D23B18">
              <w:rPr>
                <w:iCs/>
                <w:sz w:val="20"/>
                <w:szCs w:val="20"/>
              </w:rPr>
              <w:t>–</w:t>
            </w:r>
            <w:r>
              <w:rPr>
                <w:iCs/>
                <w:sz w:val="20"/>
                <w:szCs w:val="20"/>
              </w:rPr>
              <w:t xml:space="preserve"> </w:t>
            </w:r>
            <w:r w:rsidRPr="00D006DB">
              <w:rPr>
                <w:iCs/>
                <w:sz w:val="20"/>
                <w:szCs w:val="20"/>
              </w:rPr>
              <w:t>Setting a growth trajectory goal, e.g. for child weight to stay within two percentile bands of their height</w:t>
            </w:r>
            <w:r w:rsidR="00D23B18">
              <w:rPr>
                <w:iCs/>
                <w:sz w:val="20"/>
                <w:szCs w:val="20"/>
              </w:rPr>
              <w:t>.</w:t>
            </w:r>
          </w:p>
          <w:p w14:paraId="40476D09" w14:textId="77777777" w:rsidR="00112D8A" w:rsidRPr="00D006DB" w:rsidRDefault="00112D8A" w:rsidP="00F62202">
            <w:pPr>
              <w:rPr>
                <w:iCs/>
                <w:sz w:val="20"/>
                <w:szCs w:val="20"/>
              </w:rPr>
            </w:pPr>
            <w:r>
              <w:rPr>
                <w:iCs/>
                <w:sz w:val="20"/>
                <w:szCs w:val="20"/>
              </w:rPr>
              <w:t xml:space="preserve">Example of an unspecified goal – strategies include progressive goal setting, where there is no mention of the focus behaviour or outcome. </w:t>
            </w:r>
          </w:p>
        </w:tc>
      </w:tr>
      <w:tr w:rsidR="00112D8A" w:rsidRPr="00FF52BF" w14:paraId="5218E2D8" w14:textId="77777777" w:rsidTr="00F62202">
        <w:tc>
          <w:tcPr>
            <w:tcW w:w="241" w:type="pct"/>
          </w:tcPr>
          <w:p w14:paraId="13A38577" w14:textId="77777777" w:rsidR="00112D8A" w:rsidRPr="00FF52BF" w:rsidRDefault="00112D8A" w:rsidP="00F62202">
            <w:pPr>
              <w:rPr>
                <w:sz w:val="20"/>
                <w:szCs w:val="20"/>
              </w:rPr>
            </w:pPr>
            <w:r w:rsidRPr="00FF52BF">
              <w:rPr>
                <w:sz w:val="20"/>
                <w:szCs w:val="20"/>
              </w:rPr>
              <w:t xml:space="preserve">1.4 </w:t>
            </w:r>
          </w:p>
        </w:tc>
        <w:tc>
          <w:tcPr>
            <w:tcW w:w="875" w:type="pct"/>
          </w:tcPr>
          <w:p w14:paraId="0343DC8F" w14:textId="77777777" w:rsidR="00112D8A" w:rsidRPr="00FF52BF" w:rsidRDefault="00112D8A" w:rsidP="00F62202">
            <w:pPr>
              <w:rPr>
                <w:sz w:val="20"/>
                <w:szCs w:val="20"/>
              </w:rPr>
            </w:pPr>
            <w:r w:rsidRPr="00FF52BF">
              <w:rPr>
                <w:sz w:val="20"/>
                <w:szCs w:val="20"/>
              </w:rPr>
              <w:t xml:space="preserve">Action planning </w:t>
            </w:r>
          </w:p>
        </w:tc>
        <w:tc>
          <w:tcPr>
            <w:tcW w:w="1315" w:type="pct"/>
          </w:tcPr>
          <w:p w14:paraId="5D710183" w14:textId="77777777" w:rsidR="00112D8A" w:rsidRPr="00B52D62" w:rsidRDefault="00112D8A" w:rsidP="00F62202">
            <w:pPr>
              <w:rPr>
                <w:rFonts w:cstheme="minorHAnsi"/>
                <w:sz w:val="20"/>
                <w:szCs w:val="20"/>
              </w:rPr>
            </w:pPr>
            <w:r w:rsidRPr="00B52D62">
              <w:rPr>
                <w:rFonts w:cstheme="minorHAnsi"/>
                <w:sz w:val="20"/>
                <w:szCs w:val="20"/>
              </w:rPr>
              <w:t xml:space="preserve">Planning the when, where, and/or how of performing of a wanted behaviour </w:t>
            </w:r>
          </w:p>
        </w:tc>
        <w:tc>
          <w:tcPr>
            <w:tcW w:w="2569" w:type="pct"/>
          </w:tcPr>
          <w:p w14:paraId="5353D4D5" w14:textId="79C5F56E" w:rsidR="00112D8A" w:rsidRPr="008B12A2" w:rsidRDefault="00112D8A" w:rsidP="00F62202">
            <w:pPr>
              <w:rPr>
                <w:sz w:val="20"/>
                <w:szCs w:val="20"/>
              </w:rPr>
            </w:pPr>
            <w:r w:rsidRPr="00A2370F">
              <w:rPr>
                <w:sz w:val="20"/>
                <w:szCs w:val="20"/>
              </w:rPr>
              <w:t>What would you like to do when feeding your toddler? When will you try it? How?</w:t>
            </w:r>
            <w:r>
              <w:rPr>
                <w:sz w:val="20"/>
                <w:szCs w:val="20"/>
              </w:rPr>
              <w:t xml:space="preserve"> – this example may include setting a goal Providing a </w:t>
            </w:r>
            <w:r w:rsidRPr="002E1F48">
              <w:rPr>
                <w:sz w:val="20"/>
                <w:szCs w:val="20"/>
              </w:rPr>
              <w:t>weekly planner for active play</w:t>
            </w:r>
            <w:r w:rsidR="00D23B18">
              <w:rPr>
                <w:sz w:val="20"/>
                <w:szCs w:val="20"/>
              </w:rPr>
              <w:t>.</w:t>
            </w:r>
            <w:r>
              <w:rPr>
                <w:sz w:val="20"/>
                <w:szCs w:val="20"/>
              </w:rPr>
              <w:t xml:space="preserve"> </w:t>
            </w:r>
          </w:p>
        </w:tc>
      </w:tr>
      <w:tr w:rsidR="00112D8A" w:rsidRPr="00FF52BF" w14:paraId="6B8CE389" w14:textId="77777777" w:rsidTr="00F62202">
        <w:tc>
          <w:tcPr>
            <w:tcW w:w="241" w:type="pct"/>
          </w:tcPr>
          <w:p w14:paraId="1FC34ECA" w14:textId="77777777" w:rsidR="00112D8A" w:rsidRPr="00FF52BF" w:rsidRDefault="00112D8A" w:rsidP="00F62202">
            <w:pPr>
              <w:rPr>
                <w:sz w:val="20"/>
                <w:szCs w:val="20"/>
              </w:rPr>
            </w:pPr>
            <w:r>
              <w:rPr>
                <w:sz w:val="20"/>
                <w:szCs w:val="20"/>
              </w:rPr>
              <w:t>1.5</w:t>
            </w:r>
          </w:p>
        </w:tc>
        <w:tc>
          <w:tcPr>
            <w:tcW w:w="875" w:type="pct"/>
          </w:tcPr>
          <w:p w14:paraId="22B25874" w14:textId="77777777" w:rsidR="00112D8A" w:rsidRPr="00FF52BF" w:rsidRDefault="00112D8A" w:rsidP="00F62202">
            <w:pPr>
              <w:rPr>
                <w:sz w:val="20"/>
                <w:szCs w:val="20"/>
              </w:rPr>
            </w:pPr>
            <w:r>
              <w:rPr>
                <w:sz w:val="20"/>
                <w:szCs w:val="20"/>
              </w:rPr>
              <w:t>Review behaviour goal(s)</w:t>
            </w:r>
          </w:p>
        </w:tc>
        <w:tc>
          <w:tcPr>
            <w:tcW w:w="1315" w:type="pct"/>
          </w:tcPr>
          <w:p w14:paraId="2EF80F0B" w14:textId="77777777" w:rsidR="00112D8A" w:rsidRPr="00B52D62" w:rsidRDefault="00112D8A" w:rsidP="00F62202">
            <w:pPr>
              <w:rPr>
                <w:rFonts w:cstheme="minorHAnsi"/>
                <w:sz w:val="20"/>
                <w:szCs w:val="20"/>
              </w:rPr>
            </w:pPr>
            <w:r w:rsidRPr="00B52D62">
              <w:rPr>
                <w:rFonts w:cstheme="minorHAnsi"/>
                <w:sz w:val="20"/>
                <w:szCs w:val="20"/>
              </w:rPr>
              <w:t>Review behavioural goals with parents</w:t>
            </w:r>
          </w:p>
        </w:tc>
        <w:tc>
          <w:tcPr>
            <w:tcW w:w="2569" w:type="pct"/>
          </w:tcPr>
          <w:p w14:paraId="7D65D59C" w14:textId="77777777" w:rsidR="00112D8A" w:rsidRDefault="00112D8A" w:rsidP="00F62202">
            <w:pPr>
              <w:rPr>
                <w:iCs/>
                <w:sz w:val="20"/>
                <w:szCs w:val="20"/>
              </w:rPr>
            </w:pPr>
            <w:r>
              <w:rPr>
                <w:iCs/>
                <w:sz w:val="20"/>
                <w:szCs w:val="20"/>
              </w:rPr>
              <w:t>Goals may be reviewed at each session, e.g. What was it that you wanted to try? How well did it work? Why?</w:t>
            </w:r>
          </w:p>
          <w:p w14:paraId="46C0BFDA" w14:textId="26BF2125" w:rsidR="00112D8A" w:rsidRPr="008453BB" w:rsidRDefault="00112D8A" w:rsidP="00F62202">
            <w:pPr>
              <w:rPr>
                <w:iCs/>
                <w:sz w:val="20"/>
                <w:szCs w:val="20"/>
              </w:rPr>
            </w:pPr>
            <w:r w:rsidRPr="00960A46">
              <w:rPr>
                <w:iCs/>
                <w:sz w:val="20"/>
                <w:szCs w:val="20"/>
              </w:rPr>
              <w:t>Discuss any physical activity goals that were put in place since the last visit</w:t>
            </w:r>
            <w:r w:rsidR="00D23B18">
              <w:rPr>
                <w:iCs/>
                <w:sz w:val="20"/>
                <w:szCs w:val="20"/>
              </w:rPr>
              <w:t>.</w:t>
            </w:r>
          </w:p>
        </w:tc>
      </w:tr>
      <w:tr w:rsidR="00112D8A" w:rsidRPr="00FF52BF" w14:paraId="76F4535A" w14:textId="77777777" w:rsidTr="00F62202">
        <w:tc>
          <w:tcPr>
            <w:tcW w:w="241" w:type="pct"/>
          </w:tcPr>
          <w:p w14:paraId="1701FAB4" w14:textId="77777777" w:rsidR="00112D8A" w:rsidRPr="00FF52BF" w:rsidRDefault="00112D8A" w:rsidP="00F62202">
            <w:pPr>
              <w:rPr>
                <w:sz w:val="20"/>
                <w:szCs w:val="20"/>
              </w:rPr>
            </w:pPr>
            <w:r>
              <w:rPr>
                <w:sz w:val="20"/>
                <w:szCs w:val="20"/>
              </w:rPr>
              <w:t>1.6</w:t>
            </w:r>
          </w:p>
        </w:tc>
        <w:tc>
          <w:tcPr>
            <w:tcW w:w="875" w:type="pct"/>
          </w:tcPr>
          <w:p w14:paraId="41FB8FA7" w14:textId="77777777" w:rsidR="00112D8A" w:rsidRPr="00FF52BF" w:rsidRDefault="00112D8A" w:rsidP="00F62202">
            <w:pPr>
              <w:rPr>
                <w:sz w:val="20"/>
                <w:szCs w:val="20"/>
              </w:rPr>
            </w:pPr>
            <w:r>
              <w:rPr>
                <w:sz w:val="20"/>
                <w:szCs w:val="20"/>
              </w:rPr>
              <w:t xml:space="preserve">Discrepancy between current behaviour and goal </w:t>
            </w:r>
          </w:p>
        </w:tc>
        <w:tc>
          <w:tcPr>
            <w:tcW w:w="1315" w:type="pct"/>
          </w:tcPr>
          <w:p w14:paraId="6AC2BF59" w14:textId="77777777" w:rsidR="00112D8A" w:rsidRPr="00B52D62" w:rsidRDefault="00112D8A" w:rsidP="00F62202">
            <w:pPr>
              <w:rPr>
                <w:rFonts w:cstheme="minorHAnsi"/>
                <w:sz w:val="20"/>
                <w:szCs w:val="20"/>
              </w:rPr>
            </w:pPr>
            <w:r w:rsidRPr="00B52D62">
              <w:rPr>
                <w:rFonts w:cstheme="minorHAnsi"/>
                <w:sz w:val="20"/>
                <w:szCs w:val="20"/>
              </w:rPr>
              <w:t>Show parents the difference between their current behaviour and their goal</w:t>
            </w:r>
          </w:p>
        </w:tc>
        <w:tc>
          <w:tcPr>
            <w:tcW w:w="2569" w:type="pct"/>
          </w:tcPr>
          <w:p w14:paraId="4C33B6B0" w14:textId="77777777" w:rsidR="00112D8A" w:rsidRPr="008453BB" w:rsidRDefault="00112D8A" w:rsidP="00F62202">
            <w:pPr>
              <w:rPr>
                <w:iCs/>
                <w:sz w:val="20"/>
                <w:szCs w:val="20"/>
              </w:rPr>
            </w:pPr>
            <w:r>
              <w:rPr>
                <w:iCs/>
                <w:sz w:val="20"/>
                <w:szCs w:val="20"/>
              </w:rPr>
              <w:t xml:space="preserve">Participants were shown their child’s average screen use compared with their target limit and the age-related recommendations. </w:t>
            </w:r>
          </w:p>
        </w:tc>
      </w:tr>
      <w:tr w:rsidR="00112D8A" w:rsidRPr="00FF52BF" w14:paraId="72044108" w14:textId="77777777" w:rsidTr="00F62202">
        <w:tc>
          <w:tcPr>
            <w:tcW w:w="241" w:type="pct"/>
          </w:tcPr>
          <w:p w14:paraId="162EA699" w14:textId="77777777" w:rsidR="00112D8A" w:rsidRPr="00FF52BF" w:rsidRDefault="00112D8A" w:rsidP="00F62202">
            <w:pPr>
              <w:rPr>
                <w:sz w:val="20"/>
                <w:szCs w:val="20"/>
              </w:rPr>
            </w:pPr>
            <w:r>
              <w:rPr>
                <w:sz w:val="20"/>
                <w:szCs w:val="20"/>
              </w:rPr>
              <w:t>1.7</w:t>
            </w:r>
          </w:p>
        </w:tc>
        <w:tc>
          <w:tcPr>
            <w:tcW w:w="875" w:type="pct"/>
          </w:tcPr>
          <w:p w14:paraId="16B9FBA6" w14:textId="77777777" w:rsidR="00112D8A" w:rsidRPr="00FF52BF" w:rsidRDefault="00112D8A" w:rsidP="00F62202">
            <w:pPr>
              <w:rPr>
                <w:sz w:val="20"/>
                <w:szCs w:val="20"/>
              </w:rPr>
            </w:pPr>
            <w:r>
              <w:rPr>
                <w:sz w:val="20"/>
                <w:szCs w:val="20"/>
              </w:rPr>
              <w:t>Review outcome goal(s)</w:t>
            </w:r>
          </w:p>
        </w:tc>
        <w:tc>
          <w:tcPr>
            <w:tcW w:w="1315" w:type="pct"/>
          </w:tcPr>
          <w:p w14:paraId="77F7CE64" w14:textId="77777777" w:rsidR="00112D8A" w:rsidRPr="00B52D62" w:rsidRDefault="00112D8A" w:rsidP="00F62202">
            <w:pPr>
              <w:rPr>
                <w:rFonts w:cstheme="minorHAnsi"/>
                <w:sz w:val="20"/>
                <w:szCs w:val="20"/>
              </w:rPr>
            </w:pPr>
            <w:r w:rsidRPr="00B52D62">
              <w:rPr>
                <w:rFonts w:cstheme="minorHAnsi"/>
                <w:sz w:val="20"/>
                <w:szCs w:val="20"/>
              </w:rPr>
              <w:t>Review outcome goals with parents</w:t>
            </w:r>
          </w:p>
        </w:tc>
        <w:tc>
          <w:tcPr>
            <w:tcW w:w="2569" w:type="pct"/>
          </w:tcPr>
          <w:p w14:paraId="78B5D048" w14:textId="77777777" w:rsidR="00112D8A" w:rsidRPr="008453BB" w:rsidRDefault="00112D8A" w:rsidP="00F62202">
            <w:pPr>
              <w:rPr>
                <w:iCs/>
                <w:sz w:val="20"/>
                <w:szCs w:val="20"/>
              </w:rPr>
            </w:pPr>
            <w:r>
              <w:rPr>
                <w:iCs/>
                <w:sz w:val="20"/>
                <w:szCs w:val="20"/>
              </w:rPr>
              <w:t>As per 1.5 Review behaviour goal(s) but outcome focussed or unspecified.</w:t>
            </w:r>
          </w:p>
        </w:tc>
      </w:tr>
      <w:tr w:rsidR="00112D8A" w:rsidRPr="00FF52BF" w14:paraId="572FFD5F" w14:textId="77777777" w:rsidTr="00F62202">
        <w:tc>
          <w:tcPr>
            <w:tcW w:w="241" w:type="pct"/>
          </w:tcPr>
          <w:p w14:paraId="283FB8E2" w14:textId="77777777" w:rsidR="00112D8A" w:rsidRPr="00FF52BF" w:rsidRDefault="00112D8A" w:rsidP="00F62202">
            <w:pPr>
              <w:rPr>
                <w:sz w:val="20"/>
                <w:szCs w:val="20"/>
              </w:rPr>
            </w:pPr>
            <w:r w:rsidRPr="00FF52BF">
              <w:rPr>
                <w:sz w:val="20"/>
                <w:szCs w:val="20"/>
              </w:rPr>
              <w:t xml:space="preserve">1.8 </w:t>
            </w:r>
          </w:p>
        </w:tc>
        <w:tc>
          <w:tcPr>
            <w:tcW w:w="875" w:type="pct"/>
          </w:tcPr>
          <w:p w14:paraId="2FA47C03" w14:textId="77777777" w:rsidR="00112D8A" w:rsidRPr="00FF52BF" w:rsidRDefault="00112D8A" w:rsidP="00F62202">
            <w:pPr>
              <w:rPr>
                <w:sz w:val="20"/>
                <w:szCs w:val="20"/>
              </w:rPr>
            </w:pPr>
            <w:r w:rsidRPr="00FF52BF">
              <w:rPr>
                <w:sz w:val="20"/>
                <w:szCs w:val="20"/>
              </w:rPr>
              <w:t xml:space="preserve">Behavioural contract </w:t>
            </w:r>
          </w:p>
        </w:tc>
        <w:tc>
          <w:tcPr>
            <w:tcW w:w="1315" w:type="pct"/>
          </w:tcPr>
          <w:p w14:paraId="5436449F" w14:textId="77777777" w:rsidR="00112D8A" w:rsidRPr="00B52D62" w:rsidRDefault="00112D8A" w:rsidP="00F62202">
            <w:pPr>
              <w:rPr>
                <w:rFonts w:cstheme="minorHAnsi"/>
                <w:sz w:val="20"/>
                <w:szCs w:val="20"/>
              </w:rPr>
            </w:pPr>
            <w:r w:rsidRPr="00B52D62">
              <w:rPr>
                <w:rFonts w:cstheme="minorHAnsi"/>
                <w:sz w:val="20"/>
                <w:szCs w:val="20"/>
              </w:rPr>
              <w:t xml:space="preserve">Written agreement of </w:t>
            </w:r>
            <w:proofErr w:type="gramStart"/>
            <w:r w:rsidRPr="00B52D62">
              <w:rPr>
                <w:rFonts w:cstheme="minorHAnsi"/>
                <w:sz w:val="20"/>
                <w:szCs w:val="20"/>
              </w:rPr>
              <w:t>parents</w:t>
            </w:r>
            <w:proofErr w:type="gramEnd"/>
            <w:r w:rsidRPr="00B52D62">
              <w:rPr>
                <w:rFonts w:cstheme="minorHAnsi"/>
                <w:sz w:val="20"/>
                <w:szCs w:val="20"/>
              </w:rPr>
              <w:t xml:space="preserve"> behavioural goal with parent and facilitator   </w:t>
            </w:r>
          </w:p>
        </w:tc>
        <w:tc>
          <w:tcPr>
            <w:tcW w:w="2569" w:type="pct"/>
          </w:tcPr>
          <w:p w14:paraId="40F3772E" w14:textId="77777777" w:rsidR="00112D8A" w:rsidRPr="008453BB" w:rsidRDefault="00112D8A" w:rsidP="00F62202">
            <w:pPr>
              <w:rPr>
                <w:iCs/>
                <w:sz w:val="20"/>
                <w:szCs w:val="20"/>
              </w:rPr>
            </w:pPr>
            <w:r>
              <w:rPr>
                <w:iCs/>
                <w:sz w:val="20"/>
                <w:szCs w:val="20"/>
              </w:rPr>
              <w:t xml:space="preserve">At the end of the session the sleep specialist recorded an agreed sleep health goal for the next month, that participants signed. </w:t>
            </w:r>
          </w:p>
        </w:tc>
      </w:tr>
      <w:tr w:rsidR="00112D8A" w:rsidRPr="00FF52BF" w14:paraId="31ADFEA3" w14:textId="77777777" w:rsidTr="00F62202">
        <w:tc>
          <w:tcPr>
            <w:tcW w:w="241" w:type="pct"/>
            <w:tcBorders>
              <w:bottom w:val="single" w:sz="4" w:space="0" w:color="auto"/>
            </w:tcBorders>
          </w:tcPr>
          <w:p w14:paraId="6718014C" w14:textId="77777777" w:rsidR="00112D8A" w:rsidRPr="00FF52BF" w:rsidRDefault="00112D8A" w:rsidP="00F62202">
            <w:pPr>
              <w:rPr>
                <w:sz w:val="20"/>
                <w:szCs w:val="20"/>
              </w:rPr>
            </w:pPr>
            <w:r w:rsidRPr="00FF52BF">
              <w:rPr>
                <w:sz w:val="20"/>
                <w:szCs w:val="20"/>
              </w:rPr>
              <w:t>1.9</w:t>
            </w:r>
          </w:p>
        </w:tc>
        <w:tc>
          <w:tcPr>
            <w:tcW w:w="875" w:type="pct"/>
            <w:tcBorders>
              <w:bottom w:val="single" w:sz="4" w:space="0" w:color="auto"/>
            </w:tcBorders>
          </w:tcPr>
          <w:p w14:paraId="1EF6AE02" w14:textId="77777777" w:rsidR="00112D8A" w:rsidRPr="00FF52BF" w:rsidRDefault="00112D8A" w:rsidP="00F62202">
            <w:pPr>
              <w:rPr>
                <w:sz w:val="20"/>
                <w:szCs w:val="20"/>
              </w:rPr>
            </w:pPr>
            <w:r w:rsidRPr="00FF52BF">
              <w:rPr>
                <w:sz w:val="20"/>
                <w:szCs w:val="20"/>
              </w:rPr>
              <w:t xml:space="preserve">Commitment </w:t>
            </w:r>
          </w:p>
        </w:tc>
        <w:tc>
          <w:tcPr>
            <w:tcW w:w="1315" w:type="pct"/>
            <w:tcBorders>
              <w:bottom w:val="single" w:sz="4" w:space="0" w:color="auto"/>
            </w:tcBorders>
          </w:tcPr>
          <w:p w14:paraId="787E3DB1" w14:textId="77777777" w:rsidR="00112D8A" w:rsidRPr="00B52D62" w:rsidRDefault="00112D8A" w:rsidP="00F62202">
            <w:pPr>
              <w:rPr>
                <w:rFonts w:cstheme="minorHAnsi"/>
                <w:sz w:val="20"/>
                <w:szCs w:val="20"/>
              </w:rPr>
            </w:pPr>
            <w:r w:rsidRPr="00B52D62">
              <w:rPr>
                <w:rFonts w:cstheme="minorHAnsi"/>
                <w:sz w:val="20"/>
                <w:szCs w:val="20"/>
              </w:rPr>
              <w:t>Parents state their commitment to changing a behaviour</w:t>
            </w:r>
          </w:p>
        </w:tc>
        <w:tc>
          <w:tcPr>
            <w:tcW w:w="2569" w:type="pct"/>
            <w:tcBorders>
              <w:bottom w:val="single" w:sz="4" w:space="0" w:color="auto"/>
            </w:tcBorders>
          </w:tcPr>
          <w:p w14:paraId="1E11ADA2" w14:textId="77777777" w:rsidR="00112D8A" w:rsidRDefault="00112D8A" w:rsidP="00F62202">
            <w:pPr>
              <w:rPr>
                <w:iCs/>
                <w:sz w:val="20"/>
                <w:szCs w:val="20"/>
              </w:rPr>
            </w:pPr>
            <w:r>
              <w:rPr>
                <w:iCs/>
                <w:sz w:val="20"/>
                <w:szCs w:val="20"/>
              </w:rPr>
              <w:t xml:space="preserve">Parents were asked to state their commitment to limiting screen use by completing the following sentence: I will ____ to limit my child’s exposure to screens. </w:t>
            </w:r>
          </w:p>
          <w:p w14:paraId="273EDCEC" w14:textId="42A577B6" w:rsidR="00112D8A" w:rsidRPr="00D0061D" w:rsidRDefault="00112D8A" w:rsidP="00F62202">
            <w:pPr>
              <w:rPr>
                <w:iCs/>
                <w:sz w:val="20"/>
                <w:szCs w:val="20"/>
              </w:rPr>
            </w:pPr>
            <w:r w:rsidRPr="00F82B31">
              <w:rPr>
                <w:b/>
                <w:bCs/>
                <w:iCs/>
                <w:sz w:val="20"/>
                <w:szCs w:val="20"/>
              </w:rPr>
              <w:t>Note:</w:t>
            </w:r>
            <w:r>
              <w:rPr>
                <w:iCs/>
                <w:sz w:val="20"/>
                <w:szCs w:val="20"/>
              </w:rPr>
              <w:t xml:space="preserve"> Criteria for coding commitment vs goal setting might be required (i.e., committing to behaviour change vs setting a goal)</w:t>
            </w:r>
            <w:r w:rsidR="00D23B18">
              <w:rPr>
                <w:iCs/>
                <w:sz w:val="20"/>
                <w:szCs w:val="20"/>
              </w:rPr>
              <w:t>.</w:t>
            </w:r>
          </w:p>
        </w:tc>
      </w:tr>
      <w:tr w:rsidR="00112D8A" w:rsidRPr="00FF52BF" w14:paraId="7FF0BDDE" w14:textId="77777777" w:rsidTr="00F62202">
        <w:tc>
          <w:tcPr>
            <w:tcW w:w="1116" w:type="pct"/>
            <w:gridSpan w:val="2"/>
            <w:tcBorders>
              <w:right w:val="nil"/>
            </w:tcBorders>
            <w:shd w:val="clear" w:color="auto" w:fill="D9D9D9" w:themeFill="background1" w:themeFillShade="D9"/>
          </w:tcPr>
          <w:p w14:paraId="7B0E6FD4" w14:textId="77777777" w:rsidR="00112D8A" w:rsidRPr="00FF52BF" w:rsidRDefault="00112D8A" w:rsidP="00F62202">
            <w:pPr>
              <w:rPr>
                <w:sz w:val="20"/>
                <w:szCs w:val="20"/>
              </w:rPr>
            </w:pPr>
            <w:r w:rsidRPr="00591FA8">
              <w:rPr>
                <w:b/>
                <w:sz w:val="20"/>
                <w:szCs w:val="20"/>
              </w:rPr>
              <w:t xml:space="preserve">2. Feedback and monitoring </w:t>
            </w:r>
          </w:p>
        </w:tc>
        <w:tc>
          <w:tcPr>
            <w:tcW w:w="1315" w:type="pct"/>
            <w:tcBorders>
              <w:left w:val="nil"/>
              <w:right w:val="nil"/>
            </w:tcBorders>
            <w:shd w:val="clear" w:color="auto" w:fill="D9D9D9" w:themeFill="background1" w:themeFillShade="D9"/>
          </w:tcPr>
          <w:p w14:paraId="73E51631"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36915182" w14:textId="77777777" w:rsidR="00112D8A" w:rsidRPr="009B6B24" w:rsidRDefault="00112D8A" w:rsidP="00F62202">
            <w:pPr>
              <w:rPr>
                <w:color w:val="FF0000"/>
                <w:sz w:val="20"/>
                <w:szCs w:val="20"/>
              </w:rPr>
            </w:pPr>
          </w:p>
        </w:tc>
      </w:tr>
      <w:tr w:rsidR="00112D8A" w:rsidRPr="00FF52BF" w14:paraId="479351DD" w14:textId="77777777" w:rsidTr="00F62202">
        <w:tc>
          <w:tcPr>
            <w:tcW w:w="241" w:type="pct"/>
          </w:tcPr>
          <w:p w14:paraId="51B0DF17" w14:textId="77777777" w:rsidR="00112D8A" w:rsidRPr="00FF52BF" w:rsidRDefault="00112D8A" w:rsidP="00F62202">
            <w:pPr>
              <w:rPr>
                <w:sz w:val="20"/>
                <w:szCs w:val="20"/>
              </w:rPr>
            </w:pPr>
            <w:r w:rsidRPr="00FF52BF">
              <w:rPr>
                <w:sz w:val="20"/>
                <w:szCs w:val="20"/>
              </w:rPr>
              <w:lastRenderedPageBreak/>
              <w:t>2.1</w:t>
            </w:r>
          </w:p>
        </w:tc>
        <w:tc>
          <w:tcPr>
            <w:tcW w:w="875" w:type="pct"/>
          </w:tcPr>
          <w:p w14:paraId="096B4F7F" w14:textId="77777777" w:rsidR="00112D8A" w:rsidRPr="00FF52BF" w:rsidRDefault="00112D8A" w:rsidP="00F62202">
            <w:pPr>
              <w:rPr>
                <w:sz w:val="20"/>
                <w:szCs w:val="20"/>
              </w:rPr>
            </w:pPr>
            <w:r w:rsidRPr="00FF52BF">
              <w:rPr>
                <w:sz w:val="20"/>
                <w:szCs w:val="20"/>
              </w:rPr>
              <w:t xml:space="preserve">Monitoring of behaviour by others without feedback </w:t>
            </w:r>
          </w:p>
        </w:tc>
        <w:tc>
          <w:tcPr>
            <w:tcW w:w="1315" w:type="pct"/>
          </w:tcPr>
          <w:p w14:paraId="74D58251" w14:textId="77777777" w:rsidR="00112D8A" w:rsidRPr="00B52D62" w:rsidRDefault="00112D8A" w:rsidP="00F62202">
            <w:pPr>
              <w:rPr>
                <w:rFonts w:cstheme="minorHAnsi"/>
                <w:sz w:val="20"/>
                <w:szCs w:val="20"/>
              </w:rPr>
            </w:pPr>
            <w:r w:rsidRPr="00B52D62">
              <w:rPr>
                <w:rFonts w:cstheme="minorHAnsi"/>
                <w:color w:val="000000" w:themeColor="text1"/>
                <w:sz w:val="20"/>
                <w:szCs w:val="20"/>
              </w:rPr>
              <w:t xml:space="preserve">Interventionists observe parent behaviours with the intent this will change behaviour but do not give feedback or advice </w:t>
            </w:r>
          </w:p>
        </w:tc>
        <w:tc>
          <w:tcPr>
            <w:tcW w:w="2569" w:type="pct"/>
          </w:tcPr>
          <w:p w14:paraId="3DF54CB2" w14:textId="77777777" w:rsidR="00112D8A" w:rsidRDefault="00112D8A" w:rsidP="00F62202">
            <w:pPr>
              <w:rPr>
                <w:iCs/>
                <w:sz w:val="20"/>
                <w:szCs w:val="20"/>
              </w:rPr>
            </w:pPr>
            <w:r w:rsidRPr="00960A46">
              <w:rPr>
                <w:iCs/>
                <w:sz w:val="20"/>
                <w:szCs w:val="20"/>
              </w:rPr>
              <w:t>At each visit, the nurse will spend approximately one hour with the mother and infant, monitoring the parent-child feeding interaction and practice, and behaviours promoting physical activity/inactivity in the child</w:t>
            </w:r>
            <w:r>
              <w:rPr>
                <w:iCs/>
                <w:sz w:val="20"/>
                <w:szCs w:val="20"/>
              </w:rPr>
              <w:t>, and make note of their practices.</w:t>
            </w:r>
          </w:p>
          <w:p w14:paraId="068C1877" w14:textId="77777777" w:rsidR="00112D8A" w:rsidRPr="00960A46" w:rsidRDefault="00112D8A" w:rsidP="00F62202">
            <w:pPr>
              <w:rPr>
                <w:iCs/>
                <w:sz w:val="20"/>
                <w:szCs w:val="20"/>
              </w:rPr>
            </w:pPr>
            <w:r w:rsidRPr="00715716">
              <w:rPr>
                <w:b/>
                <w:bCs/>
                <w:iCs/>
                <w:sz w:val="20"/>
                <w:szCs w:val="20"/>
              </w:rPr>
              <w:t>Do not code</w:t>
            </w:r>
            <w:r w:rsidRPr="00715716">
              <w:rPr>
                <w:iCs/>
                <w:sz w:val="20"/>
                <w:szCs w:val="20"/>
              </w:rPr>
              <w:t xml:space="preserve"> monitoring as part of data collection.</w:t>
            </w:r>
          </w:p>
        </w:tc>
      </w:tr>
      <w:tr w:rsidR="00112D8A" w:rsidRPr="00FF52BF" w14:paraId="544075ED" w14:textId="77777777" w:rsidTr="00F62202">
        <w:tc>
          <w:tcPr>
            <w:tcW w:w="241" w:type="pct"/>
          </w:tcPr>
          <w:p w14:paraId="79B873CF" w14:textId="77777777" w:rsidR="00112D8A" w:rsidRPr="00FF52BF" w:rsidRDefault="00112D8A" w:rsidP="00F62202">
            <w:pPr>
              <w:rPr>
                <w:sz w:val="20"/>
                <w:szCs w:val="20"/>
              </w:rPr>
            </w:pPr>
            <w:r>
              <w:rPr>
                <w:sz w:val="20"/>
                <w:szCs w:val="20"/>
              </w:rPr>
              <w:t>2.2</w:t>
            </w:r>
          </w:p>
        </w:tc>
        <w:tc>
          <w:tcPr>
            <w:tcW w:w="875" w:type="pct"/>
          </w:tcPr>
          <w:p w14:paraId="343FB4F3" w14:textId="77777777" w:rsidR="00112D8A" w:rsidRPr="00FF52BF" w:rsidRDefault="00112D8A" w:rsidP="00F62202">
            <w:pPr>
              <w:rPr>
                <w:sz w:val="20"/>
                <w:szCs w:val="20"/>
              </w:rPr>
            </w:pPr>
            <w:r>
              <w:rPr>
                <w:sz w:val="20"/>
                <w:szCs w:val="20"/>
              </w:rPr>
              <w:t xml:space="preserve">Feedback on behaviour </w:t>
            </w:r>
          </w:p>
        </w:tc>
        <w:tc>
          <w:tcPr>
            <w:tcW w:w="1315" w:type="pct"/>
          </w:tcPr>
          <w:p w14:paraId="0B0DA5B9" w14:textId="77777777" w:rsidR="00112D8A" w:rsidRPr="00B52D62" w:rsidRDefault="00112D8A" w:rsidP="00F62202">
            <w:pPr>
              <w:rPr>
                <w:rFonts w:cstheme="minorHAnsi"/>
                <w:sz w:val="20"/>
                <w:szCs w:val="20"/>
              </w:rPr>
            </w:pPr>
            <w:r w:rsidRPr="00B52D62">
              <w:rPr>
                <w:rFonts w:cstheme="minorHAnsi"/>
                <w:color w:val="000000" w:themeColor="text1"/>
                <w:sz w:val="20"/>
                <w:szCs w:val="20"/>
              </w:rPr>
              <w:t>Give parents feedback on their performance of a behaviour</w:t>
            </w:r>
          </w:p>
        </w:tc>
        <w:tc>
          <w:tcPr>
            <w:tcW w:w="2569" w:type="pct"/>
          </w:tcPr>
          <w:p w14:paraId="259B5CB6" w14:textId="77777777" w:rsidR="00112D8A" w:rsidRPr="00BA6211" w:rsidRDefault="00112D8A" w:rsidP="00F62202">
            <w:pPr>
              <w:rPr>
                <w:sz w:val="20"/>
                <w:szCs w:val="20"/>
              </w:rPr>
            </w:pPr>
            <w:r w:rsidRPr="008453BB">
              <w:rPr>
                <w:sz w:val="20"/>
                <w:szCs w:val="20"/>
              </w:rPr>
              <w:t xml:space="preserve">Participants receive computer-tailored feedback regarding infant physical activity level. </w:t>
            </w:r>
          </w:p>
        </w:tc>
      </w:tr>
      <w:tr w:rsidR="00112D8A" w:rsidRPr="00FF52BF" w14:paraId="3C82E939" w14:textId="77777777" w:rsidTr="00F62202">
        <w:tc>
          <w:tcPr>
            <w:tcW w:w="241" w:type="pct"/>
          </w:tcPr>
          <w:p w14:paraId="47F8EDB3" w14:textId="77777777" w:rsidR="00112D8A" w:rsidRDefault="00112D8A" w:rsidP="00F62202">
            <w:pPr>
              <w:rPr>
                <w:sz w:val="20"/>
                <w:szCs w:val="20"/>
              </w:rPr>
            </w:pPr>
            <w:r>
              <w:rPr>
                <w:sz w:val="20"/>
                <w:szCs w:val="20"/>
              </w:rPr>
              <w:t>2.3</w:t>
            </w:r>
          </w:p>
        </w:tc>
        <w:tc>
          <w:tcPr>
            <w:tcW w:w="875" w:type="pct"/>
          </w:tcPr>
          <w:p w14:paraId="33C3B562" w14:textId="77777777" w:rsidR="00112D8A" w:rsidRPr="00FF52BF" w:rsidRDefault="00112D8A" w:rsidP="00F62202">
            <w:pPr>
              <w:rPr>
                <w:sz w:val="20"/>
                <w:szCs w:val="20"/>
              </w:rPr>
            </w:pPr>
            <w:r>
              <w:rPr>
                <w:sz w:val="20"/>
                <w:szCs w:val="20"/>
              </w:rPr>
              <w:t xml:space="preserve">Self-monitoring of behaviour </w:t>
            </w:r>
          </w:p>
        </w:tc>
        <w:tc>
          <w:tcPr>
            <w:tcW w:w="1315" w:type="pct"/>
          </w:tcPr>
          <w:p w14:paraId="761243C5" w14:textId="77777777" w:rsidR="00112D8A" w:rsidRPr="00B52D62" w:rsidRDefault="00112D8A" w:rsidP="00F62202">
            <w:pPr>
              <w:rPr>
                <w:rFonts w:cstheme="minorHAnsi"/>
                <w:sz w:val="20"/>
                <w:szCs w:val="20"/>
              </w:rPr>
            </w:pPr>
            <w:r w:rsidRPr="00B52D62">
              <w:rPr>
                <w:rFonts w:cstheme="minorHAnsi"/>
                <w:color w:val="000000" w:themeColor="text1"/>
                <w:sz w:val="20"/>
                <w:szCs w:val="20"/>
              </w:rPr>
              <w:t>Providing parents with ways to monitor their parenting behaviours (e.g. promoting tummy time)</w:t>
            </w:r>
          </w:p>
        </w:tc>
        <w:tc>
          <w:tcPr>
            <w:tcW w:w="2569" w:type="pct"/>
          </w:tcPr>
          <w:p w14:paraId="35BECE3C" w14:textId="77777777" w:rsidR="00112D8A" w:rsidRPr="00715716" w:rsidRDefault="00112D8A" w:rsidP="00F62202">
            <w:pPr>
              <w:rPr>
                <w:sz w:val="20"/>
                <w:szCs w:val="20"/>
              </w:rPr>
            </w:pPr>
            <w:r w:rsidRPr="00715716">
              <w:rPr>
                <w:sz w:val="20"/>
                <w:szCs w:val="20"/>
              </w:rPr>
              <w:t xml:space="preserve">Keep a record of your time spent in ‘screen time’ that is not work related for the next week, using this sheet. It can be interesting to </w:t>
            </w:r>
            <w:proofErr w:type="gramStart"/>
            <w:r w:rsidRPr="00715716">
              <w:rPr>
                <w:sz w:val="20"/>
                <w:szCs w:val="20"/>
              </w:rPr>
              <w:t>take a look</w:t>
            </w:r>
            <w:proofErr w:type="gramEnd"/>
            <w:r w:rsidRPr="00715716">
              <w:rPr>
                <w:sz w:val="20"/>
                <w:szCs w:val="20"/>
              </w:rPr>
              <w:t xml:space="preserve"> at your own behaviours.  </w:t>
            </w:r>
          </w:p>
          <w:p w14:paraId="73FA9C66" w14:textId="77777777" w:rsidR="00112D8A" w:rsidRPr="00715716" w:rsidRDefault="00112D8A" w:rsidP="00F62202">
            <w:pPr>
              <w:rPr>
                <w:sz w:val="20"/>
                <w:szCs w:val="20"/>
              </w:rPr>
            </w:pPr>
            <w:r w:rsidRPr="00715716">
              <w:rPr>
                <w:sz w:val="20"/>
                <w:szCs w:val="20"/>
              </w:rPr>
              <w:t>All intervention participants receive a workbook to monitor strategies attempted at home.</w:t>
            </w:r>
          </w:p>
          <w:p w14:paraId="704EF5A1" w14:textId="77777777" w:rsidR="00112D8A" w:rsidRPr="00715716" w:rsidRDefault="00112D8A" w:rsidP="00F62202">
            <w:pPr>
              <w:rPr>
                <w:b/>
                <w:bCs/>
                <w:sz w:val="20"/>
                <w:szCs w:val="20"/>
              </w:rPr>
            </w:pPr>
            <w:r w:rsidRPr="00715716">
              <w:rPr>
                <w:b/>
                <w:bCs/>
                <w:sz w:val="20"/>
                <w:szCs w:val="20"/>
              </w:rPr>
              <w:t xml:space="preserve">Note: </w:t>
            </w:r>
            <w:r w:rsidRPr="00715716">
              <w:rPr>
                <w:sz w:val="20"/>
                <w:szCs w:val="20"/>
              </w:rPr>
              <w:t>Evidence of strong intention or recommendation to self-monitor must be present to code, e.g. workbooks, sheets or resources provided to facilitate self-monitoring.</w:t>
            </w:r>
            <w:r w:rsidRPr="00715716">
              <w:rPr>
                <w:b/>
                <w:bCs/>
                <w:sz w:val="20"/>
                <w:szCs w:val="20"/>
              </w:rPr>
              <w:t xml:space="preserve">  </w:t>
            </w:r>
          </w:p>
          <w:p w14:paraId="20321601" w14:textId="77777777" w:rsidR="00112D8A" w:rsidRPr="00715716" w:rsidRDefault="00112D8A" w:rsidP="00F62202">
            <w:pPr>
              <w:rPr>
                <w:i/>
                <w:color w:val="FF0000"/>
                <w:sz w:val="20"/>
                <w:szCs w:val="20"/>
              </w:rPr>
            </w:pPr>
            <w:r w:rsidRPr="00715716">
              <w:rPr>
                <w:b/>
                <w:bCs/>
                <w:iCs/>
                <w:sz w:val="20"/>
                <w:szCs w:val="20"/>
              </w:rPr>
              <w:t>Do not code</w:t>
            </w:r>
            <w:r w:rsidRPr="00715716">
              <w:rPr>
                <w:iCs/>
                <w:sz w:val="20"/>
                <w:szCs w:val="20"/>
              </w:rPr>
              <w:t xml:space="preserve"> monitoring as part of data collection</w:t>
            </w:r>
            <w:r>
              <w:rPr>
                <w:iCs/>
                <w:sz w:val="20"/>
                <w:szCs w:val="20"/>
              </w:rPr>
              <w:t xml:space="preserve"> only.</w:t>
            </w:r>
          </w:p>
        </w:tc>
      </w:tr>
      <w:tr w:rsidR="00112D8A" w:rsidRPr="00FF52BF" w14:paraId="11FBF135" w14:textId="77777777" w:rsidTr="00F62202">
        <w:tc>
          <w:tcPr>
            <w:tcW w:w="241" w:type="pct"/>
          </w:tcPr>
          <w:p w14:paraId="053A06C7" w14:textId="77777777" w:rsidR="00112D8A" w:rsidRDefault="00112D8A" w:rsidP="00F62202">
            <w:pPr>
              <w:rPr>
                <w:sz w:val="20"/>
                <w:szCs w:val="20"/>
              </w:rPr>
            </w:pPr>
            <w:r>
              <w:rPr>
                <w:sz w:val="20"/>
                <w:szCs w:val="20"/>
              </w:rPr>
              <w:t>2.4</w:t>
            </w:r>
          </w:p>
        </w:tc>
        <w:tc>
          <w:tcPr>
            <w:tcW w:w="875" w:type="pct"/>
          </w:tcPr>
          <w:p w14:paraId="1E22B652" w14:textId="77777777" w:rsidR="00112D8A" w:rsidRPr="00FF52BF" w:rsidRDefault="00112D8A" w:rsidP="00F62202">
            <w:pPr>
              <w:rPr>
                <w:sz w:val="20"/>
                <w:szCs w:val="20"/>
              </w:rPr>
            </w:pPr>
            <w:r>
              <w:rPr>
                <w:sz w:val="20"/>
                <w:szCs w:val="20"/>
              </w:rPr>
              <w:t xml:space="preserve">Self-monitoring of outcome(s) of behaviour </w:t>
            </w:r>
          </w:p>
        </w:tc>
        <w:tc>
          <w:tcPr>
            <w:tcW w:w="1315" w:type="pct"/>
          </w:tcPr>
          <w:p w14:paraId="34B919D8" w14:textId="77777777" w:rsidR="00112D8A" w:rsidRPr="00B52D62" w:rsidRDefault="00112D8A" w:rsidP="00F62202">
            <w:pPr>
              <w:rPr>
                <w:rFonts w:cstheme="minorHAnsi"/>
                <w:sz w:val="20"/>
                <w:szCs w:val="20"/>
              </w:rPr>
            </w:pPr>
            <w:r w:rsidRPr="00B52D62">
              <w:rPr>
                <w:rFonts w:cstheme="minorHAnsi"/>
                <w:color w:val="000000" w:themeColor="text1"/>
                <w:sz w:val="20"/>
                <w:szCs w:val="20"/>
              </w:rPr>
              <w:t>Providing parents with ways to monitor outcomes from changing their behaviours (e.g. growth)</w:t>
            </w:r>
          </w:p>
        </w:tc>
        <w:tc>
          <w:tcPr>
            <w:tcW w:w="2569" w:type="pct"/>
          </w:tcPr>
          <w:p w14:paraId="3C2133D5" w14:textId="77777777" w:rsidR="00112D8A" w:rsidRDefault="00112D8A" w:rsidP="00F62202">
            <w:pPr>
              <w:rPr>
                <w:i/>
                <w:sz w:val="20"/>
                <w:szCs w:val="20"/>
              </w:rPr>
            </w:pPr>
            <w:r>
              <w:rPr>
                <w:i/>
                <w:sz w:val="20"/>
                <w:szCs w:val="20"/>
              </w:rPr>
              <w:t>Growth monitoring is likely to only be part of data collection or performed by intervention staff.</w:t>
            </w:r>
          </w:p>
          <w:p w14:paraId="60CE4D57" w14:textId="77777777" w:rsidR="00112D8A" w:rsidRDefault="00112D8A" w:rsidP="00F62202">
            <w:pPr>
              <w:rPr>
                <w:iCs/>
                <w:sz w:val="20"/>
                <w:szCs w:val="20"/>
              </w:rPr>
            </w:pPr>
            <w:r>
              <w:rPr>
                <w:iCs/>
                <w:sz w:val="20"/>
                <w:szCs w:val="20"/>
              </w:rPr>
              <w:t xml:space="preserve">Participants were given a diary to monitoring infant’s temperament, parent wellbeing and energy of the parent. </w:t>
            </w:r>
          </w:p>
          <w:p w14:paraId="6579F013" w14:textId="77777777" w:rsidR="00112D8A" w:rsidRPr="00DB4C23" w:rsidRDefault="00112D8A" w:rsidP="00F62202">
            <w:pPr>
              <w:rPr>
                <w:iCs/>
                <w:color w:val="FF0000"/>
                <w:sz w:val="20"/>
                <w:szCs w:val="20"/>
              </w:rPr>
            </w:pPr>
            <w:r>
              <w:rPr>
                <w:b/>
                <w:bCs/>
                <w:iCs/>
                <w:sz w:val="20"/>
                <w:szCs w:val="20"/>
              </w:rPr>
              <w:t>Do not code</w:t>
            </w:r>
            <w:r>
              <w:rPr>
                <w:iCs/>
                <w:sz w:val="20"/>
                <w:szCs w:val="20"/>
              </w:rPr>
              <w:t xml:space="preserve"> monitoring as part of data collection only (e.g. sleep diaries, accelerometers)</w:t>
            </w:r>
            <w:r w:rsidRPr="00715716">
              <w:rPr>
                <w:iCs/>
                <w:sz w:val="20"/>
                <w:szCs w:val="20"/>
              </w:rPr>
              <w:t>.</w:t>
            </w:r>
            <w:r>
              <w:rPr>
                <w:iCs/>
                <w:sz w:val="20"/>
                <w:szCs w:val="20"/>
              </w:rPr>
              <w:t xml:space="preserve"> </w:t>
            </w:r>
          </w:p>
        </w:tc>
      </w:tr>
      <w:tr w:rsidR="00112D8A" w:rsidRPr="00FF52BF" w14:paraId="75B0176D" w14:textId="77777777" w:rsidTr="00F62202">
        <w:tc>
          <w:tcPr>
            <w:tcW w:w="241" w:type="pct"/>
          </w:tcPr>
          <w:p w14:paraId="09612BBD" w14:textId="77777777" w:rsidR="00112D8A" w:rsidRDefault="00112D8A" w:rsidP="00F62202">
            <w:pPr>
              <w:rPr>
                <w:sz w:val="20"/>
                <w:szCs w:val="20"/>
              </w:rPr>
            </w:pPr>
            <w:r>
              <w:rPr>
                <w:sz w:val="20"/>
                <w:szCs w:val="20"/>
              </w:rPr>
              <w:t>2.5</w:t>
            </w:r>
          </w:p>
        </w:tc>
        <w:tc>
          <w:tcPr>
            <w:tcW w:w="875" w:type="pct"/>
          </w:tcPr>
          <w:p w14:paraId="6FD7AEF3" w14:textId="77777777" w:rsidR="00112D8A" w:rsidRPr="00FF52BF" w:rsidRDefault="00112D8A" w:rsidP="00F62202">
            <w:pPr>
              <w:rPr>
                <w:sz w:val="20"/>
                <w:szCs w:val="20"/>
              </w:rPr>
            </w:pPr>
            <w:r>
              <w:rPr>
                <w:sz w:val="20"/>
                <w:szCs w:val="20"/>
              </w:rPr>
              <w:t>Monitoring outcome(s) of behaviour by others without feedback</w:t>
            </w:r>
          </w:p>
        </w:tc>
        <w:tc>
          <w:tcPr>
            <w:tcW w:w="1315" w:type="pct"/>
          </w:tcPr>
          <w:p w14:paraId="405F9072" w14:textId="77777777" w:rsidR="00112D8A" w:rsidRPr="00B52D62" w:rsidRDefault="00112D8A" w:rsidP="00F62202">
            <w:r w:rsidRPr="086D2351">
              <w:rPr>
                <w:sz w:val="20"/>
                <w:szCs w:val="20"/>
              </w:rPr>
              <w:t>Observing or recording the outcomes from parents’ behaviours</w:t>
            </w:r>
          </w:p>
        </w:tc>
        <w:tc>
          <w:tcPr>
            <w:tcW w:w="2569" w:type="pct"/>
          </w:tcPr>
          <w:p w14:paraId="2D353C1C" w14:textId="77777777" w:rsidR="00112D8A" w:rsidRPr="00BA6211" w:rsidRDefault="00112D8A" w:rsidP="00F62202">
            <w:pPr>
              <w:rPr>
                <w:i/>
                <w:sz w:val="20"/>
                <w:szCs w:val="20"/>
              </w:rPr>
            </w:pPr>
            <w:r>
              <w:rPr>
                <w:i/>
                <w:sz w:val="20"/>
                <w:szCs w:val="20"/>
              </w:rPr>
              <w:t xml:space="preserve">Growth monitoring is likely to only be part of data collection or providing feedback. </w:t>
            </w:r>
          </w:p>
          <w:p w14:paraId="6E4FB7B7" w14:textId="77777777" w:rsidR="00112D8A" w:rsidRDefault="00112D8A" w:rsidP="00F62202">
            <w:pPr>
              <w:rPr>
                <w:iCs/>
                <w:sz w:val="20"/>
                <w:szCs w:val="20"/>
              </w:rPr>
            </w:pPr>
            <w:r w:rsidRPr="00DB4C23">
              <w:rPr>
                <w:b/>
                <w:bCs/>
                <w:iCs/>
                <w:sz w:val="20"/>
                <w:szCs w:val="20"/>
              </w:rPr>
              <w:t>Note:</w:t>
            </w:r>
            <w:r>
              <w:rPr>
                <w:iCs/>
                <w:sz w:val="20"/>
                <w:szCs w:val="20"/>
              </w:rPr>
              <w:t xml:space="preserve"> Could include monitoring of non-growth outcomes as for 2.4, but by others not parents. </w:t>
            </w:r>
          </w:p>
          <w:p w14:paraId="0347D481" w14:textId="77777777" w:rsidR="00112D8A" w:rsidRPr="00DB4C23" w:rsidRDefault="00112D8A" w:rsidP="00F62202">
            <w:pPr>
              <w:rPr>
                <w:iCs/>
                <w:color w:val="FF0000"/>
                <w:sz w:val="20"/>
                <w:szCs w:val="20"/>
              </w:rPr>
            </w:pPr>
            <w:r>
              <w:rPr>
                <w:b/>
                <w:bCs/>
                <w:iCs/>
                <w:sz w:val="20"/>
                <w:szCs w:val="20"/>
              </w:rPr>
              <w:t>Do not code</w:t>
            </w:r>
            <w:r>
              <w:rPr>
                <w:iCs/>
                <w:sz w:val="20"/>
                <w:szCs w:val="20"/>
              </w:rPr>
              <w:t xml:space="preserve"> monitoring as part of data collection only (e.g. sleep diaries, pedometers).</w:t>
            </w:r>
          </w:p>
        </w:tc>
      </w:tr>
      <w:tr w:rsidR="00112D8A" w:rsidRPr="00FF52BF" w14:paraId="55BEDC0B" w14:textId="77777777" w:rsidTr="00F62202">
        <w:tc>
          <w:tcPr>
            <w:tcW w:w="241" w:type="pct"/>
          </w:tcPr>
          <w:p w14:paraId="7F7FA423" w14:textId="77777777" w:rsidR="00112D8A" w:rsidRDefault="00112D8A" w:rsidP="00F62202">
            <w:pPr>
              <w:rPr>
                <w:sz w:val="20"/>
                <w:szCs w:val="20"/>
              </w:rPr>
            </w:pPr>
            <w:r>
              <w:rPr>
                <w:sz w:val="20"/>
                <w:szCs w:val="20"/>
              </w:rPr>
              <w:t>2.6</w:t>
            </w:r>
          </w:p>
        </w:tc>
        <w:tc>
          <w:tcPr>
            <w:tcW w:w="875" w:type="pct"/>
          </w:tcPr>
          <w:p w14:paraId="5EC8C714" w14:textId="77777777" w:rsidR="00112D8A" w:rsidRPr="00FF52BF" w:rsidRDefault="00112D8A" w:rsidP="00F62202">
            <w:pPr>
              <w:rPr>
                <w:sz w:val="20"/>
                <w:szCs w:val="20"/>
              </w:rPr>
            </w:pPr>
            <w:r>
              <w:rPr>
                <w:sz w:val="20"/>
                <w:szCs w:val="20"/>
              </w:rPr>
              <w:t xml:space="preserve">Biofeedback </w:t>
            </w:r>
          </w:p>
        </w:tc>
        <w:tc>
          <w:tcPr>
            <w:tcW w:w="1315" w:type="pct"/>
          </w:tcPr>
          <w:p w14:paraId="578A278D" w14:textId="77777777" w:rsidR="00112D8A" w:rsidRPr="00B52D62" w:rsidRDefault="00112D8A" w:rsidP="00F62202">
            <w:pPr>
              <w:rPr>
                <w:sz w:val="20"/>
                <w:szCs w:val="20"/>
              </w:rPr>
            </w:pPr>
            <w:r w:rsidRPr="086D2351">
              <w:rPr>
                <w:sz w:val="20"/>
                <w:szCs w:val="20"/>
              </w:rPr>
              <w:t>N/A</w:t>
            </w:r>
          </w:p>
        </w:tc>
        <w:tc>
          <w:tcPr>
            <w:tcW w:w="2569" w:type="pct"/>
          </w:tcPr>
          <w:p w14:paraId="6A1C2B87" w14:textId="77777777" w:rsidR="00112D8A" w:rsidRPr="009B6B24" w:rsidRDefault="00112D8A" w:rsidP="00F62202">
            <w:pPr>
              <w:rPr>
                <w:i/>
                <w:color w:val="FF0000"/>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r>
              <w:rPr>
                <w:i/>
                <w:sz w:val="20"/>
                <w:szCs w:val="20"/>
              </w:rPr>
              <w:t xml:space="preserve"> Given child age unlikely to collect physiological or biochemical measures. </w:t>
            </w:r>
          </w:p>
        </w:tc>
      </w:tr>
      <w:tr w:rsidR="00112D8A" w:rsidRPr="00FF52BF" w14:paraId="3D768C1B" w14:textId="77777777" w:rsidTr="00F62202">
        <w:tc>
          <w:tcPr>
            <w:tcW w:w="241" w:type="pct"/>
            <w:tcBorders>
              <w:bottom w:val="single" w:sz="4" w:space="0" w:color="auto"/>
            </w:tcBorders>
          </w:tcPr>
          <w:p w14:paraId="160C7175" w14:textId="77777777" w:rsidR="00112D8A" w:rsidRDefault="00112D8A" w:rsidP="00F62202">
            <w:pPr>
              <w:rPr>
                <w:sz w:val="20"/>
                <w:szCs w:val="20"/>
              </w:rPr>
            </w:pPr>
            <w:r>
              <w:rPr>
                <w:sz w:val="20"/>
                <w:szCs w:val="20"/>
              </w:rPr>
              <w:t>2.7</w:t>
            </w:r>
          </w:p>
        </w:tc>
        <w:tc>
          <w:tcPr>
            <w:tcW w:w="875" w:type="pct"/>
            <w:tcBorders>
              <w:bottom w:val="single" w:sz="4" w:space="0" w:color="auto"/>
            </w:tcBorders>
          </w:tcPr>
          <w:p w14:paraId="766958B6" w14:textId="77777777" w:rsidR="00112D8A" w:rsidRPr="00FF52BF" w:rsidRDefault="00112D8A" w:rsidP="00F62202">
            <w:pPr>
              <w:rPr>
                <w:sz w:val="20"/>
                <w:szCs w:val="20"/>
              </w:rPr>
            </w:pPr>
            <w:r>
              <w:rPr>
                <w:sz w:val="20"/>
                <w:szCs w:val="20"/>
              </w:rPr>
              <w:t xml:space="preserve">Feedback on outcome(s) of behaviour </w:t>
            </w:r>
          </w:p>
        </w:tc>
        <w:tc>
          <w:tcPr>
            <w:tcW w:w="1315" w:type="pct"/>
            <w:tcBorders>
              <w:bottom w:val="single" w:sz="4" w:space="0" w:color="auto"/>
            </w:tcBorders>
          </w:tcPr>
          <w:p w14:paraId="427D3BB2" w14:textId="77777777" w:rsidR="00112D8A" w:rsidRPr="00B52D62" w:rsidRDefault="00112D8A" w:rsidP="00F62202">
            <w:pPr>
              <w:rPr>
                <w:rFonts w:cstheme="minorHAnsi"/>
                <w:sz w:val="20"/>
                <w:szCs w:val="20"/>
              </w:rPr>
            </w:pPr>
            <w:r w:rsidRPr="00B52D62">
              <w:rPr>
                <w:rFonts w:cstheme="minorHAnsi"/>
                <w:color w:val="000000" w:themeColor="text1"/>
                <w:sz w:val="20"/>
                <w:szCs w:val="20"/>
              </w:rPr>
              <w:t>Give parents feedback on the outcome of their performance of a behaviour (e.g. growth)</w:t>
            </w:r>
          </w:p>
        </w:tc>
        <w:tc>
          <w:tcPr>
            <w:tcW w:w="2569" w:type="pct"/>
            <w:tcBorders>
              <w:bottom w:val="single" w:sz="4" w:space="0" w:color="auto"/>
            </w:tcBorders>
          </w:tcPr>
          <w:p w14:paraId="596805FC" w14:textId="77777777" w:rsidR="00112D8A" w:rsidRDefault="00112D8A" w:rsidP="00F62202">
            <w:pPr>
              <w:rPr>
                <w:iCs/>
                <w:sz w:val="20"/>
                <w:szCs w:val="20"/>
              </w:rPr>
            </w:pPr>
            <w:r w:rsidRPr="005F66DC">
              <w:rPr>
                <w:iCs/>
                <w:sz w:val="20"/>
                <w:szCs w:val="20"/>
              </w:rPr>
              <w:t>The infants’ growth was plotted on sex-specific reference curves for length-for-age and weight-for-age percentiles, which were then interpreted, and the infant’s growth was discussed with the mother.</w:t>
            </w:r>
          </w:p>
          <w:p w14:paraId="06BA8B16" w14:textId="77777777" w:rsidR="00112D8A" w:rsidRPr="005F66DC" w:rsidRDefault="00112D8A" w:rsidP="00F62202">
            <w:pPr>
              <w:rPr>
                <w:iCs/>
                <w:sz w:val="20"/>
                <w:szCs w:val="20"/>
              </w:rPr>
            </w:pPr>
            <w:r>
              <w:rPr>
                <w:b/>
                <w:bCs/>
                <w:iCs/>
                <w:sz w:val="20"/>
                <w:szCs w:val="20"/>
              </w:rPr>
              <w:t>Do not code</w:t>
            </w:r>
            <w:r>
              <w:rPr>
                <w:iCs/>
                <w:sz w:val="20"/>
                <w:szCs w:val="20"/>
              </w:rPr>
              <w:t xml:space="preserve"> monitoring as part of data collection only.</w:t>
            </w:r>
          </w:p>
        </w:tc>
      </w:tr>
      <w:tr w:rsidR="00112D8A" w:rsidRPr="00FF52BF" w14:paraId="7C4CF3D2" w14:textId="77777777" w:rsidTr="00F62202">
        <w:tc>
          <w:tcPr>
            <w:tcW w:w="1116" w:type="pct"/>
            <w:gridSpan w:val="2"/>
            <w:tcBorders>
              <w:right w:val="nil"/>
            </w:tcBorders>
            <w:shd w:val="clear" w:color="auto" w:fill="D9D9D9" w:themeFill="background1" w:themeFillShade="D9"/>
          </w:tcPr>
          <w:p w14:paraId="07E9BBBB" w14:textId="77777777" w:rsidR="00112D8A" w:rsidRPr="00FF52BF" w:rsidRDefault="00112D8A" w:rsidP="00F62202">
            <w:pPr>
              <w:rPr>
                <w:sz w:val="20"/>
                <w:szCs w:val="20"/>
              </w:rPr>
            </w:pPr>
            <w:r w:rsidRPr="00591FA8">
              <w:rPr>
                <w:b/>
                <w:sz w:val="20"/>
                <w:szCs w:val="20"/>
              </w:rPr>
              <w:t>3. Social support</w:t>
            </w:r>
          </w:p>
        </w:tc>
        <w:tc>
          <w:tcPr>
            <w:tcW w:w="1315" w:type="pct"/>
            <w:tcBorders>
              <w:left w:val="nil"/>
              <w:right w:val="nil"/>
            </w:tcBorders>
            <w:shd w:val="clear" w:color="auto" w:fill="D9D9D9" w:themeFill="background1" w:themeFillShade="D9"/>
          </w:tcPr>
          <w:p w14:paraId="2CD3B932"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517478D9" w14:textId="77777777" w:rsidR="00112D8A" w:rsidRPr="009B6B24" w:rsidRDefault="00112D8A" w:rsidP="00F62202">
            <w:pPr>
              <w:rPr>
                <w:color w:val="FF0000"/>
                <w:sz w:val="20"/>
                <w:szCs w:val="20"/>
              </w:rPr>
            </w:pPr>
          </w:p>
        </w:tc>
      </w:tr>
      <w:tr w:rsidR="00112D8A" w:rsidRPr="00FF52BF" w14:paraId="7EDA8526" w14:textId="77777777" w:rsidTr="00F62202">
        <w:tc>
          <w:tcPr>
            <w:tcW w:w="241" w:type="pct"/>
          </w:tcPr>
          <w:p w14:paraId="2F32BB12" w14:textId="77777777" w:rsidR="00112D8A" w:rsidRPr="00FF52BF" w:rsidRDefault="00112D8A" w:rsidP="00F62202">
            <w:pPr>
              <w:rPr>
                <w:sz w:val="20"/>
                <w:szCs w:val="20"/>
              </w:rPr>
            </w:pPr>
            <w:r w:rsidRPr="00FF52BF">
              <w:rPr>
                <w:sz w:val="20"/>
                <w:szCs w:val="20"/>
              </w:rPr>
              <w:t>3.1</w:t>
            </w:r>
          </w:p>
        </w:tc>
        <w:tc>
          <w:tcPr>
            <w:tcW w:w="875" w:type="pct"/>
          </w:tcPr>
          <w:p w14:paraId="483F7E13" w14:textId="77777777" w:rsidR="00112D8A" w:rsidRPr="00FF52BF" w:rsidRDefault="00112D8A" w:rsidP="00F62202">
            <w:pPr>
              <w:rPr>
                <w:sz w:val="20"/>
                <w:szCs w:val="20"/>
              </w:rPr>
            </w:pPr>
            <w:r w:rsidRPr="00FF52BF">
              <w:rPr>
                <w:sz w:val="20"/>
                <w:szCs w:val="20"/>
              </w:rPr>
              <w:t xml:space="preserve">Social support (unspecified) </w:t>
            </w:r>
          </w:p>
        </w:tc>
        <w:tc>
          <w:tcPr>
            <w:tcW w:w="1315" w:type="pct"/>
          </w:tcPr>
          <w:p w14:paraId="46D48541" w14:textId="77777777" w:rsidR="00112D8A" w:rsidRPr="00B52D62" w:rsidRDefault="00112D8A" w:rsidP="00F62202">
            <w:pPr>
              <w:rPr>
                <w:rFonts w:cstheme="minorHAnsi"/>
                <w:sz w:val="20"/>
                <w:szCs w:val="20"/>
              </w:rPr>
            </w:pPr>
            <w:r w:rsidRPr="00B52D62">
              <w:rPr>
                <w:rFonts w:cstheme="minorHAnsi"/>
                <w:color w:val="000000" w:themeColor="text1"/>
                <w:sz w:val="20"/>
                <w:szCs w:val="20"/>
              </w:rPr>
              <w:t>Provide general support or referral to further services/ resources</w:t>
            </w:r>
          </w:p>
        </w:tc>
        <w:tc>
          <w:tcPr>
            <w:tcW w:w="2569" w:type="pct"/>
          </w:tcPr>
          <w:p w14:paraId="6208ED19" w14:textId="77777777" w:rsidR="00112D8A" w:rsidRDefault="00112D8A" w:rsidP="00F62202">
            <w:pPr>
              <w:rPr>
                <w:sz w:val="20"/>
                <w:szCs w:val="20"/>
              </w:rPr>
            </w:pPr>
            <w:r w:rsidRPr="00A2370F">
              <w:rPr>
                <w:sz w:val="20"/>
                <w:szCs w:val="20"/>
              </w:rPr>
              <w:t>Use of group discussion and peer support</w:t>
            </w:r>
            <w:r>
              <w:rPr>
                <w:sz w:val="20"/>
                <w:szCs w:val="20"/>
              </w:rPr>
              <w:t>.</w:t>
            </w:r>
          </w:p>
          <w:p w14:paraId="0B7CB3CC" w14:textId="77777777" w:rsidR="00112D8A" w:rsidRDefault="00112D8A" w:rsidP="00F62202">
            <w:pPr>
              <w:rPr>
                <w:iCs/>
                <w:sz w:val="20"/>
                <w:szCs w:val="20"/>
              </w:rPr>
            </w:pPr>
            <w:r>
              <w:rPr>
                <w:iCs/>
                <w:sz w:val="20"/>
                <w:szCs w:val="20"/>
              </w:rPr>
              <w:lastRenderedPageBreak/>
              <w:t xml:space="preserve">Information was presented to the group, and they were asked to problem solve together. </w:t>
            </w:r>
          </w:p>
          <w:p w14:paraId="4A0A592C" w14:textId="77777777" w:rsidR="00112D8A" w:rsidRDefault="00112D8A" w:rsidP="00F62202">
            <w:pPr>
              <w:rPr>
                <w:iCs/>
                <w:sz w:val="20"/>
                <w:szCs w:val="20"/>
              </w:rPr>
            </w:pPr>
            <w:r>
              <w:rPr>
                <w:iCs/>
                <w:sz w:val="20"/>
                <w:szCs w:val="20"/>
              </w:rPr>
              <w:t>P</w:t>
            </w:r>
            <w:r w:rsidRPr="00960A46">
              <w:rPr>
                <w:iCs/>
                <w:sz w:val="20"/>
                <w:szCs w:val="20"/>
              </w:rPr>
              <w:t>roactive telephone support will be provided between home visits to support behaviour maintenance and change</w:t>
            </w:r>
            <w:r>
              <w:rPr>
                <w:iCs/>
                <w:sz w:val="20"/>
                <w:szCs w:val="20"/>
              </w:rPr>
              <w:t>.</w:t>
            </w:r>
          </w:p>
          <w:p w14:paraId="0A0BD271" w14:textId="77777777" w:rsidR="00112D8A" w:rsidRPr="00BA6211" w:rsidRDefault="00112D8A" w:rsidP="00F62202">
            <w:pPr>
              <w:rPr>
                <w:sz w:val="20"/>
                <w:szCs w:val="20"/>
              </w:rPr>
            </w:pPr>
            <w:r>
              <w:rPr>
                <w:sz w:val="20"/>
                <w:szCs w:val="20"/>
              </w:rPr>
              <w:t xml:space="preserve">Families were encouraged to seek additional support with handouts provided with local support services, </w:t>
            </w:r>
            <w:proofErr w:type="spellStart"/>
            <w:r>
              <w:rPr>
                <w:sz w:val="20"/>
                <w:szCs w:val="20"/>
              </w:rPr>
              <w:t>dietitans</w:t>
            </w:r>
            <w:proofErr w:type="spellEnd"/>
            <w:r>
              <w:rPr>
                <w:sz w:val="20"/>
                <w:szCs w:val="20"/>
              </w:rPr>
              <w:t xml:space="preserve"> etc.  </w:t>
            </w:r>
          </w:p>
          <w:p w14:paraId="0294EA48" w14:textId="09A1FAC9" w:rsidR="00112D8A" w:rsidRDefault="00112D8A" w:rsidP="00F62202">
            <w:pPr>
              <w:rPr>
                <w:iCs/>
                <w:sz w:val="20"/>
                <w:szCs w:val="20"/>
              </w:rPr>
            </w:pPr>
            <w:r w:rsidRPr="009F260D">
              <w:rPr>
                <w:b/>
                <w:bCs/>
                <w:iCs/>
                <w:sz w:val="20"/>
                <w:szCs w:val="20"/>
              </w:rPr>
              <w:t>Note:</w:t>
            </w:r>
            <w:r>
              <w:rPr>
                <w:iCs/>
                <w:sz w:val="20"/>
                <w:szCs w:val="20"/>
              </w:rPr>
              <w:t xml:space="preserve"> Evidence does not need to state support if it is clear there is support arranged/provided. Attending a group session itself does not automatically imply social support.</w:t>
            </w:r>
          </w:p>
          <w:p w14:paraId="25EC8C99" w14:textId="77777777" w:rsidR="00112D8A" w:rsidRPr="009B6B24" w:rsidRDefault="00112D8A" w:rsidP="00F62202">
            <w:pPr>
              <w:rPr>
                <w:i/>
                <w:color w:val="FF0000"/>
                <w:sz w:val="20"/>
                <w:szCs w:val="20"/>
              </w:rPr>
            </w:pPr>
            <w:r>
              <w:rPr>
                <w:iCs/>
                <w:sz w:val="20"/>
                <w:szCs w:val="20"/>
              </w:rPr>
              <w:t xml:space="preserve">Referral to services outside of the intervention can be captured under 3.1 Social support (unspecified). </w:t>
            </w:r>
          </w:p>
        </w:tc>
      </w:tr>
      <w:tr w:rsidR="00112D8A" w:rsidRPr="00FF52BF" w14:paraId="238D74C6" w14:textId="77777777" w:rsidTr="00F62202">
        <w:tc>
          <w:tcPr>
            <w:tcW w:w="241" w:type="pct"/>
          </w:tcPr>
          <w:p w14:paraId="20330329" w14:textId="77777777" w:rsidR="00112D8A" w:rsidRPr="00FF52BF" w:rsidRDefault="00112D8A" w:rsidP="00F62202">
            <w:pPr>
              <w:rPr>
                <w:sz w:val="20"/>
                <w:szCs w:val="20"/>
              </w:rPr>
            </w:pPr>
            <w:r>
              <w:rPr>
                <w:sz w:val="20"/>
                <w:szCs w:val="20"/>
              </w:rPr>
              <w:lastRenderedPageBreak/>
              <w:t>3.2</w:t>
            </w:r>
          </w:p>
        </w:tc>
        <w:tc>
          <w:tcPr>
            <w:tcW w:w="875" w:type="pct"/>
          </w:tcPr>
          <w:p w14:paraId="600CF537" w14:textId="77777777" w:rsidR="00112D8A" w:rsidRPr="00FF52BF" w:rsidRDefault="00112D8A" w:rsidP="00F62202">
            <w:pPr>
              <w:rPr>
                <w:sz w:val="20"/>
                <w:szCs w:val="20"/>
              </w:rPr>
            </w:pPr>
            <w:r>
              <w:rPr>
                <w:sz w:val="20"/>
                <w:szCs w:val="20"/>
              </w:rPr>
              <w:t xml:space="preserve">Social support (practical) </w:t>
            </w:r>
          </w:p>
        </w:tc>
        <w:tc>
          <w:tcPr>
            <w:tcW w:w="1315" w:type="pct"/>
          </w:tcPr>
          <w:p w14:paraId="6C281718" w14:textId="77777777" w:rsidR="00112D8A" w:rsidRPr="00B52D62" w:rsidRDefault="00112D8A" w:rsidP="00F62202">
            <w:pPr>
              <w:rPr>
                <w:rFonts w:cstheme="minorHAnsi"/>
                <w:sz w:val="20"/>
                <w:szCs w:val="20"/>
              </w:rPr>
            </w:pPr>
            <w:r w:rsidRPr="00B52D62">
              <w:rPr>
                <w:rFonts w:cstheme="minorHAnsi"/>
                <w:color w:val="000000" w:themeColor="text1"/>
                <w:sz w:val="20"/>
                <w:szCs w:val="20"/>
              </w:rPr>
              <w:t>Encourage tangible practice support from other caregivers/ support network</w:t>
            </w:r>
          </w:p>
        </w:tc>
        <w:tc>
          <w:tcPr>
            <w:tcW w:w="2569" w:type="pct"/>
          </w:tcPr>
          <w:p w14:paraId="590AE4EF" w14:textId="77777777" w:rsidR="00112D8A" w:rsidRDefault="00112D8A" w:rsidP="00F62202">
            <w:pPr>
              <w:rPr>
                <w:sz w:val="20"/>
                <w:szCs w:val="20"/>
              </w:rPr>
            </w:pPr>
            <w:r w:rsidRPr="00A2370F">
              <w:rPr>
                <w:sz w:val="20"/>
                <w:szCs w:val="20"/>
              </w:rPr>
              <w:t xml:space="preserve">Accept other's help with washing, meals, </w:t>
            </w:r>
            <w:proofErr w:type="gramStart"/>
            <w:r w:rsidRPr="00A2370F">
              <w:rPr>
                <w:sz w:val="20"/>
                <w:szCs w:val="20"/>
              </w:rPr>
              <w:t>house work</w:t>
            </w:r>
            <w:proofErr w:type="gramEnd"/>
            <w:r w:rsidRPr="00A2370F">
              <w:rPr>
                <w:sz w:val="20"/>
                <w:szCs w:val="20"/>
              </w:rPr>
              <w:t>, … anything!</w:t>
            </w:r>
          </w:p>
          <w:p w14:paraId="11FD9059" w14:textId="77777777" w:rsidR="00112D8A" w:rsidRDefault="00112D8A" w:rsidP="00F62202">
            <w:pPr>
              <w:rPr>
                <w:sz w:val="20"/>
                <w:szCs w:val="20"/>
              </w:rPr>
            </w:pPr>
            <w:r>
              <w:rPr>
                <w:sz w:val="20"/>
                <w:szCs w:val="20"/>
              </w:rPr>
              <w:t xml:space="preserve">Participants were provided an information pack for family members and other carers to help build support environments, such as how carers can support mothers in the desired behaviours. </w:t>
            </w:r>
          </w:p>
          <w:p w14:paraId="479772E9" w14:textId="77777777" w:rsidR="00112D8A" w:rsidRDefault="00112D8A" w:rsidP="00F62202">
            <w:pPr>
              <w:rPr>
                <w:sz w:val="20"/>
                <w:szCs w:val="20"/>
              </w:rPr>
            </w:pPr>
            <w:r w:rsidRPr="0065412E">
              <w:rPr>
                <w:sz w:val="20"/>
                <w:szCs w:val="20"/>
              </w:rPr>
              <w:t>How dad can help</w:t>
            </w:r>
            <w:r>
              <w:rPr>
                <w:sz w:val="20"/>
                <w:szCs w:val="20"/>
              </w:rPr>
              <w:t xml:space="preserve"> with breastfeeding</w:t>
            </w:r>
            <w:r w:rsidRPr="0065412E">
              <w:rPr>
                <w:sz w:val="20"/>
                <w:szCs w:val="20"/>
              </w:rPr>
              <w:t>: providing drinks, snacks and help with cooking</w:t>
            </w:r>
            <w:r>
              <w:rPr>
                <w:sz w:val="20"/>
                <w:szCs w:val="20"/>
              </w:rPr>
              <w:t>.</w:t>
            </w:r>
          </w:p>
          <w:p w14:paraId="1820208D" w14:textId="755717A8" w:rsidR="00112D8A" w:rsidRPr="00173663" w:rsidRDefault="00112D8A" w:rsidP="00F62202">
            <w:pPr>
              <w:rPr>
                <w:sz w:val="20"/>
                <w:szCs w:val="20"/>
              </w:rPr>
            </w:pPr>
            <w:r>
              <w:rPr>
                <w:b/>
                <w:sz w:val="20"/>
                <w:szCs w:val="20"/>
              </w:rPr>
              <w:t xml:space="preserve">Unpublished note: </w:t>
            </w:r>
            <w:r w:rsidR="00D23B18" w:rsidRPr="00D53F5D">
              <w:rPr>
                <w:bCs/>
                <w:sz w:val="20"/>
                <w:szCs w:val="20"/>
              </w:rPr>
              <w:t>S</w:t>
            </w:r>
            <w:r>
              <w:rPr>
                <w:sz w:val="20"/>
                <w:szCs w:val="20"/>
              </w:rPr>
              <w:t xml:space="preserve">ome interventions create handouts for partners on how to do specific tasks with baby. Can be included as practical social support. </w:t>
            </w:r>
          </w:p>
        </w:tc>
      </w:tr>
      <w:tr w:rsidR="00112D8A" w:rsidRPr="00FF52BF" w14:paraId="53889DE1" w14:textId="77777777" w:rsidTr="00F62202">
        <w:tc>
          <w:tcPr>
            <w:tcW w:w="241" w:type="pct"/>
            <w:tcBorders>
              <w:bottom w:val="single" w:sz="4" w:space="0" w:color="auto"/>
            </w:tcBorders>
          </w:tcPr>
          <w:p w14:paraId="04C5A893" w14:textId="77777777" w:rsidR="00112D8A" w:rsidRPr="00FF52BF" w:rsidRDefault="00112D8A" w:rsidP="00F62202">
            <w:pPr>
              <w:rPr>
                <w:sz w:val="20"/>
                <w:szCs w:val="20"/>
              </w:rPr>
            </w:pPr>
            <w:r>
              <w:rPr>
                <w:sz w:val="20"/>
                <w:szCs w:val="20"/>
              </w:rPr>
              <w:t>3.3</w:t>
            </w:r>
          </w:p>
        </w:tc>
        <w:tc>
          <w:tcPr>
            <w:tcW w:w="875" w:type="pct"/>
            <w:tcBorders>
              <w:bottom w:val="single" w:sz="4" w:space="0" w:color="auto"/>
            </w:tcBorders>
          </w:tcPr>
          <w:p w14:paraId="2DE0BE4F" w14:textId="77777777" w:rsidR="00112D8A" w:rsidRPr="00FF52BF" w:rsidRDefault="00112D8A" w:rsidP="00F62202">
            <w:pPr>
              <w:rPr>
                <w:sz w:val="20"/>
                <w:szCs w:val="20"/>
              </w:rPr>
            </w:pPr>
            <w:r>
              <w:rPr>
                <w:sz w:val="20"/>
                <w:szCs w:val="20"/>
              </w:rPr>
              <w:t>Social support (emotional)</w:t>
            </w:r>
          </w:p>
        </w:tc>
        <w:tc>
          <w:tcPr>
            <w:tcW w:w="1315" w:type="pct"/>
            <w:tcBorders>
              <w:bottom w:val="single" w:sz="4" w:space="0" w:color="auto"/>
            </w:tcBorders>
          </w:tcPr>
          <w:p w14:paraId="21F1AB4D" w14:textId="77777777" w:rsidR="00112D8A" w:rsidRPr="00B52D62" w:rsidRDefault="00112D8A" w:rsidP="00F62202">
            <w:pPr>
              <w:rPr>
                <w:rFonts w:cstheme="minorHAnsi"/>
                <w:sz w:val="20"/>
                <w:szCs w:val="20"/>
              </w:rPr>
            </w:pPr>
            <w:r w:rsidRPr="00B52D62">
              <w:rPr>
                <w:rFonts w:cstheme="minorHAnsi"/>
                <w:color w:val="000000" w:themeColor="text1"/>
                <w:sz w:val="20"/>
                <w:szCs w:val="20"/>
              </w:rPr>
              <w:t>Provide or encourage emotional support from other caregivers/ support network</w:t>
            </w:r>
          </w:p>
        </w:tc>
        <w:tc>
          <w:tcPr>
            <w:tcW w:w="2569" w:type="pct"/>
            <w:tcBorders>
              <w:bottom w:val="single" w:sz="4" w:space="0" w:color="auto"/>
            </w:tcBorders>
          </w:tcPr>
          <w:p w14:paraId="4F457134" w14:textId="77777777" w:rsidR="00112D8A" w:rsidRDefault="00112D8A" w:rsidP="00F62202">
            <w:pPr>
              <w:rPr>
                <w:iCs/>
                <w:sz w:val="20"/>
                <w:szCs w:val="20"/>
              </w:rPr>
            </w:pPr>
            <w:r>
              <w:rPr>
                <w:iCs/>
                <w:sz w:val="20"/>
                <w:szCs w:val="20"/>
              </w:rPr>
              <w:t xml:space="preserve">Sessions were structured to ensure participants feel supported through sharing experiences of adopting parenting practices.  </w:t>
            </w:r>
          </w:p>
          <w:p w14:paraId="3614B5A0" w14:textId="130E5879" w:rsidR="00112D8A" w:rsidRPr="008453BB" w:rsidRDefault="00112D8A" w:rsidP="00F62202">
            <w:pPr>
              <w:rPr>
                <w:iCs/>
                <w:sz w:val="20"/>
                <w:szCs w:val="20"/>
              </w:rPr>
            </w:pPr>
            <w:r w:rsidRPr="00F82B31">
              <w:rPr>
                <w:b/>
                <w:bCs/>
                <w:iCs/>
                <w:sz w:val="20"/>
                <w:szCs w:val="20"/>
              </w:rPr>
              <w:t>Note:</w:t>
            </w:r>
            <w:r>
              <w:rPr>
                <w:iCs/>
                <w:sz w:val="20"/>
                <w:szCs w:val="20"/>
              </w:rPr>
              <w:t xml:space="preserve"> </w:t>
            </w:r>
            <w:r w:rsidR="00D23B18">
              <w:rPr>
                <w:iCs/>
                <w:sz w:val="20"/>
                <w:szCs w:val="20"/>
              </w:rPr>
              <w:t>S</w:t>
            </w:r>
            <w:r>
              <w:rPr>
                <w:iCs/>
                <w:sz w:val="20"/>
                <w:szCs w:val="20"/>
              </w:rPr>
              <w:t>upport to attend sessions or support for caring</w:t>
            </w:r>
            <w:r w:rsidR="00D23B18">
              <w:rPr>
                <w:iCs/>
                <w:sz w:val="20"/>
                <w:szCs w:val="20"/>
              </w:rPr>
              <w:t xml:space="preserve"> would not be coded, whereas</w:t>
            </w:r>
            <w:r>
              <w:rPr>
                <w:iCs/>
                <w:sz w:val="20"/>
                <w:szCs w:val="20"/>
              </w:rPr>
              <w:t xml:space="preserve"> support for adopting behaviour practices as part of the intervention</w:t>
            </w:r>
            <w:r w:rsidR="00D23B18">
              <w:rPr>
                <w:iCs/>
                <w:sz w:val="20"/>
                <w:szCs w:val="20"/>
              </w:rPr>
              <w:t xml:space="preserve"> would be</w:t>
            </w:r>
            <w:r>
              <w:rPr>
                <w:iCs/>
                <w:sz w:val="20"/>
                <w:szCs w:val="20"/>
              </w:rPr>
              <w:t xml:space="preserve">. </w:t>
            </w:r>
          </w:p>
        </w:tc>
      </w:tr>
      <w:tr w:rsidR="00112D8A" w:rsidRPr="00FF52BF" w14:paraId="1DE96A57" w14:textId="77777777" w:rsidTr="00F62202">
        <w:tc>
          <w:tcPr>
            <w:tcW w:w="1116" w:type="pct"/>
            <w:gridSpan w:val="2"/>
            <w:tcBorders>
              <w:right w:val="nil"/>
            </w:tcBorders>
            <w:shd w:val="clear" w:color="auto" w:fill="D9D9D9" w:themeFill="background1" w:themeFillShade="D9"/>
          </w:tcPr>
          <w:p w14:paraId="3B1DAA03" w14:textId="77777777" w:rsidR="00112D8A" w:rsidRPr="00FF52BF" w:rsidRDefault="00112D8A" w:rsidP="00F62202">
            <w:pPr>
              <w:rPr>
                <w:sz w:val="20"/>
                <w:szCs w:val="20"/>
              </w:rPr>
            </w:pPr>
            <w:r w:rsidRPr="00591FA8">
              <w:rPr>
                <w:b/>
                <w:sz w:val="20"/>
                <w:szCs w:val="20"/>
              </w:rPr>
              <w:t xml:space="preserve">4. Shaping knowledge </w:t>
            </w:r>
          </w:p>
        </w:tc>
        <w:tc>
          <w:tcPr>
            <w:tcW w:w="1315" w:type="pct"/>
            <w:tcBorders>
              <w:left w:val="nil"/>
              <w:right w:val="nil"/>
            </w:tcBorders>
            <w:shd w:val="clear" w:color="auto" w:fill="D9D9D9" w:themeFill="background1" w:themeFillShade="D9"/>
          </w:tcPr>
          <w:p w14:paraId="7C1016CB"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1047648F" w14:textId="77777777" w:rsidR="00112D8A" w:rsidRPr="009B6B24" w:rsidRDefault="00112D8A" w:rsidP="00F62202">
            <w:pPr>
              <w:rPr>
                <w:color w:val="FF0000"/>
                <w:sz w:val="20"/>
                <w:szCs w:val="20"/>
              </w:rPr>
            </w:pPr>
          </w:p>
        </w:tc>
      </w:tr>
      <w:tr w:rsidR="00112D8A" w:rsidRPr="00FF52BF" w14:paraId="1FC379BB" w14:textId="77777777" w:rsidTr="00F62202">
        <w:tc>
          <w:tcPr>
            <w:tcW w:w="241" w:type="pct"/>
          </w:tcPr>
          <w:p w14:paraId="1EA13B69" w14:textId="77777777" w:rsidR="00112D8A" w:rsidRPr="00FF52BF" w:rsidRDefault="00112D8A" w:rsidP="00F62202">
            <w:pPr>
              <w:rPr>
                <w:sz w:val="20"/>
                <w:szCs w:val="20"/>
              </w:rPr>
            </w:pPr>
            <w:r>
              <w:rPr>
                <w:sz w:val="20"/>
                <w:szCs w:val="20"/>
              </w:rPr>
              <w:t>4.1</w:t>
            </w:r>
          </w:p>
        </w:tc>
        <w:tc>
          <w:tcPr>
            <w:tcW w:w="875" w:type="pct"/>
          </w:tcPr>
          <w:p w14:paraId="2A7100A4" w14:textId="77777777" w:rsidR="00112D8A" w:rsidRPr="00FF52BF" w:rsidRDefault="00112D8A" w:rsidP="00F62202">
            <w:pPr>
              <w:rPr>
                <w:sz w:val="20"/>
                <w:szCs w:val="20"/>
              </w:rPr>
            </w:pPr>
            <w:r>
              <w:rPr>
                <w:sz w:val="20"/>
                <w:szCs w:val="20"/>
              </w:rPr>
              <w:t xml:space="preserve">Instruction on how to perform a behaviour </w:t>
            </w:r>
          </w:p>
        </w:tc>
        <w:tc>
          <w:tcPr>
            <w:tcW w:w="1315" w:type="pct"/>
          </w:tcPr>
          <w:p w14:paraId="4C3250B8" w14:textId="77777777" w:rsidR="00112D8A" w:rsidRPr="00B52D62" w:rsidRDefault="00112D8A" w:rsidP="00F62202">
            <w:pPr>
              <w:rPr>
                <w:rFonts w:cstheme="minorHAnsi"/>
                <w:sz w:val="20"/>
                <w:szCs w:val="20"/>
              </w:rPr>
            </w:pPr>
            <w:r w:rsidRPr="00B52D62">
              <w:rPr>
                <w:rFonts w:cstheme="minorHAnsi"/>
                <w:color w:val="000000" w:themeColor="text1"/>
                <w:sz w:val="20"/>
                <w:szCs w:val="20"/>
              </w:rPr>
              <w:t>Information about recommendations and strategies</w:t>
            </w:r>
          </w:p>
        </w:tc>
        <w:tc>
          <w:tcPr>
            <w:tcW w:w="2569" w:type="pct"/>
          </w:tcPr>
          <w:p w14:paraId="414F8513" w14:textId="5B3D51BC" w:rsidR="00112D8A" w:rsidRDefault="00112D8A" w:rsidP="00F62202">
            <w:pPr>
              <w:rPr>
                <w:sz w:val="20"/>
                <w:szCs w:val="20"/>
              </w:rPr>
            </w:pPr>
            <w:r w:rsidRPr="00A2370F">
              <w:rPr>
                <w:sz w:val="20"/>
                <w:szCs w:val="20"/>
              </w:rPr>
              <w:t>Discuss introduction of solid</w:t>
            </w:r>
            <w:r w:rsidR="00D23B18">
              <w:rPr>
                <w:sz w:val="20"/>
                <w:szCs w:val="20"/>
              </w:rPr>
              <w:t xml:space="preserve"> food</w:t>
            </w:r>
            <w:r w:rsidRPr="00A2370F">
              <w:rPr>
                <w:sz w:val="20"/>
                <w:szCs w:val="20"/>
              </w:rPr>
              <w:t>s guidelines, recommendations; behavioural signs baby is ready for solid</w:t>
            </w:r>
            <w:r w:rsidR="00D23B18">
              <w:rPr>
                <w:sz w:val="20"/>
                <w:szCs w:val="20"/>
              </w:rPr>
              <w:t xml:space="preserve"> food</w:t>
            </w:r>
            <w:r w:rsidRPr="00A2370F">
              <w:rPr>
                <w:sz w:val="20"/>
                <w:szCs w:val="20"/>
              </w:rPr>
              <w:t>s, what to give baby.</w:t>
            </w:r>
          </w:p>
          <w:p w14:paraId="22B108C4" w14:textId="77777777" w:rsidR="00112D8A" w:rsidRPr="00BA6211" w:rsidRDefault="00112D8A" w:rsidP="00F62202">
            <w:pPr>
              <w:rPr>
                <w:sz w:val="20"/>
                <w:szCs w:val="20"/>
              </w:rPr>
            </w:pPr>
            <w:r w:rsidRPr="00960A46">
              <w:rPr>
                <w:sz w:val="20"/>
                <w:szCs w:val="20"/>
              </w:rPr>
              <w:t xml:space="preserve">Advice on </w:t>
            </w:r>
            <w:r>
              <w:rPr>
                <w:sz w:val="20"/>
                <w:szCs w:val="20"/>
              </w:rPr>
              <w:t>breastfeeding</w:t>
            </w:r>
            <w:r w:rsidRPr="00960A46">
              <w:rPr>
                <w:sz w:val="20"/>
                <w:szCs w:val="20"/>
              </w:rPr>
              <w:t xml:space="preserve"> establishment including length and number of feeds, positioning and attachmen</w:t>
            </w:r>
            <w:r>
              <w:rPr>
                <w:sz w:val="20"/>
                <w:szCs w:val="20"/>
              </w:rPr>
              <w:t>t.</w:t>
            </w:r>
            <w:r w:rsidRPr="003508D3">
              <w:rPr>
                <w:sz w:val="20"/>
                <w:szCs w:val="20"/>
              </w:rPr>
              <w:t xml:space="preserve"> </w:t>
            </w:r>
          </w:p>
          <w:p w14:paraId="7CA9F907" w14:textId="77777777" w:rsidR="00112D8A" w:rsidRPr="009B6B24" w:rsidRDefault="00112D8A" w:rsidP="00F62202">
            <w:pPr>
              <w:rPr>
                <w:i/>
                <w:color w:val="FF0000"/>
                <w:sz w:val="20"/>
                <w:szCs w:val="20"/>
              </w:rPr>
            </w:pPr>
            <w:r w:rsidRPr="00F82B31">
              <w:rPr>
                <w:b/>
                <w:bCs/>
                <w:sz w:val="20"/>
                <w:szCs w:val="20"/>
              </w:rPr>
              <w:t>Note:</w:t>
            </w:r>
            <w:r>
              <w:rPr>
                <w:sz w:val="20"/>
                <w:szCs w:val="20"/>
              </w:rPr>
              <w:t xml:space="preserve"> This c</w:t>
            </w:r>
            <w:r w:rsidRPr="003508D3">
              <w:rPr>
                <w:sz w:val="20"/>
                <w:szCs w:val="20"/>
              </w:rPr>
              <w:t>an incl</w:t>
            </w:r>
            <w:r w:rsidRPr="00B856AC">
              <w:rPr>
                <w:sz w:val="20"/>
                <w:szCs w:val="20"/>
              </w:rPr>
              <w:t>ude booklets</w:t>
            </w:r>
            <w:r>
              <w:rPr>
                <w:sz w:val="20"/>
                <w:szCs w:val="20"/>
              </w:rPr>
              <w:t xml:space="preserve"> providing information on ‘how to’</w:t>
            </w:r>
            <w:r w:rsidRPr="00B856AC">
              <w:rPr>
                <w:sz w:val="20"/>
                <w:szCs w:val="20"/>
              </w:rPr>
              <w:t>.</w:t>
            </w:r>
          </w:p>
        </w:tc>
      </w:tr>
      <w:tr w:rsidR="00112D8A" w:rsidRPr="00FF52BF" w14:paraId="49E49372" w14:textId="77777777" w:rsidTr="00F62202">
        <w:tc>
          <w:tcPr>
            <w:tcW w:w="241" w:type="pct"/>
          </w:tcPr>
          <w:p w14:paraId="2921BBE6" w14:textId="77777777" w:rsidR="00112D8A" w:rsidRPr="00FF52BF" w:rsidRDefault="00112D8A" w:rsidP="00F62202">
            <w:pPr>
              <w:rPr>
                <w:sz w:val="20"/>
                <w:szCs w:val="20"/>
              </w:rPr>
            </w:pPr>
            <w:r>
              <w:rPr>
                <w:sz w:val="20"/>
                <w:szCs w:val="20"/>
              </w:rPr>
              <w:t>4.2</w:t>
            </w:r>
          </w:p>
        </w:tc>
        <w:tc>
          <w:tcPr>
            <w:tcW w:w="875" w:type="pct"/>
          </w:tcPr>
          <w:p w14:paraId="0E322C8B" w14:textId="77777777" w:rsidR="00112D8A" w:rsidRPr="00FF52BF" w:rsidRDefault="00112D8A" w:rsidP="00F62202">
            <w:pPr>
              <w:rPr>
                <w:sz w:val="20"/>
                <w:szCs w:val="20"/>
              </w:rPr>
            </w:pPr>
            <w:r>
              <w:rPr>
                <w:sz w:val="20"/>
                <w:szCs w:val="20"/>
              </w:rPr>
              <w:t xml:space="preserve">Information about antecedents </w:t>
            </w:r>
          </w:p>
        </w:tc>
        <w:tc>
          <w:tcPr>
            <w:tcW w:w="1315" w:type="pct"/>
          </w:tcPr>
          <w:p w14:paraId="35E376A3" w14:textId="77777777" w:rsidR="00112D8A" w:rsidRPr="00B52D62" w:rsidRDefault="00112D8A" w:rsidP="00F62202">
            <w:pPr>
              <w:rPr>
                <w:rFonts w:cstheme="minorHAnsi"/>
                <w:sz w:val="20"/>
                <w:szCs w:val="20"/>
              </w:rPr>
            </w:pPr>
            <w:r w:rsidRPr="00B52D62">
              <w:rPr>
                <w:rFonts w:cstheme="minorHAnsi"/>
                <w:color w:val="000000" w:themeColor="text1"/>
                <w:sz w:val="20"/>
                <w:szCs w:val="20"/>
              </w:rPr>
              <w:t>Parents are given information about situations to improve their performance of a wanted behaviour</w:t>
            </w:r>
          </w:p>
        </w:tc>
        <w:tc>
          <w:tcPr>
            <w:tcW w:w="2569" w:type="pct"/>
          </w:tcPr>
          <w:p w14:paraId="724B1025" w14:textId="77777777" w:rsidR="00112D8A" w:rsidRDefault="00112D8A" w:rsidP="00F62202">
            <w:pPr>
              <w:rPr>
                <w:iCs/>
                <w:sz w:val="20"/>
                <w:szCs w:val="20"/>
              </w:rPr>
            </w:pPr>
            <w:r>
              <w:rPr>
                <w:iCs/>
                <w:sz w:val="20"/>
                <w:szCs w:val="20"/>
              </w:rPr>
              <w:t xml:space="preserve">Participants were provided information about the common causes of sleep problems in infants (e.g. sleep environment). </w:t>
            </w:r>
          </w:p>
          <w:p w14:paraId="44B75FD7" w14:textId="77777777" w:rsidR="00112D8A" w:rsidRPr="00E650AD" w:rsidRDefault="00112D8A" w:rsidP="00F62202">
            <w:pPr>
              <w:rPr>
                <w:iCs/>
                <w:sz w:val="20"/>
                <w:szCs w:val="20"/>
              </w:rPr>
            </w:pPr>
            <w:r w:rsidRPr="009F260D">
              <w:rPr>
                <w:b/>
                <w:bCs/>
                <w:iCs/>
                <w:sz w:val="20"/>
                <w:szCs w:val="20"/>
              </w:rPr>
              <w:t>Note:</w:t>
            </w:r>
            <w:r>
              <w:rPr>
                <w:iCs/>
                <w:sz w:val="20"/>
                <w:szCs w:val="20"/>
              </w:rPr>
              <w:t xml:space="preserve"> Emphasis is on factors that predict behaviour not consequences of behaviour.</w:t>
            </w:r>
          </w:p>
        </w:tc>
      </w:tr>
      <w:tr w:rsidR="00112D8A" w:rsidRPr="00FF52BF" w14:paraId="29DA56EB" w14:textId="77777777" w:rsidTr="00F62202">
        <w:tc>
          <w:tcPr>
            <w:tcW w:w="241" w:type="pct"/>
          </w:tcPr>
          <w:p w14:paraId="60F95C2C" w14:textId="77777777" w:rsidR="00112D8A" w:rsidRDefault="00112D8A" w:rsidP="00F62202">
            <w:pPr>
              <w:rPr>
                <w:sz w:val="20"/>
                <w:szCs w:val="20"/>
              </w:rPr>
            </w:pPr>
            <w:r>
              <w:rPr>
                <w:sz w:val="20"/>
                <w:szCs w:val="20"/>
              </w:rPr>
              <w:t>4.3</w:t>
            </w:r>
          </w:p>
        </w:tc>
        <w:tc>
          <w:tcPr>
            <w:tcW w:w="875" w:type="pct"/>
          </w:tcPr>
          <w:p w14:paraId="5951E311" w14:textId="77777777" w:rsidR="00112D8A" w:rsidRPr="00FF52BF" w:rsidRDefault="00112D8A" w:rsidP="00F62202">
            <w:pPr>
              <w:rPr>
                <w:sz w:val="20"/>
                <w:szCs w:val="20"/>
              </w:rPr>
            </w:pPr>
            <w:r>
              <w:rPr>
                <w:sz w:val="20"/>
                <w:szCs w:val="20"/>
              </w:rPr>
              <w:t xml:space="preserve">Re-attribution </w:t>
            </w:r>
          </w:p>
        </w:tc>
        <w:tc>
          <w:tcPr>
            <w:tcW w:w="1315" w:type="pct"/>
          </w:tcPr>
          <w:p w14:paraId="3580F046" w14:textId="62E4A40B" w:rsidR="00112D8A" w:rsidRPr="00B52D62" w:rsidRDefault="00112D8A" w:rsidP="00F62202">
            <w:pPr>
              <w:rPr>
                <w:sz w:val="20"/>
                <w:szCs w:val="20"/>
              </w:rPr>
            </w:pPr>
            <w:r w:rsidRPr="086D2351">
              <w:rPr>
                <w:sz w:val="20"/>
                <w:szCs w:val="20"/>
              </w:rPr>
              <w:t>Provide alternative explanations to parents about for the perceived causes of their behaviour</w:t>
            </w:r>
          </w:p>
        </w:tc>
        <w:tc>
          <w:tcPr>
            <w:tcW w:w="2569" w:type="pct"/>
          </w:tcPr>
          <w:p w14:paraId="2E8E72E4" w14:textId="77777777" w:rsidR="00112D8A" w:rsidRPr="00E650AD" w:rsidRDefault="00112D8A" w:rsidP="00F62202">
            <w:pPr>
              <w:rPr>
                <w:iCs/>
                <w:sz w:val="20"/>
                <w:szCs w:val="20"/>
              </w:rPr>
            </w:pPr>
            <w:r w:rsidRPr="00E650AD">
              <w:rPr>
                <w:iCs/>
                <w:sz w:val="20"/>
                <w:szCs w:val="20"/>
              </w:rPr>
              <w:t xml:space="preserve">If a parent attributes infants poor sleep patterns to being a difficult baby, suggest that it may be a lack of a bedtime routine. </w:t>
            </w:r>
          </w:p>
        </w:tc>
      </w:tr>
      <w:tr w:rsidR="00112D8A" w:rsidRPr="00FF52BF" w14:paraId="02732420" w14:textId="77777777" w:rsidTr="00F62202">
        <w:tc>
          <w:tcPr>
            <w:tcW w:w="241" w:type="pct"/>
            <w:tcBorders>
              <w:bottom w:val="single" w:sz="4" w:space="0" w:color="auto"/>
            </w:tcBorders>
          </w:tcPr>
          <w:p w14:paraId="384530CA" w14:textId="77777777" w:rsidR="00112D8A" w:rsidRDefault="00112D8A" w:rsidP="00F62202">
            <w:pPr>
              <w:rPr>
                <w:sz w:val="20"/>
                <w:szCs w:val="20"/>
              </w:rPr>
            </w:pPr>
            <w:r>
              <w:rPr>
                <w:sz w:val="20"/>
                <w:szCs w:val="20"/>
              </w:rPr>
              <w:lastRenderedPageBreak/>
              <w:t>4.4</w:t>
            </w:r>
          </w:p>
        </w:tc>
        <w:tc>
          <w:tcPr>
            <w:tcW w:w="875" w:type="pct"/>
            <w:tcBorders>
              <w:bottom w:val="single" w:sz="4" w:space="0" w:color="auto"/>
            </w:tcBorders>
          </w:tcPr>
          <w:p w14:paraId="516D90CB" w14:textId="77777777" w:rsidR="00112D8A" w:rsidRPr="00FF52BF" w:rsidRDefault="00112D8A" w:rsidP="00F62202">
            <w:pPr>
              <w:rPr>
                <w:sz w:val="20"/>
                <w:szCs w:val="20"/>
              </w:rPr>
            </w:pPr>
            <w:r>
              <w:rPr>
                <w:sz w:val="20"/>
                <w:szCs w:val="20"/>
              </w:rPr>
              <w:t xml:space="preserve">Behavioural experiments </w:t>
            </w:r>
          </w:p>
        </w:tc>
        <w:tc>
          <w:tcPr>
            <w:tcW w:w="1315" w:type="pct"/>
            <w:tcBorders>
              <w:bottom w:val="single" w:sz="4" w:space="0" w:color="auto"/>
            </w:tcBorders>
          </w:tcPr>
          <w:p w14:paraId="7358ACA9" w14:textId="77777777" w:rsidR="00112D8A" w:rsidRPr="00B52D62" w:rsidRDefault="00112D8A" w:rsidP="00F62202">
            <w:pPr>
              <w:rPr>
                <w:rFonts w:cstheme="minorHAnsi"/>
                <w:sz w:val="20"/>
                <w:szCs w:val="20"/>
              </w:rPr>
            </w:pPr>
            <w:r w:rsidRPr="00B52D62">
              <w:rPr>
                <w:rFonts w:cstheme="minorHAnsi"/>
                <w:color w:val="000000" w:themeColor="text1"/>
                <w:sz w:val="20"/>
                <w:szCs w:val="20"/>
              </w:rPr>
              <w:t>Establishing ways for parents to test new behaviours to see what will happen</w:t>
            </w:r>
          </w:p>
        </w:tc>
        <w:tc>
          <w:tcPr>
            <w:tcW w:w="2569" w:type="pct"/>
            <w:tcBorders>
              <w:bottom w:val="single" w:sz="4" w:space="0" w:color="auto"/>
            </w:tcBorders>
          </w:tcPr>
          <w:p w14:paraId="2BE4C555" w14:textId="77777777" w:rsidR="00112D8A" w:rsidRPr="00E650AD" w:rsidRDefault="00112D8A" w:rsidP="00F62202">
            <w:pPr>
              <w:rPr>
                <w:iCs/>
                <w:sz w:val="20"/>
                <w:szCs w:val="20"/>
              </w:rPr>
            </w:pPr>
            <w:r w:rsidRPr="00592196">
              <w:rPr>
                <w:iCs/>
                <w:sz w:val="20"/>
                <w:szCs w:val="20"/>
              </w:rPr>
              <w:t>Ask parents to monitor babies sleep patterns to identify causes of poor sleep, and then to change routine to see if it makes a difference</w:t>
            </w:r>
            <w:r>
              <w:rPr>
                <w:iCs/>
                <w:sz w:val="20"/>
                <w:szCs w:val="20"/>
              </w:rPr>
              <w:t>.</w:t>
            </w:r>
          </w:p>
        </w:tc>
      </w:tr>
      <w:tr w:rsidR="00112D8A" w:rsidRPr="00FF52BF" w14:paraId="4D9CDA80" w14:textId="77777777" w:rsidTr="00F62202">
        <w:tc>
          <w:tcPr>
            <w:tcW w:w="1116" w:type="pct"/>
            <w:gridSpan w:val="2"/>
            <w:tcBorders>
              <w:right w:val="nil"/>
            </w:tcBorders>
            <w:shd w:val="clear" w:color="auto" w:fill="D9D9D9" w:themeFill="background1" w:themeFillShade="D9"/>
          </w:tcPr>
          <w:p w14:paraId="163D95BA" w14:textId="77777777" w:rsidR="00112D8A" w:rsidRPr="00FF52BF" w:rsidRDefault="00112D8A" w:rsidP="00F62202">
            <w:pPr>
              <w:rPr>
                <w:sz w:val="20"/>
                <w:szCs w:val="20"/>
              </w:rPr>
            </w:pPr>
            <w:r w:rsidRPr="00591FA8">
              <w:rPr>
                <w:b/>
                <w:sz w:val="20"/>
                <w:szCs w:val="20"/>
              </w:rPr>
              <w:t>5. Natural consequences</w:t>
            </w:r>
          </w:p>
        </w:tc>
        <w:tc>
          <w:tcPr>
            <w:tcW w:w="1315" w:type="pct"/>
            <w:tcBorders>
              <w:left w:val="nil"/>
              <w:right w:val="nil"/>
            </w:tcBorders>
            <w:shd w:val="clear" w:color="auto" w:fill="D9D9D9" w:themeFill="background1" w:themeFillShade="D9"/>
          </w:tcPr>
          <w:p w14:paraId="53A5B998"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17CDCF78" w14:textId="77777777" w:rsidR="00112D8A" w:rsidRPr="009B6B24" w:rsidRDefault="00112D8A" w:rsidP="00F62202">
            <w:pPr>
              <w:rPr>
                <w:color w:val="FF0000"/>
                <w:sz w:val="20"/>
                <w:szCs w:val="20"/>
              </w:rPr>
            </w:pPr>
          </w:p>
        </w:tc>
      </w:tr>
      <w:tr w:rsidR="00112D8A" w:rsidRPr="00FF52BF" w14:paraId="6F65ED84" w14:textId="77777777" w:rsidTr="00F62202">
        <w:tc>
          <w:tcPr>
            <w:tcW w:w="241" w:type="pct"/>
          </w:tcPr>
          <w:p w14:paraId="15774B47" w14:textId="77777777" w:rsidR="00112D8A" w:rsidRPr="00FF52BF" w:rsidRDefault="00112D8A" w:rsidP="00F62202">
            <w:pPr>
              <w:rPr>
                <w:sz w:val="20"/>
                <w:szCs w:val="20"/>
              </w:rPr>
            </w:pPr>
            <w:r w:rsidRPr="00FF52BF">
              <w:rPr>
                <w:sz w:val="20"/>
                <w:szCs w:val="20"/>
              </w:rPr>
              <w:t xml:space="preserve">5.1 </w:t>
            </w:r>
          </w:p>
        </w:tc>
        <w:tc>
          <w:tcPr>
            <w:tcW w:w="875" w:type="pct"/>
          </w:tcPr>
          <w:p w14:paraId="1C8F900D" w14:textId="77777777" w:rsidR="00112D8A" w:rsidRPr="00FF52BF" w:rsidRDefault="00112D8A" w:rsidP="00F62202">
            <w:pPr>
              <w:rPr>
                <w:sz w:val="20"/>
                <w:szCs w:val="20"/>
              </w:rPr>
            </w:pPr>
            <w:r w:rsidRPr="00FF52BF">
              <w:rPr>
                <w:sz w:val="20"/>
                <w:szCs w:val="20"/>
              </w:rPr>
              <w:t xml:space="preserve">Information about health consequences </w:t>
            </w:r>
          </w:p>
        </w:tc>
        <w:tc>
          <w:tcPr>
            <w:tcW w:w="1315" w:type="pct"/>
          </w:tcPr>
          <w:p w14:paraId="4A961179" w14:textId="77777777" w:rsidR="00112D8A" w:rsidRPr="00B52D62" w:rsidRDefault="00112D8A" w:rsidP="00F62202">
            <w:pPr>
              <w:rPr>
                <w:rFonts w:cstheme="minorHAnsi"/>
                <w:sz w:val="20"/>
                <w:szCs w:val="20"/>
              </w:rPr>
            </w:pPr>
            <w:r w:rsidRPr="00B52D62">
              <w:rPr>
                <w:rFonts w:cstheme="minorHAnsi"/>
                <w:color w:val="000000" w:themeColor="text1"/>
                <w:sz w:val="20"/>
                <w:szCs w:val="20"/>
              </w:rPr>
              <w:t>Positive or negative health consequences of the behaviour</w:t>
            </w:r>
          </w:p>
        </w:tc>
        <w:tc>
          <w:tcPr>
            <w:tcW w:w="2569" w:type="pct"/>
          </w:tcPr>
          <w:p w14:paraId="7A29251F" w14:textId="77777777" w:rsidR="00112D8A" w:rsidRDefault="00112D8A" w:rsidP="00F62202">
            <w:pPr>
              <w:rPr>
                <w:sz w:val="20"/>
                <w:szCs w:val="20"/>
              </w:rPr>
            </w:pPr>
            <w:r w:rsidRPr="00A2370F">
              <w:rPr>
                <w:sz w:val="20"/>
                <w:szCs w:val="20"/>
              </w:rPr>
              <w:t>Being active and mobile assists growth and bone development.</w:t>
            </w:r>
          </w:p>
          <w:p w14:paraId="1782121F" w14:textId="77777777" w:rsidR="00112D8A" w:rsidRPr="00BA6211" w:rsidRDefault="00112D8A" w:rsidP="00F62202">
            <w:pPr>
              <w:rPr>
                <w:sz w:val="20"/>
                <w:szCs w:val="20"/>
              </w:rPr>
            </w:pPr>
            <w:proofErr w:type="spellStart"/>
            <w:r>
              <w:rPr>
                <w:sz w:val="20"/>
                <w:szCs w:val="20"/>
              </w:rPr>
              <w:t>Powerpoint</w:t>
            </w:r>
            <w:proofErr w:type="spellEnd"/>
            <w:r>
              <w:rPr>
                <w:sz w:val="20"/>
                <w:szCs w:val="20"/>
              </w:rPr>
              <w:t xml:space="preserve"> slide shown to participants s</w:t>
            </w:r>
            <w:r w:rsidRPr="006604D8">
              <w:rPr>
                <w:sz w:val="20"/>
                <w:szCs w:val="20"/>
              </w:rPr>
              <w:t>hows figure illustrating the relationship between feeding and health</w:t>
            </w:r>
            <w:r>
              <w:rPr>
                <w:sz w:val="20"/>
                <w:szCs w:val="20"/>
              </w:rPr>
              <w:t>.</w:t>
            </w:r>
          </w:p>
          <w:p w14:paraId="73FDEC7A" w14:textId="77777777" w:rsidR="00112D8A" w:rsidRPr="006604D8" w:rsidRDefault="00112D8A" w:rsidP="00F62202">
            <w:pPr>
              <w:rPr>
                <w:sz w:val="20"/>
                <w:szCs w:val="20"/>
              </w:rPr>
            </w:pPr>
            <w:r w:rsidRPr="009F260D">
              <w:rPr>
                <w:b/>
                <w:bCs/>
                <w:sz w:val="20"/>
                <w:szCs w:val="20"/>
              </w:rPr>
              <w:t xml:space="preserve">Note: </w:t>
            </w:r>
            <w:r>
              <w:rPr>
                <w:sz w:val="20"/>
                <w:szCs w:val="20"/>
              </w:rPr>
              <w:t xml:space="preserve">Health consequences may be </w:t>
            </w:r>
            <w:r w:rsidRPr="00FF52BF">
              <w:rPr>
                <w:sz w:val="20"/>
                <w:szCs w:val="20"/>
              </w:rPr>
              <w:t>positive or negative</w:t>
            </w:r>
            <w:r>
              <w:rPr>
                <w:sz w:val="20"/>
                <w:szCs w:val="20"/>
              </w:rPr>
              <w:t xml:space="preserve">. </w:t>
            </w:r>
          </w:p>
        </w:tc>
      </w:tr>
      <w:tr w:rsidR="00112D8A" w:rsidRPr="00FF52BF" w14:paraId="7ED2C147" w14:textId="77777777" w:rsidTr="00F62202">
        <w:tc>
          <w:tcPr>
            <w:tcW w:w="241" w:type="pct"/>
          </w:tcPr>
          <w:p w14:paraId="3455E20E" w14:textId="77777777" w:rsidR="00112D8A" w:rsidRPr="00FF52BF" w:rsidRDefault="00112D8A" w:rsidP="00F62202">
            <w:pPr>
              <w:rPr>
                <w:sz w:val="20"/>
                <w:szCs w:val="20"/>
              </w:rPr>
            </w:pPr>
            <w:r>
              <w:rPr>
                <w:sz w:val="20"/>
                <w:szCs w:val="20"/>
              </w:rPr>
              <w:t>5.2</w:t>
            </w:r>
          </w:p>
        </w:tc>
        <w:tc>
          <w:tcPr>
            <w:tcW w:w="875" w:type="pct"/>
          </w:tcPr>
          <w:p w14:paraId="5DCE0BBA" w14:textId="77777777" w:rsidR="00112D8A" w:rsidRPr="00FF52BF" w:rsidRDefault="00112D8A" w:rsidP="00F62202">
            <w:pPr>
              <w:rPr>
                <w:sz w:val="20"/>
                <w:szCs w:val="20"/>
              </w:rPr>
            </w:pPr>
            <w:r>
              <w:rPr>
                <w:sz w:val="20"/>
                <w:szCs w:val="20"/>
              </w:rPr>
              <w:t>Salience of consequences</w:t>
            </w:r>
          </w:p>
        </w:tc>
        <w:tc>
          <w:tcPr>
            <w:tcW w:w="1315" w:type="pct"/>
          </w:tcPr>
          <w:p w14:paraId="44A4B3D7" w14:textId="77777777" w:rsidR="00112D8A" w:rsidRPr="00B52D62" w:rsidRDefault="00112D8A" w:rsidP="00F62202">
            <w:pPr>
              <w:rPr>
                <w:rFonts w:cstheme="minorHAnsi"/>
                <w:sz w:val="20"/>
                <w:szCs w:val="20"/>
              </w:rPr>
            </w:pPr>
            <w:r w:rsidRPr="00B52D62">
              <w:rPr>
                <w:rFonts w:cstheme="minorHAnsi"/>
                <w:color w:val="000000" w:themeColor="text1"/>
                <w:sz w:val="20"/>
                <w:szCs w:val="20"/>
              </w:rPr>
              <w:t xml:space="preserve">Use visuals to make the consequences of performing the behaviour more memorable </w:t>
            </w:r>
          </w:p>
        </w:tc>
        <w:tc>
          <w:tcPr>
            <w:tcW w:w="2569" w:type="pct"/>
          </w:tcPr>
          <w:p w14:paraId="7D940DB4" w14:textId="77777777" w:rsidR="00112D8A" w:rsidRDefault="00112D8A" w:rsidP="00F62202">
            <w:pPr>
              <w:rPr>
                <w:iCs/>
                <w:sz w:val="20"/>
                <w:szCs w:val="20"/>
              </w:rPr>
            </w:pPr>
            <w:r>
              <w:rPr>
                <w:iCs/>
                <w:sz w:val="20"/>
                <w:szCs w:val="20"/>
              </w:rPr>
              <w:t>Pictures of children’s teeth and gums with decay from putting children to bed with a bottle of milk.</w:t>
            </w:r>
          </w:p>
          <w:p w14:paraId="33DEA0FC" w14:textId="77777777" w:rsidR="00112D8A" w:rsidRPr="006604D8" w:rsidRDefault="00112D8A" w:rsidP="00F62202">
            <w:pPr>
              <w:rPr>
                <w:iCs/>
                <w:sz w:val="20"/>
                <w:szCs w:val="20"/>
              </w:rPr>
            </w:pPr>
            <w:r>
              <w:rPr>
                <w:iCs/>
                <w:sz w:val="20"/>
                <w:szCs w:val="20"/>
              </w:rPr>
              <w:t xml:space="preserve">Videos of </w:t>
            </w:r>
            <w:r w:rsidRPr="002E1F48">
              <w:rPr>
                <w:iCs/>
                <w:sz w:val="20"/>
                <w:szCs w:val="20"/>
              </w:rPr>
              <w:t>examples of pleasurable mealtimes and fun times playing with children</w:t>
            </w:r>
            <w:r>
              <w:rPr>
                <w:iCs/>
                <w:sz w:val="20"/>
                <w:szCs w:val="20"/>
              </w:rPr>
              <w:t>.</w:t>
            </w:r>
          </w:p>
        </w:tc>
      </w:tr>
      <w:tr w:rsidR="00112D8A" w:rsidRPr="00FF52BF" w14:paraId="0638D864" w14:textId="77777777" w:rsidTr="00F62202">
        <w:tc>
          <w:tcPr>
            <w:tcW w:w="241" w:type="pct"/>
          </w:tcPr>
          <w:p w14:paraId="764DC9E9" w14:textId="77777777" w:rsidR="00112D8A" w:rsidRPr="00FF52BF" w:rsidRDefault="00112D8A" w:rsidP="00F62202">
            <w:pPr>
              <w:rPr>
                <w:sz w:val="20"/>
                <w:szCs w:val="20"/>
              </w:rPr>
            </w:pPr>
            <w:r>
              <w:rPr>
                <w:sz w:val="20"/>
                <w:szCs w:val="20"/>
              </w:rPr>
              <w:t>5.3</w:t>
            </w:r>
          </w:p>
        </w:tc>
        <w:tc>
          <w:tcPr>
            <w:tcW w:w="875" w:type="pct"/>
          </w:tcPr>
          <w:p w14:paraId="2147D912" w14:textId="77777777" w:rsidR="00112D8A" w:rsidRPr="00FF52BF" w:rsidRDefault="00112D8A" w:rsidP="00F62202">
            <w:pPr>
              <w:rPr>
                <w:sz w:val="20"/>
                <w:szCs w:val="20"/>
              </w:rPr>
            </w:pPr>
            <w:r>
              <w:rPr>
                <w:sz w:val="20"/>
                <w:szCs w:val="20"/>
              </w:rPr>
              <w:t xml:space="preserve">Information about social and environmental consequences </w:t>
            </w:r>
          </w:p>
        </w:tc>
        <w:tc>
          <w:tcPr>
            <w:tcW w:w="1315" w:type="pct"/>
          </w:tcPr>
          <w:p w14:paraId="5C5F50E4" w14:textId="77777777" w:rsidR="00112D8A" w:rsidRPr="00B52D62" w:rsidRDefault="00112D8A" w:rsidP="00F62202">
            <w:pPr>
              <w:rPr>
                <w:rFonts w:cstheme="minorHAnsi"/>
                <w:sz w:val="20"/>
                <w:szCs w:val="20"/>
              </w:rPr>
            </w:pPr>
            <w:r w:rsidRPr="00B52D62">
              <w:rPr>
                <w:rFonts w:cstheme="minorHAnsi"/>
                <w:color w:val="000000" w:themeColor="text1"/>
                <w:sz w:val="20"/>
                <w:szCs w:val="20"/>
              </w:rPr>
              <w:t>Positive or negative external social, environmental or unspecified consequences of the behaviour</w:t>
            </w:r>
          </w:p>
        </w:tc>
        <w:tc>
          <w:tcPr>
            <w:tcW w:w="2569" w:type="pct"/>
          </w:tcPr>
          <w:p w14:paraId="4FAF345C" w14:textId="77777777" w:rsidR="00112D8A" w:rsidRDefault="00112D8A" w:rsidP="00F62202">
            <w:pPr>
              <w:pStyle w:val="CommentText"/>
            </w:pPr>
            <w:r>
              <w:t xml:space="preserve">Breastfeeding saves the environment by not </w:t>
            </w:r>
            <w:r w:rsidRPr="005E7F85">
              <w:t>using lots of plastic</w:t>
            </w:r>
            <w:r>
              <w:t>.</w:t>
            </w:r>
          </w:p>
          <w:p w14:paraId="0F789F17" w14:textId="77777777" w:rsidR="00112D8A" w:rsidRDefault="00112D8A" w:rsidP="00F62202">
            <w:pPr>
              <w:pStyle w:val="CommentText"/>
            </w:pPr>
            <w:r w:rsidRPr="00331D01">
              <w:t>Most people in society are positive or at least indifferent about breastfeeding.</w:t>
            </w:r>
          </w:p>
          <w:p w14:paraId="217BFDE3" w14:textId="77777777" w:rsidR="00112D8A" w:rsidRDefault="00112D8A" w:rsidP="00F62202">
            <w:pPr>
              <w:pStyle w:val="CommentText"/>
            </w:pPr>
            <w:r>
              <w:t>Example of an unspecified information about consequences: Breastfeeding is safe and convenient.</w:t>
            </w:r>
          </w:p>
          <w:p w14:paraId="2CC7C0B6" w14:textId="77777777" w:rsidR="00112D8A" w:rsidRPr="009F260D" w:rsidRDefault="00112D8A" w:rsidP="00F62202">
            <w:pPr>
              <w:pStyle w:val="CommentText"/>
            </w:pPr>
            <w:r w:rsidRPr="00C274A9">
              <w:rPr>
                <w:b/>
                <w:bCs/>
              </w:rPr>
              <w:t>Note:</w:t>
            </w:r>
            <w:r>
              <w:t xml:space="preserve"> Social and environmental consequences are less focussed on the individual and more outward looking. </w:t>
            </w:r>
          </w:p>
        </w:tc>
      </w:tr>
      <w:tr w:rsidR="00112D8A" w:rsidRPr="00FF52BF" w14:paraId="41A8D145" w14:textId="77777777" w:rsidTr="00F62202">
        <w:tc>
          <w:tcPr>
            <w:tcW w:w="241" w:type="pct"/>
          </w:tcPr>
          <w:p w14:paraId="4DD238BD" w14:textId="77777777" w:rsidR="00112D8A" w:rsidRPr="00FF52BF" w:rsidRDefault="00112D8A" w:rsidP="00F62202">
            <w:pPr>
              <w:rPr>
                <w:sz w:val="20"/>
                <w:szCs w:val="20"/>
              </w:rPr>
            </w:pPr>
            <w:r>
              <w:rPr>
                <w:sz w:val="20"/>
                <w:szCs w:val="20"/>
              </w:rPr>
              <w:t>5.4</w:t>
            </w:r>
          </w:p>
        </w:tc>
        <w:tc>
          <w:tcPr>
            <w:tcW w:w="875" w:type="pct"/>
          </w:tcPr>
          <w:p w14:paraId="14D77E48" w14:textId="77777777" w:rsidR="00112D8A" w:rsidRPr="00FF52BF" w:rsidRDefault="00112D8A" w:rsidP="00F62202">
            <w:pPr>
              <w:rPr>
                <w:sz w:val="20"/>
                <w:szCs w:val="20"/>
              </w:rPr>
            </w:pPr>
            <w:r>
              <w:rPr>
                <w:sz w:val="20"/>
                <w:szCs w:val="20"/>
              </w:rPr>
              <w:t>Monitoring of emotional consequences</w:t>
            </w:r>
          </w:p>
        </w:tc>
        <w:tc>
          <w:tcPr>
            <w:tcW w:w="1315" w:type="pct"/>
          </w:tcPr>
          <w:p w14:paraId="2A145EE8" w14:textId="77777777" w:rsidR="00112D8A" w:rsidRPr="00B52D62" w:rsidRDefault="00112D8A" w:rsidP="00F62202">
            <w:pPr>
              <w:rPr>
                <w:rFonts w:ascii="Calibri" w:eastAsia="Calibri" w:hAnsi="Calibri" w:cs="Calibri"/>
                <w:sz w:val="20"/>
                <w:szCs w:val="20"/>
              </w:rPr>
            </w:pPr>
            <w:r w:rsidRPr="086D2351">
              <w:rPr>
                <w:rFonts w:ascii="Calibri" w:eastAsia="Calibri" w:hAnsi="Calibri" w:cs="Calibri"/>
                <w:sz w:val="20"/>
                <w:szCs w:val="20"/>
              </w:rPr>
              <w:t>Prompt parents to assess their feelings after attempting a behaviour.</w:t>
            </w:r>
          </w:p>
        </w:tc>
        <w:tc>
          <w:tcPr>
            <w:tcW w:w="2569" w:type="pct"/>
          </w:tcPr>
          <w:p w14:paraId="6A89C072" w14:textId="16FD3882" w:rsidR="00112D8A" w:rsidRPr="006604D8" w:rsidRDefault="00112D8A" w:rsidP="00F62202">
            <w:pPr>
              <w:rPr>
                <w:iCs/>
                <w:sz w:val="20"/>
                <w:szCs w:val="20"/>
              </w:rPr>
            </w:pPr>
            <w:r>
              <w:rPr>
                <w:iCs/>
                <w:sz w:val="20"/>
                <w:szCs w:val="20"/>
              </w:rPr>
              <w:t>Encourage participants to record how they feel after practising an infant sleep routine</w:t>
            </w:r>
            <w:r w:rsidR="00D23B18">
              <w:rPr>
                <w:iCs/>
                <w:sz w:val="20"/>
                <w:szCs w:val="20"/>
              </w:rPr>
              <w:t>.</w:t>
            </w:r>
            <w:r>
              <w:rPr>
                <w:iCs/>
                <w:sz w:val="20"/>
                <w:szCs w:val="20"/>
              </w:rPr>
              <w:t xml:space="preserve"> </w:t>
            </w:r>
          </w:p>
        </w:tc>
      </w:tr>
      <w:tr w:rsidR="00112D8A" w:rsidRPr="00FF52BF" w14:paraId="4342BBB8" w14:textId="77777777" w:rsidTr="00F62202">
        <w:tc>
          <w:tcPr>
            <w:tcW w:w="241" w:type="pct"/>
          </w:tcPr>
          <w:p w14:paraId="04712793" w14:textId="77777777" w:rsidR="00112D8A" w:rsidRPr="00FF52BF" w:rsidRDefault="00112D8A" w:rsidP="00F62202">
            <w:pPr>
              <w:rPr>
                <w:sz w:val="20"/>
                <w:szCs w:val="20"/>
              </w:rPr>
            </w:pPr>
            <w:r>
              <w:rPr>
                <w:sz w:val="20"/>
                <w:szCs w:val="20"/>
              </w:rPr>
              <w:t>5.5</w:t>
            </w:r>
          </w:p>
        </w:tc>
        <w:tc>
          <w:tcPr>
            <w:tcW w:w="875" w:type="pct"/>
          </w:tcPr>
          <w:p w14:paraId="0407EE46" w14:textId="77777777" w:rsidR="00112D8A" w:rsidRPr="00FF52BF" w:rsidRDefault="00112D8A" w:rsidP="00F62202">
            <w:pPr>
              <w:rPr>
                <w:sz w:val="20"/>
                <w:szCs w:val="20"/>
              </w:rPr>
            </w:pPr>
            <w:r>
              <w:rPr>
                <w:sz w:val="20"/>
                <w:szCs w:val="20"/>
              </w:rPr>
              <w:t xml:space="preserve">Anticipated regret </w:t>
            </w:r>
          </w:p>
        </w:tc>
        <w:tc>
          <w:tcPr>
            <w:tcW w:w="1315" w:type="pct"/>
          </w:tcPr>
          <w:p w14:paraId="3F4CABED" w14:textId="77777777" w:rsidR="00112D8A" w:rsidRPr="00B52D62" w:rsidRDefault="00112D8A" w:rsidP="00F62202">
            <w:pPr>
              <w:rPr>
                <w:sz w:val="20"/>
                <w:szCs w:val="20"/>
              </w:rPr>
            </w:pPr>
            <w:r w:rsidRPr="65D2F4C8">
              <w:rPr>
                <w:sz w:val="20"/>
                <w:szCs w:val="20"/>
              </w:rPr>
              <w:t xml:space="preserve">Make parents aware of the possibility of future regret about </w:t>
            </w:r>
            <w:r w:rsidRPr="3E7D815B">
              <w:rPr>
                <w:sz w:val="20"/>
                <w:szCs w:val="20"/>
              </w:rPr>
              <w:t>performing unwanted behaviours</w:t>
            </w:r>
          </w:p>
        </w:tc>
        <w:tc>
          <w:tcPr>
            <w:tcW w:w="2569" w:type="pct"/>
          </w:tcPr>
          <w:p w14:paraId="7B6C7B49" w14:textId="77777777" w:rsidR="00112D8A" w:rsidRDefault="00112D8A" w:rsidP="00F62202">
            <w:pPr>
              <w:rPr>
                <w:iCs/>
                <w:sz w:val="20"/>
                <w:szCs w:val="20"/>
              </w:rPr>
            </w:pPr>
            <w:r>
              <w:rPr>
                <w:iCs/>
                <w:sz w:val="20"/>
                <w:szCs w:val="20"/>
              </w:rPr>
              <w:t>Parents are asked how they would feel if they do</w:t>
            </w:r>
            <w:r w:rsidRPr="00DC732D">
              <w:rPr>
                <w:iCs/>
                <w:sz w:val="20"/>
                <w:szCs w:val="20"/>
              </w:rPr>
              <w:t xml:space="preserve"> not establish bedtime routines</w:t>
            </w:r>
            <w:r>
              <w:rPr>
                <w:iCs/>
                <w:sz w:val="20"/>
                <w:szCs w:val="20"/>
              </w:rPr>
              <w:t xml:space="preserve"> now</w:t>
            </w:r>
            <w:r w:rsidRPr="00DC732D">
              <w:rPr>
                <w:iCs/>
                <w:sz w:val="20"/>
                <w:szCs w:val="20"/>
              </w:rPr>
              <w:t xml:space="preserve">.  </w:t>
            </w:r>
          </w:p>
          <w:p w14:paraId="0BC297B5" w14:textId="77777777" w:rsidR="00112D8A" w:rsidRPr="00DC732D" w:rsidRDefault="00112D8A" w:rsidP="00F62202">
            <w:pPr>
              <w:rPr>
                <w:iCs/>
                <w:sz w:val="20"/>
                <w:szCs w:val="20"/>
              </w:rPr>
            </w:pPr>
            <w:r w:rsidRPr="007E7B36">
              <w:rPr>
                <w:b/>
                <w:bCs/>
                <w:iCs/>
                <w:sz w:val="20"/>
                <w:szCs w:val="20"/>
              </w:rPr>
              <w:t>Note:</w:t>
            </w:r>
            <w:r>
              <w:rPr>
                <w:iCs/>
                <w:sz w:val="20"/>
                <w:szCs w:val="20"/>
              </w:rPr>
              <w:t xml:space="preserve"> Needs to include the concept of regret inducement, e.g. asking how parents would feel.  </w:t>
            </w:r>
          </w:p>
        </w:tc>
      </w:tr>
      <w:tr w:rsidR="00112D8A" w:rsidRPr="00FF52BF" w14:paraId="5055FAA5" w14:textId="77777777" w:rsidTr="00F62202">
        <w:tc>
          <w:tcPr>
            <w:tcW w:w="241" w:type="pct"/>
            <w:tcBorders>
              <w:bottom w:val="single" w:sz="4" w:space="0" w:color="auto"/>
            </w:tcBorders>
          </w:tcPr>
          <w:p w14:paraId="722847D3" w14:textId="77777777" w:rsidR="00112D8A" w:rsidRDefault="00112D8A" w:rsidP="00F62202">
            <w:pPr>
              <w:rPr>
                <w:sz w:val="20"/>
                <w:szCs w:val="20"/>
              </w:rPr>
            </w:pPr>
            <w:bookmarkStart w:id="2" w:name="_Hlk83212814"/>
            <w:r>
              <w:rPr>
                <w:sz w:val="20"/>
                <w:szCs w:val="20"/>
              </w:rPr>
              <w:t>5.6</w:t>
            </w:r>
          </w:p>
        </w:tc>
        <w:tc>
          <w:tcPr>
            <w:tcW w:w="875" w:type="pct"/>
            <w:tcBorders>
              <w:bottom w:val="single" w:sz="4" w:space="0" w:color="auto"/>
            </w:tcBorders>
          </w:tcPr>
          <w:p w14:paraId="0E585C85" w14:textId="77777777" w:rsidR="00112D8A" w:rsidRDefault="00112D8A" w:rsidP="00F62202">
            <w:pPr>
              <w:rPr>
                <w:sz w:val="20"/>
                <w:szCs w:val="20"/>
              </w:rPr>
            </w:pPr>
            <w:r>
              <w:rPr>
                <w:sz w:val="20"/>
                <w:szCs w:val="20"/>
              </w:rPr>
              <w:t xml:space="preserve">Information about emotional consequences </w:t>
            </w:r>
          </w:p>
        </w:tc>
        <w:tc>
          <w:tcPr>
            <w:tcW w:w="1315" w:type="pct"/>
            <w:tcBorders>
              <w:bottom w:val="single" w:sz="4" w:space="0" w:color="auto"/>
            </w:tcBorders>
          </w:tcPr>
          <w:p w14:paraId="6EE21F53" w14:textId="77777777" w:rsidR="00112D8A" w:rsidRPr="00B52D62" w:rsidRDefault="00112D8A" w:rsidP="00F62202">
            <w:pPr>
              <w:rPr>
                <w:rFonts w:cstheme="minorHAnsi"/>
                <w:sz w:val="20"/>
                <w:szCs w:val="20"/>
              </w:rPr>
            </w:pPr>
            <w:r w:rsidRPr="00B52D62">
              <w:rPr>
                <w:rFonts w:cstheme="minorHAnsi"/>
                <w:color w:val="000000" w:themeColor="text1"/>
                <w:sz w:val="20"/>
                <w:szCs w:val="20"/>
              </w:rPr>
              <w:t>Positive or negative emotional outcomes of the behaviour</w:t>
            </w:r>
          </w:p>
        </w:tc>
        <w:tc>
          <w:tcPr>
            <w:tcW w:w="2569" w:type="pct"/>
            <w:tcBorders>
              <w:bottom w:val="single" w:sz="4" w:space="0" w:color="auto"/>
            </w:tcBorders>
          </w:tcPr>
          <w:p w14:paraId="73D89827" w14:textId="77777777" w:rsidR="00112D8A" w:rsidRDefault="00112D8A" w:rsidP="00F62202">
            <w:pPr>
              <w:rPr>
                <w:iCs/>
                <w:sz w:val="20"/>
                <w:szCs w:val="20"/>
              </w:rPr>
            </w:pPr>
            <w:r>
              <w:rPr>
                <w:iCs/>
                <w:sz w:val="20"/>
                <w:szCs w:val="20"/>
              </w:rPr>
              <w:t xml:space="preserve">Having a structured bedtime routine your child will feel more content. </w:t>
            </w:r>
          </w:p>
          <w:p w14:paraId="57520AAD" w14:textId="02C5666B" w:rsidR="00112D8A" w:rsidRDefault="00112D8A" w:rsidP="00F62202">
            <w:pPr>
              <w:rPr>
                <w:iCs/>
                <w:sz w:val="20"/>
                <w:szCs w:val="20"/>
              </w:rPr>
            </w:pPr>
            <w:r>
              <w:rPr>
                <w:iCs/>
                <w:sz w:val="20"/>
                <w:szCs w:val="20"/>
              </w:rPr>
              <w:t>By repeated</w:t>
            </w:r>
            <w:r w:rsidR="00D23B18">
              <w:rPr>
                <w:iCs/>
                <w:sz w:val="20"/>
                <w:szCs w:val="20"/>
              </w:rPr>
              <w:t>ly</w:t>
            </w:r>
            <w:r>
              <w:rPr>
                <w:iCs/>
                <w:sz w:val="20"/>
                <w:szCs w:val="20"/>
              </w:rPr>
              <w:t xml:space="preserve"> providing vegetables without having the expectation that children will eat them, you will feel less stressed as a parent.</w:t>
            </w:r>
          </w:p>
          <w:p w14:paraId="01706817" w14:textId="77777777" w:rsidR="00112D8A" w:rsidRPr="00064609" w:rsidRDefault="00112D8A" w:rsidP="00F62202">
            <w:pPr>
              <w:rPr>
                <w:iCs/>
                <w:sz w:val="20"/>
                <w:szCs w:val="20"/>
              </w:rPr>
            </w:pPr>
            <w:r w:rsidRPr="00F82B31">
              <w:rPr>
                <w:b/>
                <w:bCs/>
                <w:iCs/>
                <w:sz w:val="20"/>
                <w:szCs w:val="20"/>
              </w:rPr>
              <w:t>Note:</w:t>
            </w:r>
            <w:r>
              <w:rPr>
                <w:iCs/>
                <w:sz w:val="20"/>
                <w:szCs w:val="20"/>
              </w:rPr>
              <w:t xml:space="preserve"> This BCT relates to informing people about any emotional consequence for anyone not just the target population. </w:t>
            </w:r>
          </w:p>
        </w:tc>
      </w:tr>
      <w:bookmarkEnd w:id="2"/>
      <w:tr w:rsidR="00112D8A" w:rsidRPr="00FF52BF" w14:paraId="3BD151F6" w14:textId="77777777" w:rsidTr="00F62202">
        <w:tc>
          <w:tcPr>
            <w:tcW w:w="1116" w:type="pct"/>
            <w:gridSpan w:val="2"/>
            <w:tcBorders>
              <w:right w:val="nil"/>
            </w:tcBorders>
            <w:shd w:val="clear" w:color="auto" w:fill="D9D9D9" w:themeFill="background1" w:themeFillShade="D9"/>
          </w:tcPr>
          <w:p w14:paraId="0D7D5FF1" w14:textId="77777777" w:rsidR="00112D8A" w:rsidRDefault="00112D8A" w:rsidP="00F62202">
            <w:pPr>
              <w:rPr>
                <w:sz w:val="20"/>
                <w:szCs w:val="20"/>
              </w:rPr>
            </w:pPr>
            <w:r w:rsidRPr="00591FA8">
              <w:rPr>
                <w:b/>
                <w:sz w:val="20"/>
                <w:szCs w:val="20"/>
              </w:rPr>
              <w:t>6. Comparison of behaviour</w:t>
            </w:r>
          </w:p>
        </w:tc>
        <w:tc>
          <w:tcPr>
            <w:tcW w:w="1315" w:type="pct"/>
            <w:tcBorders>
              <w:left w:val="nil"/>
              <w:right w:val="nil"/>
            </w:tcBorders>
            <w:shd w:val="clear" w:color="auto" w:fill="D9D9D9" w:themeFill="background1" w:themeFillShade="D9"/>
          </w:tcPr>
          <w:p w14:paraId="1DD650E2"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41E9A7A6" w14:textId="77777777" w:rsidR="00112D8A" w:rsidRPr="009B6B24" w:rsidRDefault="00112D8A" w:rsidP="00F62202">
            <w:pPr>
              <w:rPr>
                <w:color w:val="FF0000"/>
                <w:sz w:val="20"/>
                <w:szCs w:val="20"/>
              </w:rPr>
            </w:pPr>
          </w:p>
        </w:tc>
      </w:tr>
      <w:tr w:rsidR="00112D8A" w:rsidRPr="00FF52BF" w14:paraId="5026F820" w14:textId="77777777" w:rsidTr="00F62202">
        <w:tc>
          <w:tcPr>
            <w:tcW w:w="241" w:type="pct"/>
          </w:tcPr>
          <w:p w14:paraId="68422F38" w14:textId="77777777" w:rsidR="00112D8A" w:rsidRPr="00FF52BF" w:rsidRDefault="00112D8A" w:rsidP="00F62202">
            <w:pPr>
              <w:rPr>
                <w:sz w:val="20"/>
                <w:szCs w:val="20"/>
              </w:rPr>
            </w:pPr>
            <w:r>
              <w:rPr>
                <w:sz w:val="20"/>
                <w:szCs w:val="20"/>
              </w:rPr>
              <w:t>6.1</w:t>
            </w:r>
          </w:p>
        </w:tc>
        <w:tc>
          <w:tcPr>
            <w:tcW w:w="875" w:type="pct"/>
          </w:tcPr>
          <w:p w14:paraId="4E1A63EA" w14:textId="77777777" w:rsidR="00112D8A" w:rsidRPr="00FF52BF" w:rsidRDefault="00112D8A" w:rsidP="00F62202">
            <w:pPr>
              <w:rPr>
                <w:sz w:val="20"/>
                <w:szCs w:val="20"/>
              </w:rPr>
            </w:pPr>
            <w:r>
              <w:rPr>
                <w:sz w:val="20"/>
                <w:szCs w:val="20"/>
              </w:rPr>
              <w:t xml:space="preserve">Demonstration of the behaviour </w:t>
            </w:r>
          </w:p>
        </w:tc>
        <w:tc>
          <w:tcPr>
            <w:tcW w:w="1315" w:type="pct"/>
          </w:tcPr>
          <w:p w14:paraId="6577E96A" w14:textId="77777777" w:rsidR="00112D8A" w:rsidRPr="00B52D62" w:rsidRDefault="00112D8A" w:rsidP="00F62202">
            <w:pPr>
              <w:rPr>
                <w:rFonts w:cstheme="minorHAnsi"/>
                <w:sz w:val="20"/>
                <w:szCs w:val="20"/>
              </w:rPr>
            </w:pPr>
            <w:r w:rsidRPr="00B52D62">
              <w:rPr>
                <w:rFonts w:cstheme="minorHAnsi"/>
                <w:color w:val="000000" w:themeColor="text1"/>
                <w:sz w:val="20"/>
                <w:szCs w:val="20"/>
              </w:rPr>
              <w:t>Image, video, or live demonstration of how to do the behaviour</w:t>
            </w:r>
          </w:p>
        </w:tc>
        <w:tc>
          <w:tcPr>
            <w:tcW w:w="2569" w:type="pct"/>
          </w:tcPr>
          <w:p w14:paraId="44426671" w14:textId="77777777" w:rsidR="00112D8A" w:rsidRDefault="00112D8A" w:rsidP="00F62202">
            <w:pPr>
              <w:rPr>
                <w:sz w:val="20"/>
                <w:szCs w:val="20"/>
              </w:rPr>
            </w:pPr>
            <w:r w:rsidRPr="006604D8">
              <w:rPr>
                <w:sz w:val="20"/>
                <w:szCs w:val="20"/>
              </w:rPr>
              <w:t>Instructional booklet with pictures demonstrating alternative ways of doing tummy time</w:t>
            </w:r>
            <w:r>
              <w:rPr>
                <w:sz w:val="20"/>
                <w:szCs w:val="20"/>
              </w:rPr>
              <w:t>.</w:t>
            </w:r>
            <w:r w:rsidRPr="006604D8">
              <w:rPr>
                <w:sz w:val="20"/>
                <w:szCs w:val="20"/>
              </w:rPr>
              <w:t xml:space="preserve"> </w:t>
            </w:r>
          </w:p>
          <w:p w14:paraId="4260DC36" w14:textId="77777777" w:rsidR="00112D8A" w:rsidRDefault="00112D8A" w:rsidP="00F62202">
            <w:pPr>
              <w:rPr>
                <w:sz w:val="20"/>
                <w:szCs w:val="20"/>
              </w:rPr>
            </w:pPr>
            <w:r>
              <w:rPr>
                <w:sz w:val="20"/>
                <w:szCs w:val="20"/>
              </w:rPr>
              <w:t xml:space="preserve">Video of a parent modelling the desired feeding behaviour. </w:t>
            </w:r>
          </w:p>
          <w:p w14:paraId="18ECD152" w14:textId="77777777" w:rsidR="00112D8A" w:rsidRPr="006604D8" w:rsidRDefault="00112D8A" w:rsidP="00F62202">
            <w:pPr>
              <w:rPr>
                <w:sz w:val="20"/>
                <w:szCs w:val="20"/>
              </w:rPr>
            </w:pPr>
            <w:r w:rsidRPr="00E0484A">
              <w:rPr>
                <w:b/>
                <w:bCs/>
                <w:sz w:val="20"/>
                <w:szCs w:val="20"/>
              </w:rPr>
              <w:t>Note:</w:t>
            </w:r>
            <w:r w:rsidRPr="00E0484A">
              <w:rPr>
                <w:sz w:val="20"/>
                <w:szCs w:val="20"/>
              </w:rPr>
              <w:t xml:space="preserve"> Do not code parent role modelling to infant as the infant is the recipient of the BCT not the parent</w:t>
            </w:r>
            <w:r>
              <w:rPr>
                <w:sz w:val="20"/>
                <w:szCs w:val="20"/>
              </w:rPr>
              <w:t>.</w:t>
            </w:r>
          </w:p>
        </w:tc>
      </w:tr>
      <w:tr w:rsidR="00112D8A" w:rsidRPr="00FF52BF" w14:paraId="33BDE1C4" w14:textId="77777777" w:rsidTr="00F62202">
        <w:tc>
          <w:tcPr>
            <w:tcW w:w="241" w:type="pct"/>
          </w:tcPr>
          <w:p w14:paraId="0209CC74" w14:textId="77777777" w:rsidR="00112D8A" w:rsidRPr="00FF52BF" w:rsidRDefault="00112D8A" w:rsidP="00F62202">
            <w:pPr>
              <w:rPr>
                <w:sz w:val="20"/>
                <w:szCs w:val="20"/>
              </w:rPr>
            </w:pPr>
            <w:r w:rsidRPr="00FF52BF">
              <w:rPr>
                <w:sz w:val="20"/>
                <w:szCs w:val="20"/>
              </w:rPr>
              <w:t xml:space="preserve">6.2 </w:t>
            </w:r>
          </w:p>
        </w:tc>
        <w:tc>
          <w:tcPr>
            <w:tcW w:w="875" w:type="pct"/>
          </w:tcPr>
          <w:p w14:paraId="4CF53609" w14:textId="77777777" w:rsidR="00112D8A" w:rsidRPr="00FF52BF" w:rsidRDefault="00112D8A" w:rsidP="00F62202">
            <w:pPr>
              <w:rPr>
                <w:sz w:val="20"/>
                <w:szCs w:val="20"/>
              </w:rPr>
            </w:pPr>
            <w:r w:rsidRPr="00FF52BF">
              <w:rPr>
                <w:sz w:val="20"/>
                <w:szCs w:val="20"/>
              </w:rPr>
              <w:t xml:space="preserve">Social comparison </w:t>
            </w:r>
          </w:p>
        </w:tc>
        <w:tc>
          <w:tcPr>
            <w:tcW w:w="1315" w:type="pct"/>
          </w:tcPr>
          <w:p w14:paraId="7626E470" w14:textId="77777777" w:rsidR="00112D8A" w:rsidRPr="00B52D62" w:rsidRDefault="00112D8A" w:rsidP="00F62202">
            <w:pPr>
              <w:rPr>
                <w:rFonts w:cstheme="minorHAnsi"/>
                <w:sz w:val="20"/>
                <w:szCs w:val="20"/>
              </w:rPr>
            </w:pPr>
            <w:r w:rsidRPr="00B52D62">
              <w:rPr>
                <w:rFonts w:cstheme="minorHAnsi"/>
                <w:color w:val="000000" w:themeColor="text1"/>
                <w:sz w:val="20"/>
                <w:szCs w:val="20"/>
              </w:rPr>
              <w:t>Encourage parents to compare their own behaviour to other parents’ behaviour</w:t>
            </w:r>
          </w:p>
        </w:tc>
        <w:tc>
          <w:tcPr>
            <w:tcW w:w="2569" w:type="pct"/>
          </w:tcPr>
          <w:p w14:paraId="4D16A67B" w14:textId="77777777" w:rsidR="00112D8A" w:rsidRDefault="00112D8A" w:rsidP="00F62202">
            <w:pPr>
              <w:rPr>
                <w:sz w:val="20"/>
                <w:szCs w:val="20"/>
              </w:rPr>
            </w:pPr>
            <w:r w:rsidRPr="006604D8">
              <w:rPr>
                <w:sz w:val="20"/>
                <w:szCs w:val="20"/>
              </w:rPr>
              <w:t>Small group discussion where parents share their parenting styles, feeding practices and how their child lets them know they are full or hungry</w:t>
            </w:r>
            <w:r>
              <w:rPr>
                <w:sz w:val="20"/>
                <w:szCs w:val="20"/>
              </w:rPr>
              <w:t>.</w:t>
            </w:r>
          </w:p>
          <w:p w14:paraId="78FD9805" w14:textId="77777777" w:rsidR="00112D8A" w:rsidRPr="006604D8" w:rsidRDefault="00112D8A" w:rsidP="00F62202">
            <w:pPr>
              <w:rPr>
                <w:sz w:val="20"/>
                <w:szCs w:val="20"/>
              </w:rPr>
            </w:pPr>
            <w:r>
              <w:rPr>
                <w:sz w:val="20"/>
                <w:szCs w:val="20"/>
              </w:rPr>
              <w:lastRenderedPageBreak/>
              <w:t xml:space="preserve">Provide </w:t>
            </w:r>
            <w:r w:rsidRPr="00DC732D">
              <w:rPr>
                <w:sz w:val="20"/>
                <w:szCs w:val="20"/>
              </w:rPr>
              <w:t>information on sleep patterns and length of most babies at certain ages,</w:t>
            </w:r>
            <w:r>
              <w:rPr>
                <w:sz w:val="20"/>
                <w:szCs w:val="20"/>
              </w:rPr>
              <w:t xml:space="preserve"> and</w:t>
            </w:r>
            <w:r w:rsidRPr="00DC732D">
              <w:rPr>
                <w:sz w:val="20"/>
                <w:szCs w:val="20"/>
              </w:rPr>
              <w:t xml:space="preserve"> crying patterns</w:t>
            </w:r>
            <w:r>
              <w:rPr>
                <w:sz w:val="20"/>
                <w:szCs w:val="20"/>
              </w:rPr>
              <w:t xml:space="preserve">, ask parents to compare this with their child. </w:t>
            </w:r>
          </w:p>
        </w:tc>
      </w:tr>
      <w:tr w:rsidR="00112D8A" w:rsidRPr="00FF52BF" w14:paraId="2D652D1B" w14:textId="77777777" w:rsidTr="00F62202">
        <w:tc>
          <w:tcPr>
            <w:tcW w:w="241" w:type="pct"/>
            <w:tcBorders>
              <w:bottom w:val="single" w:sz="4" w:space="0" w:color="auto"/>
            </w:tcBorders>
          </w:tcPr>
          <w:p w14:paraId="168AF00D" w14:textId="77777777" w:rsidR="00112D8A" w:rsidRPr="00FF52BF" w:rsidRDefault="00112D8A" w:rsidP="00F62202">
            <w:pPr>
              <w:rPr>
                <w:sz w:val="20"/>
                <w:szCs w:val="20"/>
              </w:rPr>
            </w:pPr>
            <w:r>
              <w:rPr>
                <w:sz w:val="20"/>
                <w:szCs w:val="20"/>
              </w:rPr>
              <w:lastRenderedPageBreak/>
              <w:t>6.3</w:t>
            </w:r>
          </w:p>
        </w:tc>
        <w:tc>
          <w:tcPr>
            <w:tcW w:w="875" w:type="pct"/>
            <w:tcBorders>
              <w:bottom w:val="single" w:sz="4" w:space="0" w:color="auto"/>
            </w:tcBorders>
          </w:tcPr>
          <w:p w14:paraId="6B27E003" w14:textId="77777777" w:rsidR="00112D8A" w:rsidRPr="00FF52BF" w:rsidRDefault="00112D8A" w:rsidP="00F62202">
            <w:pPr>
              <w:rPr>
                <w:sz w:val="20"/>
                <w:szCs w:val="20"/>
              </w:rPr>
            </w:pPr>
            <w:r>
              <w:rPr>
                <w:sz w:val="20"/>
                <w:szCs w:val="20"/>
              </w:rPr>
              <w:t>Information about others’ approval</w:t>
            </w:r>
          </w:p>
        </w:tc>
        <w:tc>
          <w:tcPr>
            <w:tcW w:w="1315" w:type="pct"/>
            <w:tcBorders>
              <w:bottom w:val="single" w:sz="4" w:space="0" w:color="auto"/>
            </w:tcBorders>
          </w:tcPr>
          <w:p w14:paraId="73C9C341" w14:textId="77777777" w:rsidR="00112D8A" w:rsidRPr="00B52D62" w:rsidRDefault="00112D8A" w:rsidP="00F62202">
            <w:pPr>
              <w:rPr>
                <w:rFonts w:cstheme="minorHAnsi"/>
                <w:sz w:val="20"/>
                <w:szCs w:val="20"/>
              </w:rPr>
            </w:pPr>
            <w:r w:rsidRPr="00B52D62">
              <w:rPr>
                <w:rFonts w:cstheme="minorHAnsi"/>
                <w:color w:val="000000" w:themeColor="text1"/>
                <w:sz w:val="20"/>
                <w:szCs w:val="20"/>
              </w:rPr>
              <w:t xml:space="preserve">Provide parents with information on whether others will like, approve or disapprove of the behaviour </w:t>
            </w:r>
          </w:p>
        </w:tc>
        <w:tc>
          <w:tcPr>
            <w:tcW w:w="2569" w:type="pct"/>
            <w:tcBorders>
              <w:bottom w:val="single" w:sz="4" w:space="0" w:color="auto"/>
            </w:tcBorders>
          </w:tcPr>
          <w:p w14:paraId="1E5491AC" w14:textId="77777777" w:rsidR="00112D8A" w:rsidRPr="00C8363C" w:rsidRDefault="00112D8A" w:rsidP="00F62202">
            <w:pPr>
              <w:rPr>
                <w:iCs/>
                <w:sz w:val="20"/>
                <w:szCs w:val="20"/>
              </w:rPr>
            </w:pPr>
            <w:r w:rsidRPr="00C8363C">
              <w:rPr>
                <w:iCs/>
                <w:sz w:val="20"/>
                <w:szCs w:val="20"/>
              </w:rPr>
              <w:t>Share details of other parents</w:t>
            </w:r>
            <w:r>
              <w:rPr>
                <w:iCs/>
                <w:sz w:val="20"/>
                <w:szCs w:val="20"/>
              </w:rPr>
              <w:t>’</w:t>
            </w:r>
            <w:r w:rsidRPr="00C8363C">
              <w:rPr>
                <w:iCs/>
                <w:sz w:val="20"/>
                <w:szCs w:val="20"/>
              </w:rPr>
              <w:t xml:space="preserve"> disapproval of giving infants mobile devices when in the pram. </w:t>
            </w:r>
          </w:p>
        </w:tc>
      </w:tr>
      <w:tr w:rsidR="00112D8A" w:rsidRPr="00FF52BF" w14:paraId="6BDB13CA" w14:textId="77777777" w:rsidTr="00F62202">
        <w:tc>
          <w:tcPr>
            <w:tcW w:w="1116" w:type="pct"/>
            <w:gridSpan w:val="2"/>
            <w:tcBorders>
              <w:right w:val="nil"/>
            </w:tcBorders>
            <w:shd w:val="clear" w:color="auto" w:fill="D9D9D9" w:themeFill="background1" w:themeFillShade="D9"/>
          </w:tcPr>
          <w:p w14:paraId="1D803270" w14:textId="77777777" w:rsidR="00112D8A" w:rsidRPr="00FF52BF" w:rsidRDefault="00112D8A" w:rsidP="00F62202">
            <w:pPr>
              <w:rPr>
                <w:sz w:val="20"/>
                <w:szCs w:val="20"/>
              </w:rPr>
            </w:pPr>
            <w:r w:rsidRPr="00591FA8">
              <w:rPr>
                <w:b/>
                <w:sz w:val="20"/>
                <w:szCs w:val="20"/>
              </w:rPr>
              <w:t xml:space="preserve">7. Associations </w:t>
            </w:r>
          </w:p>
        </w:tc>
        <w:tc>
          <w:tcPr>
            <w:tcW w:w="1315" w:type="pct"/>
            <w:tcBorders>
              <w:left w:val="nil"/>
              <w:right w:val="nil"/>
            </w:tcBorders>
            <w:shd w:val="clear" w:color="auto" w:fill="D9D9D9" w:themeFill="background1" w:themeFillShade="D9"/>
          </w:tcPr>
          <w:p w14:paraId="5A1BAD0E"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72CADF07" w14:textId="77777777" w:rsidR="00112D8A" w:rsidRPr="009B6B24" w:rsidRDefault="00112D8A" w:rsidP="00F62202">
            <w:pPr>
              <w:rPr>
                <w:color w:val="FF0000"/>
                <w:sz w:val="20"/>
                <w:szCs w:val="20"/>
              </w:rPr>
            </w:pPr>
          </w:p>
        </w:tc>
      </w:tr>
      <w:tr w:rsidR="00112D8A" w:rsidRPr="00FF52BF" w14:paraId="5C0DE5FB" w14:textId="77777777" w:rsidTr="00F62202">
        <w:tc>
          <w:tcPr>
            <w:tcW w:w="241" w:type="pct"/>
          </w:tcPr>
          <w:p w14:paraId="4E931D26" w14:textId="77777777" w:rsidR="00112D8A" w:rsidRDefault="00112D8A" w:rsidP="00F62202">
            <w:pPr>
              <w:rPr>
                <w:sz w:val="20"/>
                <w:szCs w:val="20"/>
              </w:rPr>
            </w:pPr>
            <w:r>
              <w:rPr>
                <w:sz w:val="20"/>
                <w:szCs w:val="20"/>
              </w:rPr>
              <w:t>7.1</w:t>
            </w:r>
          </w:p>
        </w:tc>
        <w:tc>
          <w:tcPr>
            <w:tcW w:w="875" w:type="pct"/>
          </w:tcPr>
          <w:p w14:paraId="7CD222E0" w14:textId="77777777" w:rsidR="00112D8A" w:rsidRPr="00FF52BF" w:rsidRDefault="00112D8A" w:rsidP="00F62202">
            <w:pPr>
              <w:rPr>
                <w:sz w:val="20"/>
                <w:szCs w:val="20"/>
              </w:rPr>
            </w:pPr>
            <w:r>
              <w:rPr>
                <w:sz w:val="20"/>
                <w:szCs w:val="20"/>
              </w:rPr>
              <w:t xml:space="preserve">Prompts / cues </w:t>
            </w:r>
          </w:p>
        </w:tc>
        <w:tc>
          <w:tcPr>
            <w:tcW w:w="1315" w:type="pct"/>
          </w:tcPr>
          <w:p w14:paraId="2490F70B" w14:textId="77777777" w:rsidR="00112D8A" w:rsidRPr="00B52D62" w:rsidRDefault="00112D8A" w:rsidP="00F62202">
            <w:pPr>
              <w:rPr>
                <w:rFonts w:cstheme="minorHAnsi"/>
                <w:sz w:val="20"/>
                <w:szCs w:val="20"/>
              </w:rPr>
            </w:pPr>
            <w:r w:rsidRPr="00B52D62">
              <w:rPr>
                <w:rFonts w:cstheme="minorHAnsi"/>
                <w:color w:val="000000" w:themeColor="text1"/>
                <w:sz w:val="20"/>
                <w:szCs w:val="20"/>
              </w:rPr>
              <w:t>A physical or social cue to prompt behaviour in the same location</w:t>
            </w:r>
          </w:p>
        </w:tc>
        <w:tc>
          <w:tcPr>
            <w:tcW w:w="2569" w:type="pct"/>
          </w:tcPr>
          <w:p w14:paraId="68622AA6" w14:textId="445AB6C5" w:rsidR="00112D8A" w:rsidRDefault="00112D8A" w:rsidP="00F62202">
            <w:pPr>
              <w:rPr>
                <w:iCs/>
                <w:sz w:val="20"/>
                <w:szCs w:val="20"/>
              </w:rPr>
            </w:pPr>
            <w:r>
              <w:rPr>
                <w:iCs/>
                <w:sz w:val="20"/>
                <w:szCs w:val="20"/>
              </w:rPr>
              <w:t xml:space="preserve">Participants were provided with </w:t>
            </w:r>
            <w:r w:rsidR="00D23B18">
              <w:rPr>
                <w:iCs/>
                <w:sz w:val="20"/>
                <w:szCs w:val="20"/>
              </w:rPr>
              <w:t>refrigerator</w:t>
            </w:r>
            <w:r>
              <w:rPr>
                <w:iCs/>
                <w:sz w:val="20"/>
                <w:szCs w:val="20"/>
              </w:rPr>
              <w:t xml:space="preserve"> magnets with the key messages from each module. </w:t>
            </w:r>
          </w:p>
          <w:p w14:paraId="190B115A" w14:textId="77777777" w:rsidR="00112D8A" w:rsidRDefault="00112D8A" w:rsidP="00F62202">
            <w:pPr>
              <w:rPr>
                <w:iCs/>
                <w:sz w:val="20"/>
                <w:szCs w:val="20"/>
              </w:rPr>
            </w:pPr>
            <w:r w:rsidRPr="005F66DC">
              <w:rPr>
                <w:b/>
                <w:bCs/>
                <w:iCs/>
                <w:sz w:val="20"/>
                <w:szCs w:val="20"/>
              </w:rPr>
              <w:t>Do not code</w:t>
            </w:r>
            <w:r>
              <w:rPr>
                <w:iCs/>
                <w:sz w:val="20"/>
                <w:szCs w:val="20"/>
              </w:rPr>
              <w:t xml:space="preserve"> this BCT for observing infant’s hunger/satiety cues. </w:t>
            </w:r>
          </w:p>
          <w:p w14:paraId="58A56483" w14:textId="1C07759C" w:rsidR="00112D8A" w:rsidRPr="00173663" w:rsidRDefault="00112D8A" w:rsidP="00F62202">
            <w:pPr>
              <w:rPr>
                <w:iCs/>
                <w:sz w:val="20"/>
                <w:szCs w:val="20"/>
              </w:rPr>
            </w:pPr>
            <w:r>
              <w:rPr>
                <w:b/>
                <w:iCs/>
                <w:sz w:val="20"/>
                <w:szCs w:val="20"/>
              </w:rPr>
              <w:t xml:space="preserve">Unpublished note: </w:t>
            </w:r>
            <w:r w:rsidR="00D23B18" w:rsidRPr="00D53F5D">
              <w:rPr>
                <w:bCs/>
                <w:iCs/>
                <w:sz w:val="20"/>
                <w:szCs w:val="20"/>
              </w:rPr>
              <w:t>M</w:t>
            </w:r>
            <w:r>
              <w:rPr>
                <w:iCs/>
                <w:sz w:val="20"/>
                <w:szCs w:val="20"/>
              </w:rPr>
              <w:t>ay include info</w:t>
            </w:r>
            <w:r w:rsidR="00D23B18">
              <w:rPr>
                <w:iCs/>
                <w:sz w:val="20"/>
                <w:szCs w:val="20"/>
              </w:rPr>
              <w:t>rmation</w:t>
            </w:r>
            <w:r>
              <w:rPr>
                <w:iCs/>
                <w:sz w:val="20"/>
                <w:szCs w:val="20"/>
              </w:rPr>
              <w:t xml:space="preserve"> that can be printed out and put up around to house to act as cues/fridge magnets etc. </w:t>
            </w:r>
          </w:p>
        </w:tc>
      </w:tr>
      <w:tr w:rsidR="00112D8A" w:rsidRPr="00FF52BF" w14:paraId="457A70AE" w14:textId="77777777" w:rsidTr="00F62202">
        <w:tc>
          <w:tcPr>
            <w:tcW w:w="241" w:type="pct"/>
          </w:tcPr>
          <w:p w14:paraId="1C3CB9B5" w14:textId="77777777" w:rsidR="00112D8A" w:rsidRDefault="00112D8A" w:rsidP="00F62202">
            <w:pPr>
              <w:rPr>
                <w:sz w:val="20"/>
                <w:szCs w:val="20"/>
              </w:rPr>
            </w:pPr>
            <w:r>
              <w:rPr>
                <w:sz w:val="20"/>
                <w:szCs w:val="20"/>
              </w:rPr>
              <w:t>7.2</w:t>
            </w:r>
          </w:p>
        </w:tc>
        <w:tc>
          <w:tcPr>
            <w:tcW w:w="875" w:type="pct"/>
          </w:tcPr>
          <w:p w14:paraId="60AD2154" w14:textId="77777777" w:rsidR="00112D8A" w:rsidRPr="00FF52BF" w:rsidRDefault="00112D8A" w:rsidP="00F62202">
            <w:pPr>
              <w:rPr>
                <w:sz w:val="20"/>
                <w:szCs w:val="20"/>
              </w:rPr>
            </w:pPr>
            <w:r>
              <w:rPr>
                <w:sz w:val="20"/>
                <w:szCs w:val="20"/>
              </w:rPr>
              <w:t>Cue signalling reward</w:t>
            </w:r>
          </w:p>
        </w:tc>
        <w:tc>
          <w:tcPr>
            <w:tcW w:w="1315" w:type="pct"/>
          </w:tcPr>
          <w:p w14:paraId="6CE485C7" w14:textId="77777777" w:rsidR="00112D8A" w:rsidRPr="00B52D62" w:rsidRDefault="00112D8A" w:rsidP="00F62202">
            <w:pPr>
              <w:rPr>
                <w:sz w:val="20"/>
                <w:szCs w:val="20"/>
              </w:rPr>
            </w:pPr>
            <w:r w:rsidRPr="3E7D815B">
              <w:rPr>
                <w:sz w:val="20"/>
                <w:szCs w:val="20"/>
              </w:rPr>
              <w:t>N/A</w:t>
            </w:r>
          </w:p>
        </w:tc>
        <w:tc>
          <w:tcPr>
            <w:tcW w:w="2569" w:type="pct"/>
          </w:tcPr>
          <w:p w14:paraId="15ED2393" w14:textId="77777777" w:rsidR="00112D8A" w:rsidRPr="009B6B24" w:rsidRDefault="00112D8A" w:rsidP="00F62202">
            <w:pPr>
              <w:rPr>
                <w:i/>
                <w:color w:val="FF0000"/>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r>
              <w:rPr>
                <w:i/>
                <w:sz w:val="20"/>
                <w:szCs w:val="20"/>
              </w:rPr>
              <w:t>.</w:t>
            </w:r>
          </w:p>
        </w:tc>
      </w:tr>
      <w:tr w:rsidR="00112D8A" w:rsidRPr="00FF52BF" w14:paraId="1CE26FCE" w14:textId="77777777" w:rsidTr="00F62202">
        <w:tc>
          <w:tcPr>
            <w:tcW w:w="241" w:type="pct"/>
          </w:tcPr>
          <w:p w14:paraId="0541987C" w14:textId="77777777" w:rsidR="00112D8A" w:rsidRDefault="00112D8A" w:rsidP="00F62202">
            <w:pPr>
              <w:rPr>
                <w:sz w:val="20"/>
                <w:szCs w:val="20"/>
              </w:rPr>
            </w:pPr>
            <w:r>
              <w:rPr>
                <w:sz w:val="20"/>
                <w:szCs w:val="20"/>
              </w:rPr>
              <w:t>7.3</w:t>
            </w:r>
          </w:p>
        </w:tc>
        <w:tc>
          <w:tcPr>
            <w:tcW w:w="875" w:type="pct"/>
          </w:tcPr>
          <w:p w14:paraId="40837549" w14:textId="77777777" w:rsidR="00112D8A" w:rsidRPr="00FF52BF" w:rsidRDefault="00112D8A" w:rsidP="00F62202">
            <w:pPr>
              <w:rPr>
                <w:sz w:val="20"/>
                <w:szCs w:val="20"/>
              </w:rPr>
            </w:pPr>
            <w:r>
              <w:rPr>
                <w:sz w:val="20"/>
                <w:szCs w:val="20"/>
              </w:rPr>
              <w:t>Reduce prompts/cues</w:t>
            </w:r>
          </w:p>
        </w:tc>
        <w:tc>
          <w:tcPr>
            <w:tcW w:w="1315" w:type="pct"/>
          </w:tcPr>
          <w:p w14:paraId="0E3739C1" w14:textId="77777777" w:rsidR="00112D8A" w:rsidRPr="00B52D62" w:rsidRDefault="00112D8A" w:rsidP="00F62202">
            <w:r w:rsidRPr="52BE7162">
              <w:rPr>
                <w:rFonts w:ascii="Calibri" w:eastAsia="Calibri" w:hAnsi="Calibri" w:cs="Calibri"/>
                <w:sz w:val="20"/>
                <w:szCs w:val="20"/>
              </w:rPr>
              <w:t>Gradually withdraw</w:t>
            </w:r>
            <w:r w:rsidRPr="442D20AB">
              <w:rPr>
                <w:rFonts w:ascii="Calibri" w:eastAsia="Calibri" w:hAnsi="Calibri" w:cs="Calibri"/>
                <w:sz w:val="20"/>
                <w:szCs w:val="20"/>
              </w:rPr>
              <w:t xml:space="preserve"> prompts to perform the behaviour</w:t>
            </w:r>
          </w:p>
        </w:tc>
        <w:tc>
          <w:tcPr>
            <w:tcW w:w="2569" w:type="pct"/>
          </w:tcPr>
          <w:p w14:paraId="77AF587B" w14:textId="77777777" w:rsidR="00112D8A" w:rsidRPr="00C8363C" w:rsidRDefault="00112D8A" w:rsidP="00F62202">
            <w:pPr>
              <w:rPr>
                <w:iCs/>
                <w:sz w:val="20"/>
                <w:szCs w:val="20"/>
              </w:rPr>
            </w:pPr>
            <w:r w:rsidRPr="00C8363C">
              <w:rPr>
                <w:iCs/>
                <w:sz w:val="20"/>
                <w:szCs w:val="20"/>
              </w:rPr>
              <w:t xml:space="preserve">Push notification reminders to promote active play opportunities decreased over the intervention period. </w:t>
            </w:r>
          </w:p>
        </w:tc>
      </w:tr>
      <w:tr w:rsidR="00112D8A" w:rsidRPr="00FF52BF" w14:paraId="2498B1C3" w14:textId="77777777" w:rsidTr="00F62202">
        <w:tc>
          <w:tcPr>
            <w:tcW w:w="241" w:type="pct"/>
          </w:tcPr>
          <w:p w14:paraId="35E7F4E6" w14:textId="77777777" w:rsidR="00112D8A" w:rsidRDefault="00112D8A" w:rsidP="00F62202">
            <w:pPr>
              <w:rPr>
                <w:sz w:val="20"/>
                <w:szCs w:val="20"/>
              </w:rPr>
            </w:pPr>
            <w:r>
              <w:rPr>
                <w:sz w:val="20"/>
                <w:szCs w:val="20"/>
              </w:rPr>
              <w:t>7.4</w:t>
            </w:r>
          </w:p>
        </w:tc>
        <w:tc>
          <w:tcPr>
            <w:tcW w:w="875" w:type="pct"/>
          </w:tcPr>
          <w:p w14:paraId="1EAAE4D6" w14:textId="77777777" w:rsidR="00112D8A" w:rsidRPr="00FF52BF" w:rsidRDefault="00112D8A" w:rsidP="00F62202">
            <w:pPr>
              <w:rPr>
                <w:sz w:val="20"/>
                <w:szCs w:val="20"/>
              </w:rPr>
            </w:pPr>
            <w:r>
              <w:rPr>
                <w:sz w:val="20"/>
                <w:szCs w:val="20"/>
              </w:rPr>
              <w:t>Remove access to the reward</w:t>
            </w:r>
          </w:p>
        </w:tc>
        <w:tc>
          <w:tcPr>
            <w:tcW w:w="1315" w:type="pct"/>
          </w:tcPr>
          <w:p w14:paraId="1D19B1F2" w14:textId="77777777" w:rsidR="00112D8A" w:rsidRPr="00B52D62" w:rsidRDefault="00112D8A" w:rsidP="00F62202">
            <w:pPr>
              <w:rPr>
                <w:sz w:val="20"/>
                <w:szCs w:val="20"/>
              </w:rPr>
            </w:pPr>
            <w:r w:rsidRPr="06BB8492">
              <w:rPr>
                <w:sz w:val="20"/>
                <w:szCs w:val="20"/>
              </w:rPr>
              <w:t>Advise or arrange for parents to be separated from situations that reward unwanted behaviours.</w:t>
            </w:r>
          </w:p>
        </w:tc>
        <w:tc>
          <w:tcPr>
            <w:tcW w:w="2569" w:type="pct"/>
          </w:tcPr>
          <w:p w14:paraId="7DCC6056" w14:textId="77777777" w:rsidR="00112D8A" w:rsidRPr="00C8363C" w:rsidRDefault="00112D8A" w:rsidP="00F62202">
            <w:pPr>
              <w:rPr>
                <w:iCs/>
                <w:sz w:val="20"/>
                <w:szCs w:val="20"/>
              </w:rPr>
            </w:pPr>
            <w:r>
              <w:rPr>
                <w:iCs/>
                <w:sz w:val="20"/>
                <w:szCs w:val="20"/>
              </w:rPr>
              <w:t>Remove or switch off tv/mobile devices to help parents focus on the infant during active play time.</w:t>
            </w:r>
          </w:p>
        </w:tc>
      </w:tr>
      <w:tr w:rsidR="00112D8A" w:rsidRPr="00FF52BF" w14:paraId="0027C6FF" w14:textId="77777777" w:rsidTr="00F62202">
        <w:tc>
          <w:tcPr>
            <w:tcW w:w="241" w:type="pct"/>
          </w:tcPr>
          <w:p w14:paraId="10E85CAF" w14:textId="77777777" w:rsidR="00112D8A" w:rsidRDefault="00112D8A" w:rsidP="00F62202">
            <w:pPr>
              <w:rPr>
                <w:sz w:val="20"/>
                <w:szCs w:val="20"/>
              </w:rPr>
            </w:pPr>
            <w:r>
              <w:rPr>
                <w:sz w:val="20"/>
                <w:szCs w:val="20"/>
              </w:rPr>
              <w:t>7.5</w:t>
            </w:r>
          </w:p>
        </w:tc>
        <w:tc>
          <w:tcPr>
            <w:tcW w:w="875" w:type="pct"/>
          </w:tcPr>
          <w:p w14:paraId="3D386D0E" w14:textId="77777777" w:rsidR="00112D8A" w:rsidRPr="00FF52BF" w:rsidRDefault="00112D8A" w:rsidP="00F62202">
            <w:pPr>
              <w:rPr>
                <w:sz w:val="20"/>
                <w:szCs w:val="20"/>
              </w:rPr>
            </w:pPr>
            <w:r>
              <w:rPr>
                <w:sz w:val="20"/>
                <w:szCs w:val="20"/>
              </w:rPr>
              <w:t xml:space="preserve">Remove aversive stimulus </w:t>
            </w:r>
          </w:p>
        </w:tc>
        <w:tc>
          <w:tcPr>
            <w:tcW w:w="1315" w:type="pct"/>
          </w:tcPr>
          <w:p w14:paraId="38BC96DE" w14:textId="77777777" w:rsidR="00112D8A" w:rsidRPr="00B52D62" w:rsidRDefault="00112D8A" w:rsidP="00F62202">
            <w:r w:rsidRPr="6A4D3530">
              <w:rPr>
                <w:rFonts w:ascii="Calibri" w:eastAsia="Calibri" w:hAnsi="Calibri" w:cs="Calibri"/>
                <w:sz w:val="20"/>
                <w:szCs w:val="20"/>
              </w:rPr>
              <w:t>Advise or arrange to remove of an aversive stimulus to facilitate behaviour change</w:t>
            </w:r>
          </w:p>
        </w:tc>
        <w:tc>
          <w:tcPr>
            <w:tcW w:w="2569" w:type="pct"/>
          </w:tcPr>
          <w:p w14:paraId="35F481E4" w14:textId="77777777" w:rsidR="00112D8A" w:rsidRPr="00C8363C" w:rsidRDefault="00112D8A" w:rsidP="00F62202">
            <w:pPr>
              <w:rPr>
                <w:iCs/>
                <w:sz w:val="20"/>
                <w:szCs w:val="20"/>
              </w:rPr>
            </w:pPr>
            <w:r>
              <w:rPr>
                <w:iCs/>
                <w:sz w:val="20"/>
                <w:szCs w:val="20"/>
              </w:rPr>
              <w:t xml:space="preserve">Parents were encouraged to avoid/minimise stress if it leads to unhelpful parenting strategies at mealtimes. </w:t>
            </w:r>
          </w:p>
        </w:tc>
      </w:tr>
      <w:tr w:rsidR="00112D8A" w:rsidRPr="00FF52BF" w14:paraId="0444F220" w14:textId="77777777" w:rsidTr="00F62202">
        <w:tc>
          <w:tcPr>
            <w:tcW w:w="241" w:type="pct"/>
          </w:tcPr>
          <w:p w14:paraId="1109DCD6" w14:textId="77777777" w:rsidR="00112D8A" w:rsidRDefault="00112D8A" w:rsidP="00F62202">
            <w:pPr>
              <w:rPr>
                <w:sz w:val="20"/>
                <w:szCs w:val="20"/>
              </w:rPr>
            </w:pPr>
            <w:r>
              <w:rPr>
                <w:sz w:val="20"/>
                <w:szCs w:val="20"/>
              </w:rPr>
              <w:t>7.6</w:t>
            </w:r>
          </w:p>
        </w:tc>
        <w:tc>
          <w:tcPr>
            <w:tcW w:w="875" w:type="pct"/>
          </w:tcPr>
          <w:p w14:paraId="4269BA10" w14:textId="77777777" w:rsidR="00112D8A" w:rsidRPr="00FF52BF" w:rsidRDefault="00112D8A" w:rsidP="00F62202">
            <w:pPr>
              <w:rPr>
                <w:sz w:val="20"/>
                <w:szCs w:val="20"/>
              </w:rPr>
            </w:pPr>
            <w:r>
              <w:rPr>
                <w:sz w:val="20"/>
                <w:szCs w:val="20"/>
              </w:rPr>
              <w:t>S</w:t>
            </w:r>
            <w:r w:rsidRPr="00BD3488">
              <w:rPr>
                <w:sz w:val="20"/>
                <w:szCs w:val="20"/>
              </w:rPr>
              <w:t>atiation</w:t>
            </w:r>
          </w:p>
        </w:tc>
        <w:tc>
          <w:tcPr>
            <w:tcW w:w="1315" w:type="pct"/>
          </w:tcPr>
          <w:p w14:paraId="6D13C21F" w14:textId="77777777" w:rsidR="00112D8A" w:rsidRPr="00B52D62" w:rsidRDefault="00112D8A" w:rsidP="00F62202">
            <w:pPr>
              <w:rPr>
                <w:sz w:val="20"/>
                <w:szCs w:val="20"/>
              </w:rPr>
            </w:pPr>
            <w:r w:rsidRPr="3E7D815B">
              <w:rPr>
                <w:sz w:val="20"/>
                <w:szCs w:val="20"/>
              </w:rPr>
              <w:t>N/A</w:t>
            </w:r>
          </w:p>
        </w:tc>
        <w:tc>
          <w:tcPr>
            <w:tcW w:w="2569" w:type="pct"/>
          </w:tcPr>
          <w:p w14:paraId="2A0B082A" w14:textId="77777777" w:rsidR="00112D8A" w:rsidRPr="00C8363C" w:rsidRDefault="00112D8A" w:rsidP="00F62202">
            <w:pPr>
              <w:rPr>
                <w:iCs/>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r>
              <w:rPr>
                <w:i/>
                <w:sz w:val="20"/>
                <w:szCs w:val="20"/>
              </w:rPr>
              <w:t>.</w:t>
            </w:r>
          </w:p>
        </w:tc>
      </w:tr>
      <w:tr w:rsidR="00112D8A" w:rsidRPr="00FF52BF" w14:paraId="56046815" w14:textId="77777777" w:rsidTr="00F62202">
        <w:tc>
          <w:tcPr>
            <w:tcW w:w="241" w:type="pct"/>
          </w:tcPr>
          <w:p w14:paraId="6409784F" w14:textId="77777777" w:rsidR="00112D8A" w:rsidRDefault="00112D8A" w:rsidP="00F62202">
            <w:pPr>
              <w:rPr>
                <w:sz w:val="20"/>
                <w:szCs w:val="20"/>
              </w:rPr>
            </w:pPr>
            <w:r>
              <w:rPr>
                <w:sz w:val="20"/>
                <w:szCs w:val="20"/>
              </w:rPr>
              <w:t>7.7</w:t>
            </w:r>
          </w:p>
        </w:tc>
        <w:tc>
          <w:tcPr>
            <w:tcW w:w="875" w:type="pct"/>
          </w:tcPr>
          <w:p w14:paraId="5A5961DD" w14:textId="77777777" w:rsidR="00112D8A" w:rsidRPr="00FF52BF" w:rsidRDefault="00112D8A" w:rsidP="00F62202">
            <w:pPr>
              <w:rPr>
                <w:sz w:val="20"/>
                <w:szCs w:val="20"/>
              </w:rPr>
            </w:pPr>
            <w:r>
              <w:rPr>
                <w:sz w:val="20"/>
                <w:szCs w:val="20"/>
              </w:rPr>
              <w:t xml:space="preserve">Exposure </w:t>
            </w:r>
          </w:p>
        </w:tc>
        <w:tc>
          <w:tcPr>
            <w:tcW w:w="1315" w:type="pct"/>
          </w:tcPr>
          <w:p w14:paraId="320C3C18" w14:textId="77777777" w:rsidR="00112D8A" w:rsidRPr="00B52D62" w:rsidRDefault="00112D8A" w:rsidP="00F62202">
            <w:r w:rsidRPr="0CC123D2">
              <w:rPr>
                <w:rFonts w:ascii="Calibri" w:eastAsia="Calibri" w:hAnsi="Calibri" w:cs="Calibri"/>
                <w:sz w:val="20"/>
                <w:szCs w:val="20"/>
              </w:rPr>
              <w:t>Provide parents with</w:t>
            </w:r>
            <w:r w:rsidRPr="7AB66392">
              <w:rPr>
                <w:rFonts w:ascii="Calibri" w:eastAsia="Calibri" w:hAnsi="Calibri" w:cs="Calibri"/>
                <w:sz w:val="20"/>
                <w:szCs w:val="20"/>
              </w:rPr>
              <w:t xml:space="preserve"> systematic confrontation with a feared stimulus to reduce the response to a later encounter</w:t>
            </w:r>
          </w:p>
        </w:tc>
        <w:tc>
          <w:tcPr>
            <w:tcW w:w="2569" w:type="pct"/>
          </w:tcPr>
          <w:p w14:paraId="1A6A3246" w14:textId="77777777" w:rsidR="00112D8A" w:rsidRPr="009F3966" w:rsidRDefault="00112D8A" w:rsidP="00F62202">
            <w:pPr>
              <w:rPr>
                <w:iCs/>
                <w:sz w:val="20"/>
                <w:szCs w:val="20"/>
              </w:rPr>
            </w:pPr>
            <w:r>
              <w:rPr>
                <w:iCs/>
                <w:sz w:val="20"/>
                <w:szCs w:val="20"/>
              </w:rPr>
              <w:t>Parents were encouraged to allow the child to self-soothe (controlled crying) when they wake during the night and reassured that there are no negative consequences of this behaviour.</w:t>
            </w:r>
          </w:p>
          <w:p w14:paraId="77175AD4" w14:textId="77777777" w:rsidR="00112D8A" w:rsidRPr="000704B7" w:rsidRDefault="00112D8A" w:rsidP="00F62202">
            <w:pPr>
              <w:rPr>
                <w:iCs/>
                <w:sz w:val="20"/>
                <w:szCs w:val="20"/>
              </w:rPr>
            </w:pPr>
            <w:r w:rsidRPr="00C809BD">
              <w:rPr>
                <w:b/>
                <w:bCs/>
                <w:iCs/>
                <w:sz w:val="20"/>
                <w:szCs w:val="20"/>
              </w:rPr>
              <w:t>Do not code</w:t>
            </w:r>
            <w:r>
              <w:rPr>
                <w:iCs/>
                <w:sz w:val="20"/>
                <w:szCs w:val="20"/>
              </w:rPr>
              <w:t xml:space="preserve"> repeated exposure as a feeding strategy.</w:t>
            </w:r>
          </w:p>
        </w:tc>
      </w:tr>
      <w:tr w:rsidR="00112D8A" w:rsidRPr="00FF52BF" w14:paraId="707DF869" w14:textId="77777777" w:rsidTr="00F62202">
        <w:tc>
          <w:tcPr>
            <w:tcW w:w="241" w:type="pct"/>
            <w:tcBorders>
              <w:bottom w:val="single" w:sz="4" w:space="0" w:color="auto"/>
            </w:tcBorders>
          </w:tcPr>
          <w:p w14:paraId="0219CB38" w14:textId="77777777" w:rsidR="00112D8A" w:rsidRPr="00FF52BF" w:rsidRDefault="00112D8A" w:rsidP="00F62202">
            <w:pPr>
              <w:rPr>
                <w:sz w:val="20"/>
                <w:szCs w:val="20"/>
              </w:rPr>
            </w:pPr>
            <w:r>
              <w:rPr>
                <w:sz w:val="20"/>
                <w:szCs w:val="20"/>
              </w:rPr>
              <w:t>7.8</w:t>
            </w:r>
          </w:p>
        </w:tc>
        <w:tc>
          <w:tcPr>
            <w:tcW w:w="875" w:type="pct"/>
            <w:tcBorders>
              <w:bottom w:val="single" w:sz="4" w:space="0" w:color="auto"/>
            </w:tcBorders>
          </w:tcPr>
          <w:p w14:paraId="3295D1CD" w14:textId="77777777" w:rsidR="00112D8A" w:rsidRPr="00FF52BF" w:rsidRDefault="00112D8A" w:rsidP="00F62202">
            <w:pPr>
              <w:rPr>
                <w:sz w:val="20"/>
                <w:szCs w:val="20"/>
              </w:rPr>
            </w:pPr>
            <w:r>
              <w:rPr>
                <w:sz w:val="20"/>
                <w:szCs w:val="20"/>
              </w:rPr>
              <w:t xml:space="preserve">Associative learning </w:t>
            </w:r>
          </w:p>
        </w:tc>
        <w:tc>
          <w:tcPr>
            <w:tcW w:w="1315" w:type="pct"/>
            <w:tcBorders>
              <w:bottom w:val="single" w:sz="4" w:space="0" w:color="auto"/>
            </w:tcBorders>
          </w:tcPr>
          <w:p w14:paraId="389E70A1" w14:textId="77777777" w:rsidR="00112D8A" w:rsidRPr="00B52D62" w:rsidRDefault="00112D8A" w:rsidP="00F62202">
            <w:r w:rsidRPr="6C055EB9">
              <w:rPr>
                <w:rFonts w:ascii="Calibri" w:eastAsia="Calibri" w:hAnsi="Calibri" w:cs="Calibri"/>
                <w:sz w:val="20"/>
                <w:szCs w:val="20"/>
              </w:rPr>
              <w:t xml:space="preserve">Present parents with a neutral stimulus and a stimulus that </w:t>
            </w:r>
            <w:r w:rsidRPr="4D5A869C">
              <w:rPr>
                <w:rFonts w:ascii="Calibri" w:eastAsia="Calibri" w:hAnsi="Calibri" w:cs="Calibri"/>
                <w:sz w:val="20"/>
                <w:szCs w:val="20"/>
              </w:rPr>
              <w:t>prompts the target behaviour until the neutral stimulus also elicits that behaviour</w:t>
            </w:r>
          </w:p>
        </w:tc>
        <w:tc>
          <w:tcPr>
            <w:tcW w:w="2569" w:type="pct"/>
            <w:tcBorders>
              <w:bottom w:val="single" w:sz="4" w:space="0" w:color="auto"/>
            </w:tcBorders>
          </w:tcPr>
          <w:p w14:paraId="3153A216" w14:textId="005FA607" w:rsidR="00112D8A" w:rsidRPr="00934790" w:rsidRDefault="00112D8A" w:rsidP="00F62202">
            <w:pPr>
              <w:rPr>
                <w:iCs/>
                <w:sz w:val="20"/>
                <w:szCs w:val="20"/>
              </w:rPr>
            </w:pPr>
            <w:r w:rsidRPr="00DC732D">
              <w:rPr>
                <w:iCs/>
                <w:sz w:val="20"/>
                <w:szCs w:val="20"/>
              </w:rPr>
              <w:t>Advice on routine actions that baby can learn to associate with sleep</w:t>
            </w:r>
            <w:r>
              <w:rPr>
                <w:iCs/>
                <w:sz w:val="20"/>
                <w:szCs w:val="20"/>
              </w:rPr>
              <w:t>.</w:t>
            </w:r>
          </w:p>
        </w:tc>
      </w:tr>
      <w:tr w:rsidR="00112D8A" w:rsidRPr="00FF52BF" w14:paraId="6453FEF3" w14:textId="77777777" w:rsidTr="00F62202">
        <w:tc>
          <w:tcPr>
            <w:tcW w:w="1116" w:type="pct"/>
            <w:gridSpan w:val="2"/>
            <w:tcBorders>
              <w:right w:val="nil"/>
            </w:tcBorders>
            <w:shd w:val="clear" w:color="auto" w:fill="D9D9D9" w:themeFill="background1" w:themeFillShade="D9"/>
          </w:tcPr>
          <w:p w14:paraId="2BAFCCDB" w14:textId="77777777" w:rsidR="00112D8A" w:rsidRPr="00FF52BF" w:rsidRDefault="00112D8A" w:rsidP="00F62202">
            <w:pPr>
              <w:rPr>
                <w:sz w:val="20"/>
                <w:szCs w:val="20"/>
              </w:rPr>
            </w:pPr>
            <w:r w:rsidRPr="00591FA8">
              <w:rPr>
                <w:b/>
                <w:sz w:val="20"/>
                <w:szCs w:val="20"/>
              </w:rPr>
              <w:t>8. Repetition and substitution</w:t>
            </w:r>
          </w:p>
        </w:tc>
        <w:tc>
          <w:tcPr>
            <w:tcW w:w="1315" w:type="pct"/>
            <w:tcBorders>
              <w:left w:val="nil"/>
              <w:right w:val="nil"/>
            </w:tcBorders>
            <w:shd w:val="clear" w:color="auto" w:fill="D9D9D9" w:themeFill="background1" w:themeFillShade="D9"/>
          </w:tcPr>
          <w:p w14:paraId="1252B904"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0A907E90" w14:textId="77777777" w:rsidR="00112D8A" w:rsidRPr="009B6B24" w:rsidRDefault="00112D8A" w:rsidP="00F62202">
            <w:pPr>
              <w:rPr>
                <w:color w:val="FF0000"/>
                <w:sz w:val="20"/>
                <w:szCs w:val="20"/>
              </w:rPr>
            </w:pPr>
          </w:p>
        </w:tc>
      </w:tr>
      <w:tr w:rsidR="00112D8A" w:rsidRPr="00FF52BF" w14:paraId="4086DA2D" w14:textId="77777777" w:rsidTr="00F62202">
        <w:tc>
          <w:tcPr>
            <w:tcW w:w="241" w:type="pct"/>
          </w:tcPr>
          <w:p w14:paraId="0568A9AA" w14:textId="77777777" w:rsidR="00112D8A" w:rsidRPr="00FF52BF" w:rsidRDefault="00112D8A" w:rsidP="00F62202">
            <w:pPr>
              <w:rPr>
                <w:sz w:val="20"/>
                <w:szCs w:val="20"/>
              </w:rPr>
            </w:pPr>
            <w:r>
              <w:rPr>
                <w:sz w:val="20"/>
                <w:szCs w:val="20"/>
              </w:rPr>
              <w:t>8.1</w:t>
            </w:r>
          </w:p>
        </w:tc>
        <w:tc>
          <w:tcPr>
            <w:tcW w:w="875" w:type="pct"/>
          </w:tcPr>
          <w:p w14:paraId="1B419C20" w14:textId="77777777" w:rsidR="00112D8A" w:rsidRPr="00FF52BF" w:rsidRDefault="00112D8A" w:rsidP="00F62202">
            <w:pPr>
              <w:rPr>
                <w:sz w:val="20"/>
                <w:szCs w:val="20"/>
              </w:rPr>
            </w:pPr>
            <w:r>
              <w:rPr>
                <w:sz w:val="20"/>
                <w:szCs w:val="20"/>
              </w:rPr>
              <w:t xml:space="preserve">Behavioural practice / rehearsal </w:t>
            </w:r>
          </w:p>
        </w:tc>
        <w:tc>
          <w:tcPr>
            <w:tcW w:w="1315" w:type="pct"/>
          </w:tcPr>
          <w:p w14:paraId="3F0F4866" w14:textId="77777777" w:rsidR="00112D8A" w:rsidRPr="00B52D62" w:rsidRDefault="00112D8A" w:rsidP="00F62202">
            <w:pPr>
              <w:rPr>
                <w:rFonts w:cstheme="minorHAnsi"/>
                <w:sz w:val="20"/>
                <w:szCs w:val="20"/>
              </w:rPr>
            </w:pPr>
            <w:r w:rsidRPr="00B52D62">
              <w:rPr>
                <w:rFonts w:cstheme="minorHAnsi"/>
                <w:sz w:val="20"/>
                <w:szCs w:val="20"/>
              </w:rPr>
              <w:t>Encourage repeating the behaviour</w:t>
            </w:r>
          </w:p>
        </w:tc>
        <w:tc>
          <w:tcPr>
            <w:tcW w:w="2569" w:type="pct"/>
          </w:tcPr>
          <w:p w14:paraId="4859438D" w14:textId="78D9299D" w:rsidR="00112D8A" w:rsidRDefault="00D23B18" w:rsidP="00F62202">
            <w:pPr>
              <w:rPr>
                <w:sz w:val="20"/>
                <w:szCs w:val="20"/>
              </w:rPr>
            </w:pPr>
            <w:r>
              <w:rPr>
                <w:sz w:val="20"/>
                <w:szCs w:val="20"/>
              </w:rPr>
              <w:t>At t</w:t>
            </w:r>
            <w:r w:rsidR="00112D8A">
              <w:rPr>
                <w:sz w:val="20"/>
                <w:szCs w:val="20"/>
              </w:rPr>
              <w:t>he end of each session the facilitator summaries ‘things to practice at home’.</w:t>
            </w:r>
          </w:p>
          <w:p w14:paraId="2381518A" w14:textId="77777777" w:rsidR="00112D8A" w:rsidRDefault="00112D8A" w:rsidP="00F62202">
            <w:pPr>
              <w:rPr>
                <w:sz w:val="20"/>
                <w:szCs w:val="20"/>
              </w:rPr>
            </w:pPr>
            <w:r>
              <w:rPr>
                <w:sz w:val="20"/>
                <w:szCs w:val="20"/>
              </w:rPr>
              <w:t xml:space="preserve">Encourage practising active play with your child every day. </w:t>
            </w:r>
          </w:p>
          <w:p w14:paraId="3321E264" w14:textId="77777777" w:rsidR="00112D8A" w:rsidRDefault="00112D8A" w:rsidP="00F62202">
            <w:pPr>
              <w:rPr>
                <w:sz w:val="20"/>
                <w:szCs w:val="20"/>
              </w:rPr>
            </w:pPr>
            <w:r>
              <w:rPr>
                <w:sz w:val="20"/>
                <w:szCs w:val="20"/>
              </w:rPr>
              <w:t xml:space="preserve">Parents attend a </w:t>
            </w:r>
            <w:proofErr w:type="gramStart"/>
            <w:r>
              <w:rPr>
                <w:sz w:val="20"/>
                <w:szCs w:val="20"/>
              </w:rPr>
              <w:t>2 day</w:t>
            </w:r>
            <w:proofErr w:type="gramEnd"/>
            <w:r>
              <w:rPr>
                <w:sz w:val="20"/>
                <w:szCs w:val="20"/>
              </w:rPr>
              <w:t xml:space="preserve"> cooking course where they make healthy and nutritious meals for their infant that can be made at home. </w:t>
            </w:r>
          </w:p>
          <w:p w14:paraId="35F6E634" w14:textId="77777777" w:rsidR="00112D8A" w:rsidRDefault="00112D8A" w:rsidP="00F62202">
            <w:pPr>
              <w:rPr>
                <w:sz w:val="20"/>
                <w:szCs w:val="20"/>
              </w:rPr>
            </w:pPr>
            <w:r w:rsidRPr="00A8330C">
              <w:rPr>
                <w:b/>
                <w:bCs/>
                <w:sz w:val="20"/>
                <w:szCs w:val="20"/>
              </w:rPr>
              <w:lastRenderedPageBreak/>
              <w:t>Note:</w:t>
            </w:r>
            <w:r>
              <w:rPr>
                <w:sz w:val="20"/>
                <w:szCs w:val="20"/>
              </w:rPr>
              <w:t xml:space="preserve"> Code ‘8.1 Behavioural practice/ rehearsal’, if ‘4.1 Instruction on how to perform the behaviour’ is repeatedly coded in the context. </w:t>
            </w:r>
          </w:p>
          <w:p w14:paraId="5BEA247E" w14:textId="3C9BC784" w:rsidR="00112D8A" w:rsidRPr="00173663" w:rsidRDefault="00112D8A" w:rsidP="00F62202">
            <w:pPr>
              <w:rPr>
                <w:bCs/>
                <w:sz w:val="20"/>
                <w:szCs w:val="20"/>
              </w:rPr>
            </w:pPr>
            <w:r>
              <w:rPr>
                <w:b/>
                <w:bCs/>
                <w:sz w:val="20"/>
                <w:szCs w:val="20"/>
              </w:rPr>
              <w:t xml:space="preserve">Unpublished </w:t>
            </w:r>
            <w:r w:rsidRPr="007A7CD8">
              <w:rPr>
                <w:b/>
                <w:bCs/>
                <w:sz w:val="20"/>
                <w:szCs w:val="20"/>
              </w:rPr>
              <w:t xml:space="preserve">Note: </w:t>
            </w:r>
            <w:r>
              <w:rPr>
                <w:b/>
                <w:bCs/>
                <w:sz w:val="20"/>
                <w:szCs w:val="20"/>
              </w:rPr>
              <w:t xml:space="preserve"> </w:t>
            </w:r>
            <w:r w:rsidRPr="00A8330C">
              <w:rPr>
                <w:sz w:val="20"/>
                <w:szCs w:val="20"/>
              </w:rPr>
              <w:t>H</w:t>
            </w:r>
            <w:r>
              <w:rPr>
                <w:bCs/>
                <w:sz w:val="20"/>
                <w:szCs w:val="20"/>
              </w:rPr>
              <w:t>andouts/booklets may contain promotion of activities/behaviours for parents to do or try (new recipes, methods of soothing baby etc.)</w:t>
            </w:r>
            <w:r w:rsidR="00D23B18">
              <w:rPr>
                <w:bCs/>
                <w:sz w:val="20"/>
                <w:szCs w:val="20"/>
              </w:rPr>
              <w:t>.</w:t>
            </w:r>
          </w:p>
        </w:tc>
      </w:tr>
      <w:tr w:rsidR="00112D8A" w:rsidRPr="00FF52BF" w14:paraId="44ABB45B" w14:textId="77777777" w:rsidTr="00F62202">
        <w:tc>
          <w:tcPr>
            <w:tcW w:w="241" w:type="pct"/>
          </w:tcPr>
          <w:p w14:paraId="106CD97A" w14:textId="77777777" w:rsidR="00112D8A" w:rsidRPr="00FF52BF" w:rsidRDefault="00112D8A" w:rsidP="00F62202">
            <w:pPr>
              <w:rPr>
                <w:sz w:val="20"/>
                <w:szCs w:val="20"/>
              </w:rPr>
            </w:pPr>
            <w:r w:rsidRPr="00FF52BF">
              <w:rPr>
                <w:sz w:val="20"/>
                <w:szCs w:val="20"/>
              </w:rPr>
              <w:lastRenderedPageBreak/>
              <w:t>8.2</w:t>
            </w:r>
          </w:p>
        </w:tc>
        <w:tc>
          <w:tcPr>
            <w:tcW w:w="875" w:type="pct"/>
          </w:tcPr>
          <w:p w14:paraId="3ADFCABA" w14:textId="77777777" w:rsidR="00112D8A" w:rsidRPr="00FF52BF" w:rsidRDefault="00112D8A" w:rsidP="00F62202">
            <w:pPr>
              <w:rPr>
                <w:sz w:val="20"/>
                <w:szCs w:val="20"/>
              </w:rPr>
            </w:pPr>
            <w:r w:rsidRPr="00FF52BF">
              <w:rPr>
                <w:sz w:val="20"/>
                <w:szCs w:val="20"/>
              </w:rPr>
              <w:t xml:space="preserve">Behavioural substitution </w:t>
            </w:r>
          </w:p>
        </w:tc>
        <w:tc>
          <w:tcPr>
            <w:tcW w:w="1315" w:type="pct"/>
          </w:tcPr>
          <w:p w14:paraId="36711E42" w14:textId="77777777" w:rsidR="00112D8A" w:rsidRPr="00B52D62" w:rsidRDefault="00112D8A" w:rsidP="00F62202">
            <w:pPr>
              <w:rPr>
                <w:rFonts w:cstheme="minorHAnsi"/>
                <w:sz w:val="20"/>
                <w:szCs w:val="20"/>
              </w:rPr>
            </w:pPr>
            <w:r w:rsidRPr="00B52D62">
              <w:rPr>
                <w:rFonts w:cstheme="minorHAnsi"/>
                <w:sz w:val="20"/>
                <w:szCs w:val="20"/>
              </w:rPr>
              <w:t>Encourage swapping out one behaviour for another</w:t>
            </w:r>
          </w:p>
        </w:tc>
        <w:tc>
          <w:tcPr>
            <w:tcW w:w="2569" w:type="pct"/>
          </w:tcPr>
          <w:p w14:paraId="2CA297E7" w14:textId="77777777" w:rsidR="00112D8A" w:rsidRDefault="00112D8A" w:rsidP="00F62202">
            <w:pPr>
              <w:rPr>
                <w:rFonts w:cstheme="minorHAnsi"/>
                <w:iCs/>
                <w:sz w:val="20"/>
                <w:szCs w:val="20"/>
              </w:rPr>
            </w:pPr>
            <w:r w:rsidRPr="007074CC">
              <w:rPr>
                <w:rFonts w:cstheme="minorHAnsi"/>
                <w:iCs/>
                <w:sz w:val="20"/>
                <w:szCs w:val="20"/>
              </w:rPr>
              <w:t>Offer</w:t>
            </w:r>
            <w:r>
              <w:rPr>
                <w:rFonts w:cstheme="minorHAnsi"/>
                <w:iCs/>
                <w:sz w:val="20"/>
                <w:szCs w:val="20"/>
              </w:rPr>
              <w:t xml:space="preserve"> </w:t>
            </w:r>
            <w:r w:rsidRPr="007074CC">
              <w:rPr>
                <w:rFonts w:cstheme="minorHAnsi"/>
                <w:iCs/>
                <w:sz w:val="20"/>
                <w:szCs w:val="20"/>
              </w:rPr>
              <w:t>fresh fruit rather than juice and offer cow’s milk rather than toddler milks.</w:t>
            </w:r>
          </w:p>
          <w:p w14:paraId="74AA4F28" w14:textId="77777777" w:rsidR="00112D8A" w:rsidRPr="007074CC" w:rsidRDefault="00112D8A" w:rsidP="00F62202">
            <w:pPr>
              <w:rPr>
                <w:rFonts w:cstheme="minorHAnsi"/>
                <w:iCs/>
                <w:sz w:val="20"/>
                <w:szCs w:val="20"/>
              </w:rPr>
            </w:pPr>
            <w:r w:rsidRPr="007074CC">
              <w:rPr>
                <w:rFonts w:cstheme="minorHAnsi"/>
                <w:iCs/>
                <w:sz w:val="20"/>
                <w:szCs w:val="20"/>
              </w:rPr>
              <w:t>Offer active play inside or outside rather than time in front of the TV.</w:t>
            </w:r>
          </w:p>
        </w:tc>
      </w:tr>
      <w:tr w:rsidR="00112D8A" w:rsidRPr="00FF52BF" w14:paraId="03DA6485" w14:textId="77777777" w:rsidTr="00F62202">
        <w:tc>
          <w:tcPr>
            <w:tcW w:w="241" w:type="pct"/>
          </w:tcPr>
          <w:p w14:paraId="0A32E699" w14:textId="77777777" w:rsidR="00112D8A" w:rsidRPr="00FF52BF" w:rsidRDefault="00112D8A" w:rsidP="00F62202">
            <w:pPr>
              <w:rPr>
                <w:sz w:val="20"/>
                <w:szCs w:val="20"/>
              </w:rPr>
            </w:pPr>
            <w:r>
              <w:rPr>
                <w:sz w:val="20"/>
                <w:szCs w:val="20"/>
              </w:rPr>
              <w:t>8.3</w:t>
            </w:r>
          </w:p>
        </w:tc>
        <w:tc>
          <w:tcPr>
            <w:tcW w:w="875" w:type="pct"/>
          </w:tcPr>
          <w:p w14:paraId="5DC51F65" w14:textId="77777777" w:rsidR="00112D8A" w:rsidRPr="00FF52BF" w:rsidRDefault="00112D8A" w:rsidP="00F62202">
            <w:pPr>
              <w:rPr>
                <w:sz w:val="20"/>
                <w:szCs w:val="20"/>
              </w:rPr>
            </w:pPr>
            <w:r>
              <w:rPr>
                <w:sz w:val="20"/>
                <w:szCs w:val="20"/>
              </w:rPr>
              <w:t xml:space="preserve">Habit formation </w:t>
            </w:r>
          </w:p>
        </w:tc>
        <w:tc>
          <w:tcPr>
            <w:tcW w:w="1315" w:type="pct"/>
          </w:tcPr>
          <w:p w14:paraId="6E525F26" w14:textId="77777777" w:rsidR="00112D8A" w:rsidRPr="00B52D62" w:rsidRDefault="00112D8A" w:rsidP="00F62202">
            <w:pPr>
              <w:rPr>
                <w:rFonts w:cstheme="minorHAnsi"/>
                <w:sz w:val="20"/>
                <w:szCs w:val="20"/>
              </w:rPr>
            </w:pPr>
            <w:r w:rsidRPr="00B52D62">
              <w:rPr>
                <w:rFonts w:cstheme="minorHAnsi"/>
                <w:sz w:val="20"/>
                <w:szCs w:val="20"/>
              </w:rPr>
              <w:t xml:space="preserve">Encourage repeating the behaviour in the same context </w:t>
            </w:r>
            <w:r w:rsidRPr="00B52D62">
              <w:rPr>
                <w:rFonts w:cstheme="minorHAnsi"/>
                <w:color w:val="000000"/>
                <w:sz w:val="20"/>
                <w:szCs w:val="20"/>
              </w:rPr>
              <w:t xml:space="preserve"> </w:t>
            </w:r>
          </w:p>
        </w:tc>
        <w:tc>
          <w:tcPr>
            <w:tcW w:w="2569" w:type="pct"/>
          </w:tcPr>
          <w:p w14:paraId="69191F80" w14:textId="77777777" w:rsidR="00112D8A" w:rsidRPr="00934790" w:rsidRDefault="00112D8A" w:rsidP="00F62202">
            <w:pPr>
              <w:rPr>
                <w:iCs/>
                <w:sz w:val="20"/>
                <w:szCs w:val="20"/>
              </w:rPr>
            </w:pPr>
            <w:r>
              <w:rPr>
                <w:iCs/>
                <w:sz w:val="20"/>
                <w:szCs w:val="20"/>
              </w:rPr>
              <w:t xml:space="preserve">Parents are encouraged to create a bedtime routine for their infant that they follow every night. </w:t>
            </w:r>
          </w:p>
        </w:tc>
      </w:tr>
      <w:tr w:rsidR="00112D8A" w:rsidRPr="00FF52BF" w14:paraId="7E67D300" w14:textId="77777777" w:rsidTr="00F62202">
        <w:tc>
          <w:tcPr>
            <w:tcW w:w="241" w:type="pct"/>
          </w:tcPr>
          <w:p w14:paraId="6C4EEED2" w14:textId="77777777" w:rsidR="00112D8A" w:rsidRDefault="00112D8A" w:rsidP="00F62202">
            <w:pPr>
              <w:rPr>
                <w:sz w:val="20"/>
                <w:szCs w:val="20"/>
              </w:rPr>
            </w:pPr>
            <w:r>
              <w:rPr>
                <w:sz w:val="20"/>
                <w:szCs w:val="20"/>
              </w:rPr>
              <w:t>8.4</w:t>
            </w:r>
          </w:p>
        </w:tc>
        <w:tc>
          <w:tcPr>
            <w:tcW w:w="875" w:type="pct"/>
          </w:tcPr>
          <w:p w14:paraId="2B2CEA72" w14:textId="77777777" w:rsidR="00112D8A" w:rsidRDefault="00112D8A" w:rsidP="00F62202">
            <w:pPr>
              <w:rPr>
                <w:sz w:val="20"/>
                <w:szCs w:val="20"/>
              </w:rPr>
            </w:pPr>
            <w:r>
              <w:rPr>
                <w:sz w:val="20"/>
                <w:szCs w:val="20"/>
              </w:rPr>
              <w:t xml:space="preserve">Habit reversal </w:t>
            </w:r>
          </w:p>
        </w:tc>
        <w:tc>
          <w:tcPr>
            <w:tcW w:w="1315" w:type="pct"/>
          </w:tcPr>
          <w:p w14:paraId="752AF080" w14:textId="77777777" w:rsidR="00112D8A" w:rsidRPr="00B52D62" w:rsidRDefault="00112D8A" w:rsidP="00F62202">
            <w:pPr>
              <w:rPr>
                <w:rFonts w:cstheme="minorHAnsi"/>
                <w:sz w:val="20"/>
                <w:szCs w:val="20"/>
              </w:rPr>
            </w:pPr>
            <w:r w:rsidRPr="00B52D62">
              <w:rPr>
                <w:rFonts w:cstheme="minorHAnsi"/>
                <w:sz w:val="20"/>
                <w:szCs w:val="20"/>
              </w:rPr>
              <w:t xml:space="preserve">Encourage repeating an alternative behaviour in the same context </w:t>
            </w:r>
            <w:r w:rsidRPr="00B52D62">
              <w:rPr>
                <w:rFonts w:cstheme="minorHAnsi"/>
                <w:color w:val="000000"/>
                <w:sz w:val="20"/>
                <w:szCs w:val="20"/>
              </w:rPr>
              <w:t xml:space="preserve"> </w:t>
            </w:r>
          </w:p>
        </w:tc>
        <w:tc>
          <w:tcPr>
            <w:tcW w:w="2569" w:type="pct"/>
          </w:tcPr>
          <w:p w14:paraId="0B595D95" w14:textId="2D6396AB" w:rsidR="00112D8A" w:rsidRPr="008B54A7" w:rsidRDefault="00112D8A" w:rsidP="00F62202">
            <w:pPr>
              <w:rPr>
                <w:iCs/>
                <w:sz w:val="20"/>
                <w:szCs w:val="20"/>
                <w:highlight w:val="yellow"/>
              </w:rPr>
            </w:pPr>
            <w:r w:rsidRPr="00064609">
              <w:rPr>
                <w:iCs/>
                <w:sz w:val="20"/>
                <w:szCs w:val="20"/>
              </w:rPr>
              <w:t>To replace feeding the infant during night awakenings, parents are taught 5 soothing techniques</w:t>
            </w:r>
            <w:r w:rsidR="00D23B18">
              <w:rPr>
                <w:iCs/>
                <w:sz w:val="20"/>
                <w:szCs w:val="20"/>
              </w:rPr>
              <w:t xml:space="preserve"> and</w:t>
            </w:r>
            <w:r w:rsidRPr="00064609">
              <w:rPr>
                <w:iCs/>
                <w:sz w:val="20"/>
                <w:szCs w:val="20"/>
              </w:rPr>
              <w:t xml:space="preserve"> are instructed to use them during the night instead.</w:t>
            </w:r>
          </w:p>
        </w:tc>
      </w:tr>
      <w:tr w:rsidR="00112D8A" w:rsidRPr="00FF52BF" w14:paraId="46AB4FCE" w14:textId="77777777" w:rsidTr="00F62202">
        <w:tc>
          <w:tcPr>
            <w:tcW w:w="241" w:type="pct"/>
          </w:tcPr>
          <w:p w14:paraId="701697D7" w14:textId="77777777" w:rsidR="00112D8A" w:rsidRDefault="00112D8A" w:rsidP="00F62202">
            <w:pPr>
              <w:rPr>
                <w:sz w:val="20"/>
                <w:szCs w:val="20"/>
              </w:rPr>
            </w:pPr>
            <w:r>
              <w:rPr>
                <w:sz w:val="20"/>
                <w:szCs w:val="20"/>
              </w:rPr>
              <w:t>8.5</w:t>
            </w:r>
          </w:p>
        </w:tc>
        <w:tc>
          <w:tcPr>
            <w:tcW w:w="875" w:type="pct"/>
          </w:tcPr>
          <w:p w14:paraId="2DCC023A" w14:textId="77777777" w:rsidR="00112D8A" w:rsidRDefault="00112D8A" w:rsidP="00F62202">
            <w:pPr>
              <w:rPr>
                <w:sz w:val="20"/>
                <w:szCs w:val="20"/>
              </w:rPr>
            </w:pPr>
            <w:r>
              <w:rPr>
                <w:sz w:val="20"/>
                <w:szCs w:val="20"/>
              </w:rPr>
              <w:t xml:space="preserve">Overcorrection </w:t>
            </w:r>
          </w:p>
        </w:tc>
        <w:tc>
          <w:tcPr>
            <w:tcW w:w="1315" w:type="pct"/>
          </w:tcPr>
          <w:p w14:paraId="067E2CF0" w14:textId="77777777" w:rsidR="00112D8A" w:rsidRPr="00B52D62" w:rsidRDefault="00112D8A" w:rsidP="00F62202">
            <w:pPr>
              <w:tabs>
                <w:tab w:val="left" w:pos="915"/>
              </w:tabs>
              <w:rPr>
                <w:sz w:val="20"/>
                <w:szCs w:val="20"/>
              </w:rPr>
            </w:pPr>
            <w:r w:rsidRPr="0ACD837C">
              <w:rPr>
                <w:sz w:val="20"/>
                <w:szCs w:val="20"/>
              </w:rPr>
              <w:t>N/A</w:t>
            </w:r>
          </w:p>
        </w:tc>
        <w:tc>
          <w:tcPr>
            <w:tcW w:w="2569" w:type="pct"/>
          </w:tcPr>
          <w:p w14:paraId="318E99B4" w14:textId="77777777" w:rsidR="00112D8A" w:rsidRPr="00934790" w:rsidRDefault="00112D8A" w:rsidP="00F62202">
            <w:pPr>
              <w:rPr>
                <w:iCs/>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4B779420" w14:textId="77777777" w:rsidTr="00F62202">
        <w:tc>
          <w:tcPr>
            <w:tcW w:w="241" w:type="pct"/>
          </w:tcPr>
          <w:p w14:paraId="35215B44" w14:textId="77777777" w:rsidR="00112D8A" w:rsidRDefault="00112D8A" w:rsidP="00F62202">
            <w:pPr>
              <w:rPr>
                <w:sz w:val="20"/>
                <w:szCs w:val="20"/>
              </w:rPr>
            </w:pPr>
            <w:r>
              <w:rPr>
                <w:sz w:val="20"/>
                <w:szCs w:val="20"/>
              </w:rPr>
              <w:t>8.6</w:t>
            </w:r>
          </w:p>
        </w:tc>
        <w:tc>
          <w:tcPr>
            <w:tcW w:w="875" w:type="pct"/>
          </w:tcPr>
          <w:p w14:paraId="5BB719D7" w14:textId="77777777" w:rsidR="00112D8A" w:rsidRDefault="00112D8A" w:rsidP="00F62202">
            <w:pPr>
              <w:rPr>
                <w:sz w:val="20"/>
                <w:szCs w:val="20"/>
              </w:rPr>
            </w:pPr>
            <w:r>
              <w:rPr>
                <w:sz w:val="20"/>
                <w:szCs w:val="20"/>
              </w:rPr>
              <w:t>Generalisation of a target behaviour</w:t>
            </w:r>
          </w:p>
        </w:tc>
        <w:tc>
          <w:tcPr>
            <w:tcW w:w="1315" w:type="pct"/>
          </w:tcPr>
          <w:p w14:paraId="1A673AA7" w14:textId="77777777" w:rsidR="00112D8A" w:rsidRPr="00B52D62" w:rsidRDefault="00112D8A" w:rsidP="00F62202">
            <w:pPr>
              <w:rPr>
                <w:rFonts w:cstheme="minorHAnsi"/>
                <w:sz w:val="20"/>
                <w:szCs w:val="20"/>
              </w:rPr>
            </w:pPr>
            <w:r w:rsidRPr="00B52D62">
              <w:rPr>
                <w:rFonts w:cstheme="minorHAnsi"/>
                <w:sz w:val="20"/>
                <w:szCs w:val="20"/>
              </w:rPr>
              <w:t>Advise parents to perform a wanted behaviour from one situation in another</w:t>
            </w:r>
          </w:p>
        </w:tc>
        <w:tc>
          <w:tcPr>
            <w:tcW w:w="2569" w:type="pct"/>
          </w:tcPr>
          <w:p w14:paraId="0541E194" w14:textId="723EA2E0" w:rsidR="00112D8A" w:rsidRPr="00934790" w:rsidRDefault="00112D8A" w:rsidP="00F62202">
            <w:pPr>
              <w:rPr>
                <w:iCs/>
                <w:sz w:val="20"/>
                <w:szCs w:val="20"/>
              </w:rPr>
            </w:pPr>
            <w:r>
              <w:rPr>
                <w:iCs/>
                <w:sz w:val="20"/>
                <w:szCs w:val="20"/>
              </w:rPr>
              <w:t>Encourage parents to us</w:t>
            </w:r>
            <w:r w:rsidR="00D23B18">
              <w:rPr>
                <w:iCs/>
                <w:sz w:val="20"/>
                <w:szCs w:val="20"/>
              </w:rPr>
              <w:t>e</w:t>
            </w:r>
            <w:r>
              <w:rPr>
                <w:iCs/>
                <w:sz w:val="20"/>
                <w:szCs w:val="20"/>
              </w:rPr>
              <w:t xml:space="preserve"> the same bedtime routine for infants’ night sleeps (e.g. dark, cool room), as for day sleeps.   </w:t>
            </w:r>
          </w:p>
        </w:tc>
      </w:tr>
      <w:tr w:rsidR="00112D8A" w:rsidRPr="00FF52BF" w14:paraId="71588772" w14:textId="77777777" w:rsidTr="00F62202">
        <w:tc>
          <w:tcPr>
            <w:tcW w:w="241" w:type="pct"/>
            <w:tcBorders>
              <w:bottom w:val="single" w:sz="4" w:space="0" w:color="auto"/>
            </w:tcBorders>
          </w:tcPr>
          <w:p w14:paraId="457A73A7" w14:textId="77777777" w:rsidR="00112D8A" w:rsidRDefault="00112D8A" w:rsidP="00F62202">
            <w:pPr>
              <w:rPr>
                <w:sz w:val="20"/>
                <w:szCs w:val="20"/>
              </w:rPr>
            </w:pPr>
            <w:r>
              <w:rPr>
                <w:sz w:val="20"/>
                <w:szCs w:val="20"/>
              </w:rPr>
              <w:t>8.7</w:t>
            </w:r>
          </w:p>
        </w:tc>
        <w:tc>
          <w:tcPr>
            <w:tcW w:w="875" w:type="pct"/>
            <w:tcBorders>
              <w:bottom w:val="single" w:sz="4" w:space="0" w:color="auto"/>
            </w:tcBorders>
          </w:tcPr>
          <w:p w14:paraId="05B3BA51" w14:textId="77777777" w:rsidR="00112D8A" w:rsidRDefault="00112D8A" w:rsidP="00F62202">
            <w:pPr>
              <w:rPr>
                <w:sz w:val="20"/>
                <w:szCs w:val="20"/>
              </w:rPr>
            </w:pPr>
            <w:r>
              <w:rPr>
                <w:sz w:val="20"/>
                <w:szCs w:val="20"/>
              </w:rPr>
              <w:t>Graded tasks</w:t>
            </w:r>
          </w:p>
        </w:tc>
        <w:tc>
          <w:tcPr>
            <w:tcW w:w="1315" w:type="pct"/>
            <w:tcBorders>
              <w:bottom w:val="single" w:sz="4" w:space="0" w:color="auto"/>
            </w:tcBorders>
          </w:tcPr>
          <w:p w14:paraId="5AFF7770" w14:textId="77777777" w:rsidR="00112D8A" w:rsidRPr="00B52D62" w:rsidRDefault="00112D8A" w:rsidP="00F62202">
            <w:pPr>
              <w:rPr>
                <w:rFonts w:cstheme="minorHAnsi"/>
                <w:sz w:val="20"/>
                <w:szCs w:val="20"/>
              </w:rPr>
            </w:pPr>
            <w:r w:rsidRPr="00B52D62">
              <w:rPr>
                <w:rFonts w:cstheme="minorHAnsi"/>
                <w:sz w:val="20"/>
                <w:szCs w:val="20"/>
              </w:rPr>
              <w:t>Breaking down a wanted behaviour into easy tasks that become harder</w:t>
            </w:r>
          </w:p>
        </w:tc>
        <w:tc>
          <w:tcPr>
            <w:tcW w:w="2569" w:type="pct"/>
            <w:tcBorders>
              <w:bottom w:val="single" w:sz="4" w:space="0" w:color="auto"/>
            </w:tcBorders>
          </w:tcPr>
          <w:p w14:paraId="1595DE81" w14:textId="77777777" w:rsidR="00112D8A" w:rsidRDefault="00112D8A" w:rsidP="00F62202">
            <w:pPr>
              <w:rPr>
                <w:iCs/>
                <w:sz w:val="20"/>
                <w:szCs w:val="20"/>
              </w:rPr>
            </w:pPr>
            <w:r>
              <w:rPr>
                <w:iCs/>
                <w:sz w:val="20"/>
                <w:szCs w:val="20"/>
              </w:rPr>
              <w:t>Provide s</w:t>
            </w:r>
            <w:r w:rsidRPr="0065412E">
              <w:rPr>
                <w:iCs/>
                <w:sz w:val="20"/>
                <w:szCs w:val="20"/>
              </w:rPr>
              <w:t>taged suggestions for increasing activity over time</w:t>
            </w:r>
            <w:r>
              <w:rPr>
                <w:iCs/>
                <w:sz w:val="20"/>
                <w:szCs w:val="20"/>
              </w:rPr>
              <w:t>.</w:t>
            </w:r>
          </w:p>
          <w:p w14:paraId="3185B409" w14:textId="77777777" w:rsidR="00112D8A" w:rsidRPr="00934790" w:rsidRDefault="00112D8A" w:rsidP="00F62202">
            <w:pPr>
              <w:rPr>
                <w:iCs/>
                <w:sz w:val="20"/>
                <w:szCs w:val="20"/>
              </w:rPr>
            </w:pPr>
            <w:r w:rsidRPr="00DC732D">
              <w:rPr>
                <w:iCs/>
                <w:sz w:val="20"/>
                <w:szCs w:val="20"/>
              </w:rPr>
              <w:t>Sleep technique "camping out" involves moving further away from the baby every night</w:t>
            </w:r>
            <w:r>
              <w:rPr>
                <w:iCs/>
                <w:sz w:val="20"/>
                <w:szCs w:val="20"/>
              </w:rPr>
              <w:t>.</w:t>
            </w:r>
          </w:p>
        </w:tc>
      </w:tr>
      <w:tr w:rsidR="00112D8A" w:rsidRPr="00FF52BF" w14:paraId="64ED6645" w14:textId="77777777" w:rsidTr="00F62202">
        <w:tc>
          <w:tcPr>
            <w:tcW w:w="1116" w:type="pct"/>
            <w:gridSpan w:val="2"/>
            <w:tcBorders>
              <w:right w:val="nil"/>
            </w:tcBorders>
            <w:shd w:val="clear" w:color="auto" w:fill="D9D9D9" w:themeFill="background1" w:themeFillShade="D9"/>
          </w:tcPr>
          <w:p w14:paraId="6C5119DF" w14:textId="77777777" w:rsidR="00112D8A" w:rsidRPr="00FF52BF" w:rsidRDefault="00112D8A" w:rsidP="00F62202">
            <w:pPr>
              <w:rPr>
                <w:sz w:val="20"/>
                <w:szCs w:val="20"/>
              </w:rPr>
            </w:pPr>
            <w:r w:rsidRPr="00591FA8">
              <w:rPr>
                <w:b/>
                <w:sz w:val="20"/>
                <w:szCs w:val="20"/>
              </w:rPr>
              <w:t>9. Comparison of outcomes</w:t>
            </w:r>
          </w:p>
        </w:tc>
        <w:tc>
          <w:tcPr>
            <w:tcW w:w="1315" w:type="pct"/>
            <w:tcBorders>
              <w:left w:val="nil"/>
              <w:right w:val="nil"/>
            </w:tcBorders>
            <w:shd w:val="clear" w:color="auto" w:fill="D9D9D9" w:themeFill="background1" w:themeFillShade="D9"/>
          </w:tcPr>
          <w:p w14:paraId="7E5A6AC8"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6DBF74B6" w14:textId="77777777" w:rsidR="00112D8A" w:rsidRPr="009B6B24" w:rsidRDefault="00112D8A" w:rsidP="00F62202">
            <w:pPr>
              <w:rPr>
                <w:color w:val="FF0000"/>
                <w:sz w:val="20"/>
                <w:szCs w:val="20"/>
              </w:rPr>
            </w:pPr>
          </w:p>
        </w:tc>
      </w:tr>
      <w:tr w:rsidR="00112D8A" w:rsidRPr="00FF52BF" w14:paraId="6926EED1" w14:textId="77777777" w:rsidTr="00F62202">
        <w:tc>
          <w:tcPr>
            <w:tcW w:w="241" w:type="pct"/>
          </w:tcPr>
          <w:p w14:paraId="02796486" w14:textId="77777777" w:rsidR="00112D8A" w:rsidRPr="00FF52BF" w:rsidRDefault="00112D8A" w:rsidP="00F62202">
            <w:pPr>
              <w:rPr>
                <w:sz w:val="20"/>
                <w:szCs w:val="20"/>
              </w:rPr>
            </w:pPr>
            <w:r w:rsidRPr="00FF52BF">
              <w:rPr>
                <w:sz w:val="20"/>
                <w:szCs w:val="20"/>
              </w:rPr>
              <w:t>9.1</w:t>
            </w:r>
          </w:p>
        </w:tc>
        <w:tc>
          <w:tcPr>
            <w:tcW w:w="875" w:type="pct"/>
          </w:tcPr>
          <w:p w14:paraId="06121B09" w14:textId="77777777" w:rsidR="00112D8A" w:rsidRPr="00FF52BF" w:rsidRDefault="00112D8A" w:rsidP="00F62202">
            <w:pPr>
              <w:rPr>
                <w:sz w:val="20"/>
                <w:szCs w:val="20"/>
              </w:rPr>
            </w:pPr>
            <w:r w:rsidRPr="00FF52BF">
              <w:rPr>
                <w:sz w:val="20"/>
                <w:szCs w:val="20"/>
              </w:rPr>
              <w:t xml:space="preserve">Credible source </w:t>
            </w:r>
          </w:p>
        </w:tc>
        <w:tc>
          <w:tcPr>
            <w:tcW w:w="1315" w:type="pct"/>
          </w:tcPr>
          <w:p w14:paraId="7FA3DE24" w14:textId="77777777" w:rsidR="00112D8A" w:rsidRPr="00B52D62" w:rsidRDefault="00112D8A" w:rsidP="00F62202">
            <w:pPr>
              <w:rPr>
                <w:rFonts w:cstheme="minorHAnsi"/>
                <w:sz w:val="20"/>
                <w:szCs w:val="20"/>
              </w:rPr>
            </w:pPr>
            <w:r w:rsidRPr="00B52D62">
              <w:rPr>
                <w:rFonts w:cstheme="minorHAnsi"/>
                <w:color w:val="000000"/>
                <w:sz w:val="20"/>
                <w:szCs w:val="20"/>
              </w:rPr>
              <w:t>Person with expertise or celebrity to persuade for or against the behaviour</w:t>
            </w:r>
          </w:p>
        </w:tc>
        <w:tc>
          <w:tcPr>
            <w:tcW w:w="2569" w:type="pct"/>
          </w:tcPr>
          <w:p w14:paraId="4C8E12EA" w14:textId="77777777" w:rsidR="00112D8A" w:rsidRDefault="00112D8A" w:rsidP="00F62202">
            <w:pPr>
              <w:rPr>
                <w:sz w:val="20"/>
                <w:szCs w:val="20"/>
              </w:rPr>
            </w:pPr>
            <w:r>
              <w:rPr>
                <w:sz w:val="20"/>
                <w:szCs w:val="20"/>
              </w:rPr>
              <w:t>Sessions were co</w:t>
            </w:r>
            <w:r w:rsidRPr="00A2370F">
              <w:rPr>
                <w:sz w:val="20"/>
                <w:szCs w:val="20"/>
              </w:rPr>
              <w:t>-led by a dietitian and psychologist with paediatric experience.</w:t>
            </w:r>
          </w:p>
          <w:p w14:paraId="017871B4" w14:textId="77777777" w:rsidR="00112D8A" w:rsidRDefault="00112D8A" w:rsidP="00F62202">
            <w:pPr>
              <w:rPr>
                <w:iCs/>
                <w:sz w:val="20"/>
                <w:szCs w:val="20"/>
              </w:rPr>
            </w:pPr>
            <w:r>
              <w:rPr>
                <w:iCs/>
                <w:sz w:val="20"/>
                <w:szCs w:val="20"/>
              </w:rPr>
              <w:t>H</w:t>
            </w:r>
            <w:r w:rsidRPr="0065412E">
              <w:rPr>
                <w:iCs/>
                <w:sz w:val="20"/>
                <w:szCs w:val="20"/>
              </w:rPr>
              <w:t>ome visits</w:t>
            </w:r>
            <w:r>
              <w:rPr>
                <w:iCs/>
                <w:sz w:val="20"/>
                <w:szCs w:val="20"/>
              </w:rPr>
              <w:t xml:space="preserve"> were provided by </w:t>
            </w:r>
            <w:r w:rsidRPr="0065412E">
              <w:rPr>
                <w:iCs/>
                <w:sz w:val="20"/>
                <w:szCs w:val="20"/>
              </w:rPr>
              <w:t>a specially trained community nurse</w:t>
            </w:r>
            <w:r>
              <w:rPr>
                <w:iCs/>
                <w:sz w:val="20"/>
                <w:szCs w:val="20"/>
              </w:rPr>
              <w:t>.</w:t>
            </w:r>
          </w:p>
          <w:p w14:paraId="04AEBFF1" w14:textId="77777777" w:rsidR="00112D8A" w:rsidRDefault="00112D8A" w:rsidP="00F62202">
            <w:pPr>
              <w:rPr>
                <w:sz w:val="20"/>
                <w:szCs w:val="20"/>
              </w:rPr>
            </w:pPr>
            <w:r w:rsidRPr="005C3C82">
              <w:rPr>
                <w:b/>
                <w:bCs/>
                <w:iCs/>
                <w:sz w:val="20"/>
                <w:szCs w:val="20"/>
              </w:rPr>
              <w:t>Note:</w:t>
            </w:r>
            <w:r>
              <w:rPr>
                <w:iCs/>
                <w:sz w:val="20"/>
                <w:szCs w:val="20"/>
              </w:rPr>
              <w:t xml:space="preserve"> There is an assumption that specialised health professionals were selected to deliver the intervention as they are a known credible source for health information.</w:t>
            </w:r>
            <w:r w:rsidRPr="00FF52BF">
              <w:rPr>
                <w:sz w:val="20"/>
                <w:szCs w:val="20"/>
              </w:rPr>
              <w:t xml:space="preserve"> </w:t>
            </w:r>
          </w:p>
          <w:p w14:paraId="3F0620D9" w14:textId="5D075729" w:rsidR="00112D8A" w:rsidRPr="0065412E" w:rsidRDefault="00112D8A" w:rsidP="00F62202">
            <w:pPr>
              <w:rPr>
                <w:iCs/>
                <w:sz w:val="20"/>
                <w:szCs w:val="20"/>
              </w:rPr>
            </w:pPr>
            <w:r w:rsidRPr="00FF52BF">
              <w:rPr>
                <w:sz w:val="20"/>
                <w:szCs w:val="20"/>
              </w:rPr>
              <w:t>Only code if it</w:t>
            </w:r>
            <w:r>
              <w:rPr>
                <w:sz w:val="20"/>
                <w:szCs w:val="20"/>
              </w:rPr>
              <w:t xml:space="preserve"> is</w:t>
            </w:r>
            <w:r w:rsidRPr="00FF52BF">
              <w:rPr>
                <w:sz w:val="20"/>
                <w:szCs w:val="20"/>
              </w:rPr>
              <w:t xml:space="preserve"> </w:t>
            </w:r>
            <w:proofErr w:type="gramStart"/>
            <w:r w:rsidRPr="00FF52BF">
              <w:rPr>
                <w:sz w:val="20"/>
                <w:szCs w:val="20"/>
              </w:rPr>
              <w:t>clear</w:t>
            </w:r>
            <w:proofErr w:type="gramEnd"/>
            <w:r w:rsidRPr="00FF52BF">
              <w:rPr>
                <w:sz w:val="20"/>
                <w:szCs w:val="20"/>
              </w:rPr>
              <w:t xml:space="preserve"> it</w:t>
            </w:r>
            <w:r>
              <w:rPr>
                <w:sz w:val="20"/>
                <w:szCs w:val="20"/>
              </w:rPr>
              <w:t xml:space="preserve"> i</w:t>
            </w:r>
            <w:r w:rsidRPr="00FF52BF">
              <w:rPr>
                <w:sz w:val="20"/>
                <w:szCs w:val="20"/>
              </w:rPr>
              <w:t>s a credible source</w:t>
            </w:r>
            <w:r w:rsidR="00D23B18">
              <w:rPr>
                <w:sz w:val="20"/>
                <w:szCs w:val="20"/>
              </w:rPr>
              <w:t>.</w:t>
            </w:r>
          </w:p>
        </w:tc>
      </w:tr>
      <w:tr w:rsidR="00112D8A" w:rsidRPr="00FF52BF" w14:paraId="3C79F92A" w14:textId="77777777" w:rsidTr="00F62202">
        <w:tc>
          <w:tcPr>
            <w:tcW w:w="241" w:type="pct"/>
          </w:tcPr>
          <w:p w14:paraId="15A4BB8B" w14:textId="77777777" w:rsidR="00112D8A" w:rsidRPr="00FF52BF" w:rsidRDefault="00112D8A" w:rsidP="00F62202">
            <w:pPr>
              <w:rPr>
                <w:sz w:val="20"/>
                <w:szCs w:val="20"/>
              </w:rPr>
            </w:pPr>
            <w:r>
              <w:rPr>
                <w:sz w:val="20"/>
                <w:szCs w:val="20"/>
              </w:rPr>
              <w:t>9.2</w:t>
            </w:r>
          </w:p>
        </w:tc>
        <w:tc>
          <w:tcPr>
            <w:tcW w:w="875" w:type="pct"/>
          </w:tcPr>
          <w:p w14:paraId="6BBB8162" w14:textId="77777777" w:rsidR="00112D8A" w:rsidRPr="00FF52BF" w:rsidRDefault="00112D8A" w:rsidP="00F62202">
            <w:pPr>
              <w:rPr>
                <w:sz w:val="20"/>
                <w:szCs w:val="20"/>
              </w:rPr>
            </w:pPr>
            <w:r>
              <w:rPr>
                <w:sz w:val="20"/>
                <w:szCs w:val="20"/>
              </w:rPr>
              <w:t>Pros and cons</w:t>
            </w:r>
          </w:p>
        </w:tc>
        <w:tc>
          <w:tcPr>
            <w:tcW w:w="1315" w:type="pct"/>
          </w:tcPr>
          <w:p w14:paraId="135F8E28" w14:textId="77777777" w:rsidR="00112D8A" w:rsidRPr="00B52D62" w:rsidRDefault="00112D8A" w:rsidP="00F62202">
            <w:pPr>
              <w:rPr>
                <w:rFonts w:cstheme="minorHAnsi"/>
                <w:sz w:val="20"/>
                <w:szCs w:val="20"/>
              </w:rPr>
            </w:pPr>
            <w:r w:rsidRPr="00B52D62">
              <w:rPr>
                <w:rFonts w:cstheme="minorHAnsi"/>
                <w:color w:val="000000"/>
                <w:sz w:val="20"/>
                <w:szCs w:val="20"/>
              </w:rPr>
              <w:t>Encourage exploration of the positives and negatives of behaviour change</w:t>
            </w:r>
          </w:p>
        </w:tc>
        <w:tc>
          <w:tcPr>
            <w:tcW w:w="2569" w:type="pct"/>
          </w:tcPr>
          <w:p w14:paraId="53DD4A41" w14:textId="77777777" w:rsidR="00112D8A" w:rsidRDefault="00112D8A" w:rsidP="00F62202">
            <w:pPr>
              <w:rPr>
                <w:sz w:val="20"/>
                <w:szCs w:val="20"/>
              </w:rPr>
            </w:pPr>
            <w:r w:rsidRPr="00A2370F">
              <w:rPr>
                <w:sz w:val="20"/>
                <w:szCs w:val="20"/>
              </w:rPr>
              <w:t>What are the rewards and challenges of letting your baby walk</w:t>
            </w:r>
            <w:r>
              <w:rPr>
                <w:sz w:val="20"/>
                <w:szCs w:val="20"/>
              </w:rPr>
              <w:t>?</w:t>
            </w:r>
          </w:p>
          <w:p w14:paraId="6B768284" w14:textId="47DE930E" w:rsidR="00112D8A" w:rsidRPr="00B0605A" w:rsidRDefault="00112D8A" w:rsidP="00F62202">
            <w:pPr>
              <w:rPr>
                <w:sz w:val="20"/>
                <w:szCs w:val="20"/>
              </w:rPr>
            </w:pPr>
            <w:r w:rsidRPr="00B0605A">
              <w:rPr>
                <w:sz w:val="20"/>
                <w:szCs w:val="20"/>
              </w:rPr>
              <w:t>After reading out various responses to a situation ask parents to brainstorm the pros and cons of the</w:t>
            </w:r>
            <w:r>
              <w:rPr>
                <w:sz w:val="20"/>
                <w:szCs w:val="20"/>
              </w:rPr>
              <w:t xml:space="preserve"> parenting</w:t>
            </w:r>
            <w:r w:rsidRPr="00B0605A">
              <w:rPr>
                <w:sz w:val="20"/>
                <w:szCs w:val="20"/>
              </w:rPr>
              <w:t xml:space="preserve"> behaviour</w:t>
            </w:r>
            <w:r w:rsidR="00D23B18">
              <w:rPr>
                <w:sz w:val="20"/>
                <w:szCs w:val="20"/>
              </w:rPr>
              <w:t>.</w:t>
            </w:r>
          </w:p>
        </w:tc>
      </w:tr>
      <w:tr w:rsidR="00112D8A" w:rsidRPr="00FF52BF" w14:paraId="29C6CEA2" w14:textId="77777777" w:rsidTr="00F62202">
        <w:tc>
          <w:tcPr>
            <w:tcW w:w="241" w:type="pct"/>
            <w:tcBorders>
              <w:bottom w:val="single" w:sz="4" w:space="0" w:color="auto"/>
            </w:tcBorders>
          </w:tcPr>
          <w:p w14:paraId="2E5899CC" w14:textId="77777777" w:rsidR="00112D8A" w:rsidRDefault="00112D8A" w:rsidP="00F62202">
            <w:pPr>
              <w:rPr>
                <w:sz w:val="20"/>
                <w:szCs w:val="20"/>
              </w:rPr>
            </w:pPr>
            <w:r>
              <w:rPr>
                <w:sz w:val="20"/>
                <w:szCs w:val="20"/>
              </w:rPr>
              <w:t>9.3</w:t>
            </w:r>
          </w:p>
        </w:tc>
        <w:tc>
          <w:tcPr>
            <w:tcW w:w="875" w:type="pct"/>
            <w:tcBorders>
              <w:bottom w:val="single" w:sz="4" w:space="0" w:color="auto"/>
            </w:tcBorders>
          </w:tcPr>
          <w:p w14:paraId="18110346" w14:textId="77777777" w:rsidR="00112D8A" w:rsidRDefault="00112D8A" w:rsidP="00F62202">
            <w:pPr>
              <w:rPr>
                <w:sz w:val="20"/>
                <w:szCs w:val="20"/>
              </w:rPr>
            </w:pPr>
            <w:r>
              <w:rPr>
                <w:sz w:val="20"/>
                <w:szCs w:val="20"/>
              </w:rPr>
              <w:t>Comparative imagining of future outcomes</w:t>
            </w:r>
          </w:p>
        </w:tc>
        <w:tc>
          <w:tcPr>
            <w:tcW w:w="1315" w:type="pct"/>
            <w:tcBorders>
              <w:bottom w:val="single" w:sz="4" w:space="0" w:color="auto"/>
            </w:tcBorders>
          </w:tcPr>
          <w:p w14:paraId="5FB757F0" w14:textId="77777777" w:rsidR="00112D8A" w:rsidRPr="00B52D62" w:rsidRDefault="00112D8A" w:rsidP="00F62202">
            <w:pPr>
              <w:rPr>
                <w:rFonts w:cstheme="minorHAnsi"/>
                <w:sz w:val="20"/>
                <w:szCs w:val="20"/>
              </w:rPr>
            </w:pPr>
            <w:r w:rsidRPr="00B52D62">
              <w:rPr>
                <w:rFonts w:cstheme="minorHAnsi"/>
                <w:color w:val="000000"/>
                <w:sz w:val="20"/>
                <w:szCs w:val="20"/>
              </w:rPr>
              <w:t>Encourage parents to think about future outcomes of changing vs not changing a behaviour</w:t>
            </w:r>
          </w:p>
        </w:tc>
        <w:tc>
          <w:tcPr>
            <w:tcW w:w="2569" w:type="pct"/>
            <w:tcBorders>
              <w:bottom w:val="single" w:sz="4" w:space="0" w:color="auto"/>
            </w:tcBorders>
          </w:tcPr>
          <w:p w14:paraId="17B58548" w14:textId="3AAD3569" w:rsidR="00112D8A" w:rsidRPr="00C809BD" w:rsidRDefault="00112D8A" w:rsidP="00F62202">
            <w:pPr>
              <w:rPr>
                <w:sz w:val="20"/>
                <w:szCs w:val="20"/>
              </w:rPr>
            </w:pPr>
            <w:r w:rsidRPr="00C809BD">
              <w:rPr>
                <w:sz w:val="20"/>
                <w:szCs w:val="20"/>
              </w:rPr>
              <w:t>Participants were asked to imagine two situations of an unchanged and changed behaviour – imagine this situation at home…; you could…; discussion of favourable action</w:t>
            </w:r>
            <w:r w:rsidR="00D23B18">
              <w:rPr>
                <w:sz w:val="20"/>
                <w:szCs w:val="20"/>
              </w:rPr>
              <w:t>.</w:t>
            </w:r>
          </w:p>
        </w:tc>
      </w:tr>
      <w:tr w:rsidR="00112D8A" w:rsidRPr="00FF52BF" w14:paraId="0E062EF6" w14:textId="77777777" w:rsidTr="00F62202">
        <w:tc>
          <w:tcPr>
            <w:tcW w:w="1116" w:type="pct"/>
            <w:gridSpan w:val="2"/>
            <w:tcBorders>
              <w:right w:val="nil"/>
            </w:tcBorders>
            <w:shd w:val="clear" w:color="auto" w:fill="D9D9D9" w:themeFill="background1" w:themeFillShade="D9"/>
          </w:tcPr>
          <w:p w14:paraId="4AF1EE86" w14:textId="77777777" w:rsidR="00112D8A" w:rsidRPr="006B46BA" w:rsidRDefault="00112D8A" w:rsidP="00F62202">
            <w:pPr>
              <w:rPr>
                <w:b/>
                <w:sz w:val="20"/>
                <w:szCs w:val="20"/>
              </w:rPr>
            </w:pPr>
            <w:r w:rsidRPr="00591FA8">
              <w:rPr>
                <w:b/>
                <w:sz w:val="20"/>
                <w:szCs w:val="20"/>
              </w:rPr>
              <w:t>10. Reward and threat</w:t>
            </w:r>
          </w:p>
        </w:tc>
        <w:tc>
          <w:tcPr>
            <w:tcW w:w="1315" w:type="pct"/>
            <w:tcBorders>
              <w:left w:val="nil"/>
              <w:right w:val="nil"/>
            </w:tcBorders>
            <w:shd w:val="clear" w:color="auto" w:fill="D9D9D9" w:themeFill="background1" w:themeFillShade="D9"/>
          </w:tcPr>
          <w:p w14:paraId="3E586412"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6003D4C3" w14:textId="77777777" w:rsidR="00112D8A" w:rsidRPr="009B6B24" w:rsidRDefault="00112D8A" w:rsidP="00F62202">
            <w:pPr>
              <w:rPr>
                <w:color w:val="FF0000"/>
                <w:sz w:val="20"/>
                <w:szCs w:val="20"/>
              </w:rPr>
            </w:pPr>
          </w:p>
        </w:tc>
      </w:tr>
      <w:tr w:rsidR="00112D8A" w:rsidRPr="00FF52BF" w14:paraId="3381D148" w14:textId="77777777" w:rsidTr="00F62202">
        <w:tc>
          <w:tcPr>
            <w:tcW w:w="241" w:type="pct"/>
          </w:tcPr>
          <w:p w14:paraId="1E4438FC" w14:textId="77777777" w:rsidR="00112D8A" w:rsidRPr="00FF52BF" w:rsidRDefault="00112D8A" w:rsidP="00F62202">
            <w:pPr>
              <w:rPr>
                <w:sz w:val="20"/>
                <w:szCs w:val="20"/>
              </w:rPr>
            </w:pPr>
            <w:r>
              <w:rPr>
                <w:sz w:val="20"/>
                <w:szCs w:val="20"/>
              </w:rPr>
              <w:t>10.1</w:t>
            </w:r>
          </w:p>
        </w:tc>
        <w:tc>
          <w:tcPr>
            <w:tcW w:w="875" w:type="pct"/>
          </w:tcPr>
          <w:p w14:paraId="3A4AD611" w14:textId="77777777" w:rsidR="00112D8A" w:rsidRPr="00FF52BF" w:rsidRDefault="00112D8A" w:rsidP="00F62202">
            <w:pPr>
              <w:rPr>
                <w:sz w:val="20"/>
                <w:szCs w:val="20"/>
              </w:rPr>
            </w:pPr>
            <w:r>
              <w:rPr>
                <w:sz w:val="20"/>
                <w:szCs w:val="20"/>
              </w:rPr>
              <w:t xml:space="preserve">Material incentive (behaviour) </w:t>
            </w:r>
          </w:p>
        </w:tc>
        <w:tc>
          <w:tcPr>
            <w:tcW w:w="1315" w:type="pct"/>
          </w:tcPr>
          <w:p w14:paraId="64031EB1" w14:textId="77777777" w:rsidR="00112D8A" w:rsidRPr="00B52D62" w:rsidRDefault="00112D8A" w:rsidP="00F62202">
            <w:pPr>
              <w:rPr>
                <w:rFonts w:cstheme="minorHAnsi"/>
                <w:sz w:val="20"/>
                <w:szCs w:val="20"/>
              </w:rPr>
            </w:pPr>
            <w:r w:rsidRPr="00B52D62">
              <w:rPr>
                <w:rFonts w:cstheme="minorHAnsi"/>
                <w:color w:val="000000"/>
                <w:sz w:val="20"/>
                <w:szCs w:val="20"/>
              </w:rPr>
              <w:t>Tell parents they will receive a gift to reward progress on performing a wanted behaviour</w:t>
            </w:r>
          </w:p>
        </w:tc>
        <w:tc>
          <w:tcPr>
            <w:tcW w:w="2569" w:type="pct"/>
          </w:tcPr>
          <w:p w14:paraId="66BD684E" w14:textId="77777777" w:rsidR="00112D8A" w:rsidRPr="0072257E" w:rsidRDefault="00112D8A" w:rsidP="00F62202">
            <w:pPr>
              <w:rPr>
                <w:iCs/>
                <w:sz w:val="20"/>
                <w:szCs w:val="20"/>
              </w:rPr>
            </w:pPr>
            <w:r>
              <w:rPr>
                <w:iCs/>
                <w:sz w:val="20"/>
                <w:szCs w:val="20"/>
              </w:rPr>
              <w:t xml:space="preserve">Participants are informed they will receive a voucher for every month they continue exclusively breastfeeding, until around 6 months of age. </w:t>
            </w:r>
          </w:p>
          <w:p w14:paraId="0B5769C8" w14:textId="77777777" w:rsidR="00112D8A" w:rsidRPr="00C809BD" w:rsidRDefault="00112D8A" w:rsidP="00F62202">
            <w:pPr>
              <w:rPr>
                <w:iCs/>
                <w:sz w:val="20"/>
                <w:szCs w:val="20"/>
              </w:rPr>
            </w:pPr>
            <w:r w:rsidRPr="00C809BD">
              <w:rPr>
                <w:b/>
                <w:bCs/>
                <w:iCs/>
                <w:sz w:val="20"/>
                <w:szCs w:val="20"/>
              </w:rPr>
              <w:t xml:space="preserve">Do not code </w:t>
            </w:r>
            <w:r>
              <w:rPr>
                <w:iCs/>
                <w:sz w:val="20"/>
                <w:szCs w:val="20"/>
              </w:rPr>
              <w:t xml:space="preserve">incentives provided as a recruitment or retention strategy, i.e. those not dependent on behaviour change progress. </w:t>
            </w:r>
          </w:p>
        </w:tc>
      </w:tr>
      <w:tr w:rsidR="00112D8A" w:rsidRPr="00FF52BF" w14:paraId="623F94DF" w14:textId="77777777" w:rsidTr="00F62202">
        <w:tc>
          <w:tcPr>
            <w:tcW w:w="241" w:type="pct"/>
          </w:tcPr>
          <w:p w14:paraId="164696C5" w14:textId="77777777" w:rsidR="00112D8A" w:rsidRPr="00FF52BF" w:rsidRDefault="00112D8A" w:rsidP="00F62202">
            <w:pPr>
              <w:rPr>
                <w:sz w:val="20"/>
                <w:szCs w:val="20"/>
              </w:rPr>
            </w:pPr>
            <w:r>
              <w:rPr>
                <w:sz w:val="20"/>
                <w:szCs w:val="20"/>
              </w:rPr>
              <w:lastRenderedPageBreak/>
              <w:t>10.2</w:t>
            </w:r>
          </w:p>
        </w:tc>
        <w:tc>
          <w:tcPr>
            <w:tcW w:w="875" w:type="pct"/>
          </w:tcPr>
          <w:p w14:paraId="2D12AE5A" w14:textId="77777777" w:rsidR="00112D8A" w:rsidRPr="00FF52BF" w:rsidRDefault="00112D8A" w:rsidP="00F62202">
            <w:pPr>
              <w:rPr>
                <w:sz w:val="20"/>
                <w:szCs w:val="20"/>
              </w:rPr>
            </w:pPr>
            <w:r>
              <w:rPr>
                <w:sz w:val="20"/>
                <w:szCs w:val="20"/>
              </w:rPr>
              <w:t xml:space="preserve">Material reward (behaviour) </w:t>
            </w:r>
          </w:p>
        </w:tc>
        <w:tc>
          <w:tcPr>
            <w:tcW w:w="1315" w:type="pct"/>
          </w:tcPr>
          <w:p w14:paraId="40B781AC" w14:textId="77777777" w:rsidR="00112D8A" w:rsidRPr="00B52D62" w:rsidRDefault="00112D8A" w:rsidP="00F62202">
            <w:pPr>
              <w:rPr>
                <w:rFonts w:cstheme="minorHAnsi"/>
                <w:sz w:val="20"/>
                <w:szCs w:val="20"/>
              </w:rPr>
            </w:pPr>
            <w:r>
              <w:rPr>
                <w:rFonts w:cstheme="minorHAnsi"/>
                <w:color w:val="000000"/>
                <w:sz w:val="20"/>
                <w:szCs w:val="20"/>
              </w:rPr>
              <w:t>N/A</w:t>
            </w:r>
          </w:p>
        </w:tc>
        <w:tc>
          <w:tcPr>
            <w:tcW w:w="2569" w:type="pct"/>
          </w:tcPr>
          <w:p w14:paraId="5AF66831" w14:textId="77777777" w:rsidR="00112D8A" w:rsidRDefault="00112D8A" w:rsidP="00F62202">
            <w:pPr>
              <w:rPr>
                <w:i/>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p w14:paraId="3A080F4B" w14:textId="77777777" w:rsidR="00112D8A" w:rsidRPr="009B6B24" w:rsidRDefault="00112D8A" w:rsidP="00F62202">
            <w:pPr>
              <w:rPr>
                <w:i/>
                <w:color w:val="FF0000"/>
                <w:sz w:val="20"/>
                <w:szCs w:val="20"/>
              </w:rPr>
            </w:pPr>
          </w:p>
        </w:tc>
      </w:tr>
      <w:tr w:rsidR="00112D8A" w:rsidRPr="00FF52BF" w14:paraId="65537AC9" w14:textId="77777777" w:rsidTr="00F62202">
        <w:tc>
          <w:tcPr>
            <w:tcW w:w="241" w:type="pct"/>
          </w:tcPr>
          <w:p w14:paraId="3C3F2D0B" w14:textId="77777777" w:rsidR="00112D8A" w:rsidRPr="00FF52BF" w:rsidRDefault="00112D8A" w:rsidP="00F62202">
            <w:pPr>
              <w:rPr>
                <w:sz w:val="20"/>
                <w:szCs w:val="20"/>
              </w:rPr>
            </w:pPr>
            <w:r>
              <w:rPr>
                <w:sz w:val="20"/>
                <w:szCs w:val="20"/>
              </w:rPr>
              <w:t>10.3</w:t>
            </w:r>
          </w:p>
        </w:tc>
        <w:tc>
          <w:tcPr>
            <w:tcW w:w="875" w:type="pct"/>
          </w:tcPr>
          <w:p w14:paraId="5EAFC667" w14:textId="77777777" w:rsidR="00112D8A" w:rsidRPr="00FF52BF" w:rsidRDefault="00112D8A" w:rsidP="00F62202">
            <w:pPr>
              <w:rPr>
                <w:sz w:val="20"/>
                <w:szCs w:val="20"/>
              </w:rPr>
            </w:pPr>
            <w:r>
              <w:rPr>
                <w:sz w:val="20"/>
                <w:szCs w:val="20"/>
              </w:rPr>
              <w:t xml:space="preserve">Non-specific reward </w:t>
            </w:r>
          </w:p>
        </w:tc>
        <w:tc>
          <w:tcPr>
            <w:tcW w:w="1315" w:type="pct"/>
          </w:tcPr>
          <w:p w14:paraId="185B3B3B" w14:textId="77777777" w:rsidR="00112D8A" w:rsidRPr="00B52D62" w:rsidRDefault="00112D8A" w:rsidP="00F62202">
            <w:pPr>
              <w:rPr>
                <w:rFonts w:cstheme="minorHAnsi"/>
                <w:sz w:val="20"/>
                <w:szCs w:val="20"/>
              </w:rPr>
            </w:pPr>
            <w:r w:rsidRPr="00B52D62">
              <w:rPr>
                <w:rFonts w:cstheme="minorHAnsi"/>
                <w:color w:val="000000"/>
                <w:sz w:val="20"/>
                <w:szCs w:val="20"/>
              </w:rPr>
              <w:t>Provide a reward for progress on performing a wanted behaviour</w:t>
            </w:r>
          </w:p>
        </w:tc>
        <w:tc>
          <w:tcPr>
            <w:tcW w:w="2569" w:type="pct"/>
          </w:tcPr>
          <w:p w14:paraId="7EFC09CA" w14:textId="77777777" w:rsidR="00112D8A" w:rsidRPr="00A774C2" w:rsidRDefault="00112D8A" w:rsidP="00F62202">
            <w:pPr>
              <w:rPr>
                <w:iCs/>
                <w:sz w:val="20"/>
                <w:szCs w:val="20"/>
              </w:rPr>
            </w:pPr>
            <w:r w:rsidRPr="00A774C2">
              <w:rPr>
                <w:iCs/>
                <w:sz w:val="20"/>
                <w:szCs w:val="20"/>
              </w:rPr>
              <w:t>Parents are given a star on their performance chart every time they introduce a new vegetable to their child.</w:t>
            </w:r>
          </w:p>
          <w:p w14:paraId="261095E7" w14:textId="77777777" w:rsidR="00112D8A" w:rsidRPr="00EE3A33" w:rsidRDefault="00112D8A" w:rsidP="00F62202">
            <w:pPr>
              <w:rPr>
                <w:iCs/>
                <w:sz w:val="20"/>
                <w:szCs w:val="20"/>
              </w:rPr>
            </w:pPr>
          </w:p>
        </w:tc>
      </w:tr>
      <w:tr w:rsidR="00112D8A" w:rsidRPr="00FF52BF" w14:paraId="217B3548" w14:textId="77777777" w:rsidTr="00F62202">
        <w:tc>
          <w:tcPr>
            <w:tcW w:w="241" w:type="pct"/>
          </w:tcPr>
          <w:p w14:paraId="4E9A4FE1" w14:textId="77777777" w:rsidR="00112D8A" w:rsidRPr="00FF52BF" w:rsidRDefault="00112D8A" w:rsidP="00F62202">
            <w:pPr>
              <w:rPr>
                <w:sz w:val="20"/>
                <w:szCs w:val="20"/>
              </w:rPr>
            </w:pPr>
            <w:r>
              <w:rPr>
                <w:sz w:val="20"/>
                <w:szCs w:val="20"/>
              </w:rPr>
              <w:t>10.4</w:t>
            </w:r>
          </w:p>
        </w:tc>
        <w:tc>
          <w:tcPr>
            <w:tcW w:w="875" w:type="pct"/>
          </w:tcPr>
          <w:p w14:paraId="10F742EF" w14:textId="77777777" w:rsidR="00112D8A" w:rsidRPr="00FF52BF" w:rsidRDefault="00112D8A" w:rsidP="00F62202">
            <w:pPr>
              <w:rPr>
                <w:sz w:val="20"/>
                <w:szCs w:val="20"/>
              </w:rPr>
            </w:pPr>
            <w:r>
              <w:rPr>
                <w:sz w:val="20"/>
                <w:szCs w:val="20"/>
              </w:rPr>
              <w:t>Social reward</w:t>
            </w:r>
          </w:p>
        </w:tc>
        <w:tc>
          <w:tcPr>
            <w:tcW w:w="1315" w:type="pct"/>
          </w:tcPr>
          <w:p w14:paraId="78CF7648" w14:textId="77777777" w:rsidR="00112D8A" w:rsidRPr="00B52D62" w:rsidRDefault="00112D8A" w:rsidP="00F62202">
            <w:pPr>
              <w:rPr>
                <w:rFonts w:cstheme="minorHAnsi"/>
                <w:sz w:val="20"/>
                <w:szCs w:val="20"/>
              </w:rPr>
            </w:pPr>
            <w:r w:rsidRPr="00B52D62">
              <w:rPr>
                <w:rFonts w:cstheme="minorHAnsi"/>
                <w:color w:val="000000"/>
                <w:sz w:val="20"/>
                <w:szCs w:val="20"/>
              </w:rPr>
              <w:t xml:space="preserve">Congratulate parent for performing a wanted behaviour </w:t>
            </w:r>
          </w:p>
        </w:tc>
        <w:tc>
          <w:tcPr>
            <w:tcW w:w="2569" w:type="pct"/>
          </w:tcPr>
          <w:p w14:paraId="49F98F7B" w14:textId="5173C105" w:rsidR="00112D8A" w:rsidRDefault="00112D8A" w:rsidP="00F62202">
            <w:pPr>
              <w:rPr>
                <w:iCs/>
                <w:sz w:val="20"/>
                <w:szCs w:val="20"/>
              </w:rPr>
            </w:pPr>
            <w:r>
              <w:rPr>
                <w:iCs/>
                <w:sz w:val="20"/>
                <w:szCs w:val="20"/>
              </w:rPr>
              <w:t>When reviewing screen time goals, parents are congratulated for progress towards goal. (Note, for this example would also code BCT 1.5)</w:t>
            </w:r>
            <w:r w:rsidR="00D23B18">
              <w:rPr>
                <w:iCs/>
                <w:sz w:val="20"/>
                <w:szCs w:val="20"/>
              </w:rPr>
              <w:t>.</w:t>
            </w:r>
            <w:r>
              <w:rPr>
                <w:iCs/>
                <w:sz w:val="20"/>
                <w:szCs w:val="20"/>
              </w:rPr>
              <w:t xml:space="preserve"> </w:t>
            </w:r>
          </w:p>
          <w:p w14:paraId="06024E1C" w14:textId="77777777" w:rsidR="00112D8A" w:rsidRPr="00EE3A33" w:rsidRDefault="00112D8A" w:rsidP="00F62202">
            <w:pPr>
              <w:rPr>
                <w:iCs/>
                <w:sz w:val="20"/>
                <w:szCs w:val="20"/>
              </w:rPr>
            </w:pPr>
            <w:r>
              <w:rPr>
                <w:iCs/>
                <w:sz w:val="20"/>
                <w:szCs w:val="20"/>
              </w:rPr>
              <w:t>Parents were praised based on their effort at setting up a sleep routine in the final group session.</w:t>
            </w:r>
          </w:p>
        </w:tc>
      </w:tr>
      <w:tr w:rsidR="00112D8A" w:rsidRPr="00FF52BF" w14:paraId="031FDEA4" w14:textId="77777777" w:rsidTr="00F62202">
        <w:tc>
          <w:tcPr>
            <w:tcW w:w="241" w:type="pct"/>
          </w:tcPr>
          <w:p w14:paraId="0EB7CBF9" w14:textId="77777777" w:rsidR="00112D8A" w:rsidRDefault="00112D8A" w:rsidP="00F62202">
            <w:pPr>
              <w:rPr>
                <w:sz w:val="20"/>
                <w:szCs w:val="20"/>
              </w:rPr>
            </w:pPr>
            <w:r>
              <w:rPr>
                <w:sz w:val="20"/>
                <w:szCs w:val="20"/>
              </w:rPr>
              <w:t>10.5</w:t>
            </w:r>
          </w:p>
        </w:tc>
        <w:tc>
          <w:tcPr>
            <w:tcW w:w="875" w:type="pct"/>
          </w:tcPr>
          <w:p w14:paraId="3C18C781" w14:textId="77777777" w:rsidR="00112D8A" w:rsidRDefault="00112D8A" w:rsidP="00F62202">
            <w:pPr>
              <w:rPr>
                <w:sz w:val="20"/>
                <w:szCs w:val="20"/>
              </w:rPr>
            </w:pPr>
            <w:r>
              <w:rPr>
                <w:sz w:val="20"/>
                <w:szCs w:val="20"/>
              </w:rPr>
              <w:t xml:space="preserve">Social incentive </w:t>
            </w:r>
          </w:p>
        </w:tc>
        <w:tc>
          <w:tcPr>
            <w:tcW w:w="1315" w:type="pct"/>
          </w:tcPr>
          <w:p w14:paraId="1DAA749C" w14:textId="77777777" w:rsidR="00112D8A" w:rsidRPr="00B52D62" w:rsidRDefault="00112D8A" w:rsidP="00F62202">
            <w:pPr>
              <w:rPr>
                <w:sz w:val="20"/>
                <w:szCs w:val="20"/>
              </w:rPr>
            </w:pPr>
            <w:r w:rsidRPr="382D8E57">
              <w:rPr>
                <w:sz w:val="20"/>
                <w:szCs w:val="20"/>
              </w:rPr>
              <w:t xml:space="preserve">Inform parents that they will get a verbal or non-verbal </w:t>
            </w:r>
            <w:r w:rsidRPr="7D08550A">
              <w:rPr>
                <w:sz w:val="20"/>
                <w:szCs w:val="20"/>
              </w:rPr>
              <w:t xml:space="preserve">reward to doing </w:t>
            </w:r>
            <w:r w:rsidRPr="7993453D">
              <w:rPr>
                <w:sz w:val="20"/>
                <w:szCs w:val="20"/>
              </w:rPr>
              <w:t>or attempting a</w:t>
            </w:r>
            <w:r w:rsidRPr="7D08550A">
              <w:rPr>
                <w:sz w:val="20"/>
                <w:szCs w:val="20"/>
              </w:rPr>
              <w:t xml:space="preserve"> wanted behaviour</w:t>
            </w:r>
          </w:p>
        </w:tc>
        <w:tc>
          <w:tcPr>
            <w:tcW w:w="2569" w:type="pct"/>
          </w:tcPr>
          <w:p w14:paraId="2F4848DC" w14:textId="77777777" w:rsidR="00112D8A" w:rsidRPr="00EE3A33" w:rsidRDefault="00112D8A" w:rsidP="00F62202">
            <w:pPr>
              <w:rPr>
                <w:iCs/>
                <w:sz w:val="20"/>
                <w:szCs w:val="20"/>
              </w:rPr>
            </w:pPr>
            <w:r>
              <w:rPr>
                <w:iCs/>
                <w:sz w:val="20"/>
                <w:szCs w:val="20"/>
              </w:rPr>
              <w:t xml:space="preserve">Parents are informed they will receive a certificate at the end of the course based on progress towards limiting their infant’s sedentary time.  </w:t>
            </w:r>
          </w:p>
        </w:tc>
      </w:tr>
      <w:tr w:rsidR="00112D8A" w:rsidRPr="00FF52BF" w14:paraId="045C52A1" w14:textId="77777777" w:rsidTr="00F62202">
        <w:tc>
          <w:tcPr>
            <w:tcW w:w="241" w:type="pct"/>
          </w:tcPr>
          <w:p w14:paraId="78ACEE53" w14:textId="77777777" w:rsidR="00112D8A" w:rsidRDefault="00112D8A" w:rsidP="00F62202">
            <w:pPr>
              <w:rPr>
                <w:sz w:val="20"/>
                <w:szCs w:val="20"/>
              </w:rPr>
            </w:pPr>
            <w:r>
              <w:rPr>
                <w:sz w:val="20"/>
                <w:szCs w:val="20"/>
              </w:rPr>
              <w:t>10.6</w:t>
            </w:r>
          </w:p>
        </w:tc>
        <w:tc>
          <w:tcPr>
            <w:tcW w:w="875" w:type="pct"/>
          </w:tcPr>
          <w:p w14:paraId="1D3FE190" w14:textId="77777777" w:rsidR="00112D8A" w:rsidRDefault="00112D8A" w:rsidP="00F62202">
            <w:pPr>
              <w:rPr>
                <w:sz w:val="20"/>
                <w:szCs w:val="20"/>
              </w:rPr>
            </w:pPr>
            <w:r>
              <w:rPr>
                <w:sz w:val="20"/>
                <w:szCs w:val="20"/>
              </w:rPr>
              <w:t xml:space="preserve">Non-specific incentive </w:t>
            </w:r>
          </w:p>
        </w:tc>
        <w:tc>
          <w:tcPr>
            <w:tcW w:w="1315" w:type="pct"/>
          </w:tcPr>
          <w:p w14:paraId="36BD2203" w14:textId="77777777" w:rsidR="00112D8A" w:rsidRPr="00B52D62" w:rsidRDefault="00112D8A" w:rsidP="00F62202">
            <w:r w:rsidRPr="7993453D">
              <w:rPr>
                <w:rFonts w:ascii="Calibri" w:eastAsia="Calibri" w:hAnsi="Calibri" w:cs="Calibri"/>
                <w:sz w:val="20"/>
                <w:szCs w:val="20"/>
              </w:rPr>
              <w:t xml:space="preserve">Inform </w:t>
            </w:r>
            <w:r w:rsidRPr="0C9B16BC">
              <w:rPr>
                <w:rFonts w:ascii="Calibri" w:eastAsia="Calibri" w:hAnsi="Calibri" w:cs="Calibri"/>
                <w:sz w:val="20"/>
                <w:szCs w:val="20"/>
              </w:rPr>
              <w:t>parents</w:t>
            </w:r>
            <w:r w:rsidRPr="7993453D">
              <w:rPr>
                <w:rFonts w:ascii="Calibri" w:eastAsia="Calibri" w:hAnsi="Calibri" w:cs="Calibri"/>
                <w:sz w:val="20"/>
                <w:szCs w:val="20"/>
              </w:rPr>
              <w:t xml:space="preserve"> that a reward will be delivered if and there has been effort and/or progress in performing the behaviour</w:t>
            </w:r>
          </w:p>
        </w:tc>
        <w:tc>
          <w:tcPr>
            <w:tcW w:w="2569" w:type="pct"/>
          </w:tcPr>
          <w:p w14:paraId="10CE989F" w14:textId="77777777" w:rsidR="00112D8A" w:rsidRPr="00A774C2" w:rsidRDefault="00112D8A" w:rsidP="00F62202">
            <w:pPr>
              <w:rPr>
                <w:iCs/>
                <w:sz w:val="20"/>
                <w:szCs w:val="20"/>
              </w:rPr>
            </w:pPr>
            <w:r w:rsidRPr="00A774C2">
              <w:rPr>
                <w:iCs/>
                <w:sz w:val="20"/>
                <w:szCs w:val="20"/>
              </w:rPr>
              <w:t xml:space="preserve">Parents are informed there will be a reward for completing the program </w:t>
            </w:r>
            <w:r>
              <w:rPr>
                <w:iCs/>
                <w:sz w:val="20"/>
                <w:szCs w:val="20"/>
              </w:rPr>
              <w:t xml:space="preserve">if they have demonstrated </w:t>
            </w:r>
            <w:r w:rsidRPr="00A774C2">
              <w:rPr>
                <w:iCs/>
                <w:sz w:val="20"/>
                <w:szCs w:val="20"/>
              </w:rPr>
              <w:t>effort</w:t>
            </w:r>
            <w:r>
              <w:rPr>
                <w:iCs/>
                <w:sz w:val="20"/>
                <w:szCs w:val="20"/>
              </w:rPr>
              <w:t xml:space="preserve"> towards changing their parenting practices.</w:t>
            </w:r>
            <w:r w:rsidRPr="00A774C2">
              <w:rPr>
                <w:iCs/>
                <w:sz w:val="20"/>
                <w:szCs w:val="20"/>
              </w:rPr>
              <w:t xml:space="preserve"> </w:t>
            </w:r>
          </w:p>
          <w:p w14:paraId="60C1C2D5" w14:textId="20F98DC2" w:rsidR="00112D8A" w:rsidRPr="00A774C2" w:rsidRDefault="00112D8A" w:rsidP="00F62202">
            <w:pPr>
              <w:rPr>
                <w:iCs/>
                <w:sz w:val="20"/>
                <w:szCs w:val="20"/>
              </w:rPr>
            </w:pPr>
            <w:r w:rsidRPr="00A774C2">
              <w:rPr>
                <w:b/>
                <w:bCs/>
                <w:iCs/>
                <w:sz w:val="20"/>
                <w:szCs w:val="20"/>
              </w:rPr>
              <w:t>Do not code</w:t>
            </w:r>
            <w:r w:rsidRPr="00A774C2">
              <w:rPr>
                <w:iCs/>
                <w:sz w:val="20"/>
                <w:szCs w:val="20"/>
              </w:rPr>
              <w:t xml:space="preserve"> if reward is an incentive for participation in the study and not for effort or progress during the intervention (i.e. participants were rewarded for their time is incentive to participate and not based on their progress in the intervention)</w:t>
            </w:r>
            <w:r w:rsidR="00D23B18">
              <w:rPr>
                <w:iCs/>
                <w:sz w:val="20"/>
                <w:szCs w:val="20"/>
              </w:rPr>
              <w:t>.</w:t>
            </w:r>
            <w:r w:rsidRPr="00A774C2">
              <w:rPr>
                <w:iCs/>
                <w:sz w:val="20"/>
                <w:szCs w:val="20"/>
              </w:rPr>
              <w:t xml:space="preserve"> </w:t>
            </w:r>
          </w:p>
        </w:tc>
      </w:tr>
      <w:tr w:rsidR="00112D8A" w:rsidRPr="00FF52BF" w14:paraId="14B54C9F" w14:textId="77777777" w:rsidTr="00F62202">
        <w:tc>
          <w:tcPr>
            <w:tcW w:w="241" w:type="pct"/>
          </w:tcPr>
          <w:p w14:paraId="64DA9785" w14:textId="77777777" w:rsidR="00112D8A" w:rsidRDefault="00112D8A" w:rsidP="00F62202">
            <w:pPr>
              <w:rPr>
                <w:sz w:val="20"/>
                <w:szCs w:val="20"/>
              </w:rPr>
            </w:pPr>
            <w:r>
              <w:rPr>
                <w:sz w:val="20"/>
                <w:szCs w:val="20"/>
              </w:rPr>
              <w:t>10.7</w:t>
            </w:r>
          </w:p>
        </w:tc>
        <w:tc>
          <w:tcPr>
            <w:tcW w:w="875" w:type="pct"/>
          </w:tcPr>
          <w:p w14:paraId="30F3A987" w14:textId="77777777" w:rsidR="00112D8A" w:rsidRDefault="00112D8A" w:rsidP="00F62202">
            <w:pPr>
              <w:rPr>
                <w:sz w:val="20"/>
                <w:szCs w:val="20"/>
              </w:rPr>
            </w:pPr>
            <w:r>
              <w:rPr>
                <w:sz w:val="20"/>
                <w:szCs w:val="20"/>
              </w:rPr>
              <w:t xml:space="preserve">Self-incentive </w:t>
            </w:r>
          </w:p>
        </w:tc>
        <w:tc>
          <w:tcPr>
            <w:tcW w:w="1315" w:type="pct"/>
          </w:tcPr>
          <w:p w14:paraId="0EBB5C37" w14:textId="77777777" w:rsidR="00112D8A" w:rsidRPr="00B52D62" w:rsidRDefault="00112D8A" w:rsidP="00F62202">
            <w:pPr>
              <w:rPr>
                <w:sz w:val="20"/>
                <w:szCs w:val="20"/>
              </w:rPr>
            </w:pPr>
            <w:r w:rsidRPr="3A8F59E0">
              <w:rPr>
                <w:sz w:val="20"/>
                <w:szCs w:val="20"/>
              </w:rPr>
              <w:t>Help parents plan future rewards they can give themselves for completing and/or making progress towards a behaviour</w:t>
            </w:r>
          </w:p>
        </w:tc>
        <w:tc>
          <w:tcPr>
            <w:tcW w:w="2569" w:type="pct"/>
          </w:tcPr>
          <w:p w14:paraId="44CD57FD" w14:textId="77777777" w:rsidR="00112D8A" w:rsidRPr="00B9781D" w:rsidRDefault="00112D8A" w:rsidP="00F62202">
            <w:pPr>
              <w:rPr>
                <w:iCs/>
                <w:sz w:val="20"/>
                <w:szCs w:val="20"/>
              </w:rPr>
            </w:pPr>
            <w:r>
              <w:rPr>
                <w:iCs/>
                <w:sz w:val="20"/>
                <w:szCs w:val="20"/>
              </w:rPr>
              <w:t xml:space="preserve">Encourage parents to plan a reward for themselves if they meet their infant sleep related goals.  </w:t>
            </w:r>
          </w:p>
        </w:tc>
      </w:tr>
      <w:tr w:rsidR="00112D8A" w:rsidRPr="00FF52BF" w14:paraId="70AE6D65" w14:textId="77777777" w:rsidTr="00F62202">
        <w:tc>
          <w:tcPr>
            <w:tcW w:w="241" w:type="pct"/>
          </w:tcPr>
          <w:p w14:paraId="0A491CB9" w14:textId="77777777" w:rsidR="00112D8A" w:rsidRDefault="00112D8A" w:rsidP="00F62202">
            <w:pPr>
              <w:rPr>
                <w:sz w:val="20"/>
                <w:szCs w:val="20"/>
              </w:rPr>
            </w:pPr>
            <w:r>
              <w:rPr>
                <w:sz w:val="20"/>
                <w:szCs w:val="20"/>
              </w:rPr>
              <w:t>10.8</w:t>
            </w:r>
          </w:p>
        </w:tc>
        <w:tc>
          <w:tcPr>
            <w:tcW w:w="875" w:type="pct"/>
          </w:tcPr>
          <w:p w14:paraId="31DF9816" w14:textId="77777777" w:rsidR="00112D8A" w:rsidRDefault="00112D8A" w:rsidP="00F62202">
            <w:pPr>
              <w:rPr>
                <w:sz w:val="20"/>
                <w:szCs w:val="20"/>
              </w:rPr>
            </w:pPr>
            <w:r>
              <w:rPr>
                <w:sz w:val="20"/>
                <w:szCs w:val="20"/>
              </w:rPr>
              <w:t xml:space="preserve">Incentive (outcome) </w:t>
            </w:r>
          </w:p>
        </w:tc>
        <w:tc>
          <w:tcPr>
            <w:tcW w:w="1315" w:type="pct"/>
          </w:tcPr>
          <w:p w14:paraId="69DA4447" w14:textId="77777777" w:rsidR="00112D8A" w:rsidRPr="00B52D62" w:rsidRDefault="00112D8A" w:rsidP="00F62202">
            <w:pPr>
              <w:rPr>
                <w:rFonts w:cstheme="minorHAnsi"/>
                <w:sz w:val="20"/>
                <w:szCs w:val="20"/>
              </w:rPr>
            </w:pPr>
            <w:r>
              <w:rPr>
                <w:rFonts w:cstheme="minorHAnsi"/>
                <w:sz w:val="20"/>
                <w:szCs w:val="20"/>
              </w:rPr>
              <w:t>N/A</w:t>
            </w:r>
          </w:p>
        </w:tc>
        <w:tc>
          <w:tcPr>
            <w:tcW w:w="2569" w:type="pct"/>
          </w:tcPr>
          <w:p w14:paraId="757A5226" w14:textId="77777777" w:rsidR="00112D8A" w:rsidRPr="0072257E" w:rsidRDefault="00112D8A" w:rsidP="00F62202">
            <w:pPr>
              <w:rPr>
                <w:i/>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68FFFE31" w14:textId="77777777" w:rsidTr="00F62202">
        <w:tc>
          <w:tcPr>
            <w:tcW w:w="241" w:type="pct"/>
          </w:tcPr>
          <w:p w14:paraId="6EA7A39D" w14:textId="77777777" w:rsidR="00112D8A" w:rsidRDefault="00112D8A" w:rsidP="00F62202">
            <w:pPr>
              <w:rPr>
                <w:sz w:val="20"/>
                <w:szCs w:val="20"/>
              </w:rPr>
            </w:pPr>
            <w:r>
              <w:rPr>
                <w:sz w:val="20"/>
                <w:szCs w:val="20"/>
              </w:rPr>
              <w:t>10.9</w:t>
            </w:r>
          </w:p>
        </w:tc>
        <w:tc>
          <w:tcPr>
            <w:tcW w:w="875" w:type="pct"/>
          </w:tcPr>
          <w:p w14:paraId="303CBBD7" w14:textId="77777777" w:rsidR="00112D8A" w:rsidRDefault="00112D8A" w:rsidP="00F62202">
            <w:pPr>
              <w:rPr>
                <w:sz w:val="20"/>
                <w:szCs w:val="20"/>
              </w:rPr>
            </w:pPr>
            <w:r>
              <w:rPr>
                <w:sz w:val="20"/>
                <w:szCs w:val="20"/>
              </w:rPr>
              <w:t>Self-reward</w:t>
            </w:r>
          </w:p>
        </w:tc>
        <w:tc>
          <w:tcPr>
            <w:tcW w:w="1315" w:type="pct"/>
          </w:tcPr>
          <w:p w14:paraId="24FF000C" w14:textId="77777777" w:rsidR="00112D8A" w:rsidRPr="00B52D62" w:rsidRDefault="00112D8A" w:rsidP="00F62202">
            <w:pPr>
              <w:rPr>
                <w:rFonts w:cstheme="minorHAnsi"/>
                <w:sz w:val="20"/>
                <w:szCs w:val="20"/>
              </w:rPr>
            </w:pPr>
            <w:r w:rsidRPr="00B52D62">
              <w:rPr>
                <w:rFonts w:cstheme="minorHAnsi"/>
                <w:color w:val="000000"/>
                <w:sz w:val="20"/>
                <w:szCs w:val="20"/>
              </w:rPr>
              <w:t>Encourage parents to praise themselves for completing a wanted behaviour</w:t>
            </w:r>
          </w:p>
        </w:tc>
        <w:tc>
          <w:tcPr>
            <w:tcW w:w="2569" w:type="pct"/>
          </w:tcPr>
          <w:p w14:paraId="65B19723" w14:textId="77777777" w:rsidR="00112D8A" w:rsidRPr="00C07543" w:rsidRDefault="00112D8A" w:rsidP="00F62202">
            <w:pPr>
              <w:rPr>
                <w:iCs/>
                <w:sz w:val="20"/>
                <w:szCs w:val="20"/>
              </w:rPr>
            </w:pPr>
            <w:r w:rsidRPr="00C07543">
              <w:rPr>
                <w:iCs/>
                <w:sz w:val="20"/>
                <w:szCs w:val="20"/>
              </w:rPr>
              <w:t xml:space="preserve">At the end of the program, parents are encouraged to reflect on their progress towards infant feeding goals and praise themselves. </w:t>
            </w:r>
          </w:p>
        </w:tc>
      </w:tr>
      <w:tr w:rsidR="00112D8A" w:rsidRPr="00FF52BF" w14:paraId="4A69D42E" w14:textId="77777777" w:rsidTr="00F62202">
        <w:tc>
          <w:tcPr>
            <w:tcW w:w="241" w:type="pct"/>
          </w:tcPr>
          <w:p w14:paraId="3FC78DE5" w14:textId="77777777" w:rsidR="00112D8A" w:rsidRDefault="00112D8A" w:rsidP="00F62202">
            <w:pPr>
              <w:rPr>
                <w:sz w:val="20"/>
                <w:szCs w:val="20"/>
              </w:rPr>
            </w:pPr>
            <w:r>
              <w:rPr>
                <w:sz w:val="20"/>
                <w:szCs w:val="20"/>
              </w:rPr>
              <w:t>10.10</w:t>
            </w:r>
          </w:p>
        </w:tc>
        <w:tc>
          <w:tcPr>
            <w:tcW w:w="875" w:type="pct"/>
          </w:tcPr>
          <w:p w14:paraId="659B59D7" w14:textId="77777777" w:rsidR="00112D8A" w:rsidRDefault="00112D8A" w:rsidP="00F62202">
            <w:pPr>
              <w:rPr>
                <w:sz w:val="20"/>
                <w:szCs w:val="20"/>
              </w:rPr>
            </w:pPr>
            <w:r>
              <w:rPr>
                <w:sz w:val="20"/>
                <w:szCs w:val="20"/>
              </w:rPr>
              <w:t>Reward (outcome)</w:t>
            </w:r>
          </w:p>
        </w:tc>
        <w:tc>
          <w:tcPr>
            <w:tcW w:w="1315" w:type="pct"/>
          </w:tcPr>
          <w:p w14:paraId="13D26A2B" w14:textId="77777777" w:rsidR="00112D8A" w:rsidRPr="00B52D62" w:rsidRDefault="00112D8A" w:rsidP="00F62202">
            <w:pPr>
              <w:rPr>
                <w:rFonts w:cstheme="minorHAnsi"/>
                <w:sz w:val="20"/>
                <w:szCs w:val="20"/>
              </w:rPr>
            </w:pPr>
            <w:r>
              <w:rPr>
                <w:rFonts w:cstheme="minorHAnsi"/>
                <w:sz w:val="20"/>
                <w:szCs w:val="20"/>
              </w:rPr>
              <w:t>N/A</w:t>
            </w:r>
          </w:p>
        </w:tc>
        <w:tc>
          <w:tcPr>
            <w:tcW w:w="2569" w:type="pct"/>
          </w:tcPr>
          <w:p w14:paraId="0A3FBE07" w14:textId="77777777" w:rsidR="00112D8A" w:rsidRPr="0072257E" w:rsidRDefault="00112D8A" w:rsidP="00F62202">
            <w:pPr>
              <w:rPr>
                <w:i/>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3E9958F4" w14:textId="77777777" w:rsidTr="00F62202">
        <w:tc>
          <w:tcPr>
            <w:tcW w:w="241" w:type="pct"/>
            <w:tcBorders>
              <w:bottom w:val="single" w:sz="4" w:space="0" w:color="auto"/>
            </w:tcBorders>
          </w:tcPr>
          <w:p w14:paraId="58FDC70B" w14:textId="77777777" w:rsidR="00112D8A" w:rsidRDefault="00112D8A" w:rsidP="00F62202">
            <w:pPr>
              <w:rPr>
                <w:sz w:val="20"/>
                <w:szCs w:val="20"/>
              </w:rPr>
            </w:pPr>
            <w:r>
              <w:rPr>
                <w:sz w:val="20"/>
                <w:szCs w:val="20"/>
              </w:rPr>
              <w:t>10.11</w:t>
            </w:r>
          </w:p>
        </w:tc>
        <w:tc>
          <w:tcPr>
            <w:tcW w:w="875" w:type="pct"/>
            <w:tcBorders>
              <w:bottom w:val="single" w:sz="4" w:space="0" w:color="auto"/>
            </w:tcBorders>
          </w:tcPr>
          <w:p w14:paraId="1AC9E523" w14:textId="77777777" w:rsidR="00112D8A" w:rsidRDefault="00112D8A" w:rsidP="00F62202">
            <w:pPr>
              <w:rPr>
                <w:sz w:val="20"/>
                <w:szCs w:val="20"/>
              </w:rPr>
            </w:pPr>
            <w:r>
              <w:rPr>
                <w:sz w:val="20"/>
                <w:szCs w:val="20"/>
              </w:rPr>
              <w:t>Future punishment</w:t>
            </w:r>
          </w:p>
        </w:tc>
        <w:tc>
          <w:tcPr>
            <w:tcW w:w="1315" w:type="pct"/>
            <w:tcBorders>
              <w:bottom w:val="single" w:sz="4" w:space="0" w:color="auto"/>
            </w:tcBorders>
          </w:tcPr>
          <w:p w14:paraId="4E683805" w14:textId="77777777" w:rsidR="00112D8A" w:rsidRPr="00B52D62" w:rsidRDefault="00112D8A" w:rsidP="00F62202">
            <w:pPr>
              <w:rPr>
                <w:rFonts w:cstheme="minorHAnsi"/>
                <w:sz w:val="20"/>
                <w:szCs w:val="20"/>
              </w:rPr>
            </w:pPr>
            <w:r>
              <w:rPr>
                <w:rFonts w:cstheme="minorHAnsi"/>
                <w:sz w:val="20"/>
                <w:szCs w:val="20"/>
              </w:rPr>
              <w:t>N/A</w:t>
            </w:r>
          </w:p>
        </w:tc>
        <w:tc>
          <w:tcPr>
            <w:tcW w:w="2569" w:type="pct"/>
            <w:tcBorders>
              <w:bottom w:val="single" w:sz="4" w:space="0" w:color="auto"/>
            </w:tcBorders>
          </w:tcPr>
          <w:p w14:paraId="0F39FC86" w14:textId="77777777" w:rsidR="00112D8A" w:rsidRPr="0072257E" w:rsidRDefault="00112D8A" w:rsidP="00F62202">
            <w:pPr>
              <w:rPr>
                <w:i/>
                <w:sz w:val="20"/>
                <w:szCs w:val="20"/>
              </w:rPr>
            </w:pPr>
            <w:r w:rsidRPr="00D81E64">
              <w:rPr>
                <w:i/>
                <w:sz w:val="20"/>
                <w:szCs w:val="20"/>
              </w:rPr>
              <w:t>Unlikely to be used in early child obesity prevention interventions</w:t>
            </w:r>
            <w:r>
              <w:rPr>
                <w:i/>
                <w:sz w:val="20"/>
                <w:szCs w:val="20"/>
              </w:rPr>
              <w:t xml:space="preserve"> (in infants &lt;12mths)</w:t>
            </w:r>
            <w:r w:rsidRPr="00D81E64">
              <w:rPr>
                <w:i/>
                <w:sz w:val="20"/>
                <w:szCs w:val="20"/>
              </w:rPr>
              <w:t>.</w:t>
            </w:r>
          </w:p>
        </w:tc>
      </w:tr>
      <w:tr w:rsidR="00112D8A" w:rsidRPr="00FF52BF" w14:paraId="6D93F2F8" w14:textId="77777777" w:rsidTr="00F62202">
        <w:tc>
          <w:tcPr>
            <w:tcW w:w="1116" w:type="pct"/>
            <w:gridSpan w:val="2"/>
            <w:tcBorders>
              <w:right w:val="nil"/>
            </w:tcBorders>
            <w:shd w:val="clear" w:color="auto" w:fill="D9D9D9" w:themeFill="background1" w:themeFillShade="D9"/>
          </w:tcPr>
          <w:p w14:paraId="1BF64BEE" w14:textId="77777777" w:rsidR="00112D8A" w:rsidRDefault="00112D8A" w:rsidP="00F62202">
            <w:pPr>
              <w:rPr>
                <w:sz w:val="20"/>
                <w:szCs w:val="20"/>
              </w:rPr>
            </w:pPr>
            <w:r w:rsidRPr="00591FA8">
              <w:rPr>
                <w:b/>
                <w:sz w:val="20"/>
                <w:szCs w:val="20"/>
              </w:rPr>
              <w:t xml:space="preserve">11. Regulation </w:t>
            </w:r>
          </w:p>
        </w:tc>
        <w:tc>
          <w:tcPr>
            <w:tcW w:w="1315" w:type="pct"/>
            <w:tcBorders>
              <w:left w:val="nil"/>
              <w:right w:val="nil"/>
            </w:tcBorders>
            <w:shd w:val="clear" w:color="auto" w:fill="D9D9D9" w:themeFill="background1" w:themeFillShade="D9"/>
          </w:tcPr>
          <w:p w14:paraId="52CBA148"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68F72D5B" w14:textId="77777777" w:rsidR="00112D8A" w:rsidRPr="009B6B24" w:rsidRDefault="00112D8A" w:rsidP="00F62202">
            <w:pPr>
              <w:rPr>
                <w:color w:val="FF0000"/>
                <w:sz w:val="20"/>
                <w:szCs w:val="20"/>
              </w:rPr>
            </w:pPr>
          </w:p>
        </w:tc>
      </w:tr>
      <w:tr w:rsidR="00112D8A" w:rsidRPr="00FF52BF" w14:paraId="6A37EB09" w14:textId="77777777" w:rsidTr="00F62202">
        <w:tc>
          <w:tcPr>
            <w:tcW w:w="241" w:type="pct"/>
          </w:tcPr>
          <w:p w14:paraId="5FDCF80C" w14:textId="77777777" w:rsidR="00112D8A" w:rsidRDefault="00112D8A" w:rsidP="00F62202">
            <w:pPr>
              <w:rPr>
                <w:sz w:val="20"/>
                <w:szCs w:val="20"/>
              </w:rPr>
            </w:pPr>
            <w:r>
              <w:rPr>
                <w:sz w:val="20"/>
                <w:szCs w:val="20"/>
              </w:rPr>
              <w:t>11.1</w:t>
            </w:r>
          </w:p>
        </w:tc>
        <w:tc>
          <w:tcPr>
            <w:tcW w:w="875" w:type="pct"/>
          </w:tcPr>
          <w:p w14:paraId="3B24CA30" w14:textId="77777777" w:rsidR="00112D8A" w:rsidRDefault="00112D8A" w:rsidP="00F62202">
            <w:pPr>
              <w:rPr>
                <w:sz w:val="20"/>
                <w:szCs w:val="20"/>
              </w:rPr>
            </w:pPr>
            <w:r>
              <w:rPr>
                <w:sz w:val="20"/>
                <w:szCs w:val="20"/>
              </w:rPr>
              <w:t xml:space="preserve">Pharmacological support </w:t>
            </w:r>
          </w:p>
        </w:tc>
        <w:tc>
          <w:tcPr>
            <w:tcW w:w="1315" w:type="pct"/>
          </w:tcPr>
          <w:p w14:paraId="0D6D6783" w14:textId="77777777" w:rsidR="00112D8A" w:rsidRPr="00B52D62" w:rsidRDefault="00112D8A" w:rsidP="00F62202">
            <w:pPr>
              <w:rPr>
                <w:rFonts w:cstheme="minorHAnsi"/>
                <w:sz w:val="20"/>
                <w:szCs w:val="20"/>
              </w:rPr>
            </w:pPr>
            <w:r>
              <w:rPr>
                <w:rFonts w:cstheme="minorHAnsi"/>
                <w:sz w:val="20"/>
                <w:szCs w:val="20"/>
              </w:rPr>
              <w:t>N/A</w:t>
            </w:r>
          </w:p>
        </w:tc>
        <w:tc>
          <w:tcPr>
            <w:tcW w:w="2569" w:type="pct"/>
          </w:tcPr>
          <w:p w14:paraId="3928B86C" w14:textId="77777777" w:rsidR="00112D8A" w:rsidRPr="009B6B24" w:rsidRDefault="00112D8A" w:rsidP="00F62202">
            <w:pPr>
              <w:rPr>
                <w:i/>
                <w:color w:val="FF0000"/>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6FE10679" w14:textId="77777777" w:rsidTr="00F62202">
        <w:tc>
          <w:tcPr>
            <w:tcW w:w="241" w:type="pct"/>
          </w:tcPr>
          <w:p w14:paraId="7E40B65F" w14:textId="77777777" w:rsidR="00112D8A" w:rsidRDefault="00112D8A" w:rsidP="00F62202">
            <w:pPr>
              <w:rPr>
                <w:sz w:val="20"/>
                <w:szCs w:val="20"/>
              </w:rPr>
            </w:pPr>
            <w:r>
              <w:rPr>
                <w:sz w:val="20"/>
                <w:szCs w:val="20"/>
              </w:rPr>
              <w:t>11.2</w:t>
            </w:r>
          </w:p>
        </w:tc>
        <w:tc>
          <w:tcPr>
            <w:tcW w:w="875" w:type="pct"/>
          </w:tcPr>
          <w:p w14:paraId="13A14F41" w14:textId="77777777" w:rsidR="00112D8A" w:rsidRDefault="00112D8A" w:rsidP="00F62202">
            <w:pPr>
              <w:rPr>
                <w:sz w:val="20"/>
                <w:szCs w:val="20"/>
              </w:rPr>
            </w:pPr>
            <w:r>
              <w:rPr>
                <w:sz w:val="20"/>
                <w:szCs w:val="20"/>
              </w:rPr>
              <w:t xml:space="preserve">Reduce negative emotions </w:t>
            </w:r>
          </w:p>
        </w:tc>
        <w:tc>
          <w:tcPr>
            <w:tcW w:w="1315" w:type="pct"/>
          </w:tcPr>
          <w:p w14:paraId="2E6A2417" w14:textId="77777777" w:rsidR="00112D8A" w:rsidRPr="00B52D62" w:rsidRDefault="00112D8A" w:rsidP="00F62202">
            <w:pPr>
              <w:rPr>
                <w:rFonts w:cstheme="minorHAnsi"/>
                <w:sz w:val="20"/>
                <w:szCs w:val="20"/>
              </w:rPr>
            </w:pPr>
            <w:r w:rsidRPr="00B52D62">
              <w:rPr>
                <w:rFonts w:cstheme="minorHAnsi"/>
                <w:color w:val="000000"/>
                <w:sz w:val="20"/>
                <w:szCs w:val="20"/>
              </w:rPr>
              <w:t>Promote strategies to reduce negative emotions or stress</w:t>
            </w:r>
          </w:p>
        </w:tc>
        <w:tc>
          <w:tcPr>
            <w:tcW w:w="2569" w:type="pct"/>
          </w:tcPr>
          <w:p w14:paraId="38F75807" w14:textId="77777777" w:rsidR="00112D8A" w:rsidRDefault="00112D8A" w:rsidP="00F62202">
            <w:pPr>
              <w:rPr>
                <w:iCs/>
                <w:sz w:val="20"/>
                <w:szCs w:val="20"/>
              </w:rPr>
            </w:pPr>
            <w:r w:rsidRPr="00E46FA3">
              <w:rPr>
                <w:iCs/>
                <w:sz w:val="20"/>
                <w:szCs w:val="20"/>
              </w:rPr>
              <w:t xml:space="preserve">Sessions reinforce parents to relax, to not fuss, </w:t>
            </w:r>
            <w:r>
              <w:rPr>
                <w:iCs/>
                <w:sz w:val="20"/>
                <w:szCs w:val="20"/>
              </w:rPr>
              <w:t>when children refuse to eat a meal offered.</w:t>
            </w:r>
          </w:p>
          <w:p w14:paraId="03F8DDF0" w14:textId="77777777" w:rsidR="00112D8A" w:rsidRDefault="00112D8A" w:rsidP="00F62202">
            <w:pPr>
              <w:rPr>
                <w:iCs/>
                <w:sz w:val="20"/>
                <w:szCs w:val="20"/>
              </w:rPr>
            </w:pPr>
            <w:r>
              <w:rPr>
                <w:iCs/>
                <w:sz w:val="20"/>
                <w:szCs w:val="20"/>
              </w:rPr>
              <w:t>I</w:t>
            </w:r>
            <w:r w:rsidRPr="00DC732D">
              <w:rPr>
                <w:iCs/>
                <w:sz w:val="20"/>
                <w:szCs w:val="20"/>
              </w:rPr>
              <w:t>nformation</w:t>
            </w:r>
            <w:r>
              <w:rPr>
                <w:iCs/>
                <w:sz w:val="20"/>
                <w:szCs w:val="20"/>
              </w:rPr>
              <w:t xml:space="preserve"> was provided</w:t>
            </w:r>
            <w:r w:rsidRPr="00DC732D">
              <w:rPr>
                <w:iCs/>
                <w:sz w:val="20"/>
                <w:szCs w:val="20"/>
              </w:rPr>
              <w:t xml:space="preserve"> on how to look after oneself</w:t>
            </w:r>
            <w:r>
              <w:rPr>
                <w:iCs/>
                <w:sz w:val="20"/>
                <w:szCs w:val="20"/>
              </w:rPr>
              <w:t>.</w:t>
            </w:r>
          </w:p>
          <w:p w14:paraId="7D66E80C" w14:textId="77777777" w:rsidR="00112D8A" w:rsidRPr="00E46FA3" w:rsidRDefault="00112D8A" w:rsidP="00F62202">
            <w:pPr>
              <w:rPr>
                <w:iCs/>
                <w:sz w:val="20"/>
                <w:szCs w:val="20"/>
              </w:rPr>
            </w:pPr>
            <w:r w:rsidRPr="00F82B31">
              <w:rPr>
                <w:iCs/>
                <w:sz w:val="20"/>
                <w:szCs w:val="20"/>
              </w:rPr>
              <w:t>Warmth and independence are the parenting styles that will support the development of positive feeding practices for you and positive eating habits for your child. Try to be neutral around food and manage your emotions other ways.</w:t>
            </w:r>
          </w:p>
        </w:tc>
      </w:tr>
      <w:tr w:rsidR="00112D8A" w:rsidRPr="00FF52BF" w14:paraId="541D078B" w14:textId="77777777" w:rsidTr="00F62202">
        <w:tc>
          <w:tcPr>
            <w:tcW w:w="241" w:type="pct"/>
          </w:tcPr>
          <w:p w14:paraId="26C24260" w14:textId="77777777" w:rsidR="00112D8A" w:rsidRDefault="00112D8A" w:rsidP="00F62202">
            <w:pPr>
              <w:rPr>
                <w:sz w:val="20"/>
                <w:szCs w:val="20"/>
              </w:rPr>
            </w:pPr>
            <w:r>
              <w:rPr>
                <w:sz w:val="20"/>
                <w:szCs w:val="20"/>
              </w:rPr>
              <w:lastRenderedPageBreak/>
              <w:t>11.3</w:t>
            </w:r>
          </w:p>
        </w:tc>
        <w:tc>
          <w:tcPr>
            <w:tcW w:w="875" w:type="pct"/>
          </w:tcPr>
          <w:p w14:paraId="05791E71" w14:textId="77777777" w:rsidR="00112D8A" w:rsidRDefault="00112D8A" w:rsidP="00F62202">
            <w:pPr>
              <w:rPr>
                <w:sz w:val="20"/>
                <w:szCs w:val="20"/>
              </w:rPr>
            </w:pPr>
            <w:r>
              <w:rPr>
                <w:sz w:val="20"/>
                <w:szCs w:val="20"/>
              </w:rPr>
              <w:t xml:space="preserve">Conserving mental resources </w:t>
            </w:r>
          </w:p>
        </w:tc>
        <w:tc>
          <w:tcPr>
            <w:tcW w:w="1315" w:type="pct"/>
          </w:tcPr>
          <w:p w14:paraId="1291860F" w14:textId="77777777" w:rsidR="00112D8A" w:rsidRPr="00B52D62" w:rsidRDefault="00112D8A" w:rsidP="00F62202">
            <w:pPr>
              <w:rPr>
                <w:rFonts w:cstheme="minorHAnsi"/>
                <w:sz w:val="20"/>
                <w:szCs w:val="20"/>
              </w:rPr>
            </w:pPr>
            <w:r w:rsidRPr="00B52D62">
              <w:rPr>
                <w:rFonts w:cstheme="minorHAnsi"/>
                <w:color w:val="000000"/>
                <w:sz w:val="20"/>
                <w:szCs w:val="20"/>
              </w:rPr>
              <w:t>Advise on how to reduce mental resources to performing a wanted behaviour</w:t>
            </w:r>
          </w:p>
        </w:tc>
        <w:tc>
          <w:tcPr>
            <w:tcW w:w="2569" w:type="pct"/>
          </w:tcPr>
          <w:p w14:paraId="73D098FB" w14:textId="77777777" w:rsidR="00112D8A" w:rsidRDefault="00112D8A" w:rsidP="00F62202">
            <w:pPr>
              <w:rPr>
                <w:sz w:val="20"/>
                <w:szCs w:val="20"/>
              </w:rPr>
            </w:pPr>
            <w:r w:rsidRPr="0065412E">
              <w:rPr>
                <w:sz w:val="20"/>
                <w:szCs w:val="20"/>
              </w:rPr>
              <w:t>Provide a behaviour swap reference guide</w:t>
            </w:r>
            <w:r>
              <w:rPr>
                <w:sz w:val="20"/>
                <w:szCs w:val="20"/>
              </w:rPr>
              <w:t xml:space="preserve"> mobile device </w:t>
            </w:r>
            <w:proofErr w:type="gramStart"/>
            <w:r>
              <w:rPr>
                <w:sz w:val="20"/>
                <w:szCs w:val="20"/>
              </w:rPr>
              <w:t>screen-saver</w:t>
            </w:r>
            <w:proofErr w:type="gramEnd"/>
            <w:r>
              <w:rPr>
                <w:sz w:val="20"/>
                <w:szCs w:val="20"/>
              </w:rPr>
              <w:t xml:space="preserve"> with</w:t>
            </w:r>
            <w:r w:rsidRPr="0065412E">
              <w:rPr>
                <w:sz w:val="20"/>
                <w:szCs w:val="20"/>
              </w:rPr>
              <w:t xml:space="preserve"> alternatives to screen time. </w:t>
            </w:r>
          </w:p>
          <w:p w14:paraId="2489C37B" w14:textId="7E94D77A" w:rsidR="00112D8A" w:rsidRPr="0065412E" w:rsidRDefault="00112D8A" w:rsidP="00F62202">
            <w:pPr>
              <w:rPr>
                <w:sz w:val="20"/>
                <w:szCs w:val="20"/>
              </w:rPr>
            </w:pPr>
            <w:r w:rsidRPr="00DC732D">
              <w:rPr>
                <w:sz w:val="20"/>
                <w:szCs w:val="20"/>
              </w:rPr>
              <w:t xml:space="preserve">Write a list and keep on the </w:t>
            </w:r>
            <w:r w:rsidR="00D23B18">
              <w:rPr>
                <w:sz w:val="20"/>
                <w:szCs w:val="20"/>
              </w:rPr>
              <w:t>refrigerator</w:t>
            </w:r>
            <w:r w:rsidRPr="00DC732D">
              <w:rPr>
                <w:sz w:val="20"/>
                <w:szCs w:val="20"/>
              </w:rPr>
              <w:t xml:space="preserve"> so that when your kids are asking for</w:t>
            </w:r>
            <w:r>
              <w:rPr>
                <w:sz w:val="20"/>
                <w:szCs w:val="20"/>
              </w:rPr>
              <w:t xml:space="preserve"> </w:t>
            </w:r>
            <w:r w:rsidRPr="00DC732D">
              <w:rPr>
                <w:sz w:val="20"/>
                <w:szCs w:val="20"/>
              </w:rPr>
              <w:t>food you can easily be reminded of what healthy options you could offer.</w:t>
            </w:r>
          </w:p>
        </w:tc>
      </w:tr>
      <w:tr w:rsidR="00112D8A" w:rsidRPr="00FF52BF" w14:paraId="00FF53E5" w14:textId="77777777" w:rsidTr="00F62202">
        <w:tc>
          <w:tcPr>
            <w:tcW w:w="241" w:type="pct"/>
            <w:tcBorders>
              <w:bottom w:val="single" w:sz="4" w:space="0" w:color="auto"/>
            </w:tcBorders>
          </w:tcPr>
          <w:p w14:paraId="78B752BC" w14:textId="77777777" w:rsidR="00112D8A" w:rsidRDefault="00112D8A" w:rsidP="00F62202">
            <w:pPr>
              <w:rPr>
                <w:sz w:val="20"/>
                <w:szCs w:val="20"/>
              </w:rPr>
            </w:pPr>
            <w:r>
              <w:rPr>
                <w:sz w:val="20"/>
                <w:szCs w:val="20"/>
              </w:rPr>
              <w:t>11.4</w:t>
            </w:r>
          </w:p>
        </w:tc>
        <w:tc>
          <w:tcPr>
            <w:tcW w:w="875" w:type="pct"/>
            <w:tcBorders>
              <w:bottom w:val="single" w:sz="4" w:space="0" w:color="auto"/>
            </w:tcBorders>
          </w:tcPr>
          <w:p w14:paraId="2BEDDE13" w14:textId="77777777" w:rsidR="00112D8A" w:rsidRDefault="00112D8A" w:rsidP="00F62202">
            <w:pPr>
              <w:rPr>
                <w:sz w:val="20"/>
                <w:szCs w:val="20"/>
              </w:rPr>
            </w:pPr>
            <w:r>
              <w:rPr>
                <w:sz w:val="20"/>
                <w:szCs w:val="20"/>
              </w:rPr>
              <w:t>Paradoxical instructions</w:t>
            </w:r>
          </w:p>
        </w:tc>
        <w:tc>
          <w:tcPr>
            <w:tcW w:w="1315" w:type="pct"/>
            <w:tcBorders>
              <w:bottom w:val="single" w:sz="4" w:space="0" w:color="auto"/>
            </w:tcBorders>
          </w:tcPr>
          <w:p w14:paraId="5F6D4868" w14:textId="77777777" w:rsidR="00112D8A" w:rsidRPr="00B52D62" w:rsidRDefault="00112D8A" w:rsidP="00F62202">
            <w:pPr>
              <w:rPr>
                <w:rFonts w:cstheme="minorHAnsi"/>
                <w:sz w:val="20"/>
                <w:szCs w:val="20"/>
              </w:rPr>
            </w:pPr>
            <w:r>
              <w:rPr>
                <w:rFonts w:cstheme="minorHAnsi"/>
                <w:sz w:val="20"/>
                <w:szCs w:val="20"/>
              </w:rPr>
              <w:t>N/A</w:t>
            </w:r>
          </w:p>
        </w:tc>
        <w:tc>
          <w:tcPr>
            <w:tcW w:w="2569" w:type="pct"/>
            <w:tcBorders>
              <w:bottom w:val="single" w:sz="4" w:space="0" w:color="auto"/>
            </w:tcBorders>
          </w:tcPr>
          <w:p w14:paraId="7E7F9EE3" w14:textId="77777777" w:rsidR="00112D8A" w:rsidRPr="0072257E" w:rsidRDefault="00112D8A" w:rsidP="00F62202">
            <w:pPr>
              <w:rPr>
                <w:i/>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0DA98D8C" w14:textId="77777777" w:rsidTr="00F62202">
        <w:tc>
          <w:tcPr>
            <w:tcW w:w="1116" w:type="pct"/>
            <w:gridSpan w:val="2"/>
            <w:tcBorders>
              <w:right w:val="nil"/>
            </w:tcBorders>
            <w:shd w:val="clear" w:color="auto" w:fill="D9D9D9" w:themeFill="background1" w:themeFillShade="D9"/>
          </w:tcPr>
          <w:p w14:paraId="5E421B2E" w14:textId="77777777" w:rsidR="00112D8A" w:rsidRPr="00FF52BF" w:rsidRDefault="00112D8A" w:rsidP="00F62202">
            <w:pPr>
              <w:rPr>
                <w:sz w:val="20"/>
                <w:szCs w:val="20"/>
              </w:rPr>
            </w:pPr>
            <w:r w:rsidRPr="00591FA8">
              <w:rPr>
                <w:b/>
                <w:sz w:val="20"/>
                <w:szCs w:val="20"/>
              </w:rPr>
              <w:t>12. Antecedents</w:t>
            </w:r>
          </w:p>
        </w:tc>
        <w:tc>
          <w:tcPr>
            <w:tcW w:w="1315" w:type="pct"/>
            <w:tcBorders>
              <w:left w:val="nil"/>
              <w:right w:val="nil"/>
            </w:tcBorders>
            <w:shd w:val="clear" w:color="auto" w:fill="D9D9D9" w:themeFill="background1" w:themeFillShade="D9"/>
          </w:tcPr>
          <w:p w14:paraId="2919AD3F"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591820A7" w14:textId="77777777" w:rsidR="00112D8A" w:rsidRPr="009B6B24" w:rsidRDefault="00112D8A" w:rsidP="00F62202">
            <w:pPr>
              <w:rPr>
                <w:color w:val="FF0000"/>
                <w:sz w:val="20"/>
                <w:szCs w:val="20"/>
              </w:rPr>
            </w:pPr>
          </w:p>
        </w:tc>
      </w:tr>
      <w:tr w:rsidR="00112D8A" w:rsidRPr="00FF52BF" w14:paraId="0D84DF15" w14:textId="77777777" w:rsidTr="00F62202">
        <w:tc>
          <w:tcPr>
            <w:tcW w:w="241" w:type="pct"/>
          </w:tcPr>
          <w:p w14:paraId="3CA7F665" w14:textId="77777777" w:rsidR="00112D8A" w:rsidRDefault="00112D8A" w:rsidP="00F62202">
            <w:pPr>
              <w:rPr>
                <w:sz w:val="20"/>
                <w:szCs w:val="20"/>
              </w:rPr>
            </w:pPr>
            <w:r>
              <w:rPr>
                <w:sz w:val="20"/>
                <w:szCs w:val="20"/>
              </w:rPr>
              <w:t>12.1</w:t>
            </w:r>
          </w:p>
        </w:tc>
        <w:tc>
          <w:tcPr>
            <w:tcW w:w="875" w:type="pct"/>
          </w:tcPr>
          <w:p w14:paraId="12A465EC" w14:textId="77777777" w:rsidR="00112D8A" w:rsidRPr="00FF52BF" w:rsidRDefault="00112D8A" w:rsidP="00F62202">
            <w:pPr>
              <w:rPr>
                <w:sz w:val="20"/>
                <w:szCs w:val="20"/>
              </w:rPr>
            </w:pPr>
            <w:r>
              <w:rPr>
                <w:sz w:val="20"/>
                <w:szCs w:val="20"/>
              </w:rPr>
              <w:t xml:space="preserve">Restructuring the physical environment </w:t>
            </w:r>
          </w:p>
        </w:tc>
        <w:tc>
          <w:tcPr>
            <w:tcW w:w="1315" w:type="pct"/>
          </w:tcPr>
          <w:p w14:paraId="47E6D16C" w14:textId="77777777" w:rsidR="00112D8A" w:rsidRPr="00B52D62" w:rsidRDefault="00112D8A" w:rsidP="00F62202">
            <w:pPr>
              <w:rPr>
                <w:rFonts w:cstheme="minorHAnsi"/>
                <w:sz w:val="20"/>
                <w:szCs w:val="20"/>
              </w:rPr>
            </w:pPr>
            <w:r w:rsidRPr="00B52D62">
              <w:rPr>
                <w:rFonts w:cstheme="minorHAnsi"/>
                <w:color w:val="000000" w:themeColor="text1"/>
                <w:sz w:val="20"/>
                <w:szCs w:val="20"/>
              </w:rPr>
              <w:t xml:space="preserve">Promote changes to the home physical environment  </w:t>
            </w:r>
          </w:p>
        </w:tc>
        <w:tc>
          <w:tcPr>
            <w:tcW w:w="2569" w:type="pct"/>
          </w:tcPr>
          <w:p w14:paraId="7CFCE908" w14:textId="77777777" w:rsidR="00112D8A" w:rsidRPr="009B6B24" w:rsidRDefault="00112D8A" w:rsidP="00F62202">
            <w:pPr>
              <w:rPr>
                <w:i/>
                <w:color w:val="FF0000"/>
                <w:sz w:val="20"/>
                <w:szCs w:val="20"/>
              </w:rPr>
            </w:pPr>
            <w:r w:rsidRPr="00A2370F">
              <w:rPr>
                <w:sz w:val="20"/>
                <w:szCs w:val="20"/>
              </w:rPr>
              <w:t>Buy these foods occasionally (red foods). That way they are not always in the house tempting you and you don’t have to say no to your children all the time.</w:t>
            </w:r>
          </w:p>
        </w:tc>
      </w:tr>
      <w:tr w:rsidR="00112D8A" w:rsidRPr="00FF52BF" w14:paraId="43385D8D" w14:textId="77777777" w:rsidTr="00F62202">
        <w:tc>
          <w:tcPr>
            <w:tcW w:w="241" w:type="pct"/>
          </w:tcPr>
          <w:p w14:paraId="3D6ECFD1" w14:textId="77777777" w:rsidR="00112D8A" w:rsidRDefault="00112D8A" w:rsidP="00F62202">
            <w:pPr>
              <w:rPr>
                <w:sz w:val="20"/>
                <w:szCs w:val="20"/>
              </w:rPr>
            </w:pPr>
            <w:r>
              <w:rPr>
                <w:sz w:val="20"/>
                <w:szCs w:val="20"/>
              </w:rPr>
              <w:t>12.2</w:t>
            </w:r>
          </w:p>
        </w:tc>
        <w:tc>
          <w:tcPr>
            <w:tcW w:w="875" w:type="pct"/>
          </w:tcPr>
          <w:p w14:paraId="5F275EB0" w14:textId="77777777" w:rsidR="00112D8A" w:rsidRPr="00FF52BF" w:rsidRDefault="00112D8A" w:rsidP="00F62202">
            <w:pPr>
              <w:rPr>
                <w:sz w:val="20"/>
                <w:szCs w:val="20"/>
              </w:rPr>
            </w:pPr>
            <w:r>
              <w:rPr>
                <w:sz w:val="20"/>
                <w:szCs w:val="20"/>
              </w:rPr>
              <w:t>Restructuring the social environment</w:t>
            </w:r>
          </w:p>
        </w:tc>
        <w:tc>
          <w:tcPr>
            <w:tcW w:w="1315" w:type="pct"/>
          </w:tcPr>
          <w:p w14:paraId="04687702" w14:textId="77777777" w:rsidR="00112D8A" w:rsidRPr="00B52D62" w:rsidRDefault="00112D8A" w:rsidP="00F62202">
            <w:pPr>
              <w:rPr>
                <w:rFonts w:cstheme="minorHAnsi"/>
                <w:sz w:val="20"/>
                <w:szCs w:val="20"/>
              </w:rPr>
            </w:pPr>
            <w:r w:rsidRPr="00B52D62">
              <w:rPr>
                <w:rFonts w:cstheme="minorHAnsi"/>
                <w:color w:val="000000" w:themeColor="text1"/>
                <w:sz w:val="20"/>
                <w:szCs w:val="20"/>
              </w:rPr>
              <w:t>Promote changes to the home social environment (e.g., family rules)</w:t>
            </w:r>
          </w:p>
        </w:tc>
        <w:tc>
          <w:tcPr>
            <w:tcW w:w="2569" w:type="pct"/>
          </w:tcPr>
          <w:p w14:paraId="36AA3EE0" w14:textId="77777777" w:rsidR="00112D8A" w:rsidRDefault="00112D8A" w:rsidP="00F62202">
            <w:pPr>
              <w:rPr>
                <w:iCs/>
                <w:sz w:val="20"/>
                <w:szCs w:val="20"/>
              </w:rPr>
            </w:pPr>
            <w:r>
              <w:rPr>
                <w:iCs/>
                <w:sz w:val="20"/>
                <w:szCs w:val="20"/>
              </w:rPr>
              <w:t xml:space="preserve">Set up family rules around screen use, so that all caregivers and children have the same expectations.  </w:t>
            </w:r>
          </w:p>
          <w:p w14:paraId="3C3AE53A" w14:textId="77777777" w:rsidR="00112D8A" w:rsidRDefault="00112D8A" w:rsidP="00F62202">
            <w:pPr>
              <w:rPr>
                <w:iCs/>
                <w:sz w:val="20"/>
                <w:szCs w:val="20"/>
              </w:rPr>
            </w:pPr>
            <w:r>
              <w:rPr>
                <w:iCs/>
                <w:sz w:val="20"/>
                <w:szCs w:val="20"/>
              </w:rPr>
              <w:t xml:space="preserve">Participants were encouraged to have a bedtime routine so that parents can focus on one child at a time. </w:t>
            </w:r>
          </w:p>
          <w:p w14:paraId="3A78B158" w14:textId="77777777" w:rsidR="00112D8A" w:rsidRPr="00386D07" w:rsidRDefault="00112D8A" w:rsidP="00F62202">
            <w:pPr>
              <w:rPr>
                <w:iCs/>
                <w:sz w:val="20"/>
                <w:szCs w:val="20"/>
              </w:rPr>
            </w:pPr>
          </w:p>
        </w:tc>
      </w:tr>
      <w:tr w:rsidR="00112D8A" w:rsidRPr="00FF52BF" w14:paraId="7BE9DC38" w14:textId="77777777" w:rsidTr="00F62202">
        <w:tc>
          <w:tcPr>
            <w:tcW w:w="241" w:type="pct"/>
          </w:tcPr>
          <w:p w14:paraId="6469C93B" w14:textId="77777777" w:rsidR="00112D8A" w:rsidRDefault="00112D8A" w:rsidP="00F62202">
            <w:pPr>
              <w:rPr>
                <w:sz w:val="20"/>
                <w:szCs w:val="20"/>
              </w:rPr>
            </w:pPr>
            <w:r>
              <w:rPr>
                <w:sz w:val="20"/>
                <w:szCs w:val="20"/>
              </w:rPr>
              <w:t>12.3</w:t>
            </w:r>
          </w:p>
        </w:tc>
        <w:tc>
          <w:tcPr>
            <w:tcW w:w="875" w:type="pct"/>
          </w:tcPr>
          <w:p w14:paraId="4959C290" w14:textId="77777777" w:rsidR="00112D8A" w:rsidRPr="00FF52BF" w:rsidRDefault="00112D8A" w:rsidP="00F62202">
            <w:pPr>
              <w:rPr>
                <w:sz w:val="20"/>
                <w:szCs w:val="20"/>
              </w:rPr>
            </w:pPr>
            <w:r>
              <w:rPr>
                <w:sz w:val="20"/>
                <w:szCs w:val="20"/>
              </w:rPr>
              <w:t xml:space="preserve">Avoidance/ reducing exposure to cues for the behaviour </w:t>
            </w:r>
          </w:p>
        </w:tc>
        <w:tc>
          <w:tcPr>
            <w:tcW w:w="1315" w:type="pct"/>
          </w:tcPr>
          <w:p w14:paraId="1389D7E5" w14:textId="77777777" w:rsidR="00112D8A" w:rsidRPr="00B52D62" w:rsidRDefault="00112D8A" w:rsidP="00F62202">
            <w:pPr>
              <w:rPr>
                <w:rFonts w:cstheme="minorHAnsi"/>
                <w:sz w:val="20"/>
                <w:szCs w:val="20"/>
              </w:rPr>
            </w:pPr>
            <w:r w:rsidRPr="00B52D62">
              <w:rPr>
                <w:rFonts w:cstheme="minorHAnsi"/>
                <w:color w:val="000000" w:themeColor="text1"/>
                <w:sz w:val="20"/>
                <w:szCs w:val="20"/>
              </w:rPr>
              <w:t xml:space="preserve">Encourage reducing exposure to prompts for unhealthy behaviours  </w:t>
            </w:r>
          </w:p>
        </w:tc>
        <w:tc>
          <w:tcPr>
            <w:tcW w:w="2569" w:type="pct"/>
          </w:tcPr>
          <w:p w14:paraId="2A2C2DE8" w14:textId="77777777" w:rsidR="00112D8A" w:rsidRPr="00386D07" w:rsidRDefault="00112D8A" w:rsidP="00F62202">
            <w:pPr>
              <w:rPr>
                <w:iCs/>
                <w:sz w:val="20"/>
                <w:szCs w:val="20"/>
              </w:rPr>
            </w:pPr>
            <w:r>
              <w:rPr>
                <w:iCs/>
                <w:sz w:val="20"/>
                <w:szCs w:val="20"/>
              </w:rPr>
              <w:t xml:space="preserve">Restructuring the pantry to keep unhealthy foods out of sight. </w:t>
            </w:r>
          </w:p>
        </w:tc>
      </w:tr>
      <w:tr w:rsidR="00112D8A" w:rsidRPr="00FF52BF" w14:paraId="3866FD7F" w14:textId="77777777" w:rsidTr="00F62202">
        <w:tc>
          <w:tcPr>
            <w:tcW w:w="241" w:type="pct"/>
          </w:tcPr>
          <w:p w14:paraId="55B2405C" w14:textId="77777777" w:rsidR="00112D8A" w:rsidRDefault="00112D8A" w:rsidP="00F62202">
            <w:pPr>
              <w:rPr>
                <w:sz w:val="20"/>
                <w:szCs w:val="20"/>
              </w:rPr>
            </w:pPr>
            <w:r>
              <w:rPr>
                <w:sz w:val="20"/>
                <w:szCs w:val="20"/>
              </w:rPr>
              <w:t>12.4</w:t>
            </w:r>
          </w:p>
        </w:tc>
        <w:tc>
          <w:tcPr>
            <w:tcW w:w="875" w:type="pct"/>
          </w:tcPr>
          <w:p w14:paraId="325BF88B" w14:textId="77777777" w:rsidR="00112D8A" w:rsidRPr="00FF52BF" w:rsidRDefault="00112D8A" w:rsidP="00F62202">
            <w:pPr>
              <w:rPr>
                <w:sz w:val="20"/>
                <w:szCs w:val="20"/>
              </w:rPr>
            </w:pPr>
            <w:r>
              <w:rPr>
                <w:sz w:val="20"/>
                <w:szCs w:val="20"/>
              </w:rPr>
              <w:t xml:space="preserve">Distraction </w:t>
            </w:r>
          </w:p>
        </w:tc>
        <w:tc>
          <w:tcPr>
            <w:tcW w:w="1315" w:type="pct"/>
          </w:tcPr>
          <w:p w14:paraId="0D5AAE49" w14:textId="77777777" w:rsidR="00112D8A" w:rsidRPr="00B52D62" w:rsidRDefault="00112D8A" w:rsidP="00F62202">
            <w:r w:rsidRPr="2933CA4C">
              <w:rPr>
                <w:rFonts w:ascii="Calibri" w:eastAsia="Calibri" w:hAnsi="Calibri" w:cs="Calibri"/>
                <w:sz w:val="20"/>
                <w:szCs w:val="20"/>
              </w:rPr>
              <w:t>Altering parent’s</w:t>
            </w:r>
            <w:r w:rsidRPr="7E2AA916">
              <w:rPr>
                <w:rFonts w:ascii="Calibri" w:eastAsia="Calibri" w:hAnsi="Calibri" w:cs="Calibri"/>
                <w:sz w:val="20"/>
                <w:szCs w:val="20"/>
              </w:rPr>
              <w:t xml:space="preserve"> attention to avoid triggers for unwanted behaviour.</w:t>
            </w:r>
          </w:p>
        </w:tc>
        <w:tc>
          <w:tcPr>
            <w:tcW w:w="2569" w:type="pct"/>
          </w:tcPr>
          <w:p w14:paraId="6ADCEC6D" w14:textId="77777777" w:rsidR="00112D8A" w:rsidRPr="00386D07" w:rsidRDefault="00112D8A" w:rsidP="00F62202">
            <w:pPr>
              <w:rPr>
                <w:iCs/>
                <w:sz w:val="20"/>
                <w:szCs w:val="20"/>
              </w:rPr>
            </w:pPr>
            <w:r>
              <w:rPr>
                <w:iCs/>
                <w:sz w:val="20"/>
                <w:szCs w:val="20"/>
              </w:rPr>
              <w:t>Parents are advised to engage in other activities (such as reading a book) while using controlled crying to distract themselves from feeling guilty.</w:t>
            </w:r>
          </w:p>
        </w:tc>
      </w:tr>
      <w:tr w:rsidR="00112D8A" w:rsidRPr="00FF52BF" w14:paraId="3B319924" w14:textId="77777777" w:rsidTr="00F62202">
        <w:tc>
          <w:tcPr>
            <w:tcW w:w="241" w:type="pct"/>
          </w:tcPr>
          <w:p w14:paraId="6217BA31" w14:textId="77777777" w:rsidR="00112D8A" w:rsidRPr="00FF52BF" w:rsidRDefault="00112D8A" w:rsidP="00F62202">
            <w:pPr>
              <w:rPr>
                <w:sz w:val="20"/>
                <w:szCs w:val="20"/>
              </w:rPr>
            </w:pPr>
            <w:r>
              <w:rPr>
                <w:sz w:val="20"/>
                <w:szCs w:val="20"/>
              </w:rPr>
              <w:t>12.5</w:t>
            </w:r>
          </w:p>
        </w:tc>
        <w:tc>
          <w:tcPr>
            <w:tcW w:w="875" w:type="pct"/>
          </w:tcPr>
          <w:p w14:paraId="434EC776" w14:textId="77777777" w:rsidR="00112D8A" w:rsidRPr="00FF52BF" w:rsidRDefault="00112D8A" w:rsidP="00F62202">
            <w:pPr>
              <w:rPr>
                <w:sz w:val="20"/>
                <w:szCs w:val="20"/>
              </w:rPr>
            </w:pPr>
            <w:r>
              <w:rPr>
                <w:sz w:val="20"/>
                <w:szCs w:val="20"/>
              </w:rPr>
              <w:t xml:space="preserve">Adding objects to the environment </w:t>
            </w:r>
          </w:p>
        </w:tc>
        <w:tc>
          <w:tcPr>
            <w:tcW w:w="1315" w:type="pct"/>
          </w:tcPr>
          <w:p w14:paraId="4046D5A8" w14:textId="77777777" w:rsidR="00112D8A" w:rsidRPr="00B52D62" w:rsidRDefault="00112D8A" w:rsidP="00F62202">
            <w:pPr>
              <w:rPr>
                <w:rFonts w:cstheme="minorHAnsi"/>
                <w:sz w:val="20"/>
                <w:szCs w:val="20"/>
              </w:rPr>
            </w:pPr>
            <w:r w:rsidRPr="00B52D62">
              <w:rPr>
                <w:rFonts w:cstheme="minorHAnsi"/>
                <w:color w:val="000000" w:themeColor="text1"/>
                <w:sz w:val="20"/>
                <w:szCs w:val="20"/>
              </w:rPr>
              <w:t>Intervention adds objects to the home to facilitate the behaviour</w:t>
            </w:r>
          </w:p>
        </w:tc>
        <w:tc>
          <w:tcPr>
            <w:tcW w:w="2569" w:type="pct"/>
          </w:tcPr>
          <w:p w14:paraId="787F550F" w14:textId="483612D7" w:rsidR="00112D8A" w:rsidRDefault="00D23B18" w:rsidP="00F62202">
            <w:pPr>
              <w:rPr>
                <w:iCs/>
                <w:sz w:val="20"/>
                <w:szCs w:val="20"/>
              </w:rPr>
            </w:pPr>
            <w:r>
              <w:rPr>
                <w:iCs/>
                <w:sz w:val="20"/>
                <w:szCs w:val="20"/>
              </w:rPr>
              <w:t>Refrigerator</w:t>
            </w:r>
            <w:r w:rsidR="00112D8A" w:rsidRPr="002C0308">
              <w:rPr>
                <w:iCs/>
                <w:sz w:val="20"/>
                <w:szCs w:val="20"/>
              </w:rPr>
              <w:t xml:space="preserve"> magnets with the key messages were provided. (Note in this example would also code BCT 7.1)</w:t>
            </w:r>
          </w:p>
          <w:p w14:paraId="47EF2825" w14:textId="77777777" w:rsidR="00112D8A" w:rsidRDefault="00112D8A" w:rsidP="00F62202">
            <w:pPr>
              <w:rPr>
                <w:iCs/>
                <w:sz w:val="20"/>
                <w:szCs w:val="20"/>
              </w:rPr>
            </w:pPr>
            <w:r>
              <w:rPr>
                <w:iCs/>
                <w:sz w:val="20"/>
                <w:szCs w:val="20"/>
              </w:rPr>
              <w:t xml:space="preserve">Families were given a ball to encourage opportunities for active play. </w:t>
            </w:r>
          </w:p>
          <w:p w14:paraId="3CE3EB7C" w14:textId="77777777" w:rsidR="00112D8A" w:rsidRDefault="00112D8A" w:rsidP="00F62202">
            <w:pPr>
              <w:rPr>
                <w:iCs/>
                <w:sz w:val="20"/>
                <w:szCs w:val="20"/>
              </w:rPr>
            </w:pPr>
          </w:p>
          <w:p w14:paraId="0ECDB7EF" w14:textId="77777777" w:rsidR="00112D8A" w:rsidRDefault="00112D8A" w:rsidP="00F62202">
            <w:pPr>
              <w:rPr>
                <w:iCs/>
                <w:sz w:val="20"/>
                <w:szCs w:val="20"/>
              </w:rPr>
            </w:pPr>
            <w:r w:rsidRPr="002C0308">
              <w:rPr>
                <w:b/>
                <w:bCs/>
                <w:iCs/>
                <w:sz w:val="20"/>
                <w:szCs w:val="20"/>
              </w:rPr>
              <w:t>Note:</w:t>
            </w:r>
            <w:r>
              <w:rPr>
                <w:iCs/>
                <w:sz w:val="20"/>
                <w:szCs w:val="20"/>
              </w:rPr>
              <w:t xml:space="preserve"> Objects can be added to prompt behaviour while also facilitating behaviour, provided this was the intention of the objects added. </w:t>
            </w:r>
          </w:p>
          <w:p w14:paraId="05161508" w14:textId="77777777" w:rsidR="00112D8A" w:rsidRPr="00386D07" w:rsidRDefault="00112D8A" w:rsidP="00F62202">
            <w:pPr>
              <w:rPr>
                <w:iCs/>
                <w:sz w:val="20"/>
                <w:szCs w:val="20"/>
              </w:rPr>
            </w:pPr>
            <w:r w:rsidRPr="00386D07">
              <w:rPr>
                <w:b/>
                <w:bCs/>
                <w:iCs/>
                <w:sz w:val="20"/>
                <w:szCs w:val="20"/>
              </w:rPr>
              <w:t>Do not code</w:t>
            </w:r>
            <w:r>
              <w:rPr>
                <w:iCs/>
                <w:sz w:val="20"/>
                <w:szCs w:val="20"/>
              </w:rPr>
              <w:t xml:space="preserve"> providing healthy foods to infants; if the intervention includes strategies to change home food availability code BCT 12.1.</w:t>
            </w:r>
          </w:p>
        </w:tc>
      </w:tr>
      <w:tr w:rsidR="00112D8A" w:rsidRPr="00FF52BF" w14:paraId="5377077D" w14:textId="77777777" w:rsidTr="00F62202">
        <w:tc>
          <w:tcPr>
            <w:tcW w:w="241" w:type="pct"/>
            <w:tcBorders>
              <w:bottom w:val="single" w:sz="4" w:space="0" w:color="auto"/>
            </w:tcBorders>
          </w:tcPr>
          <w:p w14:paraId="78CCCD9F" w14:textId="77777777" w:rsidR="00112D8A" w:rsidRDefault="00112D8A" w:rsidP="00F62202">
            <w:pPr>
              <w:rPr>
                <w:sz w:val="20"/>
                <w:szCs w:val="20"/>
              </w:rPr>
            </w:pPr>
            <w:r>
              <w:rPr>
                <w:sz w:val="20"/>
                <w:szCs w:val="20"/>
              </w:rPr>
              <w:t>12.6</w:t>
            </w:r>
          </w:p>
        </w:tc>
        <w:tc>
          <w:tcPr>
            <w:tcW w:w="875" w:type="pct"/>
            <w:tcBorders>
              <w:bottom w:val="single" w:sz="4" w:space="0" w:color="auto"/>
            </w:tcBorders>
          </w:tcPr>
          <w:p w14:paraId="63F93AE8" w14:textId="77777777" w:rsidR="00112D8A" w:rsidRDefault="00112D8A" w:rsidP="00F62202">
            <w:pPr>
              <w:rPr>
                <w:sz w:val="20"/>
                <w:szCs w:val="20"/>
              </w:rPr>
            </w:pPr>
            <w:r>
              <w:rPr>
                <w:sz w:val="20"/>
                <w:szCs w:val="20"/>
              </w:rPr>
              <w:t xml:space="preserve">Body changes </w:t>
            </w:r>
          </w:p>
        </w:tc>
        <w:tc>
          <w:tcPr>
            <w:tcW w:w="1315" w:type="pct"/>
            <w:tcBorders>
              <w:bottom w:val="single" w:sz="4" w:space="0" w:color="auto"/>
            </w:tcBorders>
          </w:tcPr>
          <w:p w14:paraId="6B55B0B8" w14:textId="77777777" w:rsidR="00112D8A" w:rsidRPr="00B52D62" w:rsidRDefault="00112D8A" w:rsidP="00F62202">
            <w:pPr>
              <w:rPr>
                <w:rFonts w:cstheme="minorHAnsi"/>
                <w:sz w:val="20"/>
                <w:szCs w:val="20"/>
              </w:rPr>
            </w:pPr>
            <w:r>
              <w:rPr>
                <w:rFonts w:cstheme="minorHAnsi"/>
                <w:sz w:val="20"/>
                <w:szCs w:val="20"/>
              </w:rPr>
              <w:t>N/A</w:t>
            </w:r>
          </w:p>
        </w:tc>
        <w:tc>
          <w:tcPr>
            <w:tcW w:w="2569" w:type="pct"/>
            <w:tcBorders>
              <w:bottom w:val="single" w:sz="4" w:space="0" w:color="auto"/>
            </w:tcBorders>
          </w:tcPr>
          <w:p w14:paraId="516965E6" w14:textId="77777777" w:rsidR="00112D8A" w:rsidRPr="009B6B24" w:rsidRDefault="00112D8A" w:rsidP="00F62202">
            <w:pPr>
              <w:rPr>
                <w:i/>
                <w:color w:val="FF0000"/>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604D1B3F" w14:textId="77777777" w:rsidTr="00F62202">
        <w:tc>
          <w:tcPr>
            <w:tcW w:w="1116" w:type="pct"/>
            <w:gridSpan w:val="2"/>
            <w:tcBorders>
              <w:right w:val="nil"/>
            </w:tcBorders>
            <w:shd w:val="clear" w:color="auto" w:fill="D9D9D9" w:themeFill="background1" w:themeFillShade="D9"/>
          </w:tcPr>
          <w:p w14:paraId="18672592" w14:textId="77777777" w:rsidR="00112D8A" w:rsidRPr="006B46BA" w:rsidRDefault="00112D8A" w:rsidP="00F62202">
            <w:pPr>
              <w:rPr>
                <w:b/>
                <w:sz w:val="20"/>
                <w:szCs w:val="20"/>
              </w:rPr>
            </w:pPr>
            <w:r w:rsidRPr="006B46BA">
              <w:rPr>
                <w:b/>
                <w:sz w:val="20"/>
                <w:szCs w:val="20"/>
              </w:rPr>
              <w:t xml:space="preserve">13. Identity </w:t>
            </w:r>
          </w:p>
        </w:tc>
        <w:tc>
          <w:tcPr>
            <w:tcW w:w="1315" w:type="pct"/>
            <w:tcBorders>
              <w:left w:val="nil"/>
              <w:right w:val="nil"/>
            </w:tcBorders>
            <w:shd w:val="clear" w:color="auto" w:fill="D9D9D9" w:themeFill="background1" w:themeFillShade="D9"/>
          </w:tcPr>
          <w:p w14:paraId="48191FBD"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06E37D5D" w14:textId="77777777" w:rsidR="00112D8A" w:rsidRPr="009B6B24" w:rsidRDefault="00112D8A" w:rsidP="00F62202">
            <w:pPr>
              <w:rPr>
                <w:color w:val="FF0000"/>
                <w:sz w:val="20"/>
                <w:szCs w:val="20"/>
              </w:rPr>
            </w:pPr>
          </w:p>
        </w:tc>
      </w:tr>
      <w:tr w:rsidR="00112D8A" w:rsidRPr="00FF52BF" w14:paraId="07C9F487" w14:textId="77777777" w:rsidTr="00F62202">
        <w:tc>
          <w:tcPr>
            <w:tcW w:w="241" w:type="pct"/>
          </w:tcPr>
          <w:p w14:paraId="091B1E26" w14:textId="77777777" w:rsidR="00112D8A" w:rsidRPr="00FF52BF" w:rsidRDefault="00112D8A" w:rsidP="00F62202">
            <w:pPr>
              <w:rPr>
                <w:sz w:val="20"/>
                <w:szCs w:val="20"/>
              </w:rPr>
            </w:pPr>
            <w:r>
              <w:rPr>
                <w:sz w:val="20"/>
                <w:szCs w:val="20"/>
              </w:rPr>
              <w:t>13.1</w:t>
            </w:r>
          </w:p>
        </w:tc>
        <w:tc>
          <w:tcPr>
            <w:tcW w:w="875" w:type="pct"/>
          </w:tcPr>
          <w:p w14:paraId="70605E9C" w14:textId="77777777" w:rsidR="00112D8A" w:rsidRPr="00FF52BF" w:rsidRDefault="00112D8A" w:rsidP="00F62202">
            <w:pPr>
              <w:rPr>
                <w:sz w:val="20"/>
                <w:szCs w:val="20"/>
              </w:rPr>
            </w:pPr>
            <w:r>
              <w:rPr>
                <w:sz w:val="20"/>
                <w:szCs w:val="20"/>
              </w:rPr>
              <w:t xml:space="preserve">Identification of self as role model </w:t>
            </w:r>
          </w:p>
        </w:tc>
        <w:tc>
          <w:tcPr>
            <w:tcW w:w="1315" w:type="pct"/>
          </w:tcPr>
          <w:p w14:paraId="3C1A7976" w14:textId="77777777" w:rsidR="00112D8A" w:rsidRPr="00B52D62" w:rsidRDefault="00112D8A" w:rsidP="00F62202">
            <w:pPr>
              <w:rPr>
                <w:rFonts w:cstheme="minorHAnsi"/>
                <w:sz w:val="20"/>
                <w:szCs w:val="20"/>
              </w:rPr>
            </w:pPr>
            <w:r w:rsidRPr="00B52D62">
              <w:rPr>
                <w:rFonts w:cstheme="minorHAnsi"/>
                <w:color w:val="000000" w:themeColor="text1"/>
                <w:sz w:val="20"/>
                <w:szCs w:val="20"/>
              </w:rPr>
              <w:t>Promote parents as a role model</w:t>
            </w:r>
          </w:p>
        </w:tc>
        <w:tc>
          <w:tcPr>
            <w:tcW w:w="2569" w:type="pct"/>
          </w:tcPr>
          <w:p w14:paraId="5EB28832" w14:textId="77777777" w:rsidR="00112D8A" w:rsidRPr="00386D07" w:rsidRDefault="00112D8A" w:rsidP="00F62202">
            <w:pPr>
              <w:rPr>
                <w:sz w:val="20"/>
                <w:szCs w:val="20"/>
              </w:rPr>
            </w:pPr>
            <w:r w:rsidRPr="00386D07">
              <w:rPr>
                <w:sz w:val="20"/>
                <w:szCs w:val="20"/>
              </w:rPr>
              <w:t>Be a good role model. Eat a variety of foods and eat with your child.</w:t>
            </w:r>
          </w:p>
          <w:p w14:paraId="021FC853" w14:textId="77777777" w:rsidR="00112D8A" w:rsidRPr="00386D07" w:rsidRDefault="00112D8A" w:rsidP="00F62202">
            <w:pPr>
              <w:rPr>
                <w:sz w:val="20"/>
                <w:szCs w:val="20"/>
              </w:rPr>
            </w:pPr>
            <w:r w:rsidRPr="00386D07">
              <w:rPr>
                <w:sz w:val="20"/>
                <w:szCs w:val="20"/>
              </w:rPr>
              <w:t>Sessions highlighted the importance of parental role modelling health behaviours to children.</w:t>
            </w:r>
          </w:p>
          <w:p w14:paraId="1854C9AF" w14:textId="5E98EDF9" w:rsidR="00112D8A" w:rsidRPr="00386D07" w:rsidRDefault="00112D8A" w:rsidP="00F62202">
            <w:pPr>
              <w:rPr>
                <w:sz w:val="20"/>
                <w:szCs w:val="20"/>
              </w:rPr>
            </w:pPr>
            <w:r w:rsidRPr="00386D07">
              <w:rPr>
                <w:sz w:val="20"/>
                <w:szCs w:val="20"/>
              </w:rPr>
              <w:t xml:space="preserve">Toddlers look to their caregivers to set positive examples for them </w:t>
            </w:r>
            <w:proofErr w:type="gramStart"/>
            <w:r w:rsidRPr="00386D07">
              <w:rPr>
                <w:sz w:val="20"/>
                <w:szCs w:val="20"/>
              </w:rPr>
              <w:t>in regard to</w:t>
            </w:r>
            <w:proofErr w:type="gramEnd"/>
            <w:r w:rsidRPr="00386D07">
              <w:rPr>
                <w:sz w:val="20"/>
                <w:szCs w:val="20"/>
              </w:rPr>
              <w:t xml:space="preserve"> lots of behaviours – eating is one of them.</w:t>
            </w:r>
          </w:p>
        </w:tc>
      </w:tr>
      <w:tr w:rsidR="00112D8A" w:rsidRPr="00FF52BF" w14:paraId="7AF97D3B" w14:textId="77777777" w:rsidTr="00F62202">
        <w:tc>
          <w:tcPr>
            <w:tcW w:w="241" w:type="pct"/>
          </w:tcPr>
          <w:p w14:paraId="69B6A121" w14:textId="77777777" w:rsidR="00112D8A" w:rsidRPr="00FF52BF" w:rsidRDefault="00112D8A" w:rsidP="00F62202">
            <w:pPr>
              <w:rPr>
                <w:sz w:val="20"/>
                <w:szCs w:val="20"/>
              </w:rPr>
            </w:pPr>
            <w:r>
              <w:rPr>
                <w:sz w:val="20"/>
                <w:szCs w:val="20"/>
              </w:rPr>
              <w:lastRenderedPageBreak/>
              <w:t>13.2</w:t>
            </w:r>
          </w:p>
        </w:tc>
        <w:tc>
          <w:tcPr>
            <w:tcW w:w="875" w:type="pct"/>
          </w:tcPr>
          <w:p w14:paraId="1E5050C6" w14:textId="77777777" w:rsidR="00112D8A" w:rsidRPr="00FF52BF" w:rsidRDefault="00112D8A" w:rsidP="00F62202">
            <w:pPr>
              <w:rPr>
                <w:sz w:val="20"/>
                <w:szCs w:val="20"/>
              </w:rPr>
            </w:pPr>
            <w:r>
              <w:rPr>
                <w:sz w:val="20"/>
                <w:szCs w:val="20"/>
              </w:rPr>
              <w:t xml:space="preserve">Framing / reframing </w:t>
            </w:r>
          </w:p>
        </w:tc>
        <w:tc>
          <w:tcPr>
            <w:tcW w:w="1315" w:type="pct"/>
          </w:tcPr>
          <w:p w14:paraId="0A3770FC" w14:textId="77777777" w:rsidR="00112D8A" w:rsidRPr="00B52D62" w:rsidRDefault="00112D8A" w:rsidP="00F62202">
            <w:pPr>
              <w:rPr>
                <w:rFonts w:cstheme="minorHAnsi"/>
                <w:sz w:val="20"/>
                <w:szCs w:val="20"/>
              </w:rPr>
            </w:pPr>
            <w:r w:rsidRPr="00B52D62">
              <w:rPr>
                <w:rFonts w:cstheme="minorHAnsi"/>
                <w:color w:val="000000" w:themeColor="text1"/>
                <w:sz w:val="20"/>
                <w:szCs w:val="20"/>
              </w:rPr>
              <w:t>Encourage parents to change their thoughts and feelings around performing a wanted behaviour</w:t>
            </w:r>
          </w:p>
        </w:tc>
        <w:tc>
          <w:tcPr>
            <w:tcW w:w="2569" w:type="pct"/>
          </w:tcPr>
          <w:p w14:paraId="0BF617BE" w14:textId="77777777" w:rsidR="00112D8A" w:rsidRPr="00E46FA3" w:rsidRDefault="00112D8A" w:rsidP="00F62202">
            <w:pPr>
              <w:rPr>
                <w:iCs/>
                <w:sz w:val="20"/>
                <w:szCs w:val="20"/>
              </w:rPr>
            </w:pPr>
            <w:r>
              <w:rPr>
                <w:iCs/>
                <w:sz w:val="20"/>
                <w:szCs w:val="20"/>
              </w:rPr>
              <w:t xml:space="preserve">Think of </w:t>
            </w:r>
            <w:r w:rsidRPr="00E46FA3">
              <w:rPr>
                <w:iCs/>
                <w:sz w:val="20"/>
                <w:szCs w:val="20"/>
              </w:rPr>
              <w:t>introducing food as 'fun experience'</w:t>
            </w:r>
            <w:r>
              <w:rPr>
                <w:iCs/>
                <w:sz w:val="20"/>
                <w:szCs w:val="20"/>
              </w:rPr>
              <w:t xml:space="preserve"> and</w:t>
            </w:r>
            <w:r w:rsidRPr="00E46FA3">
              <w:rPr>
                <w:iCs/>
                <w:sz w:val="20"/>
                <w:szCs w:val="20"/>
              </w:rPr>
              <w:t xml:space="preserve"> activity and outside time as 'fun activity for the whole family'</w:t>
            </w:r>
            <w:r>
              <w:rPr>
                <w:iCs/>
                <w:sz w:val="20"/>
                <w:szCs w:val="20"/>
              </w:rPr>
              <w:t xml:space="preserve">, rather than chores. </w:t>
            </w:r>
          </w:p>
        </w:tc>
      </w:tr>
      <w:tr w:rsidR="00112D8A" w:rsidRPr="00FF52BF" w14:paraId="5372E886" w14:textId="77777777" w:rsidTr="00F62202">
        <w:tc>
          <w:tcPr>
            <w:tcW w:w="241" w:type="pct"/>
          </w:tcPr>
          <w:p w14:paraId="50463CE4" w14:textId="77777777" w:rsidR="00112D8A" w:rsidRPr="00FF52BF" w:rsidRDefault="00112D8A" w:rsidP="00F62202">
            <w:pPr>
              <w:rPr>
                <w:sz w:val="20"/>
                <w:szCs w:val="20"/>
              </w:rPr>
            </w:pPr>
            <w:r>
              <w:rPr>
                <w:sz w:val="20"/>
                <w:szCs w:val="20"/>
              </w:rPr>
              <w:t>13.3</w:t>
            </w:r>
          </w:p>
        </w:tc>
        <w:tc>
          <w:tcPr>
            <w:tcW w:w="875" w:type="pct"/>
          </w:tcPr>
          <w:p w14:paraId="319AC56E" w14:textId="77777777" w:rsidR="00112D8A" w:rsidRPr="00FF52BF" w:rsidRDefault="00112D8A" w:rsidP="00F62202">
            <w:pPr>
              <w:rPr>
                <w:sz w:val="20"/>
                <w:szCs w:val="20"/>
              </w:rPr>
            </w:pPr>
            <w:r>
              <w:rPr>
                <w:sz w:val="20"/>
                <w:szCs w:val="20"/>
              </w:rPr>
              <w:t>Incompatible beliefs</w:t>
            </w:r>
          </w:p>
        </w:tc>
        <w:tc>
          <w:tcPr>
            <w:tcW w:w="1315" w:type="pct"/>
          </w:tcPr>
          <w:p w14:paraId="1994D532" w14:textId="57250E5E" w:rsidR="00112D8A" w:rsidRPr="00B52D62" w:rsidRDefault="00112D8A" w:rsidP="00F62202">
            <w:pPr>
              <w:rPr>
                <w:sz w:val="20"/>
                <w:szCs w:val="20"/>
              </w:rPr>
            </w:pPr>
            <w:r w:rsidRPr="2933CA4C">
              <w:rPr>
                <w:sz w:val="20"/>
                <w:szCs w:val="20"/>
              </w:rPr>
              <w:t>Make parents awa</w:t>
            </w:r>
            <w:r w:rsidR="002B0805">
              <w:rPr>
                <w:sz w:val="20"/>
                <w:szCs w:val="20"/>
              </w:rPr>
              <w:t>re</w:t>
            </w:r>
            <w:r w:rsidRPr="2933CA4C">
              <w:rPr>
                <w:sz w:val="20"/>
                <w:szCs w:val="20"/>
              </w:rPr>
              <w:t xml:space="preserve"> of differences between current and </w:t>
            </w:r>
            <w:r w:rsidRPr="79381B49">
              <w:rPr>
                <w:sz w:val="20"/>
                <w:szCs w:val="20"/>
              </w:rPr>
              <w:t>past behaviours to create discomfort.</w:t>
            </w:r>
          </w:p>
        </w:tc>
        <w:tc>
          <w:tcPr>
            <w:tcW w:w="2569" w:type="pct"/>
          </w:tcPr>
          <w:p w14:paraId="7DC39688" w14:textId="77777777" w:rsidR="00112D8A" w:rsidRPr="00E46FA3" w:rsidRDefault="00112D8A" w:rsidP="00F62202">
            <w:pPr>
              <w:rPr>
                <w:iCs/>
                <w:sz w:val="20"/>
                <w:szCs w:val="20"/>
              </w:rPr>
            </w:pPr>
            <w:r>
              <w:rPr>
                <w:iCs/>
                <w:sz w:val="20"/>
                <w:szCs w:val="20"/>
              </w:rPr>
              <w:t xml:space="preserve">Highlight use of unfavourable parenting practices that are not in their child’s best interest long term and self-identification of being a good parent. </w:t>
            </w:r>
          </w:p>
        </w:tc>
      </w:tr>
      <w:tr w:rsidR="00112D8A" w:rsidRPr="00FF52BF" w14:paraId="244B24D0" w14:textId="77777777" w:rsidTr="00F62202">
        <w:tc>
          <w:tcPr>
            <w:tcW w:w="241" w:type="pct"/>
          </w:tcPr>
          <w:p w14:paraId="7A4F461A" w14:textId="77777777" w:rsidR="00112D8A" w:rsidRPr="00FF52BF" w:rsidRDefault="00112D8A" w:rsidP="00F62202">
            <w:pPr>
              <w:rPr>
                <w:sz w:val="20"/>
                <w:szCs w:val="20"/>
              </w:rPr>
            </w:pPr>
            <w:r>
              <w:rPr>
                <w:sz w:val="20"/>
                <w:szCs w:val="20"/>
              </w:rPr>
              <w:t>13.4</w:t>
            </w:r>
          </w:p>
        </w:tc>
        <w:tc>
          <w:tcPr>
            <w:tcW w:w="875" w:type="pct"/>
          </w:tcPr>
          <w:p w14:paraId="4E414317" w14:textId="77777777" w:rsidR="00112D8A" w:rsidRPr="00FF52BF" w:rsidRDefault="00112D8A" w:rsidP="00F62202">
            <w:pPr>
              <w:rPr>
                <w:sz w:val="20"/>
                <w:szCs w:val="20"/>
              </w:rPr>
            </w:pPr>
            <w:r>
              <w:rPr>
                <w:sz w:val="20"/>
                <w:szCs w:val="20"/>
              </w:rPr>
              <w:t xml:space="preserve">Valued self-identity </w:t>
            </w:r>
          </w:p>
        </w:tc>
        <w:tc>
          <w:tcPr>
            <w:tcW w:w="1315" w:type="pct"/>
          </w:tcPr>
          <w:p w14:paraId="38B795B5" w14:textId="77777777" w:rsidR="00112D8A" w:rsidRPr="00B52D62" w:rsidRDefault="00112D8A" w:rsidP="00F62202">
            <w:pPr>
              <w:rPr>
                <w:sz w:val="20"/>
                <w:szCs w:val="20"/>
              </w:rPr>
            </w:pPr>
            <w:r w:rsidRPr="375FD87A">
              <w:rPr>
                <w:sz w:val="20"/>
                <w:szCs w:val="20"/>
              </w:rPr>
              <w:t xml:space="preserve">Affirm parent’s identity by asking them to </w:t>
            </w:r>
            <w:r w:rsidRPr="457E05D0">
              <w:rPr>
                <w:sz w:val="20"/>
                <w:szCs w:val="20"/>
              </w:rPr>
              <w:t>rate their personal strengths</w:t>
            </w:r>
          </w:p>
        </w:tc>
        <w:tc>
          <w:tcPr>
            <w:tcW w:w="2569" w:type="pct"/>
          </w:tcPr>
          <w:p w14:paraId="75F71E1D" w14:textId="77777777" w:rsidR="00112D8A" w:rsidRPr="00E46FA3" w:rsidRDefault="00112D8A" w:rsidP="00F62202">
            <w:pPr>
              <w:rPr>
                <w:iCs/>
                <w:sz w:val="20"/>
                <w:szCs w:val="20"/>
              </w:rPr>
            </w:pPr>
            <w:r>
              <w:rPr>
                <w:iCs/>
                <w:sz w:val="20"/>
                <w:szCs w:val="20"/>
              </w:rPr>
              <w:t>Activity where participants rate their parenting strengths before setting behavioural goals. (Note would also code BCT 1.1)</w:t>
            </w:r>
          </w:p>
        </w:tc>
      </w:tr>
      <w:tr w:rsidR="00112D8A" w:rsidRPr="00FF52BF" w14:paraId="06F83FB9" w14:textId="77777777" w:rsidTr="00F62202">
        <w:tc>
          <w:tcPr>
            <w:tcW w:w="241" w:type="pct"/>
            <w:tcBorders>
              <w:bottom w:val="single" w:sz="4" w:space="0" w:color="auto"/>
            </w:tcBorders>
          </w:tcPr>
          <w:p w14:paraId="71D01727" w14:textId="77777777" w:rsidR="00112D8A" w:rsidRDefault="00112D8A" w:rsidP="00F62202">
            <w:pPr>
              <w:rPr>
                <w:sz w:val="20"/>
                <w:szCs w:val="20"/>
              </w:rPr>
            </w:pPr>
            <w:r>
              <w:rPr>
                <w:sz w:val="20"/>
                <w:szCs w:val="20"/>
              </w:rPr>
              <w:t>13.5</w:t>
            </w:r>
          </w:p>
        </w:tc>
        <w:tc>
          <w:tcPr>
            <w:tcW w:w="875" w:type="pct"/>
            <w:tcBorders>
              <w:bottom w:val="single" w:sz="4" w:space="0" w:color="auto"/>
            </w:tcBorders>
          </w:tcPr>
          <w:p w14:paraId="571519F8" w14:textId="77777777" w:rsidR="00112D8A" w:rsidRPr="00FF52BF" w:rsidRDefault="00112D8A" w:rsidP="00F62202">
            <w:pPr>
              <w:rPr>
                <w:sz w:val="20"/>
                <w:szCs w:val="20"/>
              </w:rPr>
            </w:pPr>
            <w:r>
              <w:rPr>
                <w:sz w:val="20"/>
                <w:szCs w:val="20"/>
              </w:rPr>
              <w:t xml:space="preserve">Identity associated with changed behaviour </w:t>
            </w:r>
          </w:p>
        </w:tc>
        <w:tc>
          <w:tcPr>
            <w:tcW w:w="1315" w:type="pct"/>
            <w:tcBorders>
              <w:bottom w:val="single" w:sz="4" w:space="0" w:color="auto"/>
            </w:tcBorders>
          </w:tcPr>
          <w:p w14:paraId="5F922106" w14:textId="77777777" w:rsidR="00112D8A" w:rsidRPr="00B52D62" w:rsidRDefault="00112D8A" w:rsidP="00F62202">
            <w:pPr>
              <w:rPr>
                <w:rFonts w:cstheme="minorHAnsi"/>
                <w:sz w:val="20"/>
                <w:szCs w:val="20"/>
              </w:rPr>
            </w:pPr>
            <w:r w:rsidRPr="00B52D62">
              <w:rPr>
                <w:rFonts w:cstheme="minorHAnsi"/>
                <w:sz w:val="20"/>
                <w:szCs w:val="20"/>
              </w:rPr>
              <w:t>N/A</w:t>
            </w:r>
          </w:p>
        </w:tc>
        <w:tc>
          <w:tcPr>
            <w:tcW w:w="2569" w:type="pct"/>
            <w:tcBorders>
              <w:bottom w:val="single" w:sz="4" w:space="0" w:color="auto"/>
            </w:tcBorders>
          </w:tcPr>
          <w:p w14:paraId="0409CC88" w14:textId="77777777" w:rsidR="00112D8A" w:rsidRPr="00E46FA3" w:rsidRDefault="00112D8A" w:rsidP="00F62202">
            <w:pPr>
              <w:rPr>
                <w:iCs/>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0A489824" w14:textId="77777777" w:rsidTr="00F62202">
        <w:tc>
          <w:tcPr>
            <w:tcW w:w="1116" w:type="pct"/>
            <w:gridSpan w:val="2"/>
            <w:tcBorders>
              <w:right w:val="nil"/>
            </w:tcBorders>
            <w:shd w:val="clear" w:color="auto" w:fill="D9D9D9" w:themeFill="background1" w:themeFillShade="D9"/>
          </w:tcPr>
          <w:p w14:paraId="7CB1462A" w14:textId="77777777" w:rsidR="00112D8A" w:rsidRPr="00171098" w:rsidRDefault="00112D8A" w:rsidP="00F62202">
            <w:pPr>
              <w:rPr>
                <w:b/>
                <w:sz w:val="20"/>
                <w:szCs w:val="20"/>
              </w:rPr>
            </w:pPr>
            <w:r w:rsidRPr="00171098">
              <w:rPr>
                <w:b/>
                <w:sz w:val="20"/>
                <w:szCs w:val="20"/>
              </w:rPr>
              <w:t>14. Scheduled consequences</w:t>
            </w:r>
          </w:p>
        </w:tc>
        <w:tc>
          <w:tcPr>
            <w:tcW w:w="1315" w:type="pct"/>
            <w:tcBorders>
              <w:left w:val="nil"/>
              <w:right w:val="nil"/>
            </w:tcBorders>
            <w:shd w:val="clear" w:color="auto" w:fill="D9D9D9" w:themeFill="background1" w:themeFillShade="D9"/>
          </w:tcPr>
          <w:p w14:paraId="37DDAEAC"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4E82C83C" w14:textId="77777777" w:rsidR="00112D8A" w:rsidRPr="009B6B24" w:rsidRDefault="00112D8A" w:rsidP="00F62202">
            <w:pPr>
              <w:rPr>
                <w:color w:val="FF0000"/>
                <w:sz w:val="20"/>
                <w:szCs w:val="20"/>
              </w:rPr>
            </w:pPr>
          </w:p>
        </w:tc>
      </w:tr>
      <w:tr w:rsidR="00112D8A" w:rsidRPr="00FF52BF" w14:paraId="3E9F4950" w14:textId="77777777" w:rsidTr="00F62202">
        <w:tc>
          <w:tcPr>
            <w:tcW w:w="241" w:type="pct"/>
          </w:tcPr>
          <w:p w14:paraId="1E015799" w14:textId="77777777" w:rsidR="00112D8A" w:rsidRDefault="00112D8A" w:rsidP="00F62202">
            <w:pPr>
              <w:rPr>
                <w:sz w:val="20"/>
                <w:szCs w:val="20"/>
              </w:rPr>
            </w:pPr>
            <w:r>
              <w:rPr>
                <w:sz w:val="20"/>
                <w:szCs w:val="20"/>
              </w:rPr>
              <w:t>14.1</w:t>
            </w:r>
          </w:p>
        </w:tc>
        <w:tc>
          <w:tcPr>
            <w:tcW w:w="875" w:type="pct"/>
          </w:tcPr>
          <w:p w14:paraId="348A5D1A" w14:textId="77777777" w:rsidR="00112D8A" w:rsidRPr="00FF52BF" w:rsidRDefault="00112D8A" w:rsidP="00F62202">
            <w:pPr>
              <w:rPr>
                <w:sz w:val="20"/>
                <w:szCs w:val="20"/>
              </w:rPr>
            </w:pPr>
            <w:r>
              <w:rPr>
                <w:sz w:val="20"/>
                <w:szCs w:val="20"/>
              </w:rPr>
              <w:t>Behaviour cost</w:t>
            </w:r>
          </w:p>
        </w:tc>
        <w:tc>
          <w:tcPr>
            <w:tcW w:w="1315" w:type="pct"/>
          </w:tcPr>
          <w:p w14:paraId="3B228417" w14:textId="77777777" w:rsidR="00112D8A" w:rsidRPr="00B52D62" w:rsidRDefault="00112D8A" w:rsidP="00F62202">
            <w:pPr>
              <w:rPr>
                <w:rFonts w:cstheme="minorHAnsi"/>
                <w:sz w:val="20"/>
                <w:szCs w:val="20"/>
              </w:rPr>
            </w:pPr>
            <w:r w:rsidRPr="00B52D62">
              <w:rPr>
                <w:rFonts w:cstheme="minorHAnsi"/>
                <w:sz w:val="20"/>
                <w:szCs w:val="20"/>
              </w:rPr>
              <w:t>N/A</w:t>
            </w:r>
          </w:p>
        </w:tc>
        <w:tc>
          <w:tcPr>
            <w:tcW w:w="2569" w:type="pct"/>
          </w:tcPr>
          <w:p w14:paraId="3632316F" w14:textId="77777777" w:rsidR="00112D8A" w:rsidRPr="009B6B24" w:rsidRDefault="00112D8A" w:rsidP="00F62202">
            <w:pPr>
              <w:rPr>
                <w:i/>
                <w:color w:val="FF0000"/>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342C7898" w14:textId="77777777" w:rsidTr="00F62202">
        <w:tc>
          <w:tcPr>
            <w:tcW w:w="241" w:type="pct"/>
          </w:tcPr>
          <w:p w14:paraId="7FCC61AB" w14:textId="77777777" w:rsidR="00112D8A" w:rsidRDefault="00112D8A" w:rsidP="00F62202">
            <w:pPr>
              <w:rPr>
                <w:sz w:val="20"/>
                <w:szCs w:val="20"/>
              </w:rPr>
            </w:pPr>
            <w:r>
              <w:rPr>
                <w:sz w:val="20"/>
                <w:szCs w:val="20"/>
              </w:rPr>
              <w:t>14.2</w:t>
            </w:r>
          </w:p>
        </w:tc>
        <w:tc>
          <w:tcPr>
            <w:tcW w:w="875" w:type="pct"/>
          </w:tcPr>
          <w:p w14:paraId="5ECBD4A1" w14:textId="77777777" w:rsidR="00112D8A" w:rsidRPr="00FF52BF" w:rsidRDefault="00112D8A" w:rsidP="00F62202">
            <w:pPr>
              <w:rPr>
                <w:sz w:val="20"/>
                <w:szCs w:val="20"/>
              </w:rPr>
            </w:pPr>
            <w:r>
              <w:rPr>
                <w:sz w:val="20"/>
                <w:szCs w:val="20"/>
              </w:rPr>
              <w:t xml:space="preserve">Punishment </w:t>
            </w:r>
          </w:p>
        </w:tc>
        <w:tc>
          <w:tcPr>
            <w:tcW w:w="1315" w:type="pct"/>
          </w:tcPr>
          <w:p w14:paraId="4CA919E7" w14:textId="77777777" w:rsidR="00112D8A" w:rsidRPr="00B52D62" w:rsidRDefault="00112D8A" w:rsidP="00F62202">
            <w:pPr>
              <w:rPr>
                <w:rFonts w:cstheme="minorHAnsi"/>
                <w:sz w:val="20"/>
                <w:szCs w:val="20"/>
              </w:rPr>
            </w:pPr>
            <w:r w:rsidRPr="00B52D62">
              <w:rPr>
                <w:rFonts w:cstheme="minorHAnsi"/>
                <w:sz w:val="20"/>
                <w:szCs w:val="20"/>
              </w:rPr>
              <w:t>N/A</w:t>
            </w:r>
          </w:p>
        </w:tc>
        <w:tc>
          <w:tcPr>
            <w:tcW w:w="2569" w:type="pct"/>
          </w:tcPr>
          <w:p w14:paraId="0E537E99" w14:textId="77777777" w:rsidR="00112D8A" w:rsidRPr="009B6B24" w:rsidRDefault="00112D8A" w:rsidP="00F62202">
            <w:pPr>
              <w:rPr>
                <w:i/>
                <w:color w:val="FF0000"/>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4ED189FF" w14:textId="77777777" w:rsidTr="00F62202">
        <w:tc>
          <w:tcPr>
            <w:tcW w:w="241" w:type="pct"/>
          </w:tcPr>
          <w:p w14:paraId="291B1DDC" w14:textId="77777777" w:rsidR="00112D8A" w:rsidRPr="00FF52BF" w:rsidRDefault="00112D8A" w:rsidP="00F62202">
            <w:pPr>
              <w:rPr>
                <w:sz w:val="20"/>
                <w:szCs w:val="20"/>
              </w:rPr>
            </w:pPr>
            <w:r>
              <w:rPr>
                <w:sz w:val="20"/>
                <w:szCs w:val="20"/>
              </w:rPr>
              <w:t>14.3</w:t>
            </w:r>
          </w:p>
        </w:tc>
        <w:tc>
          <w:tcPr>
            <w:tcW w:w="875" w:type="pct"/>
          </w:tcPr>
          <w:p w14:paraId="10555512" w14:textId="77777777" w:rsidR="00112D8A" w:rsidRPr="00FF52BF" w:rsidRDefault="00112D8A" w:rsidP="00F62202">
            <w:pPr>
              <w:rPr>
                <w:sz w:val="20"/>
                <w:szCs w:val="20"/>
              </w:rPr>
            </w:pPr>
            <w:r>
              <w:rPr>
                <w:sz w:val="20"/>
                <w:szCs w:val="20"/>
              </w:rPr>
              <w:t>Remove reward</w:t>
            </w:r>
          </w:p>
        </w:tc>
        <w:tc>
          <w:tcPr>
            <w:tcW w:w="1315" w:type="pct"/>
          </w:tcPr>
          <w:p w14:paraId="34AD4657" w14:textId="77777777" w:rsidR="00112D8A" w:rsidRPr="00B52D62" w:rsidRDefault="00112D8A" w:rsidP="00F62202">
            <w:pPr>
              <w:rPr>
                <w:rFonts w:cstheme="minorHAnsi"/>
                <w:sz w:val="20"/>
                <w:szCs w:val="20"/>
              </w:rPr>
            </w:pPr>
            <w:r w:rsidRPr="00B52D62">
              <w:rPr>
                <w:rFonts w:cstheme="minorHAnsi"/>
                <w:sz w:val="20"/>
                <w:szCs w:val="20"/>
              </w:rPr>
              <w:t>N/A</w:t>
            </w:r>
          </w:p>
        </w:tc>
        <w:tc>
          <w:tcPr>
            <w:tcW w:w="2569" w:type="pct"/>
          </w:tcPr>
          <w:p w14:paraId="76705749" w14:textId="77777777" w:rsidR="00112D8A" w:rsidRPr="009B6B24" w:rsidRDefault="00112D8A" w:rsidP="00F62202">
            <w:pPr>
              <w:rPr>
                <w:i/>
                <w:color w:val="FF0000"/>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2784286E" w14:textId="77777777" w:rsidTr="00F62202">
        <w:tc>
          <w:tcPr>
            <w:tcW w:w="241" w:type="pct"/>
          </w:tcPr>
          <w:p w14:paraId="57A7ECDA" w14:textId="77777777" w:rsidR="00112D8A" w:rsidRDefault="00112D8A" w:rsidP="00F62202">
            <w:pPr>
              <w:rPr>
                <w:sz w:val="20"/>
                <w:szCs w:val="20"/>
              </w:rPr>
            </w:pPr>
            <w:r>
              <w:rPr>
                <w:sz w:val="20"/>
                <w:szCs w:val="20"/>
              </w:rPr>
              <w:t>14.4</w:t>
            </w:r>
          </w:p>
        </w:tc>
        <w:tc>
          <w:tcPr>
            <w:tcW w:w="875" w:type="pct"/>
          </w:tcPr>
          <w:p w14:paraId="603652A4" w14:textId="77777777" w:rsidR="00112D8A" w:rsidRPr="00FF52BF" w:rsidRDefault="00112D8A" w:rsidP="00F62202">
            <w:pPr>
              <w:rPr>
                <w:sz w:val="20"/>
                <w:szCs w:val="20"/>
              </w:rPr>
            </w:pPr>
            <w:r w:rsidRPr="006A618F">
              <w:rPr>
                <w:sz w:val="20"/>
                <w:szCs w:val="20"/>
              </w:rPr>
              <w:t>Reward approximation</w:t>
            </w:r>
          </w:p>
        </w:tc>
        <w:tc>
          <w:tcPr>
            <w:tcW w:w="1315" w:type="pct"/>
          </w:tcPr>
          <w:p w14:paraId="1F0D498D" w14:textId="77777777" w:rsidR="00112D8A" w:rsidRPr="00B52D62" w:rsidRDefault="00112D8A" w:rsidP="00F62202">
            <w:pPr>
              <w:rPr>
                <w:sz w:val="20"/>
                <w:szCs w:val="20"/>
              </w:rPr>
            </w:pPr>
            <w:r w:rsidRPr="549DA420">
              <w:rPr>
                <w:sz w:val="20"/>
                <w:szCs w:val="20"/>
              </w:rPr>
              <w:t>Rewarding parents for making progress towards a behaviour</w:t>
            </w:r>
            <w:r w:rsidRPr="5C7BEB54">
              <w:rPr>
                <w:sz w:val="20"/>
                <w:szCs w:val="20"/>
              </w:rPr>
              <w:t xml:space="preserve"> and gradually </w:t>
            </w:r>
            <w:r w:rsidRPr="66034C49">
              <w:rPr>
                <w:sz w:val="20"/>
                <w:szCs w:val="20"/>
              </w:rPr>
              <w:t>moving rewards closer to the desired behaviour.</w:t>
            </w:r>
          </w:p>
        </w:tc>
        <w:tc>
          <w:tcPr>
            <w:tcW w:w="2569" w:type="pct"/>
          </w:tcPr>
          <w:p w14:paraId="5BCB763F" w14:textId="77777777" w:rsidR="00112D8A" w:rsidRPr="00D31EED" w:rsidRDefault="00112D8A" w:rsidP="00F62202">
            <w:pPr>
              <w:rPr>
                <w:iCs/>
                <w:sz w:val="20"/>
                <w:szCs w:val="20"/>
              </w:rPr>
            </w:pPr>
            <w:r>
              <w:rPr>
                <w:iCs/>
                <w:sz w:val="20"/>
                <w:szCs w:val="20"/>
              </w:rPr>
              <w:t>Arrange a self-reward for any reduction in screen time, gradually requiring infant use of screen devices to meet the planned weekly screen time. (Note would also code BCT 10.9)</w:t>
            </w:r>
          </w:p>
        </w:tc>
      </w:tr>
      <w:tr w:rsidR="00112D8A" w:rsidRPr="00FF52BF" w14:paraId="47713593" w14:textId="77777777" w:rsidTr="00F62202">
        <w:tc>
          <w:tcPr>
            <w:tcW w:w="241" w:type="pct"/>
          </w:tcPr>
          <w:p w14:paraId="140FB9C3" w14:textId="77777777" w:rsidR="00112D8A" w:rsidRDefault="00112D8A" w:rsidP="00F62202">
            <w:pPr>
              <w:rPr>
                <w:sz w:val="20"/>
                <w:szCs w:val="20"/>
              </w:rPr>
            </w:pPr>
            <w:r>
              <w:rPr>
                <w:sz w:val="20"/>
                <w:szCs w:val="20"/>
              </w:rPr>
              <w:t>14.5</w:t>
            </w:r>
          </w:p>
        </w:tc>
        <w:tc>
          <w:tcPr>
            <w:tcW w:w="875" w:type="pct"/>
          </w:tcPr>
          <w:p w14:paraId="3A56315A" w14:textId="77777777" w:rsidR="00112D8A" w:rsidRPr="00FF52BF" w:rsidRDefault="00112D8A" w:rsidP="00F62202">
            <w:pPr>
              <w:rPr>
                <w:sz w:val="20"/>
                <w:szCs w:val="20"/>
              </w:rPr>
            </w:pPr>
            <w:r w:rsidRPr="006A618F">
              <w:rPr>
                <w:sz w:val="20"/>
                <w:szCs w:val="20"/>
              </w:rPr>
              <w:t>Rewarding completion</w:t>
            </w:r>
          </w:p>
        </w:tc>
        <w:tc>
          <w:tcPr>
            <w:tcW w:w="1315" w:type="pct"/>
          </w:tcPr>
          <w:p w14:paraId="17B0166D" w14:textId="77777777" w:rsidR="00112D8A" w:rsidRPr="00B52D62" w:rsidRDefault="00112D8A" w:rsidP="00F62202">
            <w:pPr>
              <w:rPr>
                <w:sz w:val="20"/>
                <w:szCs w:val="20"/>
              </w:rPr>
            </w:pPr>
            <w:r w:rsidRPr="66034C49">
              <w:rPr>
                <w:sz w:val="20"/>
                <w:szCs w:val="20"/>
              </w:rPr>
              <w:t xml:space="preserve">Provide parents with a reward upon </w:t>
            </w:r>
            <w:r w:rsidRPr="43D9E342">
              <w:rPr>
                <w:sz w:val="20"/>
                <w:szCs w:val="20"/>
              </w:rPr>
              <w:t>completion of a wanted behaviour.</w:t>
            </w:r>
          </w:p>
        </w:tc>
        <w:tc>
          <w:tcPr>
            <w:tcW w:w="2569" w:type="pct"/>
          </w:tcPr>
          <w:p w14:paraId="59590712" w14:textId="0362A6DF" w:rsidR="00112D8A" w:rsidRPr="00D31EED" w:rsidRDefault="00112D8A" w:rsidP="00F62202">
            <w:pPr>
              <w:rPr>
                <w:iCs/>
                <w:sz w:val="20"/>
                <w:szCs w:val="20"/>
              </w:rPr>
            </w:pPr>
            <w:r>
              <w:rPr>
                <w:iCs/>
                <w:sz w:val="20"/>
                <w:szCs w:val="20"/>
              </w:rPr>
              <w:t>Arrange a self-reward for first eating together, then make self-reward contingent on limiting distractions at mealtimes, then on having established</w:t>
            </w:r>
            <w:r w:rsidRPr="002F0522">
              <w:rPr>
                <w:rFonts w:eastAsia="DengXian"/>
                <w:sz w:val="20"/>
                <w:szCs w:val="20"/>
              </w:rPr>
              <w:t xml:space="preserve"> regular meal routines</w:t>
            </w:r>
            <w:r>
              <w:rPr>
                <w:rFonts w:eastAsia="DengXian"/>
                <w:sz w:val="20"/>
                <w:szCs w:val="20"/>
              </w:rPr>
              <w:t xml:space="preserve">. </w:t>
            </w:r>
          </w:p>
        </w:tc>
      </w:tr>
      <w:tr w:rsidR="00112D8A" w:rsidRPr="00FF52BF" w14:paraId="0C23291B" w14:textId="77777777" w:rsidTr="00F62202">
        <w:tc>
          <w:tcPr>
            <w:tcW w:w="241" w:type="pct"/>
          </w:tcPr>
          <w:p w14:paraId="5D2121CA" w14:textId="77777777" w:rsidR="00112D8A" w:rsidRDefault="00112D8A" w:rsidP="00F62202">
            <w:pPr>
              <w:rPr>
                <w:sz w:val="20"/>
                <w:szCs w:val="20"/>
              </w:rPr>
            </w:pPr>
            <w:r>
              <w:rPr>
                <w:sz w:val="20"/>
                <w:szCs w:val="20"/>
              </w:rPr>
              <w:t>14.6</w:t>
            </w:r>
          </w:p>
        </w:tc>
        <w:tc>
          <w:tcPr>
            <w:tcW w:w="875" w:type="pct"/>
          </w:tcPr>
          <w:p w14:paraId="5B1A36F8" w14:textId="77777777" w:rsidR="00112D8A" w:rsidRPr="00FF52BF" w:rsidRDefault="00112D8A" w:rsidP="00F62202">
            <w:pPr>
              <w:rPr>
                <w:sz w:val="20"/>
                <w:szCs w:val="20"/>
              </w:rPr>
            </w:pPr>
            <w:r>
              <w:rPr>
                <w:sz w:val="20"/>
                <w:szCs w:val="20"/>
              </w:rPr>
              <w:t>Situation-specific reward</w:t>
            </w:r>
          </w:p>
        </w:tc>
        <w:tc>
          <w:tcPr>
            <w:tcW w:w="1315" w:type="pct"/>
          </w:tcPr>
          <w:p w14:paraId="17BBBA36" w14:textId="77777777" w:rsidR="00112D8A" w:rsidRPr="00B52D62" w:rsidRDefault="00112D8A" w:rsidP="00F62202">
            <w:pPr>
              <w:rPr>
                <w:rFonts w:cstheme="minorHAnsi"/>
                <w:sz w:val="20"/>
                <w:szCs w:val="20"/>
              </w:rPr>
            </w:pPr>
            <w:r w:rsidRPr="00B52D62">
              <w:rPr>
                <w:rFonts w:cstheme="minorHAnsi"/>
                <w:sz w:val="20"/>
                <w:szCs w:val="20"/>
              </w:rPr>
              <w:t>N/A</w:t>
            </w:r>
          </w:p>
        </w:tc>
        <w:tc>
          <w:tcPr>
            <w:tcW w:w="2569" w:type="pct"/>
          </w:tcPr>
          <w:p w14:paraId="17E37599" w14:textId="77777777" w:rsidR="00112D8A" w:rsidRPr="00D31EED" w:rsidRDefault="00112D8A" w:rsidP="00F62202">
            <w:pPr>
              <w:rPr>
                <w:iCs/>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71A9D1D6" w14:textId="77777777" w:rsidTr="00F62202">
        <w:tc>
          <w:tcPr>
            <w:tcW w:w="241" w:type="pct"/>
          </w:tcPr>
          <w:p w14:paraId="3BEC9EF7" w14:textId="77777777" w:rsidR="00112D8A" w:rsidRDefault="00112D8A" w:rsidP="00F62202">
            <w:pPr>
              <w:rPr>
                <w:sz w:val="20"/>
                <w:szCs w:val="20"/>
              </w:rPr>
            </w:pPr>
            <w:r>
              <w:rPr>
                <w:sz w:val="20"/>
                <w:szCs w:val="20"/>
              </w:rPr>
              <w:t>14.7</w:t>
            </w:r>
          </w:p>
        </w:tc>
        <w:tc>
          <w:tcPr>
            <w:tcW w:w="875" w:type="pct"/>
          </w:tcPr>
          <w:p w14:paraId="7F9B3F5F" w14:textId="77777777" w:rsidR="00112D8A" w:rsidRPr="00FF52BF" w:rsidRDefault="00112D8A" w:rsidP="00F62202">
            <w:pPr>
              <w:rPr>
                <w:sz w:val="20"/>
                <w:szCs w:val="20"/>
              </w:rPr>
            </w:pPr>
            <w:r>
              <w:rPr>
                <w:sz w:val="20"/>
                <w:szCs w:val="20"/>
              </w:rPr>
              <w:t xml:space="preserve">Reward incompatible behaviour </w:t>
            </w:r>
          </w:p>
        </w:tc>
        <w:tc>
          <w:tcPr>
            <w:tcW w:w="1315" w:type="pct"/>
          </w:tcPr>
          <w:p w14:paraId="01DB10F5" w14:textId="77777777" w:rsidR="00112D8A" w:rsidRPr="00B52D62" w:rsidRDefault="00112D8A" w:rsidP="00F62202">
            <w:pPr>
              <w:rPr>
                <w:rFonts w:cstheme="minorHAnsi"/>
                <w:sz w:val="20"/>
                <w:szCs w:val="20"/>
              </w:rPr>
            </w:pPr>
            <w:r w:rsidRPr="00B52D62">
              <w:rPr>
                <w:rFonts w:cstheme="minorHAnsi"/>
                <w:sz w:val="20"/>
                <w:szCs w:val="20"/>
              </w:rPr>
              <w:t>N/A</w:t>
            </w:r>
          </w:p>
        </w:tc>
        <w:tc>
          <w:tcPr>
            <w:tcW w:w="2569" w:type="pct"/>
          </w:tcPr>
          <w:p w14:paraId="4C263AC7" w14:textId="77777777" w:rsidR="00112D8A" w:rsidRPr="00D31EED" w:rsidRDefault="00112D8A" w:rsidP="00F62202">
            <w:pPr>
              <w:rPr>
                <w:iCs/>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702EF527" w14:textId="77777777" w:rsidTr="00F62202">
        <w:tc>
          <w:tcPr>
            <w:tcW w:w="241" w:type="pct"/>
          </w:tcPr>
          <w:p w14:paraId="1AE40504" w14:textId="77777777" w:rsidR="00112D8A" w:rsidRDefault="00112D8A" w:rsidP="00F62202">
            <w:pPr>
              <w:rPr>
                <w:sz w:val="20"/>
                <w:szCs w:val="20"/>
              </w:rPr>
            </w:pPr>
            <w:r>
              <w:rPr>
                <w:sz w:val="20"/>
                <w:szCs w:val="20"/>
              </w:rPr>
              <w:t>14.8</w:t>
            </w:r>
          </w:p>
        </w:tc>
        <w:tc>
          <w:tcPr>
            <w:tcW w:w="875" w:type="pct"/>
          </w:tcPr>
          <w:p w14:paraId="38A1311C" w14:textId="77777777" w:rsidR="00112D8A" w:rsidRPr="00FF52BF" w:rsidRDefault="00112D8A" w:rsidP="00F62202">
            <w:pPr>
              <w:rPr>
                <w:sz w:val="20"/>
                <w:szCs w:val="20"/>
              </w:rPr>
            </w:pPr>
            <w:r>
              <w:rPr>
                <w:sz w:val="20"/>
                <w:szCs w:val="20"/>
              </w:rPr>
              <w:t xml:space="preserve">Reward alternative behaviour </w:t>
            </w:r>
          </w:p>
        </w:tc>
        <w:tc>
          <w:tcPr>
            <w:tcW w:w="1315" w:type="pct"/>
          </w:tcPr>
          <w:p w14:paraId="1AE5E407" w14:textId="77777777" w:rsidR="00112D8A" w:rsidRPr="00B52D62" w:rsidRDefault="00112D8A" w:rsidP="00F62202">
            <w:pPr>
              <w:rPr>
                <w:rFonts w:cstheme="minorHAnsi"/>
                <w:sz w:val="20"/>
                <w:szCs w:val="20"/>
              </w:rPr>
            </w:pPr>
            <w:r w:rsidRPr="00B52D62">
              <w:rPr>
                <w:rFonts w:cstheme="minorHAnsi"/>
                <w:sz w:val="20"/>
                <w:szCs w:val="20"/>
              </w:rPr>
              <w:t>N/A</w:t>
            </w:r>
          </w:p>
        </w:tc>
        <w:tc>
          <w:tcPr>
            <w:tcW w:w="2569" w:type="pct"/>
          </w:tcPr>
          <w:p w14:paraId="0069A6C1" w14:textId="77777777" w:rsidR="00112D8A" w:rsidRPr="00D31EED" w:rsidRDefault="00112D8A" w:rsidP="00F62202">
            <w:pPr>
              <w:rPr>
                <w:iCs/>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0FCBAA7C" w14:textId="77777777" w:rsidTr="00F62202">
        <w:tc>
          <w:tcPr>
            <w:tcW w:w="241" w:type="pct"/>
          </w:tcPr>
          <w:p w14:paraId="547FDE77" w14:textId="77777777" w:rsidR="00112D8A" w:rsidRDefault="00112D8A" w:rsidP="00F62202">
            <w:pPr>
              <w:rPr>
                <w:sz w:val="20"/>
                <w:szCs w:val="20"/>
              </w:rPr>
            </w:pPr>
            <w:r>
              <w:rPr>
                <w:sz w:val="20"/>
                <w:szCs w:val="20"/>
              </w:rPr>
              <w:t>14.9</w:t>
            </w:r>
          </w:p>
        </w:tc>
        <w:tc>
          <w:tcPr>
            <w:tcW w:w="875" w:type="pct"/>
          </w:tcPr>
          <w:p w14:paraId="488668DA" w14:textId="77777777" w:rsidR="00112D8A" w:rsidRPr="00FF52BF" w:rsidRDefault="00112D8A" w:rsidP="00F62202">
            <w:pPr>
              <w:rPr>
                <w:sz w:val="20"/>
                <w:szCs w:val="20"/>
              </w:rPr>
            </w:pPr>
            <w:r>
              <w:rPr>
                <w:sz w:val="20"/>
                <w:szCs w:val="20"/>
              </w:rPr>
              <w:t xml:space="preserve">Reduce reward frequency </w:t>
            </w:r>
          </w:p>
        </w:tc>
        <w:tc>
          <w:tcPr>
            <w:tcW w:w="1315" w:type="pct"/>
          </w:tcPr>
          <w:p w14:paraId="67714311" w14:textId="77777777" w:rsidR="00112D8A" w:rsidRPr="00B52D62" w:rsidRDefault="00112D8A" w:rsidP="00F62202">
            <w:pPr>
              <w:rPr>
                <w:rFonts w:cstheme="minorHAnsi"/>
                <w:sz w:val="20"/>
                <w:szCs w:val="20"/>
              </w:rPr>
            </w:pPr>
            <w:r w:rsidRPr="00B52D62">
              <w:rPr>
                <w:rFonts w:cstheme="minorHAnsi"/>
                <w:sz w:val="20"/>
                <w:szCs w:val="20"/>
              </w:rPr>
              <w:t>N/A</w:t>
            </w:r>
          </w:p>
        </w:tc>
        <w:tc>
          <w:tcPr>
            <w:tcW w:w="2569" w:type="pct"/>
          </w:tcPr>
          <w:p w14:paraId="7F26D523" w14:textId="77777777" w:rsidR="00112D8A" w:rsidRPr="00D31EED" w:rsidRDefault="00112D8A" w:rsidP="00F62202">
            <w:pPr>
              <w:rPr>
                <w:iCs/>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435C6F5F" w14:textId="77777777" w:rsidTr="00F62202">
        <w:tc>
          <w:tcPr>
            <w:tcW w:w="241" w:type="pct"/>
            <w:tcBorders>
              <w:bottom w:val="single" w:sz="4" w:space="0" w:color="auto"/>
            </w:tcBorders>
          </w:tcPr>
          <w:p w14:paraId="135819D0" w14:textId="77777777" w:rsidR="00112D8A" w:rsidRDefault="00112D8A" w:rsidP="00F62202">
            <w:pPr>
              <w:rPr>
                <w:sz w:val="20"/>
                <w:szCs w:val="20"/>
              </w:rPr>
            </w:pPr>
            <w:r>
              <w:rPr>
                <w:sz w:val="20"/>
                <w:szCs w:val="20"/>
              </w:rPr>
              <w:t>14.10</w:t>
            </w:r>
          </w:p>
        </w:tc>
        <w:tc>
          <w:tcPr>
            <w:tcW w:w="875" w:type="pct"/>
            <w:tcBorders>
              <w:bottom w:val="single" w:sz="4" w:space="0" w:color="auto"/>
            </w:tcBorders>
          </w:tcPr>
          <w:p w14:paraId="35E2EDF8" w14:textId="77777777" w:rsidR="00112D8A" w:rsidRPr="00FF52BF" w:rsidRDefault="00112D8A" w:rsidP="00F62202">
            <w:pPr>
              <w:rPr>
                <w:sz w:val="20"/>
                <w:szCs w:val="20"/>
              </w:rPr>
            </w:pPr>
            <w:r>
              <w:rPr>
                <w:sz w:val="20"/>
                <w:szCs w:val="20"/>
              </w:rPr>
              <w:t xml:space="preserve">Remove punishment </w:t>
            </w:r>
          </w:p>
        </w:tc>
        <w:tc>
          <w:tcPr>
            <w:tcW w:w="1315" w:type="pct"/>
            <w:tcBorders>
              <w:bottom w:val="single" w:sz="4" w:space="0" w:color="auto"/>
            </w:tcBorders>
          </w:tcPr>
          <w:p w14:paraId="5DD01FC7" w14:textId="77777777" w:rsidR="00112D8A" w:rsidRPr="00B52D62" w:rsidRDefault="00112D8A" w:rsidP="00F62202">
            <w:pPr>
              <w:rPr>
                <w:rFonts w:cstheme="minorHAnsi"/>
                <w:sz w:val="20"/>
                <w:szCs w:val="20"/>
              </w:rPr>
            </w:pPr>
            <w:r w:rsidRPr="00B52D62">
              <w:rPr>
                <w:rFonts w:cstheme="minorHAnsi"/>
                <w:sz w:val="20"/>
                <w:szCs w:val="20"/>
              </w:rPr>
              <w:t>N/A</w:t>
            </w:r>
          </w:p>
        </w:tc>
        <w:tc>
          <w:tcPr>
            <w:tcW w:w="2569" w:type="pct"/>
            <w:tcBorders>
              <w:bottom w:val="single" w:sz="4" w:space="0" w:color="auto"/>
            </w:tcBorders>
          </w:tcPr>
          <w:p w14:paraId="14600996" w14:textId="77777777" w:rsidR="00112D8A" w:rsidRPr="00D31EED" w:rsidRDefault="00112D8A" w:rsidP="00F62202">
            <w:pPr>
              <w:rPr>
                <w:iCs/>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2DE79175" w14:textId="77777777" w:rsidTr="00F62202">
        <w:tc>
          <w:tcPr>
            <w:tcW w:w="1116" w:type="pct"/>
            <w:gridSpan w:val="2"/>
            <w:tcBorders>
              <w:right w:val="nil"/>
            </w:tcBorders>
            <w:shd w:val="clear" w:color="auto" w:fill="D9D9D9" w:themeFill="background1" w:themeFillShade="D9"/>
          </w:tcPr>
          <w:p w14:paraId="4C296BF9" w14:textId="77777777" w:rsidR="00112D8A" w:rsidRPr="00171098" w:rsidRDefault="00112D8A" w:rsidP="00F62202">
            <w:pPr>
              <w:rPr>
                <w:b/>
                <w:sz w:val="20"/>
                <w:szCs w:val="20"/>
              </w:rPr>
            </w:pPr>
            <w:r w:rsidRPr="00171098">
              <w:rPr>
                <w:b/>
                <w:sz w:val="20"/>
                <w:szCs w:val="20"/>
              </w:rPr>
              <w:t xml:space="preserve">15. Self-belief </w:t>
            </w:r>
          </w:p>
        </w:tc>
        <w:tc>
          <w:tcPr>
            <w:tcW w:w="1315" w:type="pct"/>
            <w:tcBorders>
              <w:left w:val="nil"/>
              <w:right w:val="nil"/>
            </w:tcBorders>
            <w:shd w:val="clear" w:color="auto" w:fill="D9D9D9" w:themeFill="background1" w:themeFillShade="D9"/>
          </w:tcPr>
          <w:p w14:paraId="6C200ED7"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24E630B7" w14:textId="77777777" w:rsidR="00112D8A" w:rsidRPr="009B6B24" w:rsidRDefault="00112D8A" w:rsidP="00F62202">
            <w:pPr>
              <w:rPr>
                <w:i/>
                <w:color w:val="FF0000"/>
                <w:sz w:val="20"/>
                <w:szCs w:val="20"/>
              </w:rPr>
            </w:pPr>
          </w:p>
        </w:tc>
      </w:tr>
      <w:tr w:rsidR="00112D8A" w:rsidRPr="00FF52BF" w14:paraId="281519F8" w14:textId="77777777" w:rsidTr="00F62202">
        <w:tc>
          <w:tcPr>
            <w:tcW w:w="241" w:type="pct"/>
          </w:tcPr>
          <w:p w14:paraId="27C3F917" w14:textId="77777777" w:rsidR="00112D8A" w:rsidRDefault="00112D8A" w:rsidP="00F62202">
            <w:pPr>
              <w:rPr>
                <w:sz w:val="20"/>
                <w:szCs w:val="20"/>
              </w:rPr>
            </w:pPr>
            <w:bookmarkStart w:id="3" w:name="_Hlk83221140"/>
            <w:r>
              <w:rPr>
                <w:sz w:val="20"/>
                <w:szCs w:val="20"/>
              </w:rPr>
              <w:t>15.1</w:t>
            </w:r>
          </w:p>
        </w:tc>
        <w:tc>
          <w:tcPr>
            <w:tcW w:w="875" w:type="pct"/>
          </w:tcPr>
          <w:p w14:paraId="2437BB0D" w14:textId="77777777" w:rsidR="00112D8A" w:rsidRPr="00FF52BF" w:rsidRDefault="00112D8A" w:rsidP="00F62202">
            <w:pPr>
              <w:rPr>
                <w:sz w:val="20"/>
                <w:szCs w:val="20"/>
              </w:rPr>
            </w:pPr>
            <w:r>
              <w:rPr>
                <w:sz w:val="20"/>
                <w:szCs w:val="20"/>
              </w:rPr>
              <w:t xml:space="preserve">Verbal persuasion about capability </w:t>
            </w:r>
          </w:p>
        </w:tc>
        <w:tc>
          <w:tcPr>
            <w:tcW w:w="1315" w:type="pct"/>
          </w:tcPr>
          <w:p w14:paraId="090FB772" w14:textId="77777777" w:rsidR="00112D8A" w:rsidRPr="00B52D62" w:rsidRDefault="00112D8A" w:rsidP="00F62202">
            <w:pPr>
              <w:rPr>
                <w:rFonts w:cstheme="minorHAnsi"/>
                <w:sz w:val="20"/>
                <w:szCs w:val="20"/>
              </w:rPr>
            </w:pPr>
            <w:r w:rsidRPr="00B52D62">
              <w:rPr>
                <w:rFonts w:cstheme="minorHAnsi"/>
                <w:color w:val="000000" w:themeColor="text1"/>
                <w:sz w:val="20"/>
                <w:szCs w:val="20"/>
              </w:rPr>
              <w:t xml:space="preserve">Telling </w:t>
            </w:r>
            <w:proofErr w:type="gramStart"/>
            <w:r w:rsidRPr="00B52D62">
              <w:rPr>
                <w:rFonts w:cstheme="minorHAnsi"/>
                <w:color w:val="000000" w:themeColor="text1"/>
                <w:sz w:val="20"/>
                <w:szCs w:val="20"/>
              </w:rPr>
              <w:t>parents</w:t>
            </w:r>
            <w:proofErr w:type="gramEnd"/>
            <w:r w:rsidRPr="00B52D62">
              <w:rPr>
                <w:rFonts w:cstheme="minorHAnsi"/>
                <w:color w:val="000000" w:themeColor="text1"/>
                <w:sz w:val="20"/>
                <w:szCs w:val="20"/>
              </w:rPr>
              <w:t xml:space="preserve"> they can change the behaviour</w:t>
            </w:r>
          </w:p>
        </w:tc>
        <w:tc>
          <w:tcPr>
            <w:tcW w:w="2569" w:type="pct"/>
          </w:tcPr>
          <w:p w14:paraId="3AFD3C19" w14:textId="77777777" w:rsidR="00112D8A" w:rsidRDefault="00112D8A" w:rsidP="00F62202">
            <w:pPr>
              <w:rPr>
                <w:iCs/>
                <w:sz w:val="20"/>
                <w:szCs w:val="20"/>
              </w:rPr>
            </w:pPr>
            <w:r w:rsidRPr="00F70D21">
              <w:rPr>
                <w:iCs/>
                <w:sz w:val="20"/>
                <w:szCs w:val="20"/>
              </w:rPr>
              <w:t xml:space="preserve">You know your child and your family better than anyone – be confident in yourself as a parent and in your ability to influence your child’s </w:t>
            </w:r>
            <w:r>
              <w:rPr>
                <w:iCs/>
                <w:sz w:val="20"/>
                <w:szCs w:val="20"/>
              </w:rPr>
              <w:t>sleep routine.</w:t>
            </w:r>
          </w:p>
          <w:p w14:paraId="1FF760F4" w14:textId="77777777" w:rsidR="00112D8A" w:rsidRDefault="00112D8A" w:rsidP="00F62202">
            <w:pPr>
              <w:rPr>
                <w:iCs/>
                <w:sz w:val="20"/>
                <w:szCs w:val="20"/>
              </w:rPr>
            </w:pPr>
          </w:p>
          <w:p w14:paraId="704F2A42" w14:textId="55AD1E15" w:rsidR="00112D8A" w:rsidRPr="00D31EED" w:rsidRDefault="00112D8A" w:rsidP="00F62202">
            <w:pPr>
              <w:rPr>
                <w:iCs/>
                <w:sz w:val="20"/>
                <w:szCs w:val="20"/>
              </w:rPr>
            </w:pPr>
            <w:r w:rsidRPr="00F82B31">
              <w:rPr>
                <w:b/>
                <w:bCs/>
                <w:iCs/>
                <w:sz w:val="20"/>
                <w:szCs w:val="20"/>
              </w:rPr>
              <w:t>Note:</w:t>
            </w:r>
            <w:r w:rsidRPr="00F82B31">
              <w:rPr>
                <w:iCs/>
                <w:sz w:val="20"/>
                <w:szCs w:val="20"/>
              </w:rPr>
              <w:t xml:space="preserve"> Although ‘verbal’ is stated in the BCT label, text can also be code as this BCT </w:t>
            </w:r>
            <w:proofErr w:type="gramStart"/>
            <w:r w:rsidRPr="00F82B31">
              <w:rPr>
                <w:iCs/>
                <w:sz w:val="20"/>
                <w:szCs w:val="20"/>
              </w:rPr>
              <w:t>as long as</w:t>
            </w:r>
            <w:proofErr w:type="gramEnd"/>
            <w:r w:rsidRPr="00F82B31">
              <w:rPr>
                <w:iCs/>
                <w:sz w:val="20"/>
                <w:szCs w:val="20"/>
              </w:rPr>
              <w:t xml:space="preserve"> it is clear there is persuasion (i.e. it does not need to be delivered verbally</w:t>
            </w:r>
            <w:r w:rsidR="002B0805">
              <w:rPr>
                <w:iCs/>
                <w:sz w:val="20"/>
                <w:szCs w:val="20"/>
              </w:rPr>
              <w:t>)</w:t>
            </w:r>
            <w:r w:rsidRPr="00F82B31">
              <w:rPr>
                <w:iCs/>
                <w:sz w:val="20"/>
                <w:szCs w:val="20"/>
              </w:rPr>
              <w:t>.</w:t>
            </w:r>
          </w:p>
        </w:tc>
      </w:tr>
      <w:bookmarkEnd w:id="3"/>
      <w:tr w:rsidR="00112D8A" w:rsidRPr="00FF52BF" w14:paraId="09217BD8" w14:textId="77777777" w:rsidTr="00F62202">
        <w:tc>
          <w:tcPr>
            <w:tcW w:w="241" w:type="pct"/>
          </w:tcPr>
          <w:p w14:paraId="4C91F976" w14:textId="77777777" w:rsidR="00112D8A" w:rsidRDefault="00112D8A" w:rsidP="00F62202">
            <w:pPr>
              <w:rPr>
                <w:sz w:val="20"/>
                <w:szCs w:val="20"/>
              </w:rPr>
            </w:pPr>
            <w:r>
              <w:rPr>
                <w:sz w:val="20"/>
                <w:szCs w:val="20"/>
              </w:rPr>
              <w:lastRenderedPageBreak/>
              <w:t>15.2</w:t>
            </w:r>
          </w:p>
        </w:tc>
        <w:tc>
          <w:tcPr>
            <w:tcW w:w="875" w:type="pct"/>
          </w:tcPr>
          <w:p w14:paraId="171C10D1" w14:textId="77777777" w:rsidR="00112D8A" w:rsidRPr="00FF52BF" w:rsidRDefault="00112D8A" w:rsidP="00F62202">
            <w:pPr>
              <w:rPr>
                <w:sz w:val="20"/>
                <w:szCs w:val="20"/>
              </w:rPr>
            </w:pPr>
            <w:r>
              <w:rPr>
                <w:sz w:val="20"/>
                <w:szCs w:val="20"/>
              </w:rPr>
              <w:t xml:space="preserve">Mental rehearsal of successful performance </w:t>
            </w:r>
          </w:p>
        </w:tc>
        <w:tc>
          <w:tcPr>
            <w:tcW w:w="1315" w:type="pct"/>
          </w:tcPr>
          <w:p w14:paraId="2ABDD973" w14:textId="77777777" w:rsidR="00112D8A" w:rsidRPr="00B52D62" w:rsidRDefault="00112D8A" w:rsidP="00F62202">
            <w:pPr>
              <w:rPr>
                <w:rFonts w:cstheme="minorHAnsi"/>
                <w:sz w:val="20"/>
                <w:szCs w:val="20"/>
              </w:rPr>
            </w:pPr>
            <w:r w:rsidRPr="00B52D62">
              <w:rPr>
                <w:rFonts w:cstheme="minorHAnsi"/>
                <w:color w:val="000000" w:themeColor="text1"/>
                <w:sz w:val="20"/>
                <w:szCs w:val="20"/>
              </w:rPr>
              <w:t xml:space="preserve">Advise parents to imagine themselves performing target behaviour successfully </w:t>
            </w:r>
          </w:p>
        </w:tc>
        <w:tc>
          <w:tcPr>
            <w:tcW w:w="2569" w:type="pct"/>
          </w:tcPr>
          <w:p w14:paraId="504BDB1B" w14:textId="218D499D" w:rsidR="00112D8A" w:rsidRPr="00D31EED" w:rsidRDefault="00112D8A" w:rsidP="00F62202">
            <w:pPr>
              <w:rPr>
                <w:iCs/>
                <w:sz w:val="20"/>
                <w:szCs w:val="20"/>
              </w:rPr>
            </w:pPr>
            <w:r>
              <w:rPr>
                <w:iCs/>
                <w:sz w:val="20"/>
                <w:szCs w:val="20"/>
              </w:rPr>
              <w:t>Activities include a mental task where parents are asked to imagin</w:t>
            </w:r>
            <w:r w:rsidR="002B0805">
              <w:rPr>
                <w:iCs/>
                <w:sz w:val="20"/>
                <w:szCs w:val="20"/>
              </w:rPr>
              <w:t>e</w:t>
            </w:r>
            <w:r>
              <w:rPr>
                <w:iCs/>
                <w:sz w:val="20"/>
                <w:szCs w:val="20"/>
              </w:rPr>
              <w:t xml:space="preserve"> breastfeeding in different contexts. </w:t>
            </w:r>
          </w:p>
        </w:tc>
      </w:tr>
      <w:tr w:rsidR="00112D8A" w:rsidRPr="00FF52BF" w14:paraId="782BF1B3" w14:textId="77777777" w:rsidTr="00F62202">
        <w:tc>
          <w:tcPr>
            <w:tcW w:w="241" w:type="pct"/>
          </w:tcPr>
          <w:p w14:paraId="6498C98F" w14:textId="77777777" w:rsidR="00112D8A" w:rsidRDefault="00112D8A" w:rsidP="00F62202">
            <w:pPr>
              <w:rPr>
                <w:sz w:val="20"/>
                <w:szCs w:val="20"/>
              </w:rPr>
            </w:pPr>
            <w:r>
              <w:rPr>
                <w:sz w:val="20"/>
                <w:szCs w:val="20"/>
              </w:rPr>
              <w:t>15.3</w:t>
            </w:r>
          </w:p>
        </w:tc>
        <w:tc>
          <w:tcPr>
            <w:tcW w:w="875" w:type="pct"/>
          </w:tcPr>
          <w:p w14:paraId="547966B6" w14:textId="77777777" w:rsidR="00112D8A" w:rsidRPr="00FF52BF" w:rsidRDefault="00112D8A" w:rsidP="00F62202">
            <w:pPr>
              <w:rPr>
                <w:sz w:val="20"/>
                <w:szCs w:val="20"/>
              </w:rPr>
            </w:pPr>
            <w:r>
              <w:rPr>
                <w:sz w:val="20"/>
                <w:szCs w:val="20"/>
              </w:rPr>
              <w:t>Focus on past success</w:t>
            </w:r>
          </w:p>
        </w:tc>
        <w:tc>
          <w:tcPr>
            <w:tcW w:w="1315" w:type="pct"/>
          </w:tcPr>
          <w:p w14:paraId="5066464F" w14:textId="77777777" w:rsidR="00112D8A" w:rsidRPr="00B52D62" w:rsidRDefault="00112D8A" w:rsidP="00F62202">
            <w:pPr>
              <w:rPr>
                <w:rFonts w:cstheme="minorHAnsi"/>
                <w:sz w:val="20"/>
                <w:szCs w:val="20"/>
              </w:rPr>
            </w:pPr>
            <w:r w:rsidRPr="00B52D62">
              <w:rPr>
                <w:rFonts w:cstheme="minorHAnsi"/>
                <w:color w:val="000000" w:themeColor="text1"/>
                <w:sz w:val="20"/>
                <w:szCs w:val="20"/>
              </w:rPr>
              <w:t>Advise parents to think about their previous success at performing the behaviour</w:t>
            </w:r>
          </w:p>
        </w:tc>
        <w:tc>
          <w:tcPr>
            <w:tcW w:w="2569" w:type="pct"/>
          </w:tcPr>
          <w:p w14:paraId="7EA417A4" w14:textId="722E0549" w:rsidR="00112D8A" w:rsidRPr="00D31EED" w:rsidRDefault="00112D8A" w:rsidP="00F62202">
            <w:pPr>
              <w:rPr>
                <w:iCs/>
                <w:sz w:val="20"/>
                <w:szCs w:val="20"/>
              </w:rPr>
            </w:pPr>
            <w:r w:rsidRPr="00F70D21">
              <w:rPr>
                <w:iCs/>
                <w:sz w:val="20"/>
                <w:szCs w:val="20"/>
              </w:rPr>
              <w:t>In each session parent</w:t>
            </w:r>
            <w:r>
              <w:rPr>
                <w:iCs/>
                <w:sz w:val="20"/>
                <w:szCs w:val="20"/>
              </w:rPr>
              <w:t>s are asked</w:t>
            </w:r>
            <w:r w:rsidRPr="00F70D21">
              <w:rPr>
                <w:iCs/>
                <w:sz w:val="20"/>
                <w:szCs w:val="20"/>
              </w:rPr>
              <w:t xml:space="preserve"> to </w:t>
            </w:r>
            <w:r>
              <w:rPr>
                <w:iCs/>
                <w:sz w:val="20"/>
                <w:szCs w:val="20"/>
              </w:rPr>
              <w:t>reflect and share</w:t>
            </w:r>
            <w:r w:rsidRPr="00F70D21">
              <w:rPr>
                <w:iCs/>
                <w:sz w:val="20"/>
                <w:szCs w:val="20"/>
              </w:rPr>
              <w:t xml:space="preserve"> things that work</w:t>
            </w:r>
            <w:r w:rsidR="002B0805">
              <w:rPr>
                <w:iCs/>
                <w:sz w:val="20"/>
                <w:szCs w:val="20"/>
              </w:rPr>
              <w:t>ed</w:t>
            </w:r>
            <w:r w:rsidRPr="00F70D21">
              <w:rPr>
                <w:iCs/>
                <w:sz w:val="20"/>
                <w:szCs w:val="20"/>
              </w:rPr>
              <w:t xml:space="preserve"> </w:t>
            </w:r>
            <w:r>
              <w:rPr>
                <w:iCs/>
                <w:sz w:val="20"/>
                <w:szCs w:val="20"/>
              </w:rPr>
              <w:t>in the past to limit infants screen use.</w:t>
            </w:r>
          </w:p>
        </w:tc>
      </w:tr>
      <w:tr w:rsidR="00112D8A" w:rsidRPr="00FF52BF" w14:paraId="0D7AD433" w14:textId="77777777" w:rsidTr="00F62202">
        <w:tc>
          <w:tcPr>
            <w:tcW w:w="241" w:type="pct"/>
            <w:tcBorders>
              <w:bottom w:val="single" w:sz="4" w:space="0" w:color="auto"/>
            </w:tcBorders>
          </w:tcPr>
          <w:p w14:paraId="48E45B6F" w14:textId="77777777" w:rsidR="00112D8A" w:rsidRDefault="00112D8A" w:rsidP="00F62202">
            <w:pPr>
              <w:rPr>
                <w:sz w:val="20"/>
                <w:szCs w:val="20"/>
              </w:rPr>
            </w:pPr>
            <w:r>
              <w:rPr>
                <w:sz w:val="20"/>
                <w:szCs w:val="20"/>
              </w:rPr>
              <w:t>15.4</w:t>
            </w:r>
          </w:p>
        </w:tc>
        <w:tc>
          <w:tcPr>
            <w:tcW w:w="875" w:type="pct"/>
            <w:tcBorders>
              <w:bottom w:val="single" w:sz="4" w:space="0" w:color="auto"/>
            </w:tcBorders>
          </w:tcPr>
          <w:p w14:paraId="7B949174" w14:textId="77777777" w:rsidR="00112D8A" w:rsidRPr="00FF52BF" w:rsidRDefault="00112D8A" w:rsidP="00F62202">
            <w:pPr>
              <w:rPr>
                <w:sz w:val="20"/>
                <w:szCs w:val="20"/>
              </w:rPr>
            </w:pPr>
            <w:r>
              <w:rPr>
                <w:sz w:val="20"/>
                <w:szCs w:val="20"/>
              </w:rPr>
              <w:t xml:space="preserve">Self-talk </w:t>
            </w:r>
          </w:p>
        </w:tc>
        <w:tc>
          <w:tcPr>
            <w:tcW w:w="1315" w:type="pct"/>
            <w:tcBorders>
              <w:bottom w:val="single" w:sz="4" w:space="0" w:color="auto"/>
            </w:tcBorders>
          </w:tcPr>
          <w:p w14:paraId="0D9D1112" w14:textId="77777777" w:rsidR="00112D8A" w:rsidRPr="00B52D62" w:rsidRDefault="00112D8A" w:rsidP="00F62202">
            <w:pPr>
              <w:rPr>
                <w:rFonts w:cstheme="minorHAnsi"/>
                <w:sz w:val="20"/>
                <w:szCs w:val="20"/>
              </w:rPr>
            </w:pPr>
            <w:r w:rsidRPr="00B52D62">
              <w:rPr>
                <w:rFonts w:cstheme="minorHAnsi"/>
                <w:color w:val="000000" w:themeColor="text1"/>
                <w:sz w:val="20"/>
                <w:szCs w:val="20"/>
              </w:rPr>
              <w:t>Prompt positive self-talk (aloud or silently) before and during the behaviour</w:t>
            </w:r>
          </w:p>
        </w:tc>
        <w:tc>
          <w:tcPr>
            <w:tcW w:w="2569" w:type="pct"/>
            <w:tcBorders>
              <w:bottom w:val="single" w:sz="4" w:space="0" w:color="auto"/>
            </w:tcBorders>
          </w:tcPr>
          <w:p w14:paraId="5DA491D1" w14:textId="77777777" w:rsidR="00112D8A" w:rsidRPr="00D31EED" w:rsidRDefault="00112D8A" w:rsidP="00F62202">
            <w:pPr>
              <w:rPr>
                <w:iCs/>
                <w:sz w:val="20"/>
                <w:szCs w:val="20"/>
              </w:rPr>
            </w:pPr>
            <w:r>
              <w:rPr>
                <w:iCs/>
                <w:sz w:val="20"/>
                <w:szCs w:val="20"/>
              </w:rPr>
              <w:t xml:space="preserve">Encourage parents to use positive self-talk when introducing new foods, e.g. </w:t>
            </w:r>
            <w:proofErr w:type="spellStart"/>
            <w:r>
              <w:rPr>
                <w:iCs/>
                <w:sz w:val="20"/>
                <w:szCs w:val="20"/>
              </w:rPr>
              <w:t>its</w:t>
            </w:r>
            <w:proofErr w:type="spellEnd"/>
            <w:r>
              <w:rPr>
                <w:iCs/>
                <w:sz w:val="20"/>
                <w:szCs w:val="20"/>
              </w:rPr>
              <w:t xml:space="preserve"> okay if they don’t like broccoli yet, I can keep offering it and they may like it next time. </w:t>
            </w:r>
          </w:p>
        </w:tc>
      </w:tr>
      <w:tr w:rsidR="00112D8A" w:rsidRPr="00FF52BF" w14:paraId="5502D134" w14:textId="77777777" w:rsidTr="00F62202">
        <w:tc>
          <w:tcPr>
            <w:tcW w:w="1116" w:type="pct"/>
            <w:gridSpan w:val="2"/>
            <w:tcBorders>
              <w:right w:val="nil"/>
            </w:tcBorders>
            <w:shd w:val="clear" w:color="auto" w:fill="D9D9D9" w:themeFill="background1" w:themeFillShade="D9"/>
          </w:tcPr>
          <w:p w14:paraId="3C2B50C4" w14:textId="77777777" w:rsidR="00112D8A" w:rsidRPr="00171098" w:rsidRDefault="00112D8A" w:rsidP="00F62202">
            <w:pPr>
              <w:rPr>
                <w:b/>
                <w:sz w:val="20"/>
                <w:szCs w:val="20"/>
              </w:rPr>
            </w:pPr>
            <w:r w:rsidRPr="00171098">
              <w:rPr>
                <w:b/>
                <w:sz w:val="20"/>
                <w:szCs w:val="20"/>
              </w:rPr>
              <w:t>16. Covert learning</w:t>
            </w:r>
          </w:p>
        </w:tc>
        <w:tc>
          <w:tcPr>
            <w:tcW w:w="1315" w:type="pct"/>
            <w:tcBorders>
              <w:left w:val="nil"/>
              <w:right w:val="nil"/>
            </w:tcBorders>
            <w:shd w:val="clear" w:color="auto" w:fill="D9D9D9" w:themeFill="background1" w:themeFillShade="D9"/>
          </w:tcPr>
          <w:p w14:paraId="64C6376F" w14:textId="77777777" w:rsidR="00112D8A" w:rsidRPr="00B52D62" w:rsidRDefault="00112D8A" w:rsidP="00F62202">
            <w:pPr>
              <w:rPr>
                <w:rFonts w:cstheme="minorHAnsi"/>
                <w:sz w:val="20"/>
                <w:szCs w:val="20"/>
              </w:rPr>
            </w:pPr>
          </w:p>
        </w:tc>
        <w:tc>
          <w:tcPr>
            <w:tcW w:w="2569" w:type="pct"/>
            <w:tcBorders>
              <w:left w:val="nil"/>
            </w:tcBorders>
            <w:shd w:val="clear" w:color="auto" w:fill="D9D9D9" w:themeFill="background1" w:themeFillShade="D9"/>
          </w:tcPr>
          <w:p w14:paraId="23497B10" w14:textId="77777777" w:rsidR="00112D8A" w:rsidRPr="009B6B24" w:rsidRDefault="00112D8A" w:rsidP="00F62202">
            <w:pPr>
              <w:rPr>
                <w:i/>
                <w:color w:val="FF0000"/>
                <w:sz w:val="20"/>
                <w:szCs w:val="20"/>
              </w:rPr>
            </w:pPr>
          </w:p>
        </w:tc>
      </w:tr>
      <w:tr w:rsidR="00112D8A" w:rsidRPr="00FF52BF" w14:paraId="2FDAD361" w14:textId="77777777" w:rsidTr="00F62202">
        <w:tc>
          <w:tcPr>
            <w:tcW w:w="241" w:type="pct"/>
          </w:tcPr>
          <w:p w14:paraId="6820A12A" w14:textId="77777777" w:rsidR="00112D8A" w:rsidRDefault="00112D8A" w:rsidP="00F62202">
            <w:pPr>
              <w:rPr>
                <w:sz w:val="20"/>
                <w:szCs w:val="20"/>
              </w:rPr>
            </w:pPr>
            <w:r>
              <w:rPr>
                <w:sz w:val="20"/>
                <w:szCs w:val="20"/>
              </w:rPr>
              <w:t>16.1</w:t>
            </w:r>
          </w:p>
        </w:tc>
        <w:tc>
          <w:tcPr>
            <w:tcW w:w="875" w:type="pct"/>
          </w:tcPr>
          <w:p w14:paraId="46D3A9F7" w14:textId="77777777" w:rsidR="00112D8A" w:rsidRPr="00FF52BF" w:rsidRDefault="00112D8A" w:rsidP="00F62202">
            <w:pPr>
              <w:rPr>
                <w:sz w:val="20"/>
                <w:szCs w:val="20"/>
              </w:rPr>
            </w:pPr>
            <w:r>
              <w:rPr>
                <w:sz w:val="20"/>
                <w:szCs w:val="20"/>
              </w:rPr>
              <w:t xml:space="preserve">Imaginary punishment </w:t>
            </w:r>
          </w:p>
        </w:tc>
        <w:tc>
          <w:tcPr>
            <w:tcW w:w="1315" w:type="pct"/>
          </w:tcPr>
          <w:p w14:paraId="412C3D2D" w14:textId="77777777" w:rsidR="00112D8A" w:rsidRPr="00B52D62" w:rsidRDefault="00112D8A" w:rsidP="00F62202">
            <w:pPr>
              <w:rPr>
                <w:rFonts w:cstheme="minorHAnsi"/>
                <w:sz w:val="20"/>
                <w:szCs w:val="20"/>
              </w:rPr>
            </w:pPr>
            <w:r w:rsidRPr="00B52D62">
              <w:rPr>
                <w:rFonts w:cstheme="minorHAnsi"/>
                <w:sz w:val="20"/>
                <w:szCs w:val="20"/>
              </w:rPr>
              <w:t>N/A</w:t>
            </w:r>
          </w:p>
        </w:tc>
        <w:tc>
          <w:tcPr>
            <w:tcW w:w="2569" w:type="pct"/>
          </w:tcPr>
          <w:p w14:paraId="5933B605" w14:textId="77777777" w:rsidR="00112D8A" w:rsidRPr="00D31EED" w:rsidRDefault="00112D8A" w:rsidP="00F62202">
            <w:pPr>
              <w:rPr>
                <w:iCs/>
                <w:sz w:val="20"/>
                <w:szCs w:val="20"/>
              </w:rPr>
            </w:pPr>
            <w:r w:rsidRPr="008F7E15">
              <w:rPr>
                <w:i/>
                <w:sz w:val="20"/>
                <w:szCs w:val="20"/>
              </w:rPr>
              <w:t>Unlikely to be used in</w:t>
            </w:r>
            <w:r>
              <w:rPr>
                <w:i/>
                <w:sz w:val="20"/>
                <w:szCs w:val="20"/>
              </w:rPr>
              <w:t xml:space="preserve"> early</w:t>
            </w:r>
            <w:r w:rsidRPr="008F7E15">
              <w:rPr>
                <w:i/>
                <w:sz w:val="20"/>
                <w:szCs w:val="20"/>
              </w:rPr>
              <w:t xml:space="preserve"> child obesity prevention interventions.</w:t>
            </w:r>
          </w:p>
        </w:tc>
      </w:tr>
      <w:tr w:rsidR="00112D8A" w:rsidRPr="00FF52BF" w14:paraId="57FA78CF" w14:textId="77777777" w:rsidTr="00F62202">
        <w:tc>
          <w:tcPr>
            <w:tcW w:w="241" w:type="pct"/>
          </w:tcPr>
          <w:p w14:paraId="78EC09D9" w14:textId="77777777" w:rsidR="00112D8A" w:rsidRDefault="00112D8A" w:rsidP="00F62202">
            <w:pPr>
              <w:rPr>
                <w:sz w:val="20"/>
                <w:szCs w:val="20"/>
              </w:rPr>
            </w:pPr>
            <w:r>
              <w:rPr>
                <w:sz w:val="20"/>
                <w:szCs w:val="20"/>
              </w:rPr>
              <w:t>16.2</w:t>
            </w:r>
          </w:p>
        </w:tc>
        <w:tc>
          <w:tcPr>
            <w:tcW w:w="875" w:type="pct"/>
          </w:tcPr>
          <w:p w14:paraId="1242D354" w14:textId="77777777" w:rsidR="00112D8A" w:rsidRPr="00FF52BF" w:rsidRDefault="00112D8A" w:rsidP="00F62202">
            <w:pPr>
              <w:rPr>
                <w:sz w:val="20"/>
                <w:szCs w:val="20"/>
              </w:rPr>
            </w:pPr>
            <w:r>
              <w:rPr>
                <w:sz w:val="20"/>
                <w:szCs w:val="20"/>
              </w:rPr>
              <w:t>Imaginary reward</w:t>
            </w:r>
          </w:p>
        </w:tc>
        <w:tc>
          <w:tcPr>
            <w:tcW w:w="1315" w:type="pct"/>
          </w:tcPr>
          <w:p w14:paraId="28B1FCFB" w14:textId="7FF302E3" w:rsidR="00112D8A" w:rsidRPr="00B52D62" w:rsidRDefault="00112D8A" w:rsidP="00F62202">
            <w:pPr>
              <w:rPr>
                <w:sz w:val="20"/>
                <w:szCs w:val="20"/>
              </w:rPr>
            </w:pPr>
            <w:r w:rsidRPr="5B338A32">
              <w:rPr>
                <w:sz w:val="20"/>
                <w:szCs w:val="20"/>
              </w:rPr>
              <w:t xml:space="preserve">Parents imagine preforming a wanted behaviour and a pleasant </w:t>
            </w:r>
            <w:r w:rsidRPr="44A26F1B">
              <w:rPr>
                <w:sz w:val="20"/>
                <w:szCs w:val="20"/>
              </w:rPr>
              <w:t>consequence for completing the behaviour</w:t>
            </w:r>
          </w:p>
        </w:tc>
        <w:tc>
          <w:tcPr>
            <w:tcW w:w="2569" w:type="pct"/>
          </w:tcPr>
          <w:p w14:paraId="4F42FD41" w14:textId="77777777" w:rsidR="00112D8A" w:rsidRPr="00D81E64" w:rsidRDefault="00112D8A" w:rsidP="00F62202">
            <w:pPr>
              <w:rPr>
                <w:iCs/>
                <w:sz w:val="20"/>
                <w:szCs w:val="20"/>
              </w:rPr>
            </w:pPr>
            <w:r w:rsidRPr="00D81E64">
              <w:rPr>
                <w:iCs/>
                <w:sz w:val="20"/>
                <w:szCs w:val="20"/>
              </w:rPr>
              <w:t>Imagine breastfeeding in public and someone praising you.</w:t>
            </w:r>
          </w:p>
        </w:tc>
      </w:tr>
      <w:tr w:rsidR="00112D8A" w:rsidRPr="00FF52BF" w14:paraId="30B367F1" w14:textId="77777777" w:rsidTr="00F62202">
        <w:tc>
          <w:tcPr>
            <w:tcW w:w="241" w:type="pct"/>
          </w:tcPr>
          <w:p w14:paraId="3EF98101" w14:textId="77777777" w:rsidR="00112D8A" w:rsidRDefault="00112D8A" w:rsidP="00F62202">
            <w:pPr>
              <w:rPr>
                <w:sz w:val="20"/>
                <w:szCs w:val="20"/>
              </w:rPr>
            </w:pPr>
            <w:r>
              <w:rPr>
                <w:sz w:val="20"/>
                <w:szCs w:val="20"/>
              </w:rPr>
              <w:t>16.3</w:t>
            </w:r>
          </w:p>
        </w:tc>
        <w:tc>
          <w:tcPr>
            <w:tcW w:w="875" w:type="pct"/>
          </w:tcPr>
          <w:p w14:paraId="04D6DB1C" w14:textId="77777777" w:rsidR="00112D8A" w:rsidRPr="00FF52BF" w:rsidRDefault="00112D8A" w:rsidP="00F62202">
            <w:pPr>
              <w:rPr>
                <w:sz w:val="20"/>
                <w:szCs w:val="20"/>
              </w:rPr>
            </w:pPr>
            <w:r>
              <w:rPr>
                <w:sz w:val="20"/>
                <w:szCs w:val="20"/>
              </w:rPr>
              <w:t xml:space="preserve">Vicarious consequences </w:t>
            </w:r>
          </w:p>
        </w:tc>
        <w:tc>
          <w:tcPr>
            <w:tcW w:w="1315" w:type="pct"/>
          </w:tcPr>
          <w:p w14:paraId="41A0692F" w14:textId="13FFE3ED" w:rsidR="00112D8A" w:rsidRPr="00B52D62" w:rsidRDefault="00112D8A" w:rsidP="00F62202">
            <w:pPr>
              <w:rPr>
                <w:sz w:val="20"/>
                <w:szCs w:val="20"/>
              </w:rPr>
            </w:pPr>
            <w:r w:rsidRPr="69CBCB55">
              <w:rPr>
                <w:sz w:val="20"/>
                <w:szCs w:val="20"/>
              </w:rPr>
              <w:t xml:space="preserve">Advise parents to observe the positive and </w:t>
            </w:r>
            <w:r w:rsidRPr="03CB9D46">
              <w:rPr>
                <w:sz w:val="20"/>
                <w:szCs w:val="20"/>
              </w:rPr>
              <w:t>negative consequences</w:t>
            </w:r>
            <w:r w:rsidRPr="69CBCB55">
              <w:rPr>
                <w:sz w:val="20"/>
                <w:szCs w:val="20"/>
              </w:rPr>
              <w:t xml:space="preserve"> others receive for completing the wanted </w:t>
            </w:r>
            <w:r w:rsidRPr="03CB9D46">
              <w:rPr>
                <w:sz w:val="20"/>
                <w:szCs w:val="20"/>
              </w:rPr>
              <w:t>behaviour</w:t>
            </w:r>
          </w:p>
        </w:tc>
        <w:tc>
          <w:tcPr>
            <w:tcW w:w="2569" w:type="pct"/>
          </w:tcPr>
          <w:p w14:paraId="41F009C3" w14:textId="77777777" w:rsidR="00112D8A" w:rsidRPr="00D31EED" w:rsidRDefault="00112D8A" w:rsidP="00F62202">
            <w:pPr>
              <w:rPr>
                <w:iCs/>
                <w:sz w:val="20"/>
                <w:szCs w:val="20"/>
              </w:rPr>
            </w:pPr>
            <w:r>
              <w:rPr>
                <w:iCs/>
                <w:sz w:val="20"/>
                <w:szCs w:val="20"/>
              </w:rPr>
              <w:t xml:space="preserve">Asks parents to observe the positive impact of other parents performing the behaviour such distracting kids when they ask for treats rather than giving in. </w:t>
            </w:r>
          </w:p>
        </w:tc>
      </w:tr>
    </w:tbl>
    <w:p w14:paraId="6DA743D1" w14:textId="77777777" w:rsidR="00112D8A" w:rsidRPr="00713256" w:rsidRDefault="00112D8A" w:rsidP="00112D8A">
      <w:pPr>
        <w:spacing w:after="0" w:line="276" w:lineRule="auto"/>
        <w:rPr>
          <w:sz w:val="18"/>
          <w:szCs w:val="18"/>
        </w:rPr>
      </w:pPr>
      <w:r w:rsidRPr="00713256">
        <w:rPr>
          <w:sz w:val="18"/>
          <w:szCs w:val="18"/>
          <w:vertAlign w:val="superscript"/>
        </w:rPr>
        <w:t>a</w:t>
      </w:r>
      <w:r>
        <w:rPr>
          <w:sz w:val="18"/>
          <w:szCs w:val="18"/>
        </w:rPr>
        <w:t xml:space="preserve"> </w:t>
      </w:r>
      <w:r w:rsidRPr="00713256">
        <w:rPr>
          <w:sz w:val="18"/>
          <w:szCs w:val="18"/>
        </w:rPr>
        <w:t>Columns 1-</w:t>
      </w:r>
      <w:r>
        <w:rPr>
          <w:sz w:val="18"/>
          <w:szCs w:val="18"/>
        </w:rPr>
        <w:t>2</w:t>
      </w:r>
      <w:r w:rsidRPr="00713256">
        <w:rPr>
          <w:sz w:val="18"/>
          <w:szCs w:val="18"/>
        </w:rPr>
        <w:t xml:space="preserve"> replicated </w:t>
      </w:r>
      <w:r w:rsidRPr="00713256">
        <w:rPr>
          <w:bCs/>
          <w:sz w:val="18"/>
          <w:szCs w:val="18"/>
        </w:rPr>
        <w:t xml:space="preserve">from Michie et al. 2011. Column </w:t>
      </w:r>
      <w:r>
        <w:rPr>
          <w:bCs/>
          <w:sz w:val="18"/>
          <w:szCs w:val="18"/>
        </w:rPr>
        <w:t>4</w:t>
      </w:r>
      <w:r w:rsidRPr="00713256">
        <w:rPr>
          <w:bCs/>
          <w:sz w:val="18"/>
          <w:szCs w:val="18"/>
        </w:rPr>
        <w:t xml:space="preserve"> includes</w:t>
      </w:r>
      <w:r>
        <w:rPr>
          <w:bCs/>
          <w:sz w:val="18"/>
          <w:szCs w:val="18"/>
        </w:rPr>
        <w:t xml:space="preserve"> </w:t>
      </w:r>
      <w:r w:rsidRPr="00713256">
        <w:rPr>
          <w:bCs/>
          <w:sz w:val="18"/>
          <w:szCs w:val="18"/>
        </w:rPr>
        <w:t xml:space="preserve">excerpts from Seidler et al. 2020. </w:t>
      </w:r>
    </w:p>
    <w:p w14:paraId="44E19CC4" w14:textId="77777777" w:rsidR="00112D8A" w:rsidRDefault="00112D8A" w:rsidP="00112D8A">
      <w:pPr>
        <w:spacing w:after="0" w:line="276" w:lineRule="auto"/>
      </w:pPr>
    </w:p>
    <w:p w14:paraId="1E47DE27" w14:textId="77777777" w:rsidR="00112D8A" w:rsidRDefault="00112D8A" w:rsidP="00112D8A">
      <w:pPr>
        <w:spacing w:after="0" w:line="276" w:lineRule="auto"/>
      </w:pPr>
    </w:p>
    <w:p w14:paraId="46223491" w14:textId="77777777" w:rsidR="00112D8A" w:rsidRDefault="00112D8A" w:rsidP="00112D8A"/>
    <w:p w14:paraId="29477392" w14:textId="77777777" w:rsidR="00112D8A" w:rsidRDefault="00112D8A" w:rsidP="00112D8A">
      <w:pPr>
        <w:rPr>
          <w:b/>
          <w:bCs/>
        </w:rPr>
      </w:pPr>
    </w:p>
    <w:p w14:paraId="35297A29" w14:textId="77777777" w:rsidR="00112D8A" w:rsidRDefault="00112D8A" w:rsidP="00112D8A">
      <w:pPr>
        <w:rPr>
          <w:b/>
          <w:bCs/>
        </w:rPr>
        <w:sectPr w:rsidR="00112D8A" w:rsidSect="000941A6">
          <w:pgSz w:w="16838" w:h="11906" w:orient="landscape"/>
          <w:pgMar w:top="1440" w:right="1440" w:bottom="1440" w:left="1440" w:header="708" w:footer="708" w:gutter="0"/>
          <w:cols w:space="708"/>
          <w:docGrid w:linePitch="360"/>
        </w:sectPr>
      </w:pPr>
    </w:p>
    <w:p w14:paraId="134053BC" w14:textId="0C37C38D" w:rsidR="00112D8A" w:rsidRDefault="00112D8A" w:rsidP="00112D8A">
      <w:pPr>
        <w:rPr>
          <w:b/>
          <w:bCs/>
        </w:rPr>
      </w:pPr>
      <w:bookmarkStart w:id="4" w:name="_Hlk163648926"/>
      <w:r w:rsidRPr="71FB7997">
        <w:rPr>
          <w:b/>
          <w:bCs/>
        </w:rPr>
        <w:lastRenderedPageBreak/>
        <w:t xml:space="preserve">Supplementary File </w:t>
      </w:r>
      <w:r w:rsidR="00F814FD">
        <w:rPr>
          <w:b/>
          <w:bCs/>
        </w:rPr>
        <w:t>5</w:t>
      </w:r>
      <w:r w:rsidRPr="71FB7997">
        <w:rPr>
          <w:b/>
          <w:bCs/>
        </w:rPr>
        <w:t>: Study characteristics</w:t>
      </w:r>
    </w:p>
    <w:p w14:paraId="25D908CC" w14:textId="77777777" w:rsidR="00112D8A" w:rsidRDefault="00112D8A" w:rsidP="00112D8A">
      <w:pPr>
        <w:rPr>
          <w:b/>
          <w:bCs/>
        </w:rPr>
      </w:pPr>
      <w:r>
        <w:rPr>
          <w:b/>
          <w:bCs/>
        </w:rPr>
        <w:t xml:space="preserve">Table S1: </w:t>
      </w:r>
      <w:r>
        <w:t>C</w:t>
      </w:r>
      <w:r w:rsidRPr="00B85B5F">
        <w:t>haracteristics</w:t>
      </w:r>
      <w:r>
        <w:t xml:space="preserve"> of studies included in primary or sensitivity analysis samples</w:t>
      </w:r>
    </w:p>
    <w:tbl>
      <w:tblPr>
        <w:tblStyle w:val="TableGrid"/>
        <w:tblW w:w="14677" w:type="dxa"/>
        <w:tblBorders>
          <w:left w:val="none" w:sz="0" w:space="0" w:color="auto"/>
          <w:right w:val="none" w:sz="0" w:space="0" w:color="auto"/>
          <w:insideV w:val="none" w:sz="0" w:space="0" w:color="auto"/>
        </w:tblBorders>
        <w:tblLook w:val="04A0" w:firstRow="1" w:lastRow="0" w:firstColumn="1" w:lastColumn="0" w:noHBand="0" w:noVBand="1"/>
      </w:tblPr>
      <w:tblGrid>
        <w:gridCol w:w="3231"/>
        <w:gridCol w:w="1638"/>
        <w:gridCol w:w="1474"/>
        <w:gridCol w:w="1531"/>
        <w:gridCol w:w="2948"/>
        <w:gridCol w:w="1984"/>
        <w:gridCol w:w="1871"/>
      </w:tblGrid>
      <w:tr w:rsidR="00112D8A" w:rsidRPr="006D006B" w14:paraId="424FA423" w14:textId="77777777" w:rsidTr="00F62202">
        <w:trPr>
          <w:trHeight w:val="20"/>
          <w:tblHeader/>
        </w:trPr>
        <w:tc>
          <w:tcPr>
            <w:tcW w:w="3231" w:type="dxa"/>
          </w:tcPr>
          <w:p w14:paraId="1233481D" w14:textId="4BC56DF7" w:rsidR="00112D8A" w:rsidRPr="007B055A" w:rsidRDefault="00112D8A" w:rsidP="00F62202">
            <w:pPr>
              <w:rPr>
                <w:b/>
                <w:bCs/>
                <w:sz w:val="20"/>
                <w:szCs w:val="20"/>
              </w:rPr>
            </w:pPr>
            <w:r w:rsidRPr="71FB7997">
              <w:rPr>
                <w:b/>
                <w:bCs/>
                <w:sz w:val="20"/>
                <w:szCs w:val="20"/>
              </w:rPr>
              <w:t>Trial name</w:t>
            </w:r>
            <w:r>
              <w:rPr>
                <w:b/>
                <w:bCs/>
                <w:sz w:val="20"/>
                <w:szCs w:val="20"/>
              </w:rPr>
              <w:t>,</w:t>
            </w:r>
            <w:r w:rsidRPr="71FB7997">
              <w:rPr>
                <w:b/>
                <w:bCs/>
                <w:sz w:val="20"/>
                <w:szCs w:val="20"/>
              </w:rPr>
              <w:t xml:space="preserve"> registration number</w:t>
            </w:r>
            <w:r>
              <w:rPr>
                <w:b/>
                <w:bCs/>
                <w:sz w:val="20"/>
                <w:szCs w:val="20"/>
              </w:rPr>
              <w:t xml:space="preserve">, and number of </w:t>
            </w:r>
            <w:r w:rsidR="002B0805">
              <w:rPr>
                <w:b/>
                <w:bCs/>
                <w:sz w:val="20"/>
                <w:szCs w:val="20"/>
              </w:rPr>
              <w:t xml:space="preserve">obesity prevention </w:t>
            </w:r>
            <w:r w:rsidRPr="00F1460C">
              <w:rPr>
                <w:b/>
                <w:bCs/>
                <w:sz w:val="20"/>
                <w:szCs w:val="20"/>
              </w:rPr>
              <w:t>intervention arms</w:t>
            </w:r>
          </w:p>
        </w:tc>
        <w:tc>
          <w:tcPr>
            <w:tcW w:w="1638" w:type="dxa"/>
          </w:tcPr>
          <w:p w14:paraId="54623762" w14:textId="77777777" w:rsidR="00112D8A" w:rsidRPr="006D006B" w:rsidRDefault="00112D8A" w:rsidP="00F62202">
            <w:pPr>
              <w:rPr>
                <w:rFonts w:cstheme="minorHAnsi"/>
                <w:b/>
                <w:bCs/>
                <w:sz w:val="20"/>
                <w:szCs w:val="20"/>
              </w:rPr>
            </w:pPr>
            <w:r w:rsidRPr="006D006B">
              <w:rPr>
                <w:rFonts w:cstheme="minorHAnsi"/>
                <w:b/>
                <w:bCs/>
                <w:sz w:val="20"/>
                <w:szCs w:val="20"/>
              </w:rPr>
              <w:t>Trial representatives</w:t>
            </w:r>
            <w:r>
              <w:rPr>
                <w:rFonts w:cstheme="minorHAnsi"/>
                <w:b/>
                <w:bCs/>
                <w:sz w:val="20"/>
                <w:szCs w:val="20"/>
              </w:rPr>
              <w:t xml:space="preserve"> and contacts </w:t>
            </w:r>
          </w:p>
        </w:tc>
        <w:tc>
          <w:tcPr>
            <w:tcW w:w="1474" w:type="dxa"/>
          </w:tcPr>
          <w:p w14:paraId="56F382F1" w14:textId="77777777" w:rsidR="00112D8A" w:rsidRPr="006D006B" w:rsidRDefault="00112D8A" w:rsidP="00F62202">
            <w:pPr>
              <w:rPr>
                <w:b/>
                <w:bCs/>
                <w:sz w:val="20"/>
                <w:szCs w:val="20"/>
              </w:rPr>
            </w:pPr>
            <w:r w:rsidRPr="71FB7997">
              <w:rPr>
                <w:b/>
                <w:bCs/>
                <w:sz w:val="20"/>
                <w:szCs w:val="20"/>
              </w:rPr>
              <w:t>Trial status and start date</w:t>
            </w:r>
          </w:p>
        </w:tc>
        <w:tc>
          <w:tcPr>
            <w:tcW w:w="1531" w:type="dxa"/>
          </w:tcPr>
          <w:p w14:paraId="56F3374F" w14:textId="77777777" w:rsidR="00112D8A" w:rsidRPr="006D006B" w:rsidRDefault="00112D8A" w:rsidP="00F62202">
            <w:pPr>
              <w:rPr>
                <w:rFonts w:cstheme="minorHAnsi"/>
                <w:b/>
                <w:bCs/>
                <w:sz w:val="20"/>
                <w:szCs w:val="20"/>
              </w:rPr>
            </w:pPr>
            <w:r w:rsidRPr="006D006B">
              <w:rPr>
                <w:rFonts w:cstheme="minorHAnsi"/>
                <w:b/>
                <w:bCs/>
                <w:sz w:val="20"/>
                <w:szCs w:val="20"/>
              </w:rPr>
              <w:t>Country</w:t>
            </w:r>
          </w:p>
        </w:tc>
        <w:tc>
          <w:tcPr>
            <w:tcW w:w="2948" w:type="dxa"/>
          </w:tcPr>
          <w:p w14:paraId="4B9DB0C8" w14:textId="77777777" w:rsidR="00112D8A" w:rsidRPr="007B055A" w:rsidRDefault="00112D8A" w:rsidP="00F62202">
            <w:pPr>
              <w:rPr>
                <w:b/>
                <w:bCs/>
                <w:sz w:val="20"/>
                <w:szCs w:val="20"/>
              </w:rPr>
            </w:pPr>
            <w:r w:rsidRPr="007B055A">
              <w:rPr>
                <w:b/>
                <w:bCs/>
                <w:sz w:val="20"/>
                <w:szCs w:val="20"/>
              </w:rPr>
              <w:t xml:space="preserve">Intervention </w:t>
            </w:r>
            <w:proofErr w:type="spellStart"/>
            <w:r w:rsidRPr="007B055A">
              <w:rPr>
                <w:b/>
                <w:bCs/>
                <w:sz w:val="20"/>
                <w:szCs w:val="20"/>
              </w:rPr>
              <w:t>period</w:t>
            </w:r>
            <w:r w:rsidRPr="007B055A">
              <w:rPr>
                <w:b/>
                <w:bCs/>
                <w:sz w:val="20"/>
                <w:szCs w:val="20"/>
                <w:vertAlign w:val="superscript"/>
              </w:rPr>
              <w:t>b</w:t>
            </w:r>
            <w:proofErr w:type="spellEnd"/>
          </w:p>
          <w:p w14:paraId="7B93D5C0" w14:textId="77777777" w:rsidR="00112D8A" w:rsidRPr="006D006B" w:rsidRDefault="00112D8A" w:rsidP="00F62202">
            <w:pPr>
              <w:rPr>
                <w:rFonts w:cstheme="minorHAnsi"/>
                <w:b/>
                <w:bCs/>
                <w:sz w:val="20"/>
                <w:szCs w:val="20"/>
              </w:rPr>
            </w:pPr>
            <w:r w:rsidRPr="006D006B">
              <w:rPr>
                <w:rFonts w:cstheme="minorHAnsi"/>
                <w:b/>
                <w:bCs/>
                <w:sz w:val="20"/>
                <w:szCs w:val="20"/>
              </w:rPr>
              <w:t xml:space="preserve"> </w:t>
            </w:r>
          </w:p>
        </w:tc>
        <w:tc>
          <w:tcPr>
            <w:tcW w:w="1984" w:type="dxa"/>
          </w:tcPr>
          <w:p w14:paraId="717C1292" w14:textId="77777777" w:rsidR="00112D8A" w:rsidRPr="006D006B" w:rsidRDefault="00112D8A" w:rsidP="00F62202">
            <w:pPr>
              <w:rPr>
                <w:b/>
                <w:bCs/>
                <w:sz w:val="20"/>
                <w:szCs w:val="20"/>
              </w:rPr>
            </w:pPr>
            <w:r w:rsidRPr="71FB7997">
              <w:rPr>
                <w:b/>
                <w:bCs/>
                <w:sz w:val="20"/>
                <w:szCs w:val="20"/>
              </w:rPr>
              <w:t xml:space="preserve">Intervention targets </w:t>
            </w:r>
            <w:proofErr w:type="gramStart"/>
            <w:r w:rsidRPr="71FB7997">
              <w:rPr>
                <w:b/>
                <w:bCs/>
                <w:sz w:val="20"/>
                <w:szCs w:val="20"/>
              </w:rPr>
              <w:t>parents</w:t>
            </w:r>
            <w:proofErr w:type="gramEnd"/>
            <w:r w:rsidRPr="71FB7997">
              <w:rPr>
                <w:b/>
                <w:bCs/>
                <w:sz w:val="20"/>
                <w:szCs w:val="20"/>
              </w:rPr>
              <w:t xml:space="preserve"> own health behaviours  </w:t>
            </w:r>
          </w:p>
        </w:tc>
        <w:tc>
          <w:tcPr>
            <w:tcW w:w="1871" w:type="dxa"/>
          </w:tcPr>
          <w:p w14:paraId="3FE15390" w14:textId="77777777" w:rsidR="00112D8A" w:rsidRDefault="00112D8A" w:rsidP="00F62202">
            <w:pPr>
              <w:rPr>
                <w:b/>
                <w:bCs/>
                <w:sz w:val="20"/>
                <w:szCs w:val="20"/>
              </w:rPr>
            </w:pPr>
            <w:r w:rsidRPr="71FB7997">
              <w:rPr>
                <w:b/>
                <w:bCs/>
                <w:sz w:val="20"/>
                <w:szCs w:val="20"/>
              </w:rPr>
              <w:t>Intervention targets</w:t>
            </w:r>
            <w:r>
              <w:rPr>
                <w:b/>
                <w:bCs/>
                <w:sz w:val="20"/>
                <w:szCs w:val="20"/>
              </w:rPr>
              <w:t xml:space="preserve"> additional</w:t>
            </w:r>
            <w:r w:rsidRPr="71FB7997">
              <w:rPr>
                <w:b/>
                <w:bCs/>
                <w:sz w:val="20"/>
                <w:szCs w:val="20"/>
              </w:rPr>
              <w:t xml:space="preserve"> </w:t>
            </w:r>
            <w:r>
              <w:rPr>
                <w:b/>
                <w:bCs/>
                <w:sz w:val="20"/>
                <w:szCs w:val="20"/>
              </w:rPr>
              <w:t xml:space="preserve">parental </w:t>
            </w:r>
            <w:proofErr w:type="spellStart"/>
            <w:r w:rsidRPr="71FB7997">
              <w:rPr>
                <w:b/>
                <w:bCs/>
                <w:sz w:val="20"/>
                <w:szCs w:val="20"/>
              </w:rPr>
              <w:t>behaviours</w:t>
            </w:r>
            <w:r w:rsidRPr="00857309">
              <w:rPr>
                <w:b/>
                <w:bCs/>
                <w:sz w:val="20"/>
                <w:szCs w:val="20"/>
                <w:vertAlign w:val="superscript"/>
              </w:rPr>
              <w:t>c</w:t>
            </w:r>
            <w:proofErr w:type="spellEnd"/>
            <w:r>
              <w:rPr>
                <w:b/>
                <w:bCs/>
                <w:sz w:val="20"/>
                <w:szCs w:val="20"/>
              </w:rPr>
              <w:t xml:space="preserve"> </w:t>
            </w:r>
            <w:r w:rsidRPr="71FB7997">
              <w:rPr>
                <w:b/>
                <w:bCs/>
                <w:sz w:val="20"/>
                <w:szCs w:val="20"/>
              </w:rPr>
              <w:t xml:space="preserve"> </w:t>
            </w:r>
          </w:p>
        </w:tc>
      </w:tr>
      <w:tr w:rsidR="00112D8A" w:rsidRPr="006D006B" w14:paraId="36E3F831" w14:textId="77777777" w:rsidTr="00F62202">
        <w:trPr>
          <w:trHeight w:val="20"/>
        </w:trPr>
        <w:tc>
          <w:tcPr>
            <w:tcW w:w="3231" w:type="dxa"/>
          </w:tcPr>
          <w:p w14:paraId="0458B0FB" w14:textId="03BE36A5" w:rsidR="00112D8A" w:rsidRPr="006D006B" w:rsidRDefault="00112D8A" w:rsidP="00F62202">
            <w:pPr>
              <w:rPr>
                <w:sz w:val="20"/>
                <w:szCs w:val="20"/>
              </w:rPr>
            </w:pPr>
            <w:proofErr w:type="spellStart"/>
            <w:r w:rsidRPr="71FB7997">
              <w:rPr>
                <w:color w:val="000000" w:themeColor="text1"/>
                <w:sz w:val="20"/>
                <w:szCs w:val="20"/>
              </w:rPr>
              <w:t>InFANT</w:t>
            </w:r>
            <w:proofErr w:type="spellEnd"/>
            <w:r w:rsidR="005814A5">
              <w:rPr>
                <w:color w:val="000000" w:themeColor="text1"/>
                <w:sz w:val="20"/>
                <w:szCs w:val="20"/>
              </w:rPr>
              <w:fldChar w:fldCharType="begin"/>
            </w:r>
            <w:r w:rsidR="005814A5">
              <w:rPr>
                <w:color w:val="000000" w:themeColor="text1"/>
                <w:sz w:val="20"/>
                <w:szCs w:val="20"/>
              </w:rPr>
              <w:instrText xml:space="preserve"> ADDIN ZOTERO_ITEM CSL_CITATION {"citationID":"8BqT2jx9","properties":{"formattedCitation":"(1)","plainCitation":"(1)","noteIndex":0},"citationItems":[{"id":448,"uris":["http://zotero.org/groups/5483331/items/HJXYY4A4"],"itemData":{"id":448,"type":"article-journal","abstract":"Background: Multiple factors combine to support a compelling case for interventions that target the development of obesity-promoting behaviours (poor diet, low physical activity and high sedentary behaviour) from their inception. These factors include the rapidly increasing prevalence of fatness throughout childhood, the instigation of obesity-promoting behaviours in infancy, and the tracking of these behaviours from childhood through to adolescence and adulthood. The Infant Feeding Activity and Nutrition Trial (INFANT) aims to determine the effectiveness of an early childhood obesity prevention intervention delivered to first-time parents. The intervention, conducted with parents over the infant's first 18 months of life, will use existing social networks (first-time parent's groups) and an anticipatory guidance framework focusing on parenting skills which support the development of positive diet and physical activity behaviours, and reduced sedentary behaviours in infancy.","container-title":"BMC Public Health","DOI":"10.1186/1471-2458-8-103","ISSN":"1471-2458","issue":"1","journalAbbreviation":"BMC Public Health","language":"en","page":"103","source":"DOI.org (Crossref)","title":"The Infant Feeding Activity and Nutrition Trial (INFANT) an early intervention to prevent childhood obesity: Cluster-randomised controlled trial","title-short":"The Infant Feeding Activity and Nutrition Trial (INFANT) an early intervention to prevent childhood obesity","volume":"8","author":[{"family":"Campbell","given":"Karen"},{"family":"Hesketh","given":"Kylie"},{"family":"Crawford","given":"David"},{"family":"Salmon","given":"Jo"},{"family":"Ball","given":"Kylie"},{"family":"McCallum","given":"Zoë"}],"issued":{"date-parts":[["2008",12]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(1)</w:t>
            </w:r>
            <w:r w:rsidR="005814A5">
              <w:rPr>
                <w:color w:val="000000" w:themeColor="text1"/>
                <w:sz w:val="20"/>
                <w:szCs w:val="20"/>
              </w:rPr>
              <w:fldChar w:fldCharType="end"/>
            </w:r>
          </w:p>
          <w:p w14:paraId="598A2DA0" w14:textId="77777777" w:rsidR="00112D8A" w:rsidRPr="006D006B" w:rsidRDefault="00112D8A" w:rsidP="00F62202">
            <w:pPr>
              <w:rPr>
                <w:sz w:val="20"/>
                <w:szCs w:val="20"/>
              </w:rPr>
            </w:pPr>
            <w:r w:rsidRPr="71FB7997">
              <w:rPr>
                <w:color w:val="000000" w:themeColor="text1"/>
                <w:sz w:val="20"/>
                <w:szCs w:val="20"/>
              </w:rPr>
              <w:t>ISRCTN81847050</w:t>
            </w:r>
          </w:p>
          <w:p w14:paraId="250545EB"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56580656" w14:textId="77777777" w:rsidR="00112D8A" w:rsidRPr="006D006B" w:rsidRDefault="00112D8A" w:rsidP="00F62202">
            <w:pPr>
              <w:rPr>
                <w:rFonts w:cstheme="minorHAnsi"/>
                <w:sz w:val="20"/>
                <w:szCs w:val="20"/>
              </w:rPr>
            </w:pPr>
            <w:r w:rsidRPr="006D006B">
              <w:rPr>
                <w:rFonts w:cstheme="minorHAnsi"/>
                <w:color w:val="000000"/>
                <w:sz w:val="20"/>
                <w:szCs w:val="20"/>
              </w:rPr>
              <w:t>Karen Campbell, Kylie Hesketh</w:t>
            </w:r>
          </w:p>
        </w:tc>
        <w:tc>
          <w:tcPr>
            <w:tcW w:w="1474" w:type="dxa"/>
          </w:tcPr>
          <w:p w14:paraId="09F7F367"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084167F3" w14:textId="77777777" w:rsidR="00112D8A" w:rsidRDefault="00112D8A" w:rsidP="00F62202">
            <w:pPr>
              <w:rPr>
                <w:rFonts w:cstheme="minorHAnsi"/>
                <w:color w:val="000000"/>
                <w:sz w:val="20"/>
                <w:szCs w:val="20"/>
              </w:rPr>
            </w:pPr>
          </w:p>
          <w:p w14:paraId="503D8B3A"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w:t>
            </w:r>
            <w:r w:rsidRPr="71FB7997">
              <w:rPr>
                <w:sz w:val="20"/>
                <w:szCs w:val="20"/>
              </w:rPr>
              <w:t xml:space="preserve"> </w:t>
            </w:r>
            <w:r w:rsidRPr="71FB7997">
              <w:rPr>
                <w:color w:val="000000" w:themeColor="text1"/>
                <w:sz w:val="20"/>
                <w:szCs w:val="20"/>
              </w:rPr>
              <w:t>2008</w:t>
            </w:r>
          </w:p>
        </w:tc>
        <w:tc>
          <w:tcPr>
            <w:tcW w:w="1531" w:type="dxa"/>
          </w:tcPr>
          <w:p w14:paraId="64130184" w14:textId="77777777" w:rsidR="00112D8A" w:rsidRPr="006D006B" w:rsidRDefault="00112D8A" w:rsidP="00F62202">
            <w:pPr>
              <w:rPr>
                <w:rFonts w:cstheme="minorHAnsi"/>
                <w:sz w:val="20"/>
                <w:szCs w:val="20"/>
              </w:rPr>
            </w:pPr>
            <w:r w:rsidRPr="006D006B">
              <w:rPr>
                <w:rFonts w:cstheme="minorHAnsi"/>
                <w:color w:val="000000"/>
                <w:sz w:val="20"/>
                <w:szCs w:val="20"/>
              </w:rPr>
              <w:t>Australia</w:t>
            </w:r>
          </w:p>
        </w:tc>
        <w:tc>
          <w:tcPr>
            <w:tcW w:w="2948" w:type="dxa"/>
          </w:tcPr>
          <w:p w14:paraId="482E0FCD" w14:textId="77777777" w:rsidR="00112D8A" w:rsidRPr="006D006B" w:rsidRDefault="00112D8A" w:rsidP="00F62202">
            <w:pPr>
              <w:rPr>
                <w:sz w:val="20"/>
                <w:szCs w:val="20"/>
              </w:rPr>
            </w:pPr>
            <w:r w:rsidRPr="71FB7997">
              <w:rPr>
                <w:sz w:val="20"/>
                <w:szCs w:val="20"/>
                <w:u w:val="single"/>
              </w:rPr>
              <w:t>Start:</w:t>
            </w:r>
            <w:r w:rsidRPr="71FB7997">
              <w:rPr>
                <w:sz w:val="20"/>
                <w:szCs w:val="20"/>
              </w:rPr>
              <w:t xml:space="preserve"> </w:t>
            </w:r>
            <w:r>
              <w:rPr>
                <w:sz w:val="20"/>
                <w:szCs w:val="20"/>
              </w:rPr>
              <w:t>I</w:t>
            </w:r>
            <w:r w:rsidRPr="71FB7997">
              <w:rPr>
                <w:sz w:val="20"/>
                <w:szCs w:val="20"/>
              </w:rPr>
              <w:t>n the first 6 months</w:t>
            </w:r>
          </w:p>
          <w:p w14:paraId="2A210610" w14:textId="77777777" w:rsidR="00112D8A" w:rsidRPr="006D006B" w:rsidRDefault="00112D8A" w:rsidP="00F62202">
            <w:pPr>
              <w:rPr>
                <w:sz w:val="20"/>
                <w:szCs w:val="20"/>
                <w:u w:val="single"/>
              </w:rPr>
            </w:pPr>
            <w:r w:rsidRPr="71FB7997">
              <w:rPr>
                <w:sz w:val="20"/>
                <w:szCs w:val="20"/>
                <w:u w:val="single"/>
              </w:rPr>
              <w:t>End:</w:t>
            </w:r>
            <w:r w:rsidRPr="00A71DA3">
              <w:rPr>
                <w:sz w:val="20"/>
                <w:szCs w:val="20"/>
              </w:rPr>
              <w:t xml:space="preserve"> F</w:t>
            </w:r>
            <w:r w:rsidRPr="71FB7997">
              <w:rPr>
                <w:sz w:val="20"/>
                <w:szCs w:val="20"/>
              </w:rPr>
              <w:t>inishes by 24 months</w:t>
            </w:r>
          </w:p>
        </w:tc>
        <w:tc>
          <w:tcPr>
            <w:tcW w:w="1984" w:type="dxa"/>
          </w:tcPr>
          <w:p w14:paraId="4FF25E71" w14:textId="519FE19B" w:rsidR="00112D8A" w:rsidRPr="006D006B" w:rsidRDefault="00112D8A" w:rsidP="00F62202">
            <w:pPr>
              <w:rPr>
                <w:sz w:val="20"/>
                <w:szCs w:val="20"/>
              </w:rPr>
            </w:pPr>
            <w:r w:rsidRPr="71FB7997">
              <w:rPr>
                <w:color w:val="000000" w:themeColor="text1"/>
                <w:sz w:val="20"/>
                <w:szCs w:val="20"/>
              </w:rPr>
              <w:t xml:space="preserve">Diet, </w:t>
            </w:r>
            <w:r w:rsidR="002B0805">
              <w:rPr>
                <w:color w:val="000000" w:themeColor="text1"/>
                <w:sz w:val="20"/>
                <w:szCs w:val="20"/>
              </w:rPr>
              <w:t>movement</w:t>
            </w:r>
          </w:p>
        </w:tc>
        <w:tc>
          <w:tcPr>
            <w:tcW w:w="1871" w:type="dxa"/>
          </w:tcPr>
          <w:p w14:paraId="201DEB98" w14:textId="77777777" w:rsidR="00112D8A" w:rsidRDefault="00112D8A" w:rsidP="00F62202">
            <w:pPr>
              <w:rPr>
                <w:sz w:val="20"/>
                <w:szCs w:val="20"/>
              </w:rPr>
            </w:pPr>
            <w:r w:rsidRPr="71FB7997">
              <w:rPr>
                <w:sz w:val="20"/>
                <w:szCs w:val="20"/>
              </w:rPr>
              <w:t>N/A</w:t>
            </w:r>
          </w:p>
        </w:tc>
      </w:tr>
      <w:tr w:rsidR="00112D8A" w:rsidRPr="006D006B" w14:paraId="6C22577F" w14:textId="77777777" w:rsidTr="00F62202">
        <w:trPr>
          <w:trHeight w:val="20"/>
        </w:trPr>
        <w:tc>
          <w:tcPr>
            <w:tcW w:w="3231" w:type="dxa"/>
          </w:tcPr>
          <w:p w14:paraId="62B53EB3" w14:textId="7D2666D2" w:rsidR="00112D8A" w:rsidRPr="006D006B" w:rsidRDefault="00112D8A" w:rsidP="00F62202">
            <w:pPr>
              <w:rPr>
                <w:sz w:val="20"/>
                <w:szCs w:val="20"/>
              </w:rPr>
            </w:pPr>
            <w:proofErr w:type="spellStart"/>
            <w:r w:rsidRPr="71FB7997">
              <w:rPr>
                <w:color w:val="000000" w:themeColor="text1"/>
                <w:sz w:val="20"/>
                <w:szCs w:val="20"/>
              </w:rPr>
              <w:t>InFANT</w:t>
            </w:r>
            <w:proofErr w:type="spellEnd"/>
            <w:r w:rsidRPr="71FB7997">
              <w:rPr>
                <w:color w:val="000000" w:themeColor="text1"/>
                <w:sz w:val="20"/>
                <w:szCs w:val="20"/>
              </w:rPr>
              <w:t xml:space="preserve"> Extend</w:t>
            </w:r>
            <w:r w:rsidR="005814A5">
              <w:rPr>
                <w:color w:val="000000" w:themeColor="text1"/>
                <w:sz w:val="20"/>
                <w:szCs w:val="20"/>
              </w:rPr>
              <w:fldChar w:fldCharType="begin"/>
            </w:r>
            <w:r w:rsidR="005814A5">
              <w:rPr>
                <w:color w:val="000000" w:themeColor="text1"/>
                <w:sz w:val="20"/>
                <w:szCs w:val="20"/>
              </w:rPr>
              <w:instrText xml:space="preserve"> ADDIN ZOTERO_ITEM CSL_CITATION {"citationID":"mC8rYNvr","properties":{"formattedCitation":"(2)","plainCitation":"(2)","noteIndex":0},"citationItems":[{"id":451,"uris":["http://zotero.org/groups/5483331/items/M9GM22AV"],"itemData":{"id":451,"type":"article-journal","abstract":"Background: Understanding how we can prevent childhood obesity in scalable and sustainable ways is imperative. Early RCT interventions focused on the first two years of life have shown promise however, differences in Body Mass Index between intervention and control groups diminish once the interventions cease. Innovative and costeffective strategies seeking to continue to support parents to engender appropriate energy balance behaviours in young children need to be explored. Methods/Design: The Infant Feeding Activity and Nutrition Trial (InFANT) Extend Program builds on the early outcomes of the Melbourne InFANT Program. This cluster randomized controlled trial will test the efficacy of an extended (33 versus 15 month) and enhanced (use of web-based materials, and Facebook® engagement), version of the original Melbourne InFANT Program intervention in a new cohort. Outcomes at 36 months of age will be compared against the control group. Discussion: This trial will provide important information regarding capacity and opportunities to maximize early childhood intervention effectiveness over the first three years of life. This study continues to build the evidence base regarding the design of cost-effective, scalable interventions to promote protective energy balance behaviors in early childhood, and in turn, promote improved child weight and health across the life course. Trial registration: ACTRN12611000386932. Registered 13 April 2011.","container-title":"BMC Public Health","DOI":"10.1186/s12889-016-2836-0","ISSN":"1471-2458","issue":"1","journalAbbreviation":"BMC Public Health","language":"en","page":"166","source":"DOI.org (Crossref)","title":"The extended Infant Feeding, Activity and Nutrition Trial (InFANT Extend) Program: a cluster-randomized controlled trial of an early intervention to prevent childhood obesity","title-short":"The extended Infant Feeding, Activity and Nutrition Trial (InFANT Extend) Program","volume":"16","author":[{"family":"Campbell","given":"Karen J."},{"family":"Hesketh","given":"Kylie D."},{"family":"McNaughton","given":"Sarah A."},{"family":"Ball","given":"Kylie"},{"family":"McCallum","given":"Zoë"},{"family":"Lynch","given":"John"},{"family":"Crawford","given":"David A."}],"issued":{"date-parts":[["2016",12]]}}}],"schema":"https://github.com/citation-style-language/schema/raw/master/csl-citation.json"}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(2)</w:t>
            </w:r>
            <w:r w:rsidR="005814A5">
              <w:rPr>
                <w:color w:val="000000" w:themeColor="text1"/>
                <w:sz w:val="20"/>
                <w:szCs w:val="20"/>
              </w:rPr>
              <w:fldChar w:fldCharType="end"/>
            </w:r>
          </w:p>
          <w:p w14:paraId="5E333D21" w14:textId="77777777" w:rsidR="00112D8A" w:rsidRPr="006D006B" w:rsidRDefault="00112D8A" w:rsidP="00F62202">
            <w:pPr>
              <w:rPr>
                <w:sz w:val="20"/>
                <w:szCs w:val="20"/>
              </w:rPr>
            </w:pPr>
            <w:r w:rsidRPr="71FB7997">
              <w:rPr>
                <w:color w:val="000000" w:themeColor="text1"/>
                <w:sz w:val="20"/>
                <w:szCs w:val="20"/>
              </w:rPr>
              <w:t>ACTRN12611000386932</w:t>
            </w:r>
          </w:p>
          <w:p w14:paraId="6EBD0E9A"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65E60E33" w14:textId="77777777" w:rsidR="00112D8A" w:rsidRPr="006D006B" w:rsidRDefault="00112D8A" w:rsidP="00F62202">
            <w:pPr>
              <w:rPr>
                <w:rFonts w:cstheme="minorHAnsi"/>
                <w:sz w:val="20"/>
                <w:szCs w:val="20"/>
              </w:rPr>
            </w:pPr>
            <w:r w:rsidRPr="006D006B">
              <w:rPr>
                <w:rFonts w:cstheme="minorHAnsi"/>
                <w:color w:val="000000"/>
                <w:sz w:val="20"/>
                <w:szCs w:val="20"/>
              </w:rPr>
              <w:t>Karen Campbell, Kylie Hesketh</w:t>
            </w:r>
          </w:p>
        </w:tc>
        <w:tc>
          <w:tcPr>
            <w:tcW w:w="1474" w:type="dxa"/>
          </w:tcPr>
          <w:p w14:paraId="45BB95DD"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4871293C" w14:textId="77777777" w:rsidR="00112D8A" w:rsidRDefault="00112D8A" w:rsidP="00F62202">
            <w:pPr>
              <w:rPr>
                <w:rFonts w:cstheme="minorHAnsi"/>
                <w:color w:val="000000"/>
                <w:sz w:val="20"/>
                <w:szCs w:val="20"/>
              </w:rPr>
            </w:pPr>
          </w:p>
          <w:p w14:paraId="3847B67E" w14:textId="77777777" w:rsidR="00112D8A" w:rsidRPr="006D006B" w:rsidRDefault="00112D8A" w:rsidP="00F62202">
            <w:pPr>
              <w:rPr>
                <w:sz w:val="20"/>
                <w:szCs w:val="20"/>
              </w:rPr>
            </w:pPr>
            <w:r w:rsidRPr="71FB7997">
              <w:rPr>
                <w:color w:val="000000" w:themeColor="text1"/>
                <w:sz w:val="20"/>
                <w:szCs w:val="20"/>
                <w:u w:val="single"/>
              </w:rPr>
              <w:t xml:space="preserve">Start date: </w:t>
            </w:r>
            <w:r w:rsidRPr="71FB7997">
              <w:rPr>
                <w:color w:val="000000" w:themeColor="text1"/>
                <w:sz w:val="20"/>
                <w:szCs w:val="20"/>
              </w:rPr>
              <w:t>2011</w:t>
            </w:r>
          </w:p>
        </w:tc>
        <w:tc>
          <w:tcPr>
            <w:tcW w:w="1531" w:type="dxa"/>
          </w:tcPr>
          <w:p w14:paraId="3230D57E" w14:textId="77777777" w:rsidR="00112D8A" w:rsidRPr="006D006B" w:rsidRDefault="00112D8A" w:rsidP="00F62202">
            <w:pPr>
              <w:rPr>
                <w:rFonts w:cstheme="minorHAnsi"/>
                <w:sz w:val="20"/>
                <w:szCs w:val="20"/>
              </w:rPr>
            </w:pPr>
            <w:r w:rsidRPr="006D006B">
              <w:rPr>
                <w:rFonts w:cstheme="minorHAnsi"/>
                <w:color w:val="000000"/>
                <w:sz w:val="20"/>
                <w:szCs w:val="20"/>
              </w:rPr>
              <w:t>Australia</w:t>
            </w:r>
          </w:p>
        </w:tc>
        <w:tc>
          <w:tcPr>
            <w:tcW w:w="2948" w:type="dxa"/>
          </w:tcPr>
          <w:p w14:paraId="167B14D3" w14:textId="77777777" w:rsidR="00112D8A" w:rsidRPr="006D006B" w:rsidRDefault="00112D8A" w:rsidP="00F62202">
            <w:pPr>
              <w:rPr>
                <w:sz w:val="20"/>
                <w:szCs w:val="20"/>
              </w:rPr>
            </w:pPr>
            <w:r w:rsidRPr="71FB7997">
              <w:rPr>
                <w:sz w:val="20"/>
                <w:szCs w:val="20"/>
                <w:u w:val="single"/>
              </w:rPr>
              <w:t>Start:</w:t>
            </w:r>
            <w:r w:rsidRPr="00A71DA3">
              <w:rPr>
                <w:sz w:val="20"/>
                <w:szCs w:val="20"/>
              </w:rPr>
              <w:t xml:space="preserve"> I</w:t>
            </w:r>
            <w:r w:rsidRPr="71FB7997">
              <w:rPr>
                <w:sz w:val="20"/>
                <w:szCs w:val="20"/>
              </w:rPr>
              <w:t>n the first 6 months</w:t>
            </w:r>
          </w:p>
          <w:p w14:paraId="0ADA9229" w14:textId="72F1EA2A" w:rsidR="00112D8A" w:rsidRPr="007B055A" w:rsidRDefault="00112D8A" w:rsidP="00F62202">
            <w:pPr>
              <w:rPr>
                <w:sz w:val="20"/>
                <w:szCs w:val="20"/>
                <w:u w:val="single"/>
              </w:rPr>
            </w:pPr>
            <w:r w:rsidRPr="71FB7997">
              <w:rPr>
                <w:sz w:val="20"/>
                <w:szCs w:val="20"/>
                <w:u w:val="single"/>
              </w:rPr>
              <w:t>End:</w:t>
            </w:r>
            <w:r w:rsidRPr="00A71DA3">
              <w:rPr>
                <w:sz w:val="20"/>
                <w:szCs w:val="20"/>
              </w:rPr>
              <w:t xml:space="preserve"> F</w:t>
            </w:r>
            <w:r w:rsidRPr="71FB7997">
              <w:rPr>
                <w:sz w:val="20"/>
                <w:szCs w:val="20"/>
              </w:rPr>
              <w:t xml:space="preserve">inishes by </w:t>
            </w:r>
            <w:r w:rsidR="002B0805">
              <w:rPr>
                <w:sz w:val="20"/>
                <w:szCs w:val="20"/>
              </w:rPr>
              <w:t>36</w:t>
            </w:r>
            <w:r w:rsidRPr="71FB7997">
              <w:rPr>
                <w:sz w:val="20"/>
                <w:szCs w:val="20"/>
              </w:rPr>
              <w:t xml:space="preserve"> months </w:t>
            </w:r>
          </w:p>
        </w:tc>
        <w:tc>
          <w:tcPr>
            <w:tcW w:w="1984" w:type="dxa"/>
          </w:tcPr>
          <w:p w14:paraId="7E25E883" w14:textId="0AA57186" w:rsidR="00112D8A" w:rsidRPr="006D006B" w:rsidRDefault="00112D8A" w:rsidP="00F62202">
            <w:pPr>
              <w:rPr>
                <w:sz w:val="20"/>
                <w:szCs w:val="20"/>
              </w:rPr>
            </w:pPr>
            <w:r w:rsidRPr="71FB7997">
              <w:rPr>
                <w:color w:val="000000" w:themeColor="text1"/>
                <w:sz w:val="20"/>
                <w:szCs w:val="20"/>
              </w:rPr>
              <w:t xml:space="preserve"> Diet, </w:t>
            </w:r>
            <w:r w:rsidR="002B0805">
              <w:rPr>
                <w:color w:val="000000" w:themeColor="text1"/>
                <w:sz w:val="20"/>
                <w:szCs w:val="20"/>
              </w:rPr>
              <w:t>movement</w:t>
            </w:r>
          </w:p>
        </w:tc>
        <w:tc>
          <w:tcPr>
            <w:tcW w:w="1871" w:type="dxa"/>
          </w:tcPr>
          <w:p w14:paraId="0F55DD95" w14:textId="77777777" w:rsidR="00112D8A" w:rsidRDefault="00112D8A" w:rsidP="00F62202">
            <w:pPr>
              <w:rPr>
                <w:sz w:val="20"/>
                <w:szCs w:val="20"/>
              </w:rPr>
            </w:pPr>
            <w:r w:rsidRPr="71FB7997">
              <w:rPr>
                <w:sz w:val="20"/>
                <w:szCs w:val="20"/>
              </w:rPr>
              <w:t>N/A</w:t>
            </w:r>
          </w:p>
        </w:tc>
      </w:tr>
      <w:tr w:rsidR="00112D8A" w:rsidRPr="006D006B" w14:paraId="5C35BCA5" w14:textId="77777777" w:rsidTr="00F62202">
        <w:trPr>
          <w:trHeight w:val="20"/>
        </w:trPr>
        <w:tc>
          <w:tcPr>
            <w:tcW w:w="3231" w:type="dxa"/>
          </w:tcPr>
          <w:p w14:paraId="7C839014" w14:textId="0C0B790B" w:rsidR="00112D8A" w:rsidRPr="006D006B" w:rsidRDefault="00112D8A" w:rsidP="00F62202">
            <w:pPr>
              <w:rPr>
                <w:sz w:val="20"/>
                <w:szCs w:val="20"/>
              </w:rPr>
            </w:pPr>
            <w:r w:rsidRPr="71FB7997">
              <w:rPr>
                <w:color w:val="000000" w:themeColor="text1"/>
                <w:sz w:val="20"/>
                <w:szCs w:val="20"/>
              </w:rPr>
              <w:t>NOURISH</w:t>
            </w:r>
            <w:r w:rsidR="005814A5">
              <w:rPr>
                <w:color w:val="000000" w:themeColor="text1"/>
                <w:sz w:val="20"/>
                <w:szCs w:val="20"/>
              </w:rPr>
              <w:fldChar w:fldCharType="begin"/>
            </w:r>
            <w:r w:rsidR="005814A5">
              <w:rPr>
                <w:color w:val="000000" w:themeColor="text1"/>
                <w:sz w:val="20"/>
                <w:szCs w:val="20"/>
              </w:rPr>
              <w:instrText xml:space="preserve"> ADDIN ZOTERO_ITEM CSL_CITATION {"citationID":"kIll0cgp","properties":{"formattedCitation":"(3)","plainCitation":"(3)","noteIndex":0},"citationItems":[{"id":454,"uris":["http://zotero.org/groups/5483331/items/MQDBTWKP"],"itemData":{"id":454,"type":"article-journal","abstract":"Background: Primary prevention of childhood overweight is an international priority. In Australia 20-25% of 2-8 year olds are already overweight. These children are at substantially increased the risk of becoming overweight adults, with attendant increased risk of morbidity and mortality. Early feeding practices determine infant exposure to food (type, amount, frequency) and include responses (eg coercion) to infant feeding behaviour (eg. food refusal). There is correlational evidence linking parenting style and early feeding practices to child eating behaviour and weight status. A focus on early feeding is consistent with the national focus on early childhood as the foundation for life-long health and well being. The NOURISH trial aims to implement and evaluate a community-based intervention to promote early feeding practices that will foster healthy food preferences and intake and preserve the innate capacity to self-regulate food intake in young children.","container-title":"BMC Public Health","DOI":"10.1186/1471-2458-9-387","ISSN":"1471-2458","issue":"1","journalAbbreviation":"BMC Public Health","language":"en","page":"387","source":"DOI.org (Crossref)","title":"The NOURISH randomised control trial: Positive feeding practices and food preferences in early childhood - a primary prevention program for childhood obesity","title-short":"The NOURISH randomised control trial","volume":"9","author":[{"family":"Daniels","given":"Lynne A"},{"family":"Magarey","given":"Anthea"},{"family":"Battistutta","given":"Diana"},{"family":"Nicholson","given":"Jan M"},{"family":"Farrell","given":"Ann"},{"family":"Davidson","given":"Geoffrey"},{"family":"Cleghorn","given":"Geoffrey"}],"issued":{"date-parts":[["2009",12]]}}}],"schema":"https://github.com/citation-style-language/schema/raw/master/csl-citation.json"}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(3)</w:t>
            </w:r>
            <w:r w:rsidR="005814A5">
              <w:rPr>
                <w:color w:val="000000" w:themeColor="text1"/>
                <w:sz w:val="20"/>
                <w:szCs w:val="20"/>
              </w:rPr>
              <w:fldChar w:fldCharType="end"/>
            </w:r>
          </w:p>
          <w:p w14:paraId="5E3B53AA" w14:textId="77777777" w:rsidR="00112D8A" w:rsidRPr="006D006B" w:rsidRDefault="00112D8A" w:rsidP="00F62202">
            <w:pPr>
              <w:rPr>
                <w:sz w:val="20"/>
                <w:szCs w:val="20"/>
              </w:rPr>
            </w:pPr>
            <w:r w:rsidRPr="71FB7997">
              <w:rPr>
                <w:color w:val="000000" w:themeColor="text1"/>
                <w:sz w:val="20"/>
                <w:szCs w:val="20"/>
              </w:rPr>
              <w:t>ACTRN12608000056392</w:t>
            </w:r>
          </w:p>
          <w:p w14:paraId="2505791A"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5E0393D7" w14:textId="77777777" w:rsidR="00112D8A" w:rsidRPr="006D006B" w:rsidRDefault="00112D8A" w:rsidP="00F62202">
            <w:pPr>
              <w:rPr>
                <w:rFonts w:cstheme="minorHAnsi"/>
                <w:sz w:val="20"/>
                <w:szCs w:val="20"/>
              </w:rPr>
            </w:pPr>
            <w:r w:rsidRPr="006D006B">
              <w:rPr>
                <w:rFonts w:cstheme="minorHAnsi"/>
                <w:color w:val="000000"/>
                <w:sz w:val="20"/>
                <w:szCs w:val="20"/>
              </w:rPr>
              <w:t>Lynne Daniels, Rebecca Byrne</w:t>
            </w:r>
          </w:p>
        </w:tc>
        <w:tc>
          <w:tcPr>
            <w:tcW w:w="1474" w:type="dxa"/>
          </w:tcPr>
          <w:p w14:paraId="4A4B7E30"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4D34E488" w14:textId="77777777" w:rsidR="00112D8A" w:rsidRDefault="00112D8A" w:rsidP="00F62202">
            <w:pPr>
              <w:rPr>
                <w:rFonts w:cstheme="minorHAnsi"/>
                <w:color w:val="000000"/>
                <w:sz w:val="20"/>
                <w:szCs w:val="20"/>
              </w:rPr>
            </w:pPr>
          </w:p>
          <w:p w14:paraId="0130213B" w14:textId="77777777" w:rsidR="00112D8A" w:rsidRPr="006D006B" w:rsidRDefault="00112D8A" w:rsidP="00F62202">
            <w:pPr>
              <w:rPr>
                <w:sz w:val="20"/>
                <w:szCs w:val="20"/>
              </w:rPr>
            </w:pPr>
            <w:r w:rsidRPr="71FB7997">
              <w:rPr>
                <w:color w:val="000000" w:themeColor="text1"/>
                <w:sz w:val="20"/>
                <w:szCs w:val="20"/>
                <w:u w:val="single"/>
              </w:rPr>
              <w:t xml:space="preserve">Start date: </w:t>
            </w:r>
            <w:r w:rsidRPr="71FB7997">
              <w:rPr>
                <w:color w:val="000000" w:themeColor="text1"/>
                <w:sz w:val="20"/>
                <w:szCs w:val="20"/>
              </w:rPr>
              <w:t>2008</w:t>
            </w:r>
          </w:p>
        </w:tc>
        <w:tc>
          <w:tcPr>
            <w:tcW w:w="1531" w:type="dxa"/>
          </w:tcPr>
          <w:p w14:paraId="2E779686" w14:textId="77777777" w:rsidR="00112D8A" w:rsidRPr="006D006B" w:rsidRDefault="00112D8A" w:rsidP="00F62202">
            <w:pPr>
              <w:rPr>
                <w:rFonts w:cstheme="minorHAnsi"/>
                <w:sz w:val="20"/>
                <w:szCs w:val="20"/>
              </w:rPr>
            </w:pPr>
            <w:r w:rsidRPr="006D006B">
              <w:rPr>
                <w:rFonts w:cstheme="minorHAnsi"/>
                <w:color w:val="000000"/>
                <w:sz w:val="20"/>
                <w:szCs w:val="20"/>
              </w:rPr>
              <w:t>Australia</w:t>
            </w:r>
          </w:p>
        </w:tc>
        <w:tc>
          <w:tcPr>
            <w:tcW w:w="2948" w:type="dxa"/>
          </w:tcPr>
          <w:p w14:paraId="3CD64E19" w14:textId="77777777" w:rsidR="00112D8A" w:rsidRPr="006D006B" w:rsidRDefault="00112D8A" w:rsidP="00F62202">
            <w:pPr>
              <w:rPr>
                <w:sz w:val="20"/>
                <w:szCs w:val="20"/>
              </w:rPr>
            </w:pPr>
            <w:r w:rsidRPr="71FB7997">
              <w:rPr>
                <w:sz w:val="20"/>
                <w:szCs w:val="20"/>
                <w:u w:val="single"/>
              </w:rPr>
              <w:t>Start:</w:t>
            </w:r>
            <w:r w:rsidRPr="71FB7997">
              <w:rPr>
                <w:sz w:val="20"/>
                <w:szCs w:val="20"/>
              </w:rPr>
              <w:t xml:space="preserve"> </w:t>
            </w:r>
            <w:r>
              <w:rPr>
                <w:sz w:val="20"/>
                <w:szCs w:val="20"/>
              </w:rPr>
              <w:t>I</w:t>
            </w:r>
            <w:r w:rsidRPr="71FB7997">
              <w:rPr>
                <w:sz w:val="20"/>
                <w:szCs w:val="20"/>
              </w:rPr>
              <w:t>n the first 6 months</w:t>
            </w:r>
            <w:r w:rsidRPr="71FB7997">
              <w:rPr>
                <w:sz w:val="20"/>
                <w:szCs w:val="20"/>
                <w:u w:val="single"/>
              </w:rPr>
              <w:t xml:space="preserve"> </w:t>
            </w:r>
          </w:p>
          <w:p w14:paraId="047EFC00" w14:textId="77777777" w:rsidR="00112D8A" w:rsidRPr="007B055A" w:rsidRDefault="00112D8A" w:rsidP="00F62202">
            <w:pPr>
              <w:rPr>
                <w:sz w:val="20"/>
                <w:szCs w:val="20"/>
                <w:u w:val="single"/>
              </w:rPr>
            </w:pPr>
            <w:r w:rsidRPr="71FB7997">
              <w:rPr>
                <w:sz w:val="20"/>
                <w:szCs w:val="20"/>
                <w:u w:val="single"/>
              </w:rPr>
              <w:t>End:</w:t>
            </w:r>
            <w:r w:rsidRPr="00A71DA3">
              <w:rPr>
                <w:sz w:val="20"/>
                <w:szCs w:val="20"/>
              </w:rPr>
              <w:t xml:space="preserve"> F</w:t>
            </w:r>
            <w:r w:rsidRPr="71FB7997">
              <w:rPr>
                <w:sz w:val="20"/>
                <w:szCs w:val="20"/>
              </w:rPr>
              <w:t xml:space="preserve">inishes </w:t>
            </w:r>
            <w:r>
              <w:rPr>
                <w:sz w:val="20"/>
                <w:szCs w:val="20"/>
              </w:rPr>
              <w:t>by</w:t>
            </w:r>
            <w:r w:rsidRPr="71FB7997">
              <w:rPr>
                <w:sz w:val="20"/>
                <w:szCs w:val="20"/>
              </w:rPr>
              <w:t xml:space="preserve"> 24 months</w:t>
            </w:r>
          </w:p>
        </w:tc>
        <w:tc>
          <w:tcPr>
            <w:tcW w:w="1984" w:type="dxa"/>
          </w:tcPr>
          <w:p w14:paraId="16963ECE" w14:textId="77777777" w:rsidR="00112D8A" w:rsidRPr="006D006B" w:rsidRDefault="00112D8A" w:rsidP="00F62202">
            <w:pPr>
              <w:rPr>
                <w:rFonts w:cstheme="minorHAnsi"/>
                <w:sz w:val="20"/>
                <w:szCs w:val="20"/>
              </w:rPr>
            </w:pPr>
            <w:r w:rsidRPr="006D006B">
              <w:rPr>
                <w:rFonts w:cstheme="minorHAnsi"/>
                <w:sz w:val="20"/>
                <w:szCs w:val="20"/>
              </w:rPr>
              <w:t>N/</w:t>
            </w:r>
            <w:r>
              <w:rPr>
                <w:rFonts w:cstheme="minorHAnsi"/>
                <w:sz w:val="20"/>
                <w:szCs w:val="20"/>
              </w:rPr>
              <w:t>A</w:t>
            </w:r>
          </w:p>
        </w:tc>
        <w:tc>
          <w:tcPr>
            <w:tcW w:w="1871" w:type="dxa"/>
          </w:tcPr>
          <w:p w14:paraId="1CF41E29" w14:textId="77777777" w:rsidR="00112D8A" w:rsidRDefault="00112D8A" w:rsidP="00F62202">
            <w:pPr>
              <w:rPr>
                <w:sz w:val="20"/>
                <w:szCs w:val="20"/>
              </w:rPr>
            </w:pPr>
            <w:r w:rsidRPr="71FB7997">
              <w:rPr>
                <w:sz w:val="20"/>
                <w:szCs w:val="20"/>
              </w:rPr>
              <w:t>N/A</w:t>
            </w:r>
          </w:p>
        </w:tc>
      </w:tr>
      <w:tr w:rsidR="00112D8A" w:rsidRPr="006D006B" w14:paraId="2143BFA6" w14:textId="77777777" w:rsidTr="00F62202">
        <w:trPr>
          <w:trHeight w:val="20"/>
        </w:trPr>
        <w:tc>
          <w:tcPr>
            <w:tcW w:w="3231" w:type="dxa"/>
          </w:tcPr>
          <w:p w14:paraId="1492F729" w14:textId="48094B3E" w:rsidR="00112D8A" w:rsidRPr="006D006B" w:rsidRDefault="00112D8A" w:rsidP="00F62202">
            <w:pPr>
              <w:rPr>
                <w:sz w:val="20"/>
                <w:szCs w:val="20"/>
              </w:rPr>
            </w:pPr>
            <w:r w:rsidRPr="71FB7997">
              <w:rPr>
                <w:color w:val="000000" w:themeColor="text1"/>
                <w:sz w:val="20"/>
                <w:szCs w:val="20"/>
              </w:rPr>
              <w:t>CHAT</w:t>
            </w:r>
            <w:r w:rsidR="005814A5">
              <w:rPr>
                <w:color w:val="000000" w:themeColor="text1"/>
                <w:sz w:val="20"/>
                <w:szCs w:val="20"/>
              </w:rPr>
              <w:fldChar w:fldCharType="begin"/>
            </w:r>
            <w:r w:rsidR="005814A5">
              <w:rPr>
                <w:color w:val="000000" w:themeColor="text1"/>
                <w:sz w:val="20"/>
                <w:szCs w:val="20"/>
              </w:rPr>
              <w:instrText xml:space="preserve"> ADDIN ZOTERO_ITEM CSL_CITATION {"citationID":"xdGEbMN1","properties":{"formattedCitation":"(4)","plainCitation":"(4)","noteIndex":0},"citationItems":[{"id":457,"uris":["http://zotero.org/groups/5483331/items/Z6Z9LR5H"],"itemData":{"id":457,"type":"article-journal","abstract":"Background: With an increasing prevalence of obesity in young children globally, there is an urgent need for the development of effective early interventions. A previous Healthy Beginnings Trial using a nurse-led home visiting program has demonstrated that providing mothers with evidence-based advice can improve maternal practice regarding obesity prevention, and can reduce Body Mass Index (BMI) in the first few years of life. However, the costs for scale-up of home visiting limit its population reach. This trial aims to determine the efficacy of Communicating Healthy Beginnings Advice by Telephone (CHAT) to mothers with infants in improving infant feeding practices and preventing the early onset of childhood overweight and obesity. Methods/Design: We propose a 3-arm randomised controlled trial (RCT) with a consecutive sample of 1056 mothers with their newborn children in New South Wales (NSW) Australia. Pregnant women who are between weeks 28 and 34 of their pregnancy will be invited to participate in the CHAT trial. Informed consent will be obtained, and after baseline data collection, participants will be randomly allocated to the telephone intervention, text messaging intervention, or the control group. The intervention comprises telephone consultations or text messages, together with 6 intervention packages being mailed at specific times from the third trimester of pregnancy until 12 months post birth. The main trial outcome measures include a) duration of breastfeeding, b) timing of introduction of solids, c) nutrition behaviours, physical activity and television viewing, and d) weight and BMI z-score at 12 and 24 months, e) cost-effectiveness, as well as f) feasibility and acceptability of the interventions. Discussion: The results will ascertain whether early intervention using telephone consultation or text messaging together with staged mailed intervention resources can be feasible and effective in improving infant feeding practices, physical activity and reducing children’s BMI in the early years of life. If proven to be feasible, effective as well as cost-effective, the trial results will inform a series of recommendations for policy and practice related to promoting healthy infant feeding and physical activity in young children in the first years of life. Trial registration: The CHAT Trial is registered with the Australian Clinical Trial Registry (ACTRN12616001470482p). It was registered on October 21, 2016.","container-title":"BMC Public Health","DOI":"10.1186/s12889-016-4005-x","ISSN":"1471-2458","issue":"1","journalAbbreviation":"BMC Public Health","language":"en","page":"79","source":"DOI.org (Crossref)","title":"A 3-Arm randomised controlled trial of Communicating Healthy Beginnings Advice by Telephone (CHAT) to mothers with infants to prevent childhood obesity","volume":"17","author":[{"family":"Wen","given":"Li Ming"},{"family":"Rissel","given":"Chris"},{"family":"Baur","given":"Louise A."},{"family":"Hayes","given":"Alison J."},{"family":"Xu","given":"Huilan"},{"family":"Whelan","given":"Anna"},{"family":"Hua","given":"Myna"},{"family":"Shaw","given":"Miranda"},{"family":"Phongsavan","given":"Philayrath"}],"issued":{"date-parts":[["2017",12]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(4)</w:t>
            </w:r>
            <w:r w:rsidR="005814A5">
              <w:rPr>
                <w:color w:val="000000" w:themeColor="text1"/>
                <w:sz w:val="20"/>
                <w:szCs w:val="20"/>
              </w:rPr>
              <w:fldChar w:fldCharType="end"/>
            </w:r>
          </w:p>
          <w:p w14:paraId="6520A4FA" w14:textId="77777777" w:rsidR="00112D8A" w:rsidRPr="006D006B" w:rsidRDefault="00112D8A" w:rsidP="00F62202">
            <w:pPr>
              <w:rPr>
                <w:sz w:val="20"/>
                <w:szCs w:val="20"/>
              </w:rPr>
            </w:pPr>
            <w:r w:rsidRPr="71FB7997">
              <w:rPr>
                <w:color w:val="000000" w:themeColor="text1"/>
                <w:sz w:val="20"/>
                <w:szCs w:val="20"/>
              </w:rPr>
              <w:t>ACTRN12616001470482</w:t>
            </w:r>
          </w:p>
          <w:p w14:paraId="3065F6CB" w14:textId="77777777" w:rsidR="00112D8A" w:rsidRPr="006D006B" w:rsidRDefault="00112D8A" w:rsidP="00F62202">
            <w:pPr>
              <w:rPr>
                <w:color w:val="000000" w:themeColor="text1"/>
                <w:sz w:val="20"/>
                <w:szCs w:val="20"/>
              </w:rPr>
            </w:pPr>
            <w:r>
              <w:rPr>
                <w:color w:val="000000" w:themeColor="text1"/>
                <w:sz w:val="20"/>
                <w:szCs w:val="20"/>
              </w:rPr>
              <w:t>Arms: 2</w:t>
            </w:r>
          </w:p>
        </w:tc>
        <w:tc>
          <w:tcPr>
            <w:tcW w:w="1638" w:type="dxa"/>
          </w:tcPr>
          <w:p w14:paraId="52B999C5" w14:textId="77777777" w:rsidR="00112D8A" w:rsidRDefault="00112D8A" w:rsidP="00F62202">
            <w:pPr>
              <w:rPr>
                <w:rFonts w:cstheme="minorHAnsi"/>
                <w:color w:val="000000"/>
                <w:sz w:val="20"/>
                <w:szCs w:val="20"/>
              </w:rPr>
            </w:pPr>
            <w:r w:rsidRPr="006D006B">
              <w:rPr>
                <w:rFonts w:cstheme="minorHAnsi"/>
                <w:color w:val="000000"/>
                <w:sz w:val="20"/>
                <w:szCs w:val="20"/>
              </w:rPr>
              <w:t>Li Ming Wen</w:t>
            </w:r>
          </w:p>
          <w:p w14:paraId="354CF41B" w14:textId="77777777" w:rsidR="00112D8A" w:rsidRPr="006D006B" w:rsidRDefault="00112D8A" w:rsidP="00F62202">
            <w:pPr>
              <w:rPr>
                <w:rFonts w:cstheme="minorHAnsi"/>
                <w:sz w:val="20"/>
                <w:szCs w:val="20"/>
              </w:rPr>
            </w:pPr>
            <w:r>
              <w:rPr>
                <w:rFonts w:cstheme="minorHAnsi"/>
                <w:color w:val="000000"/>
                <w:sz w:val="20"/>
                <w:szCs w:val="20"/>
              </w:rPr>
              <w:t>Sarah Taki</w:t>
            </w:r>
          </w:p>
        </w:tc>
        <w:tc>
          <w:tcPr>
            <w:tcW w:w="1474" w:type="dxa"/>
          </w:tcPr>
          <w:p w14:paraId="643D8BF8"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282F92F8" w14:textId="77777777" w:rsidR="00112D8A" w:rsidRDefault="00112D8A" w:rsidP="00F62202">
            <w:pPr>
              <w:rPr>
                <w:rFonts w:cstheme="minorHAnsi"/>
                <w:color w:val="000000"/>
                <w:sz w:val="20"/>
                <w:szCs w:val="20"/>
              </w:rPr>
            </w:pPr>
          </w:p>
          <w:p w14:paraId="442600D2"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2017</w:t>
            </w:r>
          </w:p>
        </w:tc>
        <w:tc>
          <w:tcPr>
            <w:tcW w:w="1531" w:type="dxa"/>
          </w:tcPr>
          <w:p w14:paraId="00FA5222" w14:textId="77777777" w:rsidR="00112D8A" w:rsidRPr="006D006B" w:rsidRDefault="00112D8A" w:rsidP="00F62202">
            <w:pPr>
              <w:rPr>
                <w:rFonts w:cstheme="minorHAnsi"/>
                <w:sz w:val="20"/>
                <w:szCs w:val="20"/>
              </w:rPr>
            </w:pPr>
            <w:r w:rsidRPr="006D006B">
              <w:rPr>
                <w:rFonts w:cstheme="minorHAnsi"/>
                <w:color w:val="000000"/>
                <w:sz w:val="20"/>
                <w:szCs w:val="20"/>
              </w:rPr>
              <w:t>Australia</w:t>
            </w:r>
          </w:p>
        </w:tc>
        <w:tc>
          <w:tcPr>
            <w:tcW w:w="2948" w:type="dxa"/>
          </w:tcPr>
          <w:p w14:paraId="1E2D8DAA" w14:textId="77777777" w:rsidR="00112D8A" w:rsidRPr="006D006B" w:rsidRDefault="00112D8A" w:rsidP="00F62202">
            <w:pPr>
              <w:rPr>
                <w:sz w:val="20"/>
                <w:szCs w:val="20"/>
              </w:rPr>
            </w:pPr>
            <w:r w:rsidRPr="7F337D9A">
              <w:rPr>
                <w:sz w:val="20"/>
                <w:szCs w:val="20"/>
                <w:u w:val="single"/>
              </w:rPr>
              <w:t xml:space="preserve">Start: </w:t>
            </w:r>
            <w:r w:rsidRPr="00E66EC8">
              <w:rPr>
                <w:sz w:val="20"/>
                <w:szCs w:val="20"/>
              </w:rPr>
              <w:t>D</w:t>
            </w:r>
            <w:r w:rsidRPr="7F337D9A">
              <w:rPr>
                <w:sz w:val="20"/>
                <w:szCs w:val="20"/>
              </w:rPr>
              <w:t>uring pregnancy</w:t>
            </w:r>
          </w:p>
          <w:p w14:paraId="54A065C9" w14:textId="77777777" w:rsidR="00112D8A" w:rsidRPr="006D006B" w:rsidRDefault="00112D8A" w:rsidP="00F62202">
            <w:pPr>
              <w:rPr>
                <w:sz w:val="20"/>
                <w:szCs w:val="20"/>
              </w:rPr>
            </w:pPr>
            <w:r w:rsidRPr="7F337D9A">
              <w:rPr>
                <w:sz w:val="20"/>
                <w:szCs w:val="20"/>
                <w:u w:val="single"/>
              </w:rPr>
              <w:t>End:</w:t>
            </w:r>
            <w:r w:rsidRPr="7F337D9A">
              <w:rPr>
                <w:sz w:val="20"/>
                <w:szCs w:val="20"/>
              </w:rPr>
              <w:t xml:space="preserve"> </w:t>
            </w:r>
            <w:r>
              <w:rPr>
                <w:sz w:val="20"/>
                <w:szCs w:val="20"/>
              </w:rPr>
              <w:t>F</w:t>
            </w:r>
            <w:r w:rsidRPr="7F337D9A">
              <w:rPr>
                <w:sz w:val="20"/>
                <w:szCs w:val="20"/>
              </w:rPr>
              <w:t>inishes by 12 months</w:t>
            </w:r>
          </w:p>
        </w:tc>
        <w:tc>
          <w:tcPr>
            <w:tcW w:w="1984" w:type="dxa"/>
          </w:tcPr>
          <w:p w14:paraId="286DA9BF" w14:textId="136A3FA6" w:rsidR="00112D8A" w:rsidRPr="006D006B" w:rsidRDefault="00112D8A" w:rsidP="00F62202">
            <w:pPr>
              <w:rPr>
                <w:color w:val="000000" w:themeColor="text1"/>
                <w:sz w:val="20"/>
                <w:szCs w:val="20"/>
              </w:rPr>
            </w:pPr>
            <w:r w:rsidRPr="71FB7997">
              <w:rPr>
                <w:color w:val="000000" w:themeColor="text1"/>
                <w:sz w:val="20"/>
                <w:szCs w:val="20"/>
              </w:rPr>
              <w:t xml:space="preserve">Diet, </w:t>
            </w:r>
            <w:r w:rsidR="002B0805">
              <w:rPr>
                <w:color w:val="000000" w:themeColor="text1"/>
                <w:sz w:val="20"/>
                <w:szCs w:val="20"/>
              </w:rPr>
              <w:t>movement</w:t>
            </w:r>
            <w:r w:rsidRPr="71FB7997">
              <w:rPr>
                <w:color w:val="000000" w:themeColor="text1"/>
                <w:sz w:val="20"/>
                <w:szCs w:val="20"/>
              </w:rPr>
              <w:t xml:space="preserve">, mental health </w:t>
            </w:r>
          </w:p>
          <w:p w14:paraId="1215DEC1" w14:textId="77777777" w:rsidR="00112D8A" w:rsidRPr="006D006B" w:rsidRDefault="00112D8A" w:rsidP="00F62202">
            <w:pPr>
              <w:rPr>
                <w:color w:val="000000" w:themeColor="text1"/>
                <w:sz w:val="20"/>
                <w:szCs w:val="20"/>
              </w:rPr>
            </w:pPr>
          </w:p>
        </w:tc>
        <w:tc>
          <w:tcPr>
            <w:tcW w:w="1871" w:type="dxa"/>
          </w:tcPr>
          <w:p w14:paraId="6C0F47D6" w14:textId="77777777" w:rsidR="00112D8A" w:rsidRDefault="00112D8A" w:rsidP="00F62202">
            <w:pPr>
              <w:rPr>
                <w:sz w:val="20"/>
                <w:szCs w:val="20"/>
              </w:rPr>
            </w:pPr>
            <w:r w:rsidRPr="71FB7997">
              <w:rPr>
                <w:sz w:val="20"/>
                <w:szCs w:val="20"/>
              </w:rPr>
              <w:t>N/A</w:t>
            </w:r>
          </w:p>
        </w:tc>
      </w:tr>
      <w:tr w:rsidR="00112D8A" w:rsidRPr="006D006B" w14:paraId="7C069355" w14:textId="77777777" w:rsidTr="00F62202">
        <w:trPr>
          <w:trHeight w:val="20"/>
        </w:trPr>
        <w:tc>
          <w:tcPr>
            <w:tcW w:w="3231" w:type="dxa"/>
          </w:tcPr>
          <w:p w14:paraId="3F1C1427" w14:textId="103CAF4F" w:rsidR="00112D8A" w:rsidRPr="006D006B" w:rsidRDefault="00112D8A" w:rsidP="00F62202">
            <w:pPr>
              <w:rPr>
                <w:sz w:val="20"/>
                <w:szCs w:val="20"/>
              </w:rPr>
            </w:pPr>
            <w:r w:rsidRPr="71FB7997">
              <w:rPr>
                <w:color w:val="000000" w:themeColor="text1"/>
                <w:sz w:val="20"/>
                <w:szCs w:val="20"/>
              </w:rPr>
              <w:t>Healthy Beginnings</w:t>
            </w:r>
            <w:r w:rsidR="005814A5">
              <w:rPr>
                <w:color w:val="000000" w:themeColor="text1"/>
                <w:sz w:val="20"/>
                <w:szCs w:val="20"/>
              </w:rPr>
              <w:fldChar w:fldCharType="begin"/>
            </w:r>
            <w:r w:rsidR="005814A5">
              <w:rPr>
                <w:color w:val="000000" w:themeColor="text1"/>
                <w:sz w:val="20"/>
                <w:szCs w:val="20"/>
              </w:rPr>
              <w:instrText xml:space="preserve"> ADDIN ZOTERO_ITEM CSL_CITATION {"citationID":"GcJwOGsW","properties":{"formattedCitation":"(5)","plainCitation":"(5)","noteIndex":0},"citationItems":[{"id":462,"uris":["http://zotero.org/groups/5483331/items/7GJ3ZUP9"],"itemData":{"id":462,"type":"article-journal","abstract":"Background: Studies have shown that a proportion of children as young as two years are already overweight. This indicates that obesity prevention programs that commence as early as possible and are family-focused are needed. This Healthy Beginnings Trial aims to determine the efficacy of a communitybased randomized controlled trial (RCT) of a home visiting intervention in preventing the early onset of childhood overweight and obesity. The intervention will be conducted over the first two years of life to increase healthy feeding behaviours and physical activity, decrease physical inactivity, enhance parent-child interaction, and hence reduce overweight and obesity among children at 2 and 5 years of age in the most socially and economically disadvantaged areas of Sydney, Australia.","container-title":"BMC Public Health","DOI":"10.1186/1471-2458-7-76","ISSN":"1471-2458","issue":"1","journalAbbreviation":"BMC Public Health","language":"en","page":"76","source":"DOI.org (Crossref)","title":"Early intervention of multiple home visits to prevent childhood obesity in a disadvantaged population: a home-based randomised controlled trial (Healthy Beginnings Trial)","title-short":"Early intervention of multiple home visits to prevent childhood obesity in a disadvantaged population","volume":"7","author":[{"family":"Wen","given":"Li Ming"},{"family":"Baur","given":"Louise A"},{"family":"Rissel","given":"Chris"},{"family":"Wardle","given":"Karen"},{"family":"Alperstein","given":"Garth"},{"family":"Simpson","given":"Judy M"}],"issued":{"date-parts":[["2007",12]]}}}],"schema":"https://github.com/citation-style-language/schema/raw/master/csl-citation.json"}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(5)</w:t>
            </w:r>
            <w:r w:rsidR="005814A5">
              <w:rPr>
                <w:color w:val="000000" w:themeColor="text1"/>
                <w:sz w:val="20"/>
                <w:szCs w:val="20"/>
              </w:rPr>
              <w:fldChar w:fldCharType="end"/>
            </w:r>
          </w:p>
          <w:p w14:paraId="333DF5A2" w14:textId="77777777" w:rsidR="00112D8A" w:rsidRPr="006D006B" w:rsidRDefault="00112D8A" w:rsidP="00F62202">
            <w:pPr>
              <w:rPr>
                <w:sz w:val="20"/>
                <w:szCs w:val="20"/>
              </w:rPr>
            </w:pPr>
            <w:r w:rsidRPr="71FB7997">
              <w:rPr>
                <w:color w:val="000000" w:themeColor="text1"/>
                <w:sz w:val="20"/>
                <w:szCs w:val="20"/>
              </w:rPr>
              <w:t>ACTRN12607000168459</w:t>
            </w:r>
          </w:p>
          <w:p w14:paraId="6B051D0B"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3E381CFE" w14:textId="77777777" w:rsidR="00112D8A" w:rsidRDefault="00112D8A" w:rsidP="00F62202">
            <w:pPr>
              <w:rPr>
                <w:rFonts w:cstheme="minorHAnsi"/>
                <w:color w:val="000000"/>
                <w:sz w:val="20"/>
                <w:szCs w:val="20"/>
              </w:rPr>
            </w:pPr>
            <w:r w:rsidRPr="006D006B">
              <w:rPr>
                <w:rFonts w:cstheme="minorHAnsi"/>
                <w:color w:val="000000"/>
                <w:sz w:val="20"/>
                <w:szCs w:val="20"/>
              </w:rPr>
              <w:t>Li Ming Wen</w:t>
            </w:r>
          </w:p>
          <w:p w14:paraId="09BD08A1" w14:textId="77777777" w:rsidR="00112D8A" w:rsidRPr="006D006B" w:rsidRDefault="00112D8A" w:rsidP="00F62202">
            <w:pPr>
              <w:rPr>
                <w:rFonts w:cstheme="minorHAnsi"/>
                <w:sz w:val="20"/>
                <w:szCs w:val="20"/>
              </w:rPr>
            </w:pPr>
            <w:r>
              <w:rPr>
                <w:rFonts w:cstheme="minorHAnsi"/>
                <w:color w:val="000000"/>
                <w:sz w:val="20"/>
                <w:szCs w:val="20"/>
              </w:rPr>
              <w:t>Sarah Taki</w:t>
            </w:r>
          </w:p>
        </w:tc>
        <w:tc>
          <w:tcPr>
            <w:tcW w:w="1474" w:type="dxa"/>
          </w:tcPr>
          <w:p w14:paraId="3400BF7D"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1BBEDE54" w14:textId="77777777" w:rsidR="00112D8A" w:rsidRDefault="00112D8A" w:rsidP="00F62202">
            <w:pPr>
              <w:rPr>
                <w:rFonts w:cstheme="minorHAnsi"/>
                <w:color w:val="000000"/>
                <w:sz w:val="20"/>
                <w:szCs w:val="20"/>
              </w:rPr>
            </w:pPr>
          </w:p>
          <w:p w14:paraId="0463EDAC" w14:textId="77777777" w:rsidR="00112D8A" w:rsidRPr="006D006B" w:rsidRDefault="00112D8A" w:rsidP="00F62202">
            <w:pPr>
              <w:rPr>
                <w:sz w:val="20"/>
                <w:szCs w:val="20"/>
              </w:rPr>
            </w:pPr>
            <w:r w:rsidRPr="71FB7997">
              <w:rPr>
                <w:color w:val="000000" w:themeColor="text1"/>
                <w:sz w:val="20"/>
                <w:szCs w:val="20"/>
                <w:u w:val="single"/>
              </w:rPr>
              <w:t xml:space="preserve">Start date: </w:t>
            </w:r>
            <w:r w:rsidRPr="71FB7997">
              <w:rPr>
                <w:color w:val="000000" w:themeColor="text1"/>
                <w:sz w:val="20"/>
                <w:szCs w:val="20"/>
              </w:rPr>
              <w:t>2007</w:t>
            </w:r>
          </w:p>
        </w:tc>
        <w:tc>
          <w:tcPr>
            <w:tcW w:w="1531" w:type="dxa"/>
          </w:tcPr>
          <w:p w14:paraId="08A198F5" w14:textId="77777777" w:rsidR="00112D8A" w:rsidRPr="006D006B" w:rsidRDefault="00112D8A" w:rsidP="00F62202">
            <w:pPr>
              <w:rPr>
                <w:rFonts w:cstheme="minorHAnsi"/>
                <w:sz w:val="20"/>
                <w:szCs w:val="20"/>
              </w:rPr>
            </w:pPr>
            <w:r w:rsidRPr="006D006B">
              <w:rPr>
                <w:rFonts w:cstheme="minorHAnsi"/>
                <w:color w:val="000000"/>
                <w:sz w:val="20"/>
                <w:szCs w:val="20"/>
              </w:rPr>
              <w:t>Australia</w:t>
            </w:r>
          </w:p>
        </w:tc>
        <w:tc>
          <w:tcPr>
            <w:tcW w:w="2948" w:type="dxa"/>
          </w:tcPr>
          <w:p w14:paraId="3A75AEB2" w14:textId="77777777" w:rsidR="00112D8A" w:rsidRPr="006D006B" w:rsidRDefault="00112D8A" w:rsidP="00F62202">
            <w:pPr>
              <w:rPr>
                <w:sz w:val="20"/>
                <w:szCs w:val="20"/>
              </w:rPr>
            </w:pPr>
            <w:r w:rsidRPr="7F337D9A">
              <w:rPr>
                <w:sz w:val="20"/>
                <w:szCs w:val="20"/>
                <w:u w:val="single"/>
              </w:rPr>
              <w:t>Start:</w:t>
            </w:r>
            <w:r w:rsidRPr="00316D69">
              <w:rPr>
                <w:sz w:val="20"/>
                <w:szCs w:val="20"/>
              </w:rPr>
              <w:t xml:space="preserve"> </w:t>
            </w:r>
            <w:r w:rsidRPr="7F337D9A">
              <w:rPr>
                <w:sz w:val="20"/>
                <w:szCs w:val="20"/>
              </w:rPr>
              <w:t>During pregnancy</w:t>
            </w:r>
          </w:p>
          <w:p w14:paraId="4FBBA546" w14:textId="77777777" w:rsidR="00112D8A" w:rsidRPr="007B055A" w:rsidRDefault="00112D8A" w:rsidP="00F62202">
            <w:pPr>
              <w:rPr>
                <w:sz w:val="20"/>
                <w:szCs w:val="20"/>
                <w:u w:val="single"/>
              </w:rPr>
            </w:pPr>
            <w:r w:rsidRPr="7F337D9A">
              <w:rPr>
                <w:sz w:val="20"/>
                <w:szCs w:val="20"/>
                <w:u w:val="single"/>
              </w:rPr>
              <w:t>End:</w:t>
            </w:r>
            <w:r w:rsidRPr="00316D69">
              <w:rPr>
                <w:sz w:val="20"/>
                <w:szCs w:val="20"/>
              </w:rPr>
              <w:t xml:space="preserve"> F</w:t>
            </w:r>
            <w:r w:rsidRPr="7F337D9A">
              <w:rPr>
                <w:sz w:val="20"/>
                <w:szCs w:val="20"/>
              </w:rPr>
              <w:t>inishes by 24 months</w:t>
            </w:r>
          </w:p>
        </w:tc>
        <w:tc>
          <w:tcPr>
            <w:tcW w:w="1984" w:type="dxa"/>
          </w:tcPr>
          <w:p w14:paraId="6CC05AA0" w14:textId="5AF903DB" w:rsidR="00112D8A" w:rsidRPr="006D006B" w:rsidRDefault="00112D8A" w:rsidP="00F62202">
            <w:pPr>
              <w:rPr>
                <w:rFonts w:cstheme="minorHAnsi"/>
                <w:sz w:val="20"/>
                <w:szCs w:val="20"/>
              </w:rPr>
            </w:pPr>
            <w:r w:rsidRPr="006D006B">
              <w:rPr>
                <w:rFonts w:cstheme="minorHAnsi"/>
                <w:color w:val="000000"/>
                <w:sz w:val="20"/>
                <w:szCs w:val="20"/>
              </w:rPr>
              <w:t xml:space="preserve">Diet, </w:t>
            </w:r>
            <w:r w:rsidR="002B0805">
              <w:rPr>
                <w:rFonts w:cstheme="minorHAnsi"/>
                <w:color w:val="000000"/>
                <w:sz w:val="20"/>
                <w:szCs w:val="20"/>
              </w:rPr>
              <w:t>movement</w:t>
            </w:r>
            <w:r w:rsidRPr="006D006B">
              <w:rPr>
                <w:rFonts w:cstheme="minorHAnsi"/>
                <w:color w:val="000000"/>
                <w:sz w:val="20"/>
                <w:szCs w:val="20"/>
              </w:rPr>
              <w:t>, mental health</w:t>
            </w:r>
          </w:p>
        </w:tc>
        <w:tc>
          <w:tcPr>
            <w:tcW w:w="1871" w:type="dxa"/>
          </w:tcPr>
          <w:p w14:paraId="2A61910E"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1003D323" w14:textId="77777777" w:rsidTr="00F62202">
        <w:trPr>
          <w:trHeight w:val="20"/>
        </w:trPr>
        <w:tc>
          <w:tcPr>
            <w:tcW w:w="3231" w:type="dxa"/>
          </w:tcPr>
          <w:p w14:paraId="234F2E80" w14:textId="4CBBFA7F" w:rsidR="00112D8A" w:rsidRPr="005814A5" w:rsidRDefault="00112D8A" w:rsidP="00F62202">
            <w:pPr>
              <w:rPr>
                <w:sz w:val="20"/>
                <w:szCs w:val="20"/>
              </w:rPr>
            </w:pPr>
            <w:r w:rsidRPr="00A60F09">
              <w:rPr>
                <w:sz w:val="20"/>
                <w:szCs w:val="20"/>
              </w:rPr>
              <w:t xml:space="preserve">Prevention of overweight in children younger than 2 years </w:t>
            </w:r>
            <w:proofErr w:type="spellStart"/>
            <w:r w:rsidRPr="00A60F09">
              <w:rPr>
                <w:sz w:val="20"/>
                <w:szCs w:val="20"/>
              </w:rPr>
              <w:t>old</w:t>
            </w:r>
            <w:r w:rsidRPr="007B055A">
              <w:rPr>
                <w:sz w:val="20"/>
                <w:szCs w:val="20"/>
                <w:vertAlign w:val="superscript"/>
              </w:rPr>
              <w:t>a</w:t>
            </w:r>
            <w:proofErr w:type="spellEnd"/>
            <w:r w:rsidR="005814A5">
              <w:rPr>
                <w:sz w:val="20"/>
                <w:szCs w:val="20"/>
                <w:vertAlign w:val="superscript"/>
              </w:rPr>
              <w:fldChar w:fldCharType="begin"/>
            </w:r>
            <w:r w:rsidR="005814A5">
              <w:rPr>
                <w:sz w:val="20"/>
                <w:szCs w:val="20"/>
                <w:vertAlign w:val="superscript"/>
              </w:rPr>
              <w:instrText xml:space="preserve"> ADDIN ZOTERO_ITEM CSL_CITATION {"citationID":"7coosJp5","properties":{"formattedCitation":"(6)","plainCitation":"(6)","noteIndex":0},"citationItems":[{"id":468,"uris":["http://zotero.org/groups/5483331/items/276L4NUR"],"itemData":{"id":468,"type":"article-journal","abstract":"Objective: The aim of the present study was to evaluate the effects of a 1-year family-based healthy lifestyle intervention implemented through day-care centres on toddlers’ BMI Z-scores and reported activity- and dietary-related behaviours. Design: Pilot cluster-randomized controlled trial. Setting: Seventy child-care centres in three different intervention communities and three paired-matched control communities in Flanders, Belgium. Subjects: A sample of 203 Belgian toddlers aged 9–24 months was included in the study. Objectively assessed weight and height were used to calculate BMI Z-scores. A parental-report questionnaire was used to assess children’s lifestyle behaviours.\nResults: Positive intervention effects were found on BMI Z-score. No intervention effects were found for activity- and dietary-related behaviours targeted by the intervention. In both intervention and control groups, daily consumption of water, soft drinks, sweets and savoury snacks increased while daily consumption of fruit and vegetables decreased over 1 year. Daily physical activity remained stable but screen-time behaviour increased in both groups over time.\nConclusions: The study showed that a family-based healthy lifestyle intervention implemented through day-care centres can lead to healthier weight outcomes in toddlers. In both groups, an unhealthier lifestyle pattern was observed over 1 year which underlines the importance of the early childhood period as the focus of future behavioural interventions.","container-title":"Public Health Nutrition","DOI":"10.1017/S1368980013001353","ISSN":"1368-9800, 1475-2727","issue":"6","journalAbbreviation":"Public Health Nutr.","language":"en","page":"1384-1392","source":"DOI.org (Crossref)","title":"Prevention of overweight in children younger than 2 years old: a pilot cluster-randomized controlled trial","title-short":"Prevention of overweight in children younger than 2 years old","volume":"17","author":[{"family":"Verbestel","given":"Vera"},{"family":"De Coen","given":"Valerie"},{"family":"Van Winckel","given":"Myriam"},{"family":"Huybrechts","given":"Inge"},{"family":"Maes","given":"Lea"},{"family":"De Bourdeaudhuij","given":"Ilse"}],"issued":{"date-parts":[["2014",6]]}}}],"schema":"https://github.com/citation-style-language/schema/raw/master/csl-citation.json"} </w:instrText>
            </w:r>
            <w:r w:rsidR="005814A5">
              <w:rPr>
                <w:sz w:val="20"/>
                <w:szCs w:val="20"/>
                <w:vertAlign w:val="superscript"/>
              </w:rPr>
              <w:fldChar w:fldCharType="separate"/>
            </w:r>
            <w:r w:rsidR="005814A5" w:rsidRPr="005814A5">
              <w:rPr>
                <w:rFonts w:ascii="Calibri" w:hAnsi="Calibri" w:cs="Calibri"/>
                <w:sz w:val="20"/>
              </w:rPr>
              <w:t>(6)</w:t>
            </w:r>
            <w:r w:rsidR="005814A5">
              <w:rPr>
                <w:sz w:val="20"/>
                <w:szCs w:val="20"/>
                <w:vertAlign w:val="superscript"/>
              </w:rPr>
              <w:fldChar w:fldCharType="end"/>
            </w:r>
            <w:r w:rsidR="005814A5">
              <w:rPr>
                <w:sz w:val="20"/>
                <w:szCs w:val="20"/>
              </w:rPr>
              <w:t xml:space="preserve"> </w:t>
            </w:r>
          </w:p>
          <w:p w14:paraId="2FB7997A" w14:textId="77777777" w:rsidR="00112D8A" w:rsidRDefault="00112D8A" w:rsidP="00F62202">
            <w:pPr>
              <w:rPr>
                <w:sz w:val="20"/>
                <w:szCs w:val="20"/>
              </w:rPr>
            </w:pPr>
            <w:r w:rsidRPr="71FB7997">
              <w:rPr>
                <w:sz w:val="20"/>
                <w:szCs w:val="20"/>
              </w:rPr>
              <w:t>Not available</w:t>
            </w:r>
          </w:p>
          <w:p w14:paraId="3187A0E8" w14:textId="77777777" w:rsidR="00112D8A" w:rsidRPr="006D006B" w:rsidRDefault="00112D8A" w:rsidP="00F62202">
            <w:pPr>
              <w:rPr>
                <w:sz w:val="20"/>
                <w:szCs w:val="20"/>
              </w:rPr>
            </w:pPr>
            <w:r>
              <w:rPr>
                <w:sz w:val="20"/>
                <w:szCs w:val="20"/>
              </w:rPr>
              <w:t>Arms: 1</w:t>
            </w:r>
          </w:p>
        </w:tc>
        <w:tc>
          <w:tcPr>
            <w:tcW w:w="1638" w:type="dxa"/>
          </w:tcPr>
          <w:p w14:paraId="3B34B7FA" w14:textId="77777777" w:rsidR="00112D8A" w:rsidRPr="006D006B" w:rsidRDefault="00112D8A" w:rsidP="00F62202">
            <w:pPr>
              <w:rPr>
                <w:rFonts w:cstheme="minorHAnsi"/>
                <w:sz w:val="20"/>
                <w:szCs w:val="20"/>
              </w:rPr>
            </w:pPr>
            <w:r w:rsidRPr="006D006B">
              <w:rPr>
                <w:rFonts w:cstheme="minorHAnsi"/>
                <w:color w:val="000000"/>
                <w:sz w:val="20"/>
                <w:szCs w:val="20"/>
              </w:rPr>
              <w:t>Vera Verbestel</w:t>
            </w:r>
          </w:p>
        </w:tc>
        <w:tc>
          <w:tcPr>
            <w:tcW w:w="1474" w:type="dxa"/>
          </w:tcPr>
          <w:p w14:paraId="7082C789"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642DCB2D" w14:textId="77777777" w:rsidR="00112D8A" w:rsidRDefault="00112D8A" w:rsidP="00F62202">
            <w:pPr>
              <w:rPr>
                <w:rFonts w:cstheme="minorHAnsi"/>
                <w:color w:val="000000"/>
                <w:sz w:val="20"/>
                <w:szCs w:val="20"/>
              </w:rPr>
            </w:pPr>
          </w:p>
          <w:p w14:paraId="4BD879A7" w14:textId="77777777" w:rsidR="00112D8A" w:rsidRPr="006D006B" w:rsidRDefault="00112D8A" w:rsidP="00F62202">
            <w:pPr>
              <w:rPr>
                <w:sz w:val="20"/>
                <w:szCs w:val="20"/>
              </w:rPr>
            </w:pPr>
            <w:r w:rsidRPr="71FB7997">
              <w:rPr>
                <w:color w:val="000000" w:themeColor="text1"/>
                <w:sz w:val="20"/>
                <w:szCs w:val="20"/>
                <w:u w:val="single"/>
              </w:rPr>
              <w:t xml:space="preserve">Start date: </w:t>
            </w:r>
            <w:r w:rsidRPr="71FB7997">
              <w:rPr>
                <w:color w:val="000000" w:themeColor="text1"/>
                <w:sz w:val="20"/>
                <w:szCs w:val="20"/>
              </w:rPr>
              <w:t>2008</w:t>
            </w:r>
          </w:p>
        </w:tc>
        <w:tc>
          <w:tcPr>
            <w:tcW w:w="1531" w:type="dxa"/>
          </w:tcPr>
          <w:p w14:paraId="4ABFE29E" w14:textId="77777777" w:rsidR="00112D8A" w:rsidRPr="006D006B" w:rsidRDefault="00112D8A" w:rsidP="00F62202">
            <w:pPr>
              <w:rPr>
                <w:rFonts w:cstheme="minorHAnsi"/>
                <w:sz w:val="20"/>
                <w:szCs w:val="20"/>
              </w:rPr>
            </w:pPr>
            <w:r w:rsidRPr="006D006B">
              <w:rPr>
                <w:rFonts w:cstheme="minorHAnsi"/>
                <w:color w:val="000000"/>
                <w:sz w:val="20"/>
                <w:szCs w:val="20"/>
              </w:rPr>
              <w:t>Belgium</w:t>
            </w:r>
          </w:p>
        </w:tc>
        <w:tc>
          <w:tcPr>
            <w:tcW w:w="2948" w:type="dxa"/>
          </w:tcPr>
          <w:p w14:paraId="3E65B744" w14:textId="77777777" w:rsidR="00112D8A" w:rsidRDefault="00112D8A" w:rsidP="00F62202">
            <w:pPr>
              <w:rPr>
                <w:sz w:val="20"/>
                <w:szCs w:val="20"/>
              </w:rPr>
            </w:pPr>
            <w:r w:rsidRPr="00316D69">
              <w:rPr>
                <w:sz w:val="20"/>
                <w:szCs w:val="20"/>
                <w:u w:val="single"/>
              </w:rPr>
              <w:t>Start:</w:t>
            </w:r>
            <w:r w:rsidRPr="00316D69">
              <w:rPr>
                <w:sz w:val="20"/>
                <w:szCs w:val="20"/>
              </w:rPr>
              <w:t xml:space="preserve"> </w:t>
            </w:r>
            <w:r>
              <w:rPr>
                <w:sz w:val="20"/>
                <w:szCs w:val="20"/>
              </w:rPr>
              <w:t xml:space="preserve">In the first 12 to 24 months </w:t>
            </w:r>
          </w:p>
          <w:p w14:paraId="5F348CCF" w14:textId="77777777" w:rsidR="00112D8A" w:rsidRPr="006D006B" w:rsidRDefault="00112D8A" w:rsidP="00F62202">
            <w:pPr>
              <w:rPr>
                <w:sz w:val="20"/>
                <w:szCs w:val="20"/>
              </w:rPr>
            </w:pPr>
            <w:r w:rsidRPr="008A5E9D">
              <w:rPr>
                <w:sz w:val="20"/>
                <w:szCs w:val="20"/>
                <w:u w:val="single"/>
              </w:rPr>
              <w:t>End:</w:t>
            </w:r>
            <w:r>
              <w:rPr>
                <w:sz w:val="20"/>
                <w:szCs w:val="20"/>
              </w:rPr>
              <w:t xml:space="preserve"> Finishes by </w:t>
            </w:r>
            <w:r w:rsidRPr="005D0B38">
              <w:rPr>
                <w:sz w:val="20"/>
                <w:szCs w:val="20"/>
              </w:rPr>
              <w:t xml:space="preserve">24 </w:t>
            </w:r>
            <w:r>
              <w:rPr>
                <w:sz w:val="20"/>
                <w:szCs w:val="20"/>
              </w:rPr>
              <w:t>to 36 months depending on start age</w:t>
            </w:r>
          </w:p>
        </w:tc>
        <w:tc>
          <w:tcPr>
            <w:tcW w:w="1984" w:type="dxa"/>
          </w:tcPr>
          <w:p w14:paraId="7E0ACA9F"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7F0C2567"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63982CFF" w14:textId="77777777" w:rsidTr="00F62202">
        <w:trPr>
          <w:trHeight w:val="20"/>
        </w:trPr>
        <w:tc>
          <w:tcPr>
            <w:tcW w:w="3231" w:type="dxa"/>
          </w:tcPr>
          <w:p w14:paraId="7DC79CC9" w14:textId="7DA25827" w:rsidR="00112D8A" w:rsidRPr="006D006B" w:rsidRDefault="00112D8A" w:rsidP="00F62202">
            <w:pPr>
              <w:rPr>
                <w:sz w:val="20"/>
                <w:szCs w:val="20"/>
              </w:rPr>
            </w:pPr>
            <w:r w:rsidRPr="71FB7997">
              <w:rPr>
                <w:color w:val="000000" w:themeColor="text1"/>
                <w:sz w:val="20"/>
                <w:szCs w:val="20"/>
              </w:rPr>
              <w:t>10 steps for healthy feeding infants</w:t>
            </w:r>
            <w:r w:rsidR="005814A5">
              <w:rPr>
                <w:color w:val="000000" w:themeColor="text1"/>
                <w:sz w:val="20"/>
                <w:szCs w:val="20"/>
              </w:rPr>
              <w:fldChar w:fldCharType="begin"/>
            </w:r>
            <w:r w:rsidR="005814A5">
              <w:rPr>
                <w:color w:val="000000" w:themeColor="text1"/>
                <w:sz w:val="20"/>
                <w:szCs w:val="20"/>
              </w:rPr>
              <w:instrText xml:space="preserve"> ADDIN ZOTERO_ITEM CSL_CITATION {"citationID":"LENb3bwf","properties":{"formattedCitation":"(7)","plainCitation":"(7)","noteIndex":0},"citationItems":[{"id":472,"uris":["http://zotero.org/groups/5483331/items/UG5J8HK9"],"itemData":{"id":472,"type":"article-journal","container-title":"Cad. Saúde Pública","language":"en","source":"Zotero","title":"Impacts of the implementation of two ten steps of healthy feeding for children: randomized field trial","author":[{"family":"Vitolo","given":"Marcia Regina"},{"family":"Bortolini","given":"Gisele Ane"},{"family":"Feldens","given":"Carlos Alberto"}],"issued":{"date-parts":[["2005"]]}}}],"schema":"https://github.com/citation-style-language/schema/raw/master/csl-citation.json"}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(7)</w:t>
            </w:r>
            <w:r w:rsidR="005814A5">
              <w:rPr>
                <w:color w:val="000000" w:themeColor="text1"/>
                <w:sz w:val="20"/>
                <w:szCs w:val="20"/>
              </w:rPr>
              <w:fldChar w:fldCharType="end"/>
            </w:r>
          </w:p>
          <w:p w14:paraId="6DD6B843" w14:textId="77777777" w:rsidR="00112D8A" w:rsidRPr="006D006B" w:rsidRDefault="00112D8A" w:rsidP="00F62202">
            <w:pPr>
              <w:rPr>
                <w:sz w:val="20"/>
                <w:szCs w:val="20"/>
              </w:rPr>
            </w:pPr>
            <w:r w:rsidRPr="71FB7997">
              <w:rPr>
                <w:color w:val="000000" w:themeColor="text1"/>
                <w:sz w:val="20"/>
                <w:szCs w:val="20"/>
              </w:rPr>
              <w:t>NCT00629629</w:t>
            </w:r>
          </w:p>
          <w:p w14:paraId="6167DC3F"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68794B1B" w14:textId="343FD9EC" w:rsidR="00112D8A" w:rsidRPr="006D006B" w:rsidRDefault="00112D8A" w:rsidP="00F62202">
            <w:pPr>
              <w:rPr>
                <w:rFonts w:cstheme="minorHAnsi"/>
                <w:sz w:val="20"/>
                <w:szCs w:val="20"/>
              </w:rPr>
            </w:pPr>
            <w:r w:rsidRPr="006D006B">
              <w:rPr>
                <w:rFonts w:cstheme="minorHAnsi"/>
                <w:color w:val="000000"/>
                <w:sz w:val="20"/>
                <w:szCs w:val="20"/>
              </w:rPr>
              <w:t>Márcia Vitolo</w:t>
            </w:r>
            <w:r>
              <w:rPr>
                <w:rFonts w:cstheme="minorHAnsi"/>
                <w:color w:val="000000"/>
                <w:sz w:val="20"/>
                <w:szCs w:val="20"/>
              </w:rPr>
              <w:t xml:space="preserve">, Paola Baratto, Julia </w:t>
            </w:r>
            <w:proofErr w:type="spellStart"/>
            <w:r w:rsidR="002B0805">
              <w:rPr>
                <w:rFonts w:cstheme="minorHAnsi"/>
                <w:color w:val="000000"/>
                <w:sz w:val="20"/>
                <w:szCs w:val="20"/>
              </w:rPr>
              <w:t>Valm</w:t>
            </w:r>
            <w:r>
              <w:rPr>
                <w:rFonts w:cstheme="minorHAnsi"/>
                <w:color w:val="000000"/>
                <w:sz w:val="20"/>
                <w:szCs w:val="20"/>
              </w:rPr>
              <w:t>orbida</w:t>
            </w:r>
            <w:proofErr w:type="spellEnd"/>
            <w:r w:rsidRPr="006D006B">
              <w:rPr>
                <w:rFonts w:cstheme="minorHAnsi"/>
                <w:color w:val="000000"/>
                <w:sz w:val="20"/>
                <w:szCs w:val="20"/>
              </w:rPr>
              <w:t xml:space="preserve">  </w:t>
            </w:r>
          </w:p>
        </w:tc>
        <w:tc>
          <w:tcPr>
            <w:tcW w:w="1474" w:type="dxa"/>
          </w:tcPr>
          <w:p w14:paraId="10432C12"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7BFE592C" w14:textId="77777777" w:rsidR="00112D8A" w:rsidRDefault="00112D8A" w:rsidP="00F62202">
            <w:pPr>
              <w:rPr>
                <w:rFonts w:cstheme="minorHAnsi"/>
                <w:color w:val="000000"/>
                <w:sz w:val="20"/>
                <w:szCs w:val="20"/>
              </w:rPr>
            </w:pPr>
          </w:p>
          <w:p w14:paraId="67AFD462" w14:textId="77777777" w:rsidR="00112D8A" w:rsidRPr="006D006B" w:rsidRDefault="00112D8A" w:rsidP="00F62202">
            <w:pPr>
              <w:rPr>
                <w:sz w:val="20"/>
                <w:szCs w:val="20"/>
              </w:rPr>
            </w:pPr>
            <w:r w:rsidRPr="71FB7997">
              <w:rPr>
                <w:color w:val="000000" w:themeColor="text1"/>
                <w:sz w:val="20"/>
                <w:szCs w:val="20"/>
                <w:u w:val="single"/>
              </w:rPr>
              <w:t xml:space="preserve">Start date: </w:t>
            </w:r>
            <w:r w:rsidRPr="71FB7997">
              <w:rPr>
                <w:color w:val="000000" w:themeColor="text1"/>
                <w:sz w:val="20"/>
                <w:szCs w:val="20"/>
              </w:rPr>
              <w:t>2001</w:t>
            </w:r>
          </w:p>
        </w:tc>
        <w:tc>
          <w:tcPr>
            <w:tcW w:w="1531" w:type="dxa"/>
          </w:tcPr>
          <w:p w14:paraId="5F73A6EA" w14:textId="77777777" w:rsidR="00112D8A" w:rsidRPr="006D006B" w:rsidRDefault="00112D8A" w:rsidP="00F62202">
            <w:pPr>
              <w:rPr>
                <w:rFonts w:cstheme="minorHAnsi"/>
                <w:sz w:val="20"/>
                <w:szCs w:val="20"/>
              </w:rPr>
            </w:pPr>
            <w:r w:rsidRPr="006D006B">
              <w:rPr>
                <w:rFonts w:cstheme="minorHAnsi"/>
                <w:color w:val="000000"/>
                <w:sz w:val="20"/>
                <w:szCs w:val="20"/>
              </w:rPr>
              <w:t>Brazil</w:t>
            </w:r>
          </w:p>
        </w:tc>
        <w:tc>
          <w:tcPr>
            <w:tcW w:w="2948" w:type="dxa"/>
          </w:tcPr>
          <w:p w14:paraId="72D74DC0" w14:textId="77777777" w:rsidR="00112D8A" w:rsidRPr="006D006B" w:rsidRDefault="00112D8A" w:rsidP="00F62202">
            <w:pPr>
              <w:rPr>
                <w:sz w:val="20"/>
                <w:szCs w:val="20"/>
              </w:rPr>
            </w:pPr>
            <w:r w:rsidRPr="7F337D9A">
              <w:rPr>
                <w:sz w:val="20"/>
                <w:szCs w:val="20"/>
                <w:u w:val="single"/>
              </w:rPr>
              <w:t>Start:</w:t>
            </w:r>
            <w:r w:rsidRPr="00316D69">
              <w:rPr>
                <w:sz w:val="20"/>
                <w:szCs w:val="20"/>
              </w:rPr>
              <w:t xml:space="preserve"> In the first 6 </w:t>
            </w:r>
            <w:r w:rsidRPr="438901DE">
              <w:rPr>
                <w:sz w:val="20"/>
                <w:szCs w:val="20"/>
              </w:rPr>
              <w:t>months</w:t>
            </w:r>
            <w:r>
              <w:rPr>
                <w:sz w:val="20"/>
                <w:szCs w:val="20"/>
              </w:rPr>
              <w:t xml:space="preserve"> </w:t>
            </w:r>
          </w:p>
          <w:p w14:paraId="48CEAA6C" w14:textId="77777777" w:rsidR="00112D8A" w:rsidRPr="00627D05" w:rsidRDefault="00112D8A" w:rsidP="00F62202">
            <w:pPr>
              <w:rPr>
                <w:sz w:val="20"/>
                <w:szCs w:val="20"/>
              </w:rPr>
            </w:pPr>
            <w:r w:rsidRPr="7F337D9A">
              <w:rPr>
                <w:sz w:val="20"/>
                <w:szCs w:val="20"/>
                <w:u w:val="single"/>
              </w:rPr>
              <w:t>End:</w:t>
            </w:r>
            <w:r w:rsidRPr="007B055A">
              <w:rPr>
                <w:i/>
                <w:iCs/>
                <w:sz w:val="20"/>
                <w:szCs w:val="20"/>
              </w:rPr>
              <w:t xml:space="preserve"> </w:t>
            </w:r>
            <w:r w:rsidRPr="00627D05">
              <w:rPr>
                <w:sz w:val="20"/>
                <w:szCs w:val="20"/>
              </w:rPr>
              <w:t xml:space="preserve">Finishes by 12 months </w:t>
            </w:r>
          </w:p>
          <w:p w14:paraId="3B6CCBD3" w14:textId="77777777" w:rsidR="00112D8A" w:rsidRPr="006D006B" w:rsidRDefault="00112D8A" w:rsidP="00F62202">
            <w:pPr>
              <w:rPr>
                <w:sz w:val="20"/>
                <w:szCs w:val="20"/>
              </w:rPr>
            </w:pPr>
          </w:p>
        </w:tc>
        <w:tc>
          <w:tcPr>
            <w:tcW w:w="1984" w:type="dxa"/>
          </w:tcPr>
          <w:p w14:paraId="57D42848"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011A28B4"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1BA5273A" w14:textId="77777777" w:rsidTr="00F62202">
        <w:trPr>
          <w:trHeight w:val="20"/>
        </w:trPr>
        <w:tc>
          <w:tcPr>
            <w:tcW w:w="3231" w:type="dxa"/>
          </w:tcPr>
          <w:p w14:paraId="600327E6" w14:textId="22F862AE" w:rsidR="00112D8A" w:rsidRPr="006D006B" w:rsidRDefault="00112D8A" w:rsidP="00F62202">
            <w:pPr>
              <w:rPr>
                <w:sz w:val="20"/>
                <w:szCs w:val="20"/>
              </w:rPr>
            </w:pPr>
            <w:r w:rsidRPr="71FB7997">
              <w:rPr>
                <w:color w:val="000000" w:themeColor="text1"/>
                <w:sz w:val="20"/>
                <w:szCs w:val="20"/>
              </w:rPr>
              <w:lastRenderedPageBreak/>
              <w:t>10 steps for healthy feeding of children younger than 2y</w:t>
            </w:r>
            <w:r w:rsidR="005814A5">
              <w:rPr>
                <w:color w:val="000000" w:themeColor="text1"/>
                <w:sz w:val="20"/>
                <w:szCs w:val="20"/>
              </w:rPr>
              <w:fldChar w:fldCharType="begin"/>
            </w:r>
            <w:r w:rsidR="005814A5">
              <w:rPr>
                <w:color w:val="000000" w:themeColor="text1"/>
                <w:sz w:val="20"/>
                <w:szCs w:val="20"/>
              </w:rPr>
              <w:instrText xml:space="preserve"> ADDIN ZOTERO_ITEM CSL_CITATION {"citationID":"WstpOABj","properties":{"formattedCitation":"(8)","plainCitation":"(8)","noteIndex":0},"citationItems":[{"id":474,"uris":["http://zotero.org/groups/5483331/items/I5CTM22W"],"itemData":{"id":474,"type":"article-journal","abstract":"Background: Proper feeding practices in early life can enhance the full human potential development of children. We aimed to evaluate the impact of a primary health care intervention on infant feeding practices among children from low-income families.\nMethods: A cluster randomised controlled trial was conducted in Porto Alegre, Brazil. Healthcare centres were randomised into intervention (n = 9) and control (n = 11) groups. In intervention sites, health workers were trained in accordance with the national guidelines. Infant feeding practices were assessed in children at 6 months (n = 617) and 12 months (n = 516) of age. Feeding practice quality was assessed using the Infant and Child Feeding Index (ICFI). Additionally, we evaluated the introduction of nonrecommended foods.\nResults: At 6 months, the mean ICFI score was higher in the intervention group [MD = 0.22; 95% conﬁdence interval (CI) = 0.24–1.11]. The prevalence of infants who met the recommendation for meat into the foodfrequency score was higher in the intervention than the control group [relative risk (RR) = 1.63; 95% CI = 1.26–2.11]. At 12 months of age, the ICFI mean (MD = 0.23; 95% CI = 0.35–0.56) and the prevalence of children who met the recommendation for dietary diversity (RR = 1.11; 95% CI = 1.01–1.22) and meal frequency (RR = 4.68; 95% CI = 1.34–16.36) were higher in the intervention group, although only among children who had more than seven follow-up appointments during the ﬁrst year of life. The children from intervention group had a signiﬁcant delay for added sugar (MD = 0.51; 95% CI = 0.13–0.89), tea (mean = 0.47; 95% CI = 0.13–0.82), jelly (MD = 0.35; 95% CI = 0.11–0.58) and ﬁlled cookies (MD = 0.29; 95% CI = 0.06–0.52) compared to the control group.\nConclusions: The health workers’ training was effective with respect to improving infant feeding practices.","container-title":"Journal of Human Nutrition and Dietetics","DOI":"10.1111/jhn.12595","ISSN":"0952-3871, 1365-277X","issue":"1","journalAbbreviation":"J Human Nutrition Diet","language":"en","page":"21-30","source":"DOI.org (Crossref)","title":"The impact of a primary health care intervention on infant feeding practices: a cluster randomised controlled trial in Brazil","title-short":"The impact of a primary health care intervention on infant feeding practices","volume":"32","author":[{"family":"Ferreira","given":"V. R."},{"family":"Sangalli","given":"C. N."},{"family":"Leffa","given":"P. S."},{"family":"Rauber","given":"F."},{"family":"Vitolo","given":"M. R."}],"issued":{"date-parts":[["2019",2]]}}}],"schema":"https://github.com/citation-style-language/schema/raw/master/csl-citation.json"}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(8)</w:t>
            </w:r>
            <w:r w:rsidR="005814A5">
              <w:rPr>
                <w:color w:val="000000" w:themeColor="text1"/>
                <w:sz w:val="20"/>
                <w:szCs w:val="20"/>
              </w:rPr>
              <w:fldChar w:fldCharType="end"/>
            </w:r>
          </w:p>
          <w:p w14:paraId="741E921F" w14:textId="77777777" w:rsidR="00112D8A" w:rsidRPr="006D006B" w:rsidRDefault="00112D8A" w:rsidP="00F62202">
            <w:pPr>
              <w:rPr>
                <w:sz w:val="20"/>
                <w:szCs w:val="20"/>
              </w:rPr>
            </w:pPr>
            <w:r w:rsidRPr="71FB7997">
              <w:rPr>
                <w:color w:val="000000" w:themeColor="text1"/>
                <w:sz w:val="20"/>
                <w:szCs w:val="20"/>
              </w:rPr>
              <w:t>NCT00635453</w:t>
            </w:r>
          </w:p>
          <w:p w14:paraId="53D89ADC"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37B9BD78" w14:textId="7D10F305" w:rsidR="00112D8A" w:rsidRPr="006D006B" w:rsidRDefault="00112D8A" w:rsidP="00F62202">
            <w:pPr>
              <w:rPr>
                <w:rFonts w:cstheme="minorHAnsi"/>
                <w:sz w:val="20"/>
                <w:szCs w:val="20"/>
              </w:rPr>
            </w:pPr>
            <w:r w:rsidRPr="006D006B">
              <w:rPr>
                <w:rFonts w:cstheme="minorHAnsi"/>
                <w:color w:val="000000"/>
                <w:sz w:val="20"/>
                <w:szCs w:val="20"/>
              </w:rPr>
              <w:t>Márcia Vitolo</w:t>
            </w:r>
            <w:r>
              <w:rPr>
                <w:rFonts w:cstheme="minorHAnsi"/>
                <w:color w:val="000000"/>
                <w:sz w:val="20"/>
                <w:szCs w:val="20"/>
              </w:rPr>
              <w:t xml:space="preserve">, Paola Baratto, Julia </w:t>
            </w:r>
            <w:proofErr w:type="spellStart"/>
            <w:r w:rsidR="002B0805">
              <w:rPr>
                <w:rFonts w:cstheme="minorHAnsi"/>
                <w:color w:val="000000"/>
                <w:sz w:val="20"/>
                <w:szCs w:val="20"/>
              </w:rPr>
              <w:t>Valm</w:t>
            </w:r>
            <w:r>
              <w:rPr>
                <w:rFonts w:cstheme="minorHAnsi"/>
                <w:color w:val="000000"/>
                <w:sz w:val="20"/>
                <w:szCs w:val="20"/>
              </w:rPr>
              <w:t>orbida</w:t>
            </w:r>
            <w:proofErr w:type="spellEnd"/>
          </w:p>
        </w:tc>
        <w:tc>
          <w:tcPr>
            <w:tcW w:w="1474" w:type="dxa"/>
          </w:tcPr>
          <w:p w14:paraId="6BA66C5F"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6A987929" w14:textId="77777777" w:rsidR="00112D8A" w:rsidRDefault="00112D8A" w:rsidP="00F62202">
            <w:pPr>
              <w:rPr>
                <w:rFonts w:cstheme="minorHAnsi"/>
                <w:color w:val="000000"/>
                <w:sz w:val="20"/>
                <w:szCs w:val="20"/>
              </w:rPr>
            </w:pPr>
          </w:p>
          <w:p w14:paraId="766D1573"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2008</w:t>
            </w:r>
          </w:p>
        </w:tc>
        <w:tc>
          <w:tcPr>
            <w:tcW w:w="1531" w:type="dxa"/>
          </w:tcPr>
          <w:p w14:paraId="51DCCAC5" w14:textId="77777777" w:rsidR="00112D8A" w:rsidRPr="006D006B" w:rsidRDefault="00112D8A" w:rsidP="00F62202">
            <w:pPr>
              <w:rPr>
                <w:rFonts w:cstheme="minorHAnsi"/>
                <w:sz w:val="20"/>
                <w:szCs w:val="20"/>
              </w:rPr>
            </w:pPr>
            <w:r w:rsidRPr="006D006B">
              <w:rPr>
                <w:rFonts w:cstheme="minorHAnsi"/>
                <w:color w:val="000000"/>
                <w:sz w:val="20"/>
                <w:szCs w:val="20"/>
              </w:rPr>
              <w:t>Brazil</w:t>
            </w:r>
          </w:p>
        </w:tc>
        <w:tc>
          <w:tcPr>
            <w:tcW w:w="2948" w:type="dxa"/>
          </w:tcPr>
          <w:p w14:paraId="1E5BDA49" w14:textId="77777777" w:rsidR="00112D8A" w:rsidRPr="006D006B" w:rsidRDefault="00112D8A" w:rsidP="00F62202">
            <w:pPr>
              <w:rPr>
                <w:sz w:val="20"/>
                <w:szCs w:val="20"/>
                <w:highlight w:val="yellow"/>
              </w:rPr>
            </w:pPr>
            <w:r w:rsidRPr="00627D05">
              <w:rPr>
                <w:sz w:val="20"/>
                <w:szCs w:val="20"/>
                <w:u w:val="single"/>
              </w:rPr>
              <w:t>Start:</w:t>
            </w:r>
            <w:r w:rsidRPr="00316D69">
              <w:rPr>
                <w:sz w:val="20"/>
                <w:szCs w:val="20"/>
              </w:rPr>
              <w:t xml:space="preserve"> </w:t>
            </w:r>
            <w:r>
              <w:rPr>
                <w:sz w:val="20"/>
                <w:szCs w:val="20"/>
              </w:rPr>
              <w:t>During pregnancy</w:t>
            </w:r>
          </w:p>
          <w:p w14:paraId="44D1D984" w14:textId="77777777" w:rsidR="00112D8A" w:rsidRPr="006D006B" w:rsidRDefault="00112D8A" w:rsidP="00F62202">
            <w:pPr>
              <w:rPr>
                <w:sz w:val="20"/>
                <w:szCs w:val="20"/>
                <w:highlight w:val="yellow"/>
              </w:rPr>
            </w:pPr>
            <w:r w:rsidRPr="007B055A">
              <w:rPr>
                <w:sz w:val="20"/>
                <w:szCs w:val="20"/>
                <w:u w:val="single"/>
              </w:rPr>
              <w:t>End:</w:t>
            </w:r>
            <w:r w:rsidRPr="007B055A">
              <w:rPr>
                <w:sz w:val="20"/>
                <w:szCs w:val="20"/>
              </w:rPr>
              <w:t xml:space="preserve"> Finishes by 24 months</w:t>
            </w:r>
          </w:p>
          <w:p w14:paraId="4192833B" w14:textId="77777777" w:rsidR="00112D8A" w:rsidRPr="006D006B" w:rsidRDefault="00112D8A" w:rsidP="00F62202">
            <w:pPr>
              <w:rPr>
                <w:sz w:val="20"/>
                <w:szCs w:val="20"/>
              </w:rPr>
            </w:pPr>
          </w:p>
        </w:tc>
        <w:tc>
          <w:tcPr>
            <w:tcW w:w="1984" w:type="dxa"/>
          </w:tcPr>
          <w:p w14:paraId="2CC145F4" w14:textId="77777777" w:rsidR="00112D8A" w:rsidRPr="006D006B" w:rsidRDefault="00112D8A" w:rsidP="00F62202">
            <w:r w:rsidRPr="71FB7997">
              <w:rPr>
                <w:color w:val="000000" w:themeColor="text1"/>
                <w:sz w:val="20"/>
                <w:szCs w:val="20"/>
              </w:rPr>
              <w:t>N/A</w:t>
            </w:r>
          </w:p>
        </w:tc>
        <w:tc>
          <w:tcPr>
            <w:tcW w:w="1871" w:type="dxa"/>
          </w:tcPr>
          <w:p w14:paraId="0DA55B1D"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65588D9B" w14:textId="77777777" w:rsidTr="00F62202">
        <w:trPr>
          <w:trHeight w:val="20"/>
        </w:trPr>
        <w:tc>
          <w:tcPr>
            <w:tcW w:w="3231" w:type="dxa"/>
          </w:tcPr>
          <w:p w14:paraId="29DE9EAF" w14:textId="6BB0257E" w:rsidR="00112D8A" w:rsidRPr="00A60F09" w:rsidRDefault="00112D8A" w:rsidP="00F62202">
            <w:pPr>
              <w:rPr>
                <w:sz w:val="20"/>
                <w:szCs w:val="20"/>
              </w:rPr>
            </w:pPr>
            <w:r w:rsidRPr="71FB7997">
              <w:rPr>
                <w:sz w:val="20"/>
                <w:szCs w:val="20"/>
              </w:rPr>
              <w:t>Bump2Baby and Me</w:t>
            </w:r>
            <w:r w:rsidR="005814A5">
              <w:rPr>
                <w:sz w:val="20"/>
                <w:szCs w:val="20"/>
              </w:rPr>
              <w:fldChar w:fldCharType="begin"/>
            </w:r>
            <w:r w:rsidR="005814A5">
              <w:rPr>
                <w:sz w:val="20"/>
                <w:szCs w:val="20"/>
              </w:rPr>
              <w:instrText xml:space="preserve"> ADDIN ZOTERO_ITEM CSL_CITATION {"citationID":"3weeSGk5","properties":{"formattedCitation":"(9)","plainCitation":"(9)","noteIndex":0},"citationItems":[{"id":477,"uris":["http://zotero.org/groups/5483331/items/YI2YWIL7"],"itemData":{"id":477,"type":"article-journal","abstract":"Abstract\n            \n              Background\n              Gestational diabetes (GDM) impacts 8–18% of pregnancies and greatly increases both maternal and child risk of developing non-communicable diseases such as type 2 diabetes and obesity. Whilst lifestyle interventions in pregnancy and postpartum reduce this risk, a research translation gap remains around delivering implementable interventions with adequate population penetration and participation. Impact Diabetes Bump2Baby is an implementation project of an evidence-based system of care for the prevention of overweight and obesity. Bump2Baby and Me is the multicentre randomised controlled trial investigating the effectiveness of a mHealth coaching programme in pregnancy and postpartum for women at high risk of developing GDM.\n            \n            \n              Methods\n              \n                Eight hundred women will be recruited in early pregnancy from 4 clinical sites within Ireland, the UK, Spain, and Australia. Women will be screened for eligibility using the validated Monash GDM screening tool. Participants will be enrolled from 12 to 24 weeks’ gestation and randomised on a 1:1 basis into the intervention or control arm. Alongside usual care, the intervention involves mHealth coaching via a smartphone application, which uses a combination of synchronous and asynchronous video and text messaging, and allows for personalised support and goal setting with a trained health coach. The control arm receives usual care. All women and their children will be followed from early pregnancy until 12 months postpartum. The primary outcome will be a difference in maternal body mass index (BMI) of 0.8 kg/m\n                2\n                at 12 months postpartum. Secondary maternal and infant outcomes include the development of GDM, gestational weight gain, pregnancy outcomes, improvements in diet, physical activity, sleep, and neonatal weight and infant growth patterns. The 5-year project is funded by the EU Commission Horizon 2020 and the Australian National Health and Medical Research Council. Ethical approval has been received.\n              \n            \n            \n              Discussion\n              Previous interventions have not moved beyond tightly controlled efficacy trials into routine service delivery. This project aims to provide evidence-based, sustainable support that could be incorporated into usual care for women during pregnancy and postpartum. This study will contribute evidence to inform the early prevention of non-communicable diseases like obesity and diabetes in mothers and the next generation.\n            \n            \n              Trial registration\n              \n                Australian New Zealand Clinical Trials Registry\n                ACTRN12620001240932\n                . Registered on 19 November 2020","container-title":"Trials","DOI":"10.1186/s13063-021-05892-4","ISSN":"1745-6215","issue":"1","journalAbbreviation":"Trials","language":"en","page":"963","source":"DOI.org (Crossref)","title":"Bump2Baby and Me: protocol for a randomised trial of mHealth coaching for healthy gestational weight gain and improved postnatal outcomes in high-risk women and their children","title-short":"Bump2Baby and Me","volume":"22","author":[{"family":"O’Reilly","given":"Sharleen L."},{"family":"Burden","given":"Christy"},{"family":"Campoy","given":"Cristina"},{"family":"McAuliffe","given":"Fionnuala M."},{"family":"Teede","given":"Helena"},{"family":"Andresen","given":"Jesper"},{"family":"Campbell","given":"Karen J."},{"family":"Geraghty","given":"Aisling A."},{"family":"Harrison","given":"Cheryce L."},{"family":"Laws","given":"Rachel"},{"family":"Norman","given":"Jane E."},{"family":"Maindal","given":"Helle T."},{"family":"Vrangbæk","given":"Karsten"},{"family":"Segurado","given":"Ricardo"},{"family":"Versace","given":"Vincent L."},{"family":"Skinner","given":"Timothy C."},{"literal":"on behalf of the IMPACT DIABETES B2B Collaboration Group"}],"issued":{"date-parts":[["2021",12]]}}}],"schema":"https://github.com/citation-style-language/schema/raw/master/csl-citation.json"} </w:instrText>
            </w:r>
            <w:r w:rsidR="005814A5">
              <w:rPr>
                <w:sz w:val="20"/>
                <w:szCs w:val="20"/>
              </w:rPr>
              <w:fldChar w:fldCharType="separate"/>
            </w:r>
            <w:r w:rsidR="005814A5" w:rsidRPr="005814A5">
              <w:rPr>
                <w:rFonts w:ascii="Calibri" w:hAnsi="Calibri" w:cs="Calibri"/>
                <w:sz w:val="20"/>
              </w:rPr>
              <w:t>(9)</w:t>
            </w:r>
            <w:r w:rsidR="005814A5">
              <w:rPr>
                <w:sz w:val="20"/>
                <w:szCs w:val="20"/>
              </w:rPr>
              <w:fldChar w:fldCharType="end"/>
            </w:r>
          </w:p>
          <w:p w14:paraId="5C7A6568" w14:textId="77777777" w:rsidR="00112D8A" w:rsidRPr="006D006B" w:rsidRDefault="00112D8A" w:rsidP="00F62202">
            <w:pPr>
              <w:rPr>
                <w:sz w:val="20"/>
                <w:szCs w:val="20"/>
              </w:rPr>
            </w:pPr>
            <w:r w:rsidRPr="71FB7997">
              <w:rPr>
                <w:color w:val="000000" w:themeColor="text1"/>
                <w:sz w:val="20"/>
                <w:szCs w:val="20"/>
              </w:rPr>
              <w:t>ACTRN12620001240932</w:t>
            </w:r>
          </w:p>
          <w:p w14:paraId="5E912BB5" w14:textId="77777777" w:rsidR="00112D8A" w:rsidRPr="006D006B" w:rsidRDefault="00112D8A" w:rsidP="00F62202">
            <w:pPr>
              <w:rPr>
                <w:sz w:val="20"/>
                <w:szCs w:val="20"/>
              </w:rPr>
            </w:pPr>
            <w:r>
              <w:rPr>
                <w:color w:val="000000" w:themeColor="text1"/>
                <w:sz w:val="20"/>
                <w:szCs w:val="20"/>
              </w:rPr>
              <w:t>Arms: 1</w:t>
            </w:r>
          </w:p>
        </w:tc>
        <w:tc>
          <w:tcPr>
            <w:tcW w:w="1638" w:type="dxa"/>
          </w:tcPr>
          <w:p w14:paraId="0246B24C" w14:textId="77777777" w:rsidR="00112D8A" w:rsidRPr="006D006B" w:rsidRDefault="00112D8A" w:rsidP="00F62202">
            <w:pPr>
              <w:rPr>
                <w:rFonts w:cstheme="minorHAnsi"/>
                <w:sz w:val="20"/>
                <w:szCs w:val="20"/>
              </w:rPr>
            </w:pPr>
            <w:r w:rsidRPr="006D006B">
              <w:rPr>
                <w:rFonts w:cstheme="minorHAnsi"/>
                <w:color w:val="000000"/>
                <w:sz w:val="20"/>
                <w:szCs w:val="20"/>
              </w:rPr>
              <w:t>Sharleen O’Reilly</w:t>
            </w:r>
          </w:p>
        </w:tc>
        <w:tc>
          <w:tcPr>
            <w:tcW w:w="1474" w:type="dxa"/>
          </w:tcPr>
          <w:p w14:paraId="6D32C488" w14:textId="77777777" w:rsidR="00112D8A" w:rsidRDefault="00112D8A" w:rsidP="00F62202">
            <w:pPr>
              <w:rPr>
                <w:rFonts w:cstheme="minorHAnsi"/>
                <w:sz w:val="20"/>
                <w:szCs w:val="20"/>
              </w:rPr>
            </w:pPr>
            <w:r w:rsidRPr="006D006B">
              <w:rPr>
                <w:rFonts w:cstheme="minorHAnsi"/>
                <w:sz w:val="20"/>
                <w:szCs w:val="20"/>
              </w:rPr>
              <w:t xml:space="preserve">Ongoing </w:t>
            </w:r>
          </w:p>
          <w:p w14:paraId="4FAA74B7" w14:textId="77777777" w:rsidR="00112D8A" w:rsidRDefault="00112D8A" w:rsidP="00F62202">
            <w:pPr>
              <w:rPr>
                <w:rFonts w:cstheme="minorHAnsi"/>
                <w:color w:val="000000"/>
                <w:sz w:val="20"/>
                <w:szCs w:val="20"/>
              </w:rPr>
            </w:pPr>
          </w:p>
          <w:p w14:paraId="594C8332" w14:textId="77777777" w:rsidR="00112D8A" w:rsidRPr="006D006B" w:rsidRDefault="00112D8A" w:rsidP="00F62202">
            <w:pPr>
              <w:rPr>
                <w:sz w:val="20"/>
                <w:szCs w:val="20"/>
              </w:rPr>
            </w:pPr>
            <w:r w:rsidRPr="71FB7997">
              <w:rPr>
                <w:color w:val="000000" w:themeColor="text1"/>
                <w:sz w:val="20"/>
                <w:szCs w:val="20"/>
                <w:u w:val="single"/>
              </w:rPr>
              <w:t xml:space="preserve">Start date: </w:t>
            </w:r>
            <w:r w:rsidRPr="71FB7997">
              <w:rPr>
                <w:color w:val="000000" w:themeColor="text1"/>
                <w:sz w:val="20"/>
                <w:szCs w:val="20"/>
              </w:rPr>
              <w:t>2021</w:t>
            </w:r>
          </w:p>
        </w:tc>
        <w:tc>
          <w:tcPr>
            <w:tcW w:w="1531" w:type="dxa"/>
          </w:tcPr>
          <w:p w14:paraId="6751F286" w14:textId="77777777" w:rsidR="00112D8A" w:rsidRPr="006D006B" w:rsidRDefault="00112D8A" w:rsidP="00F62202">
            <w:pPr>
              <w:rPr>
                <w:rFonts w:cstheme="minorHAnsi"/>
                <w:sz w:val="20"/>
                <w:szCs w:val="20"/>
              </w:rPr>
            </w:pPr>
            <w:r w:rsidRPr="006D006B">
              <w:rPr>
                <w:rFonts w:cstheme="minorHAnsi"/>
                <w:color w:val="000000"/>
                <w:sz w:val="20"/>
                <w:szCs w:val="20"/>
              </w:rPr>
              <w:t>Ireland, Spain, Australia, U</w:t>
            </w:r>
            <w:r>
              <w:rPr>
                <w:rFonts w:cstheme="minorHAnsi"/>
                <w:color w:val="000000"/>
                <w:sz w:val="20"/>
                <w:szCs w:val="20"/>
              </w:rPr>
              <w:t xml:space="preserve">nited </w:t>
            </w:r>
            <w:r w:rsidRPr="006D006B">
              <w:rPr>
                <w:rFonts w:cstheme="minorHAnsi"/>
                <w:color w:val="000000"/>
                <w:sz w:val="20"/>
                <w:szCs w:val="20"/>
              </w:rPr>
              <w:t>K</w:t>
            </w:r>
            <w:r>
              <w:rPr>
                <w:rFonts w:cstheme="minorHAnsi"/>
                <w:color w:val="000000"/>
                <w:sz w:val="20"/>
                <w:szCs w:val="20"/>
              </w:rPr>
              <w:t>ingdom</w:t>
            </w:r>
          </w:p>
        </w:tc>
        <w:tc>
          <w:tcPr>
            <w:tcW w:w="2948" w:type="dxa"/>
          </w:tcPr>
          <w:p w14:paraId="4DD1E4F5" w14:textId="77777777" w:rsidR="00112D8A" w:rsidRPr="006D006B" w:rsidRDefault="00112D8A" w:rsidP="00F62202">
            <w:pPr>
              <w:rPr>
                <w:sz w:val="20"/>
                <w:szCs w:val="20"/>
              </w:rPr>
            </w:pPr>
            <w:r w:rsidRPr="7807F3DE">
              <w:rPr>
                <w:sz w:val="20"/>
                <w:szCs w:val="20"/>
                <w:u w:val="single"/>
              </w:rPr>
              <w:t>Start:</w:t>
            </w:r>
            <w:r w:rsidRPr="00316D69">
              <w:rPr>
                <w:sz w:val="20"/>
                <w:szCs w:val="20"/>
              </w:rPr>
              <w:t xml:space="preserve"> </w:t>
            </w:r>
            <w:r w:rsidRPr="7807F3DE">
              <w:rPr>
                <w:sz w:val="20"/>
                <w:szCs w:val="20"/>
              </w:rPr>
              <w:t xml:space="preserve">During pregnancy </w:t>
            </w:r>
          </w:p>
          <w:p w14:paraId="08496286" w14:textId="77777777" w:rsidR="00112D8A" w:rsidRPr="006D006B" w:rsidRDefault="00112D8A" w:rsidP="00F62202">
            <w:pPr>
              <w:rPr>
                <w:sz w:val="20"/>
                <w:szCs w:val="20"/>
                <w:u w:val="single"/>
              </w:rPr>
            </w:pPr>
            <w:r w:rsidRPr="7807F3DE">
              <w:rPr>
                <w:sz w:val="20"/>
                <w:szCs w:val="20"/>
                <w:u w:val="single"/>
              </w:rPr>
              <w:t>End:</w:t>
            </w:r>
            <w:r w:rsidRPr="00316D69">
              <w:rPr>
                <w:sz w:val="20"/>
                <w:szCs w:val="20"/>
              </w:rPr>
              <w:t xml:space="preserve"> </w:t>
            </w:r>
            <w:r w:rsidRPr="7807F3DE">
              <w:rPr>
                <w:sz w:val="20"/>
                <w:szCs w:val="20"/>
              </w:rPr>
              <w:t>Finishes by 12 months</w:t>
            </w:r>
          </w:p>
          <w:p w14:paraId="02556827" w14:textId="77777777" w:rsidR="00112D8A" w:rsidRPr="006D006B" w:rsidRDefault="00112D8A" w:rsidP="00F62202">
            <w:pPr>
              <w:rPr>
                <w:sz w:val="20"/>
                <w:szCs w:val="20"/>
              </w:rPr>
            </w:pPr>
          </w:p>
        </w:tc>
        <w:tc>
          <w:tcPr>
            <w:tcW w:w="1984" w:type="dxa"/>
          </w:tcPr>
          <w:p w14:paraId="21895FDC" w14:textId="7D4E31E6" w:rsidR="00112D8A" w:rsidRPr="006D006B" w:rsidRDefault="00112D8A" w:rsidP="00F62202">
            <w:pPr>
              <w:rPr>
                <w:sz w:val="20"/>
                <w:szCs w:val="20"/>
              </w:rPr>
            </w:pPr>
            <w:r>
              <w:rPr>
                <w:color w:val="000000" w:themeColor="text1"/>
                <w:sz w:val="20"/>
                <w:szCs w:val="20"/>
              </w:rPr>
              <w:t>D</w:t>
            </w:r>
            <w:r w:rsidRPr="71FB7997">
              <w:rPr>
                <w:color w:val="000000" w:themeColor="text1"/>
                <w:sz w:val="20"/>
                <w:szCs w:val="20"/>
              </w:rPr>
              <w:t xml:space="preserve">iet, </w:t>
            </w:r>
            <w:r w:rsidR="002B0805">
              <w:rPr>
                <w:color w:val="000000" w:themeColor="text1"/>
                <w:sz w:val="20"/>
                <w:szCs w:val="20"/>
              </w:rPr>
              <w:t>movement</w:t>
            </w:r>
            <w:r w:rsidRPr="71FB7997">
              <w:rPr>
                <w:color w:val="000000" w:themeColor="text1"/>
                <w:sz w:val="20"/>
                <w:szCs w:val="20"/>
              </w:rPr>
              <w:t>, mental health, navigating health care system</w:t>
            </w:r>
          </w:p>
        </w:tc>
        <w:tc>
          <w:tcPr>
            <w:tcW w:w="1871" w:type="dxa"/>
          </w:tcPr>
          <w:p w14:paraId="2E2F3D89"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7BC336CB" w14:textId="77777777" w:rsidTr="00F62202">
        <w:trPr>
          <w:trHeight w:val="20"/>
        </w:trPr>
        <w:tc>
          <w:tcPr>
            <w:tcW w:w="3231" w:type="dxa"/>
          </w:tcPr>
          <w:p w14:paraId="113D4F2D" w14:textId="1F3D33BD" w:rsidR="00112D8A" w:rsidRPr="005814A5" w:rsidRDefault="00112D8A" w:rsidP="00F62202">
            <w:pPr>
              <w:rPr>
                <w:sz w:val="20"/>
                <w:szCs w:val="20"/>
              </w:rPr>
            </w:pPr>
            <w:proofErr w:type="spellStart"/>
            <w:r w:rsidRPr="71FB7997">
              <w:rPr>
                <w:color w:val="000000" w:themeColor="text1"/>
                <w:sz w:val="20"/>
                <w:szCs w:val="20"/>
              </w:rPr>
              <w:t>PROBIT</w:t>
            </w:r>
            <w:r w:rsidRPr="007B055A">
              <w:rPr>
                <w:color w:val="000000" w:themeColor="text1"/>
                <w:sz w:val="20"/>
                <w:szCs w:val="20"/>
                <w:vertAlign w:val="superscript"/>
              </w:rPr>
              <w:t>a</w:t>
            </w:r>
            <w:proofErr w:type="spellEnd"/>
            <w:r w:rsidR="005814A5">
              <w:rPr>
                <w:color w:val="000000" w:themeColor="text1"/>
                <w:sz w:val="20"/>
                <w:szCs w:val="20"/>
                <w:vertAlign w:val="superscript"/>
              </w:rPr>
              <w:fldChar w:fldCharType="begin"/>
            </w:r>
            <w:r w:rsidR="005814A5">
              <w:rPr>
                <w:color w:val="000000" w:themeColor="text1"/>
                <w:sz w:val="20"/>
                <w:szCs w:val="20"/>
                <w:vertAlign w:val="superscript"/>
              </w:rPr>
              <w:instrText xml:space="preserve"> ADDIN ZOTERO_ITEM CSL_CITATION {"citationID":"v9JbIZlU","properties":{"formattedCitation":"(10)","plainCitation":"(10)","noteIndex":0},"citationItems":[{"id":479,"uris":["http://zotero.org/groups/5483331/items/FYIPGGIA"],"itemData":{"id":479,"type":"article-journal","abstract":"Introduction The aims of the PROBIT trial (clinicaltrials.gov: NCT03131284) were to prevent overweight or obesity occurring at two years of life, and improve feeding patterns during infancy.\nMethods The trial compared 252 northern Italian newborns whose paediatricians offered their parents an educational programme from the child’s birth to the age of two years (intervention arm) with 216 newborns whose parents did not undergo the programme (control arm). This sample size was 80% powerful to detect, with a 0.05 α error, a 40% lower prevalence of overweight/obesity and a 57% lower prevalence of obesity in the intervention arm. At each well visit, the parents of the children in the intervention arm were given oral and written information about protective behaviours, with particular emphasis on responsive feeding. Overweight and obesity at two years of age were, respectively, deﬁned as a body mass index of more than the 85th and the 95th percentile in accordance with the WHO growth charts. The sample size had 80% power to detect a 40% lower prevalence of overweight/obesity and a 57% lower prevalence of obesity in the intervention arm.\nResults At the age of two years, the prevalence of obesity in the intervention arm was 35% lower than among the controls, but the difference was not statistically signiﬁcant (8.7% vs. 13.4%; p = 0.10) There was no difference in the prevalence of overweight/obesity between the groups (26.8% vs. 28.3%; p = 0.49). At the age of three months, a higher proportion of the infants in the intervention group were fed on demand (93% vs. 80%, p &lt; 0.001).\nConclusions The PROBIT trial failed to detect a signiﬁcantly lower prevalence of obesity in the intervention arm, but did improve early feeding patterns. More powerful trials and meta-analyses are required to establish whether educating newborns’ parents can decrease the prevalence of early obesity.","container-title":"International Journal of Obesity","DOI":"10.1038/s41366-019-0406-0","ISSN":"0307-0565, 1476-5497","issue":"10","journalAbbreviation":"Int J Obes","language":"en","page":"1961-1966","source":"DOI.org (Crossref)","title":"Prevention of obesity in toddlers (PROBIT): a randomised clinical trial of responsive feeding promotion from birth to 24 months","title-short":"Prevention of obesity in toddlers (PROBIT)","volume":"43","author":[{"family":"Morandi","given":"Anita"},{"family":"Tommasi","given":"Mara"},{"family":"Soffiati","given":"Francesco"},{"family":"Destro","given":"Florinda"},{"family":"Fontana","given":"Laura"},{"family":"Grando","given":"Flavia"},{"family":"Simonetti","given":"Giustina"},{"family":"Bucolo","given":"Carmelo"},{"family":"Alberti","given":"Elsa"},{"family":"Baraldi","given":"Laura"},{"family":"Chiriacò","given":"Antonietta"},{"family":"Ferrarese","given":"Nicoletta"},{"family":"Frignani","given":"Graziana"},{"family":"Pasqualini","given":"Massimo"},{"family":"Rossi","given":"Valeria"},{"family":"Siciliano","given":"Cinzia"},{"family":"Zuccolo","given":"Anna Maria"},{"family":"Matticchio","given":"Giuliana"},{"family":"Vettori","given":"Valeria"},{"family":"Danieli","given":"Daniela"},{"family":"Guarda","given":"Loretta"},{"family":"Iuliano","given":"Maria"},{"family":"Raimo","given":"Francesco"},{"family":"Sirpresi","given":"Stefania"},{"family":"Trevisan","given":"Emanuela"},{"family":"Vinco","given":"Sabrina"},{"family":"Maffeis","given":"Claudio"}],"issued":{"date-parts":[["2019",10]]}}}],"schema":"https://github.com/citation-style-language/schema/raw/master/csl-citation.json"} </w:instrText>
            </w:r>
            <w:r w:rsidR="005814A5">
              <w:rPr>
                <w:color w:val="000000" w:themeColor="text1"/>
                <w:sz w:val="20"/>
                <w:szCs w:val="20"/>
                <w:vertAlign w:val="superscript"/>
              </w:rPr>
              <w:fldChar w:fldCharType="separate"/>
            </w:r>
            <w:r w:rsidR="005814A5" w:rsidRPr="005814A5">
              <w:rPr>
                <w:rFonts w:ascii="Calibri" w:hAnsi="Calibri" w:cs="Calibri"/>
                <w:sz w:val="20"/>
              </w:rPr>
              <w:t>(10)</w:t>
            </w:r>
            <w:r w:rsidR="005814A5">
              <w:rPr>
                <w:color w:val="000000" w:themeColor="text1"/>
                <w:sz w:val="20"/>
                <w:szCs w:val="20"/>
                <w:vertAlign w:val="superscript"/>
              </w:rPr>
              <w:fldChar w:fldCharType="end"/>
            </w:r>
          </w:p>
          <w:p w14:paraId="781318FB" w14:textId="77777777" w:rsidR="00112D8A" w:rsidRPr="006D006B" w:rsidRDefault="00112D8A" w:rsidP="00F62202">
            <w:pPr>
              <w:rPr>
                <w:sz w:val="20"/>
                <w:szCs w:val="20"/>
              </w:rPr>
            </w:pPr>
            <w:r w:rsidRPr="71FB7997">
              <w:rPr>
                <w:color w:val="000000" w:themeColor="text1"/>
                <w:sz w:val="20"/>
                <w:szCs w:val="20"/>
              </w:rPr>
              <w:t>NCT03131284</w:t>
            </w:r>
          </w:p>
          <w:p w14:paraId="0FB258C3"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4803E2D1" w14:textId="77777777" w:rsidR="00112D8A" w:rsidRPr="006D006B" w:rsidRDefault="00112D8A" w:rsidP="00F62202">
            <w:pPr>
              <w:rPr>
                <w:rFonts w:cstheme="minorHAnsi"/>
                <w:sz w:val="20"/>
                <w:szCs w:val="20"/>
              </w:rPr>
            </w:pPr>
            <w:r w:rsidRPr="006D006B">
              <w:rPr>
                <w:rFonts w:cstheme="minorHAnsi"/>
                <w:color w:val="000000"/>
                <w:sz w:val="20"/>
                <w:szCs w:val="20"/>
              </w:rPr>
              <w:t>Claudio Maffeis</w:t>
            </w:r>
          </w:p>
        </w:tc>
        <w:tc>
          <w:tcPr>
            <w:tcW w:w="1474" w:type="dxa"/>
          </w:tcPr>
          <w:p w14:paraId="58214BAF"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106157A9" w14:textId="77777777" w:rsidR="00112D8A" w:rsidRDefault="00112D8A" w:rsidP="00F62202">
            <w:pPr>
              <w:rPr>
                <w:rFonts w:cstheme="minorHAnsi"/>
                <w:color w:val="000000"/>
                <w:sz w:val="20"/>
                <w:szCs w:val="20"/>
              </w:rPr>
            </w:pPr>
          </w:p>
          <w:p w14:paraId="016CB522"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2014</w:t>
            </w:r>
          </w:p>
        </w:tc>
        <w:tc>
          <w:tcPr>
            <w:tcW w:w="1531" w:type="dxa"/>
          </w:tcPr>
          <w:p w14:paraId="426D7872" w14:textId="77777777" w:rsidR="00112D8A" w:rsidRPr="006D006B" w:rsidRDefault="00112D8A" w:rsidP="00F62202">
            <w:pPr>
              <w:rPr>
                <w:rFonts w:cstheme="minorHAnsi"/>
                <w:sz w:val="20"/>
                <w:szCs w:val="20"/>
              </w:rPr>
            </w:pPr>
            <w:r w:rsidRPr="006D006B">
              <w:rPr>
                <w:rFonts w:cstheme="minorHAnsi"/>
                <w:color w:val="000000"/>
                <w:sz w:val="20"/>
                <w:szCs w:val="20"/>
              </w:rPr>
              <w:t>Italy</w:t>
            </w:r>
          </w:p>
        </w:tc>
        <w:tc>
          <w:tcPr>
            <w:tcW w:w="2948" w:type="dxa"/>
          </w:tcPr>
          <w:p w14:paraId="7CB295DD" w14:textId="77777777" w:rsidR="00112D8A" w:rsidRPr="006D006B" w:rsidRDefault="00112D8A" w:rsidP="00F62202">
            <w:pPr>
              <w:rPr>
                <w:sz w:val="20"/>
                <w:szCs w:val="20"/>
                <w:u w:val="single"/>
              </w:rPr>
            </w:pPr>
            <w:r w:rsidRPr="7807F3DE">
              <w:rPr>
                <w:sz w:val="20"/>
                <w:szCs w:val="20"/>
                <w:u w:val="single"/>
              </w:rPr>
              <w:t>Start:</w:t>
            </w:r>
            <w:r w:rsidRPr="00A71DA3">
              <w:rPr>
                <w:sz w:val="20"/>
                <w:szCs w:val="20"/>
              </w:rPr>
              <w:t xml:space="preserve"> In the </w:t>
            </w:r>
            <w:r w:rsidRPr="7807F3DE">
              <w:rPr>
                <w:sz w:val="20"/>
                <w:szCs w:val="20"/>
              </w:rPr>
              <w:t>first 6 months</w:t>
            </w:r>
            <w:r>
              <w:rPr>
                <w:sz w:val="20"/>
                <w:szCs w:val="20"/>
              </w:rPr>
              <w:t xml:space="preserve"> </w:t>
            </w:r>
          </w:p>
          <w:p w14:paraId="6A2C2C87" w14:textId="77777777" w:rsidR="00112D8A" w:rsidRPr="006D006B" w:rsidRDefault="00112D8A" w:rsidP="00F62202">
            <w:pPr>
              <w:rPr>
                <w:sz w:val="20"/>
                <w:szCs w:val="20"/>
                <w:u w:val="single"/>
              </w:rPr>
            </w:pPr>
            <w:r w:rsidRPr="7807F3DE">
              <w:rPr>
                <w:sz w:val="20"/>
                <w:szCs w:val="20"/>
                <w:u w:val="single"/>
              </w:rPr>
              <w:t>End:</w:t>
            </w:r>
            <w:r w:rsidRPr="7807F3DE">
              <w:rPr>
                <w:sz w:val="20"/>
                <w:szCs w:val="20"/>
              </w:rPr>
              <w:t xml:space="preserve"> Finish</w:t>
            </w:r>
            <w:r>
              <w:rPr>
                <w:sz w:val="20"/>
                <w:szCs w:val="20"/>
              </w:rPr>
              <w:t>es</w:t>
            </w:r>
            <w:r w:rsidRPr="7807F3DE">
              <w:rPr>
                <w:sz w:val="20"/>
                <w:szCs w:val="20"/>
              </w:rPr>
              <w:t xml:space="preserve"> by 24 months</w:t>
            </w:r>
            <w:r>
              <w:rPr>
                <w:sz w:val="20"/>
                <w:szCs w:val="20"/>
              </w:rPr>
              <w:t xml:space="preserve"> </w:t>
            </w:r>
          </w:p>
          <w:p w14:paraId="3BB530F4" w14:textId="77777777" w:rsidR="00112D8A" w:rsidRPr="006D006B" w:rsidRDefault="00112D8A" w:rsidP="00F62202">
            <w:pPr>
              <w:rPr>
                <w:sz w:val="20"/>
                <w:szCs w:val="20"/>
              </w:rPr>
            </w:pPr>
          </w:p>
        </w:tc>
        <w:tc>
          <w:tcPr>
            <w:tcW w:w="1984" w:type="dxa"/>
          </w:tcPr>
          <w:p w14:paraId="3123C86C"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44CCB186"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75B8F9C7" w14:textId="77777777" w:rsidTr="00F62202">
        <w:trPr>
          <w:trHeight w:val="20"/>
        </w:trPr>
        <w:tc>
          <w:tcPr>
            <w:tcW w:w="3231" w:type="dxa"/>
          </w:tcPr>
          <w:p w14:paraId="0B1A1724" w14:textId="16510004" w:rsidR="00112D8A" w:rsidRPr="006D006B" w:rsidRDefault="00112D8A" w:rsidP="00F62202">
            <w:pPr>
              <w:rPr>
                <w:sz w:val="20"/>
                <w:szCs w:val="20"/>
              </w:rPr>
            </w:pPr>
            <w:r w:rsidRPr="71FB7997">
              <w:rPr>
                <w:color w:val="000000" w:themeColor="text1"/>
                <w:sz w:val="20"/>
                <w:szCs w:val="20"/>
              </w:rPr>
              <w:t>Samen Happie</w:t>
            </w:r>
            <w:r w:rsidR="005814A5">
              <w:rPr>
                <w:color w:val="000000" w:themeColor="text1"/>
                <w:sz w:val="20"/>
                <w:szCs w:val="20"/>
              </w:rPr>
              <w:fldChar w:fldCharType="begin"/>
            </w:r>
            <w:r w:rsidR="005814A5">
              <w:rPr>
                <w:color w:val="000000" w:themeColor="text1"/>
                <w:sz w:val="20"/>
                <w:szCs w:val="20"/>
              </w:rPr>
              <w:instrText xml:space="preserve"> ADDIN ZOTERO_ITEM CSL_CITATION {"citationID":"Avf10drF","properties":{"formattedCitation":"(11)","plainCitation":"(11)","noteIndex":0},"citationItems":[{"id":481,"uris":["http://zotero.org/groups/5483331/items/6WHHHXBX"],"itemData":{"id":481,"type":"article-journal","abstract":"Background: The family environment plays an important role in the development of children’s energy balance–related behaviors. As a result, parents’ energy balance–related parenting practices are important targets of preventive childhood obesity programs. Families with a lower socioeconomic position (SEP) may benefit from participating in such programs but are generally less well reached than families with a higher SEP.\nObjective: This paper describes the application of the Intervention Mapping Protocol (IMP) for the development of an app-based preventive intervention program to promote healthy energy balance–related parenting practices among parents of children (aged 0-4 years) with a lower SEP.\nMethods: The 6 steps of the IMP were used as a theory- and evidence-based framework to guide the development of an app-based preventive intervention program.\nResults: In step 1, behavioral outcomes for the app-based program (ie, children have a healthy dietary intake, sufficient sleep, and restricted screen time and sufficient physical activity) and sociocognitive (ie, knowledge, attitudes, and self-efficacy) and automatic (ie, habitual behaviors) determinants of energy balance–related parenting were identified through a needs assessment. In step 2, the behavioral outcomes were translated into performance objectives. To influence these objectives, in step 3, theory-based intervention methods were selected for each of the determinants. In step 4, the knowledge derived from the previous steps allowed for the development of the app-based program Samen Happie! through a process of continuous cocreation with parents and health professionals. In step 5, community health services were identified as potential adopters for the app. Finally, in step 6, 2 randomized controlled trials were designed to evaluate the process and effects of the app among Dutch parents of infants (trial 1) and preschoolers (trial 2). These trials were completed in November 2019 (trial 1) and February 2020 (trial 2).\nConclusions: The IMP allowed for the effective development of the app-based parenting program Samen Happie! to promote healthy energy balance–related parenting practices among parents of infants and preschoolers. Through the integration of theory, empirical evidence, and data from the target population, as well as the process of continued cocreation, the program specifically addresses parents with a lower SEP. This increases the potential of the program to prevent the development of obesity in early childhood among families with a lower SEP.","container-title":"JMIR Formative Research","DOI":"10.2196/24802","ISSN":"2561-326X","issue":"5","journalAbbreviation":"JMIR Form Res","language":"en","page":"e24802","source":"DOI.org (Crossref)","title":"An App-Based Parenting Program to Promote Healthy Energy Balance–Related Parenting Practices to Prevent Childhood Obesity: Protocol Using the Intervention Mapping Framework","title-short":"An App-Based Parenting Program to Promote Healthy Energy Balance–Related Parenting Practices to Prevent Childhood Obesity","volume":"5","author":[{"family":"Karssen","given":"Levie T"},{"family":"Vink","given":"Jacqueline M"},{"family":"Weerth","given":"Carolina","non-dropping-particle":"de"},{"family":"Hermans","given":"Roel C J"},{"family":"Kort","given":"Carina P M","non-dropping-particle":"de"},{"family":"Kremers","given":"Stef PJ"},{"family":"Ruiter","given":"Emilie L M"},{"family":"Larsen","given":"Junilla K"}],"issued":{"date-parts":[["2021",5,14]]}}}],"schema":"https://github.com/citation-style-language/schema/raw/master/csl-citation.json"}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(11)</w:t>
            </w:r>
            <w:r w:rsidR="005814A5">
              <w:rPr>
                <w:color w:val="000000" w:themeColor="text1"/>
                <w:sz w:val="20"/>
                <w:szCs w:val="20"/>
              </w:rPr>
              <w:fldChar w:fldCharType="end"/>
            </w:r>
          </w:p>
          <w:p w14:paraId="02F66A44" w14:textId="77777777" w:rsidR="00112D8A" w:rsidRPr="006D006B" w:rsidRDefault="00112D8A" w:rsidP="00F62202">
            <w:pPr>
              <w:rPr>
                <w:sz w:val="20"/>
                <w:szCs w:val="20"/>
              </w:rPr>
            </w:pPr>
            <w:r w:rsidRPr="71FB7997">
              <w:rPr>
                <w:color w:val="000000" w:themeColor="text1"/>
                <w:sz w:val="20"/>
                <w:szCs w:val="20"/>
              </w:rPr>
              <w:t>NTR6938</w:t>
            </w:r>
          </w:p>
          <w:p w14:paraId="4257704B"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2F7BD2ED" w14:textId="77777777" w:rsidR="00112D8A" w:rsidRPr="006D006B" w:rsidRDefault="00112D8A" w:rsidP="00F62202">
            <w:pPr>
              <w:rPr>
                <w:rFonts w:cstheme="minorHAnsi"/>
                <w:sz w:val="20"/>
                <w:szCs w:val="20"/>
              </w:rPr>
            </w:pPr>
            <w:r w:rsidRPr="006D006B">
              <w:rPr>
                <w:rFonts w:cstheme="minorHAnsi"/>
                <w:color w:val="000000"/>
                <w:sz w:val="20"/>
                <w:szCs w:val="20"/>
              </w:rPr>
              <w:t>Levie Karssen, Junilla Larsen</w:t>
            </w:r>
          </w:p>
        </w:tc>
        <w:tc>
          <w:tcPr>
            <w:tcW w:w="1474" w:type="dxa"/>
          </w:tcPr>
          <w:p w14:paraId="3C57AB3C"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0A50EE2C" w14:textId="77777777" w:rsidR="00112D8A" w:rsidRDefault="00112D8A" w:rsidP="00F62202">
            <w:pPr>
              <w:rPr>
                <w:rFonts w:cstheme="minorHAnsi"/>
                <w:color w:val="000000"/>
                <w:sz w:val="20"/>
                <w:szCs w:val="20"/>
              </w:rPr>
            </w:pPr>
          </w:p>
          <w:p w14:paraId="5DCDCB80" w14:textId="77777777" w:rsidR="00112D8A" w:rsidRPr="006D006B" w:rsidRDefault="00112D8A" w:rsidP="00F62202">
            <w:pPr>
              <w:rPr>
                <w:sz w:val="20"/>
                <w:szCs w:val="20"/>
              </w:rPr>
            </w:pPr>
            <w:r w:rsidRPr="71FB7997">
              <w:rPr>
                <w:color w:val="000000" w:themeColor="text1"/>
                <w:sz w:val="20"/>
                <w:szCs w:val="20"/>
                <w:u w:val="single"/>
              </w:rPr>
              <w:t xml:space="preserve">Start date: </w:t>
            </w:r>
            <w:r w:rsidRPr="71FB7997">
              <w:rPr>
                <w:color w:val="000000" w:themeColor="text1"/>
                <w:sz w:val="20"/>
                <w:szCs w:val="20"/>
              </w:rPr>
              <w:t>2018</w:t>
            </w:r>
          </w:p>
        </w:tc>
        <w:tc>
          <w:tcPr>
            <w:tcW w:w="1531" w:type="dxa"/>
          </w:tcPr>
          <w:p w14:paraId="3B04CC36" w14:textId="77777777" w:rsidR="00112D8A" w:rsidRPr="006D006B" w:rsidRDefault="00112D8A" w:rsidP="00F62202">
            <w:pPr>
              <w:rPr>
                <w:rFonts w:cstheme="minorHAnsi"/>
                <w:sz w:val="20"/>
                <w:szCs w:val="20"/>
              </w:rPr>
            </w:pPr>
            <w:r w:rsidRPr="006D006B">
              <w:rPr>
                <w:rFonts w:cstheme="minorHAnsi"/>
                <w:color w:val="000000"/>
                <w:sz w:val="20"/>
                <w:szCs w:val="20"/>
              </w:rPr>
              <w:t>Netherlands</w:t>
            </w:r>
          </w:p>
        </w:tc>
        <w:tc>
          <w:tcPr>
            <w:tcW w:w="2948" w:type="dxa"/>
          </w:tcPr>
          <w:p w14:paraId="421AFDDF" w14:textId="77777777" w:rsidR="00112D8A" w:rsidRPr="005B1004" w:rsidRDefault="00112D8A" w:rsidP="00F62202">
            <w:pPr>
              <w:rPr>
                <w:sz w:val="20"/>
                <w:szCs w:val="20"/>
              </w:rPr>
            </w:pPr>
            <w:r w:rsidRPr="007B055A">
              <w:rPr>
                <w:sz w:val="20"/>
                <w:szCs w:val="20"/>
                <w:u w:val="single"/>
              </w:rPr>
              <w:t>Start:</w:t>
            </w:r>
            <w:r w:rsidRPr="007B055A">
              <w:rPr>
                <w:sz w:val="20"/>
                <w:szCs w:val="20"/>
              </w:rPr>
              <w:t xml:space="preserve"> In the</w:t>
            </w:r>
            <w:r w:rsidRPr="005B1004">
              <w:rPr>
                <w:sz w:val="20"/>
                <w:szCs w:val="20"/>
              </w:rPr>
              <w:t xml:space="preserve"> first 12 months</w:t>
            </w:r>
          </w:p>
          <w:p w14:paraId="208A2E14" w14:textId="77777777" w:rsidR="00112D8A" w:rsidRPr="005B1004" w:rsidRDefault="00112D8A" w:rsidP="00F62202">
            <w:pPr>
              <w:rPr>
                <w:sz w:val="20"/>
                <w:szCs w:val="20"/>
              </w:rPr>
            </w:pPr>
            <w:r w:rsidRPr="005B1004">
              <w:rPr>
                <w:sz w:val="20"/>
                <w:szCs w:val="20"/>
                <w:u w:val="single"/>
              </w:rPr>
              <w:t>End:</w:t>
            </w:r>
            <w:r w:rsidRPr="007B055A">
              <w:rPr>
                <w:sz w:val="20"/>
                <w:szCs w:val="20"/>
              </w:rPr>
              <w:t xml:space="preserve"> </w:t>
            </w:r>
            <w:r>
              <w:rPr>
                <w:sz w:val="20"/>
                <w:szCs w:val="20"/>
              </w:rPr>
              <w:t>F</w:t>
            </w:r>
            <w:r w:rsidRPr="005B1004">
              <w:rPr>
                <w:sz w:val="20"/>
                <w:szCs w:val="20"/>
              </w:rPr>
              <w:t>inishes by 48 months</w:t>
            </w:r>
          </w:p>
          <w:p w14:paraId="7016757A" w14:textId="77777777" w:rsidR="00112D8A" w:rsidRPr="006D006B" w:rsidRDefault="00112D8A" w:rsidP="00F62202">
            <w:pPr>
              <w:rPr>
                <w:sz w:val="20"/>
                <w:szCs w:val="20"/>
              </w:rPr>
            </w:pPr>
          </w:p>
        </w:tc>
        <w:tc>
          <w:tcPr>
            <w:tcW w:w="1984" w:type="dxa"/>
          </w:tcPr>
          <w:p w14:paraId="28A5BCB6" w14:textId="77777777" w:rsidR="00112D8A" w:rsidRPr="006D006B" w:rsidRDefault="00112D8A" w:rsidP="00F62202">
            <w:pPr>
              <w:rPr>
                <w:sz w:val="20"/>
                <w:szCs w:val="20"/>
              </w:rPr>
            </w:pPr>
            <w:r>
              <w:rPr>
                <w:color w:val="000000" w:themeColor="text1"/>
                <w:sz w:val="20"/>
                <w:szCs w:val="20"/>
              </w:rPr>
              <w:t>M</w:t>
            </w:r>
            <w:r w:rsidRPr="71FB7997">
              <w:rPr>
                <w:color w:val="000000" w:themeColor="text1"/>
                <w:sz w:val="20"/>
                <w:szCs w:val="20"/>
              </w:rPr>
              <w:t xml:space="preserve">ental health; general parenting </w:t>
            </w:r>
          </w:p>
        </w:tc>
        <w:tc>
          <w:tcPr>
            <w:tcW w:w="1871" w:type="dxa"/>
          </w:tcPr>
          <w:p w14:paraId="79456177"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6DFBDF9A" w14:textId="77777777" w:rsidTr="00F62202">
        <w:trPr>
          <w:trHeight w:val="20"/>
        </w:trPr>
        <w:tc>
          <w:tcPr>
            <w:tcW w:w="3231" w:type="dxa"/>
          </w:tcPr>
          <w:p w14:paraId="545348B1" w14:textId="5E1C4CB7" w:rsidR="00112D8A" w:rsidRPr="006D006B" w:rsidRDefault="00112D8A" w:rsidP="00F62202">
            <w:pPr>
              <w:rPr>
                <w:sz w:val="20"/>
                <w:szCs w:val="20"/>
              </w:rPr>
            </w:pPr>
            <w:r w:rsidRPr="71FB7997">
              <w:rPr>
                <w:color w:val="000000" w:themeColor="text1"/>
                <w:sz w:val="20"/>
                <w:szCs w:val="20"/>
              </w:rPr>
              <w:t>BLISS</w:t>
            </w:r>
            <w:r w:rsidR="005814A5">
              <w:rPr>
                <w:color w:val="000000" w:themeColor="text1"/>
                <w:sz w:val="20"/>
                <w:szCs w:val="20"/>
              </w:rPr>
              <w:fldChar w:fldCharType="begin"/>
            </w:r>
            <w:r w:rsidR="005814A5">
              <w:rPr>
                <w:color w:val="000000" w:themeColor="text1"/>
                <w:sz w:val="20"/>
                <w:szCs w:val="20"/>
              </w:rPr>
              <w:instrText xml:space="preserve"> ADDIN ZOTERO_ITEM CSL_CITATION {"citationID":"CcavUoWI","properties":{"formattedCitation":"(12)","plainCitation":"(12)","noteIndex":0},"citationItems":[{"id":484,"uris":["http://zotero.org/groups/5483331/items/MS7W2BE2"],"itemData":{"id":484,"type":"article-journal","abstract":"Background: In 2002, the World Health Organization recommended that the age for starting complementary feeding should be changed from 4 to 6 months of age to 6 months. Although this change in age has generated substantial debate, surprisingly little attention has been paid to whether advice on how to introduce complementary foods should also be changed. It has been proposed that by 6 months of age most infants will have developed sufficient motor skills to be able to feed themselves rather than needing to be spoon-fed by an adult. This has the potential to predispose infants to better growth by fostering better energy self-regulation, however no randomised controlled trials have been conducted to determine the benefits and risks of such a “baby-led” approach to complementary feeding. This is of particular interest given the widespread use of “Baby-Led Weaning” by parents internationally. Methods/Design: The Baby-Led Introduction to SolidS (BLISS) study aims to assess the efficacy and acceptability of a modified version of Baby-Led Weaning that has been altered to address potential concerns with iron status, choking and growth faltering. The BLISS study will recruit 200 families from Dunedin, New Zealand, who book into the region’s only maternity hospital. Parents will be randomised into an intervention (BLISS) or control group for a 12-month intervention with further follow-up at 24 months of age. Both groups will receive the standard Well Child care provided to all parents in New Zealand. The intervention group will receive additional parent contacts (n = 8) for support and education on BLISS from before birth to 12 months of age. Outcomes of interest include body mass index at 12 months of age (primary outcome), energy self-regulation, iron and zinc intake and status, diet quality, choking, growth faltering and acceptability to parents. Discussion: This study is expected to provide insight into the feasibility of a baby-led approach to complementary feeding and the extent to which this method of feeding affects infant body weight, diet quality and iron and zinc status. Results of this study will provide important information for health care professionals, parents and health policy makers. Trial registration: Australian New Zealand Clinical Trials Registry ACTRN12612001133820.","container-title":"BMC Pediatrics","DOI":"10.1186/s12887-015-0491-8","ISSN":"1471-2431","issue":"1","journalAbbreviation":"BMC Pediatr","language":"en","page":"179","source":"DOI.org (Crossref)","title":"Baby-Led Introduction to SolidS (BLISS) study: a randomised controlled trial of a baby-led approach to complementary feeding","title-short":"Baby-Led Introduction to SolidS (BLISS) study","volume":"15","author":[{"family":"Daniels","given":"Lisa"},{"family":"Heath","given":"Anne-Louise M."},{"family":"Williams","given":"Sheila M."},{"family":"Cameron","given":"Sonya L."},{"family":"Fleming","given":"Elizabeth A."},{"family":"Taylor","given":"Barry J."},{"family":"Wheeler","given":"Ben J."},{"family":"Gibson","given":"Rosalind S."},{"family":"Taylor","given":"Rachael W."}],"issued":{"date-parts":[["2015",12]]}}}],"schema":"https://github.com/citation-style-language/schema/raw/master/csl-citation.json"}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(12)</w:t>
            </w:r>
            <w:r w:rsidR="005814A5">
              <w:rPr>
                <w:color w:val="000000" w:themeColor="text1"/>
                <w:sz w:val="20"/>
                <w:szCs w:val="20"/>
              </w:rPr>
              <w:fldChar w:fldCharType="end"/>
            </w:r>
          </w:p>
          <w:p w14:paraId="1A18A2D1" w14:textId="77777777" w:rsidR="00112D8A" w:rsidRPr="006D006B" w:rsidRDefault="00112D8A" w:rsidP="00F62202">
            <w:pPr>
              <w:rPr>
                <w:sz w:val="20"/>
                <w:szCs w:val="20"/>
              </w:rPr>
            </w:pPr>
            <w:r w:rsidRPr="71FB7997">
              <w:rPr>
                <w:color w:val="000000" w:themeColor="text1"/>
                <w:sz w:val="20"/>
                <w:szCs w:val="20"/>
              </w:rPr>
              <w:t>ACTRN12612001133820</w:t>
            </w:r>
          </w:p>
          <w:p w14:paraId="3E2AF0B6"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10614638" w14:textId="77777777" w:rsidR="00112D8A" w:rsidRPr="006D006B" w:rsidRDefault="00112D8A" w:rsidP="00F62202">
            <w:pPr>
              <w:rPr>
                <w:rFonts w:cstheme="minorHAnsi"/>
                <w:sz w:val="20"/>
                <w:szCs w:val="20"/>
              </w:rPr>
            </w:pPr>
            <w:r w:rsidRPr="006D006B">
              <w:rPr>
                <w:rFonts w:cstheme="minorHAnsi"/>
                <w:color w:val="000000"/>
                <w:sz w:val="20"/>
                <w:szCs w:val="20"/>
              </w:rPr>
              <w:t>Rachael Taylor</w:t>
            </w:r>
            <w:r>
              <w:rPr>
                <w:rFonts w:cstheme="minorHAnsi"/>
                <w:color w:val="000000"/>
                <w:sz w:val="20"/>
                <w:szCs w:val="20"/>
              </w:rPr>
              <w:t>, Anne-Louise Heath</w:t>
            </w:r>
          </w:p>
        </w:tc>
        <w:tc>
          <w:tcPr>
            <w:tcW w:w="1474" w:type="dxa"/>
          </w:tcPr>
          <w:p w14:paraId="7ECF8C7C"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7B4D6F73" w14:textId="77777777" w:rsidR="00112D8A" w:rsidRDefault="00112D8A" w:rsidP="00F62202">
            <w:pPr>
              <w:rPr>
                <w:rFonts w:cstheme="minorHAnsi"/>
                <w:color w:val="000000"/>
                <w:sz w:val="20"/>
                <w:szCs w:val="20"/>
              </w:rPr>
            </w:pPr>
          </w:p>
          <w:p w14:paraId="64B97919"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2012</w:t>
            </w:r>
          </w:p>
        </w:tc>
        <w:tc>
          <w:tcPr>
            <w:tcW w:w="1531" w:type="dxa"/>
          </w:tcPr>
          <w:p w14:paraId="3A67AAB2" w14:textId="77777777" w:rsidR="00112D8A" w:rsidRPr="006D006B" w:rsidRDefault="00112D8A" w:rsidP="00F62202">
            <w:pPr>
              <w:rPr>
                <w:rFonts w:cstheme="minorHAnsi"/>
                <w:sz w:val="20"/>
                <w:szCs w:val="20"/>
              </w:rPr>
            </w:pPr>
            <w:r w:rsidRPr="006D006B">
              <w:rPr>
                <w:rFonts w:cstheme="minorHAnsi"/>
                <w:color w:val="000000"/>
                <w:sz w:val="20"/>
                <w:szCs w:val="20"/>
              </w:rPr>
              <w:t>New Zealand</w:t>
            </w:r>
          </w:p>
        </w:tc>
        <w:tc>
          <w:tcPr>
            <w:tcW w:w="2948" w:type="dxa"/>
          </w:tcPr>
          <w:p w14:paraId="360C36BF" w14:textId="77777777" w:rsidR="00112D8A" w:rsidRPr="006D006B" w:rsidRDefault="00112D8A" w:rsidP="00F62202">
            <w:pPr>
              <w:rPr>
                <w:sz w:val="20"/>
                <w:szCs w:val="20"/>
              </w:rPr>
            </w:pPr>
            <w:r w:rsidRPr="7807F3DE">
              <w:rPr>
                <w:sz w:val="20"/>
                <w:szCs w:val="20"/>
                <w:u w:val="single"/>
              </w:rPr>
              <w:t>Start:</w:t>
            </w:r>
            <w:r w:rsidRPr="00A60F09">
              <w:rPr>
                <w:sz w:val="20"/>
                <w:szCs w:val="20"/>
              </w:rPr>
              <w:t xml:space="preserve"> D</w:t>
            </w:r>
            <w:r w:rsidRPr="7807F3DE">
              <w:rPr>
                <w:sz w:val="20"/>
                <w:szCs w:val="20"/>
              </w:rPr>
              <w:t>uring pregnancy</w:t>
            </w:r>
          </w:p>
          <w:p w14:paraId="0D9D0D30" w14:textId="77777777" w:rsidR="00112D8A" w:rsidRPr="006D006B" w:rsidRDefault="00112D8A" w:rsidP="00F62202">
            <w:pPr>
              <w:rPr>
                <w:sz w:val="20"/>
                <w:szCs w:val="20"/>
              </w:rPr>
            </w:pPr>
            <w:r w:rsidRPr="7807F3DE">
              <w:rPr>
                <w:sz w:val="20"/>
                <w:szCs w:val="20"/>
                <w:u w:val="single"/>
              </w:rPr>
              <w:t>End:</w:t>
            </w:r>
            <w:r w:rsidRPr="00A60F09">
              <w:rPr>
                <w:sz w:val="20"/>
                <w:szCs w:val="20"/>
              </w:rPr>
              <w:t xml:space="preserve"> </w:t>
            </w:r>
            <w:r w:rsidRPr="7807F3DE">
              <w:rPr>
                <w:sz w:val="20"/>
                <w:szCs w:val="20"/>
              </w:rPr>
              <w:t xml:space="preserve">Finishes by 12 months </w:t>
            </w:r>
          </w:p>
          <w:p w14:paraId="5D0FAF12" w14:textId="77777777" w:rsidR="00112D8A" w:rsidRPr="006D006B" w:rsidRDefault="00112D8A" w:rsidP="00F62202">
            <w:pPr>
              <w:rPr>
                <w:sz w:val="20"/>
                <w:szCs w:val="20"/>
              </w:rPr>
            </w:pPr>
          </w:p>
        </w:tc>
        <w:tc>
          <w:tcPr>
            <w:tcW w:w="1984" w:type="dxa"/>
          </w:tcPr>
          <w:p w14:paraId="3DBC2E11"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7740048F"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0DFC9D03" w14:textId="77777777" w:rsidTr="00F62202">
        <w:trPr>
          <w:trHeight w:val="20"/>
        </w:trPr>
        <w:tc>
          <w:tcPr>
            <w:tcW w:w="3231" w:type="dxa"/>
          </w:tcPr>
          <w:p w14:paraId="72BE084F" w14:textId="466E41D6" w:rsidR="00112D8A" w:rsidRPr="006D006B" w:rsidRDefault="00112D8A" w:rsidP="00F62202">
            <w:pPr>
              <w:rPr>
                <w:sz w:val="20"/>
                <w:szCs w:val="20"/>
              </w:rPr>
            </w:pPr>
            <w:proofErr w:type="spellStart"/>
            <w:r w:rsidRPr="71FB7997">
              <w:rPr>
                <w:color w:val="000000" w:themeColor="text1"/>
                <w:sz w:val="20"/>
                <w:szCs w:val="20"/>
              </w:rPr>
              <w:t>POInz</w:t>
            </w:r>
            <w:proofErr w:type="spellEnd"/>
            <w:r w:rsidR="005814A5">
              <w:rPr>
                <w:color w:val="000000" w:themeColor="text1"/>
                <w:sz w:val="20"/>
                <w:szCs w:val="20"/>
              </w:rPr>
              <w:fldChar w:fldCharType="begin"/>
            </w:r>
            <w:r w:rsidR="005814A5">
              <w:rPr>
                <w:color w:val="000000" w:themeColor="text1"/>
                <w:sz w:val="20"/>
                <w:szCs w:val="20"/>
              </w:rPr>
              <w:instrText xml:space="preserve"> ADDIN ZOTERO_ITEM CSL_CITATION {"citationID":"KCc85aea","properties":{"formattedCitation":"(13)","plainCitation":"(13)","noteIndex":0},"citationItems":[{"id":488,"uris":["http://zotero.org/groups/5483331/items/DF64VTET"],"itemData":{"id":488,"type":"article-journal","container-title":"BMC Public Health","DOI":"10.1186/1471-2458-11-942","ISSN":"1471-2458","issue":"1","journalAbbreviation":"BMC Public Health","language":"en","page":"942","source":"DOI.org (Crossref)","title":"Prevention of Overweight in Infancy (POI.nz) study: a randomised controlled trial of sleep, food and activity interventions for preventing overweight from birth","title-short":"Prevention of Overweight in Infancy (POI.nz) study","volume":"11","author":[{"family":"Taylor","given":"Barry J"},{"family":"Heath","given":"Anne-Louise M"},{"family":"Galland","given":"Barbara C"},{"family":"Gray","given":"Andrew R"},{"family":"Lawrence","given":"Julie A"},{"family":"Sayers","given":"Rachel M"},{"family":"Dale","given":"Kelly"},{"family":"Coppell","given":"Kirsten J"},{"family":"Taylor","given":"Rachael W"}],"issued":{"date-parts":[["2011",12]]}}}],"schema":"https://github.com/citation-style-language/schema/raw/master/csl-citation.json"}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(13)</w:t>
            </w:r>
            <w:r w:rsidR="005814A5">
              <w:rPr>
                <w:color w:val="000000" w:themeColor="text1"/>
                <w:sz w:val="20"/>
                <w:szCs w:val="20"/>
              </w:rPr>
              <w:fldChar w:fldCharType="end"/>
            </w:r>
          </w:p>
          <w:p w14:paraId="7F51B828" w14:textId="77777777" w:rsidR="00112D8A" w:rsidRPr="006D006B" w:rsidRDefault="00112D8A" w:rsidP="00F62202">
            <w:pPr>
              <w:rPr>
                <w:sz w:val="20"/>
                <w:szCs w:val="20"/>
              </w:rPr>
            </w:pPr>
            <w:r w:rsidRPr="71FB7997">
              <w:rPr>
                <w:color w:val="000000" w:themeColor="text1"/>
                <w:sz w:val="20"/>
                <w:szCs w:val="20"/>
              </w:rPr>
              <w:t>NCT00892983</w:t>
            </w:r>
          </w:p>
          <w:p w14:paraId="7D12C14D" w14:textId="77777777" w:rsidR="00112D8A" w:rsidRPr="006D006B" w:rsidRDefault="00112D8A" w:rsidP="00F62202">
            <w:pPr>
              <w:rPr>
                <w:color w:val="000000" w:themeColor="text1"/>
                <w:sz w:val="20"/>
                <w:szCs w:val="20"/>
              </w:rPr>
            </w:pPr>
            <w:r>
              <w:rPr>
                <w:color w:val="000000" w:themeColor="text1"/>
                <w:sz w:val="20"/>
                <w:szCs w:val="20"/>
              </w:rPr>
              <w:t>Arms: 3</w:t>
            </w:r>
          </w:p>
        </w:tc>
        <w:tc>
          <w:tcPr>
            <w:tcW w:w="1638" w:type="dxa"/>
          </w:tcPr>
          <w:p w14:paraId="538EA108" w14:textId="77777777" w:rsidR="00112D8A" w:rsidRPr="006D006B" w:rsidRDefault="00112D8A" w:rsidP="00F62202">
            <w:pPr>
              <w:rPr>
                <w:rFonts w:cstheme="minorHAnsi"/>
                <w:sz w:val="20"/>
                <w:szCs w:val="20"/>
              </w:rPr>
            </w:pPr>
            <w:r w:rsidRPr="006D006B">
              <w:rPr>
                <w:rFonts w:cstheme="minorHAnsi"/>
                <w:color w:val="000000"/>
                <w:sz w:val="20"/>
                <w:szCs w:val="20"/>
              </w:rPr>
              <w:t>Rachael Taylor, Barry Taylor</w:t>
            </w:r>
            <w:r>
              <w:rPr>
                <w:rFonts w:cstheme="minorHAnsi"/>
                <w:color w:val="000000"/>
                <w:sz w:val="20"/>
                <w:szCs w:val="20"/>
              </w:rPr>
              <w:t>, Anne-Louise Heath</w:t>
            </w:r>
          </w:p>
        </w:tc>
        <w:tc>
          <w:tcPr>
            <w:tcW w:w="1474" w:type="dxa"/>
          </w:tcPr>
          <w:p w14:paraId="21C485B4"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0B49FD0C" w14:textId="77777777" w:rsidR="00112D8A" w:rsidRDefault="00112D8A" w:rsidP="00F62202">
            <w:pPr>
              <w:rPr>
                <w:rFonts w:cstheme="minorHAnsi"/>
                <w:color w:val="000000"/>
                <w:sz w:val="20"/>
                <w:szCs w:val="20"/>
              </w:rPr>
            </w:pPr>
          </w:p>
          <w:p w14:paraId="307D60BE"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2009</w:t>
            </w:r>
          </w:p>
        </w:tc>
        <w:tc>
          <w:tcPr>
            <w:tcW w:w="1531" w:type="dxa"/>
          </w:tcPr>
          <w:p w14:paraId="54F53961" w14:textId="77777777" w:rsidR="00112D8A" w:rsidRPr="006D006B" w:rsidRDefault="00112D8A" w:rsidP="00F62202">
            <w:pPr>
              <w:rPr>
                <w:rFonts w:cstheme="minorHAnsi"/>
                <w:sz w:val="20"/>
                <w:szCs w:val="20"/>
              </w:rPr>
            </w:pPr>
            <w:r w:rsidRPr="006D006B">
              <w:rPr>
                <w:rFonts w:cstheme="minorHAnsi"/>
                <w:color w:val="000000"/>
                <w:sz w:val="20"/>
                <w:szCs w:val="20"/>
              </w:rPr>
              <w:t>New Zealand</w:t>
            </w:r>
          </w:p>
        </w:tc>
        <w:tc>
          <w:tcPr>
            <w:tcW w:w="2948" w:type="dxa"/>
          </w:tcPr>
          <w:p w14:paraId="5EA72EB4" w14:textId="77777777" w:rsidR="00112D8A" w:rsidRPr="006D006B" w:rsidRDefault="00112D8A" w:rsidP="00F62202">
            <w:pPr>
              <w:rPr>
                <w:sz w:val="20"/>
                <w:szCs w:val="20"/>
                <w:u w:val="single"/>
              </w:rPr>
            </w:pPr>
            <w:r w:rsidRPr="7807F3DE">
              <w:rPr>
                <w:sz w:val="20"/>
                <w:szCs w:val="20"/>
                <w:u w:val="single"/>
              </w:rPr>
              <w:t>Start:</w:t>
            </w:r>
            <w:r w:rsidRPr="00A71DA3">
              <w:rPr>
                <w:sz w:val="20"/>
                <w:szCs w:val="20"/>
              </w:rPr>
              <w:t xml:space="preserve"> D</w:t>
            </w:r>
            <w:r w:rsidRPr="7807F3DE">
              <w:rPr>
                <w:sz w:val="20"/>
                <w:szCs w:val="20"/>
              </w:rPr>
              <w:t xml:space="preserve">uring pregnancy </w:t>
            </w:r>
          </w:p>
          <w:p w14:paraId="4EB7A1E1" w14:textId="77777777" w:rsidR="00112D8A" w:rsidRPr="006D006B" w:rsidRDefault="00112D8A" w:rsidP="00F62202">
            <w:pPr>
              <w:rPr>
                <w:sz w:val="20"/>
                <w:szCs w:val="20"/>
                <w:u w:val="single"/>
              </w:rPr>
            </w:pPr>
            <w:r w:rsidRPr="7807F3DE">
              <w:rPr>
                <w:sz w:val="20"/>
                <w:szCs w:val="20"/>
                <w:u w:val="single"/>
              </w:rPr>
              <w:t>End:</w:t>
            </w:r>
            <w:r w:rsidRPr="7807F3DE">
              <w:rPr>
                <w:sz w:val="20"/>
                <w:szCs w:val="20"/>
              </w:rPr>
              <w:t xml:space="preserve"> Finishes by 24 mont</w:t>
            </w:r>
            <w:r>
              <w:rPr>
                <w:sz w:val="20"/>
                <w:szCs w:val="20"/>
              </w:rPr>
              <w:t>hs</w:t>
            </w:r>
          </w:p>
          <w:p w14:paraId="75CA238E" w14:textId="77777777" w:rsidR="00112D8A" w:rsidRPr="006D006B" w:rsidRDefault="00112D8A" w:rsidP="00F62202">
            <w:pPr>
              <w:rPr>
                <w:sz w:val="20"/>
                <w:szCs w:val="20"/>
              </w:rPr>
            </w:pPr>
          </w:p>
        </w:tc>
        <w:tc>
          <w:tcPr>
            <w:tcW w:w="1984" w:type="dxa"/>
          </w:tcPr>
          <w:p w14:paraId="66C2F139"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5FAD149C"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50729905" w14:textId="77777777" w:rsidTr="00F62202">
        <w:trPr>
          <w:trHeight w:val="20"/>
        </w:trPr>
        <w:tc>
          <w:tcPr>
            <w:tcW w:w="3231" w:type="dxa"/>
          </w:tcPr>
          <w:p w14:paraId="2F2024A1" w14:textId="3DC5B1AA" w:rsidR="00112D8A" w:rsidRPr="006D006B" w:rsidRDefault="00112D8A" w:rsidP="00F62202">
            <w:pPr>
              <w:rPr>
                <w:sz w:val="20"/>
                <w:szCs w:val="20"/>
              </w:rPr>
            </w:pPr>
            <w:r w:rsidRPr="71FB7997">
              <w:rPr>
                <w:color w:val="000000" w:themeColor="text1"/>
                <w:sz w:val="20"/>
                <w:szCs w:val="20"/>
              </w:rPr>
              <w:t>Early Food for Future Health</w:t>
            </w:r>
            <w:r w:rsidR="005814A5">
              <w:rPr>
                <w:color w:val="000000" w:themeColor="text1"/>
                <w:sz w:val="20"/>
                <w:szCs w:val="20"/>
              </w:rPr>
              <w:fldChar w:fldCharType="begin"/>
            </w:r>
            <w:r w:rsidR="005814A5">
              <w:rPr>
                <w:color w:val="000000" w:themeColor="text1"/>
                <w:sz w:val="20"/>
                <w:szCs w:val="20"/>
              </w:rPr>
              <w:instrText xml:space="preserve"> ADDIN ZOTERO_ITEM CSL_CITATION {"citationID":"XsIW2eiO","properties":{"formattedCitation":"(14)","plainCitation":"(14)","noteIndex":0},"citationItems":[{"id":496,"uris":["http://zotero.org/groups/5483331/items/ZJV9B9JG"],"itemData":{"id":496,"type":"article-journal","abstract":"Background: Childhood overweight and obesity is a global public health challenge. Primary prevention initiatives targeting parents have been called for to encourage a positive feeding environment and healthy eating habits that may lay a good foundation for future health. At the same time, there is a need for interventions which combine accessibility and scalability with cost effectiveness. Today’s parents are extensive Internet-users, but only a few randomized controlled trials have investigated the use of Internet to promote healthy eating habits in early childhood. In Early Food for Future Health we have developed and will evaluate an Internet-based tool for parents of children between 6 and 12 months, aiming to increase knowledge about infant nutrition and foster protective feeding behavior. Methods: During springtime 2016, parents of children aged between 3 and 5 months were recruited through Norwegian child health centres and announcements on Facebook. After completing the baseline questionnaire, 718 parents were individually randomized to intervention- or control group. The intervention group received monthly emails with links to an age-appropriate web-site when their child was between 6 and 12 months. The control group received ordinary care from the child health centres. The data-collection is ongoing. All participants will be followed up at ages 12 and possibly 24 and 48 months, with questionnaires relating to eating behaviour and feeding practices, food variety and diet quality. Discussion: Providing guidance and counseling to parents of infants is an important task for health authorities and the public child health services. Early Food for Future health is an intervention focusing on promoting early healthy food-habits which may prevent childhood overweight and obesity. If proven to be effective, Early Food for Future Health can be used by parents and public health nurses for supplementary guidance on feeding practices and diet. This study has the potential to provide greater insight and understanding regarding early parental feeding practices, child eating behavior and the development and efficacy of Internet-based public health interventions. Trial registration: ISRCTN13601567.","container-title":"BMC Public Health","DOI":"10.1186/s12889-017-4731-8","ISSN":"1471-2458","issue":"1","journalAbbreviation":"BMC Public Health","language":"en","page":"729","source":"DOI.org (Crossref)","title":"Early food for future health: a randomized controlled trial evaluating the effect of an eHealth intervention aiming to promote healthy food habits from early childhood","title-short":"Early food for future health","volume":"17","author":[{"family":"Helle","given":"Christine"},{"family":"Hillesund","given":"Elisabet Rudjord"},{"family":"Omholt","given":"Mona Linge"},{"family":"Øverby","given":"Nina Cecilie"}],"issued":{"date-parts":[["2017",12]]}}}],"schema":"https://github.com/citation-style-language/schema/raw/master/csl-citation.json"}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(14)</w:t>
            </w:r>
            <w:r w:rsidR="005814A5">
              <w:rPr>
                <w:color w:val="000000" w:themeColor="text1"/>
                <w:sz w:val="20"/>
                <w:szCs w:val="20"/>
              </w:rPr>
              <w:fldChar w:fldCharType="end"/>
            </w:r>
          </w:p>
          <w:p w14:paraId="7F29F23A" w14:textId="77777777" w:rsidR="00112D8A" w:rsidRPr="006D006B" w:rsidRDefault="00112D8A" w:rsidP="00F62202">
            <w:pPr>
              <w:rPr>
                <w:sz w:val="20"/>
                <w:szCs w:val="20"/>
              </w:rPr>
            </w:pPr>
            <w:r w:rsidRPr="71FB7997">
              <w:rPr>
                <w:color w:val="000000" w:themeColor="text1"/>
                <w:sz w:val="20"/>
                <w:szCs w:val="20"/>
              </w:rPr>
              <w:t>ISRCTN13601567</w:t>
            </w:r>
          </w:p>
          <w:p w14:paraId="073E8EB0"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05F4B3E8" w14:textId="77777777" w:rsidR="00112D8A" w:rsidRPr="006D006B" w:rsidRDefault="00112D8A" w:rsidP="00F62202">
            <w:pPr>
              <w:rPr>
                <w:rFonts w:cstheme="minorHAnsi"/>
                <w:sz w:val="20"/>
                <w:szCs w:val="20"/>
              </w:rPr>
            </w:pPr>
            <w:r w:rsidRPr="006D006B">
              <w:rPr>
                <w:rFonts w:cstheme="minorHAnsi"/>
                <w:color w:val="000000"/>
                <w:sz w:val="20"/>
                <w:szCs w:val="20"/>
              </w:rPr>
              <w:t>Christine Helle</w:t>
            </w:r>
          </w:p>
        </w:tc>
        <w:tc>
          <w:tcPr>
            <w:tcW w:w="1474" w:type="dxa"/>
          </w:tcPr>
          <w:p w14:paraId="17A68714"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6A98BBCA" w14:textId="77777777" w:rsidR="00112D8A" w:rsidRDefault="00112D8A" w:rsidP="00F62202">
            <w:pPr>
              <w:rPr>
                <w:rFonts w:cstheme="minorHAnsi"/>
                <w:color w:val="000000"/>
                <w:sz w:val="20"/>
                <w:szCs w:val="20"/>
              </w:rPr>
            </w:pPr>
          </w:p>
          <w:p w14:paraId="00693710"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2016</w:t>
            </w:r>
          </w:p>
        </w:tc>
        <w:tc>
          <w:tcPr>
            <w:tcW w:w="1531" w:type="dxa"/>
          </w:tcPr>
          <w:p w14:paraId="5F720BE5" w14:textId="77777777" w:rsidR="00112D8A" w:rsidRPr="006D006B" w:rsidRDefault="00112D8A" w:rsidP="00F62202">
            <w:pPr>
              <w:rPr>
                <w:rFonts w:cstheme="minorHAnsi"/>
                <w:sz w:val="20"/>
                <w:szCs w:val="20"/>
              </w:rPr>
            </w:pPr>
            <w:r w:rsidRPr="006D006B">
              <w:rPr>
                <w:rFonts w:cstheme="minorHAnsi"/>
                <w:color w:val="000000"/>
                <w:sz w:val="20"/>
                <w:szCs w:val="20"/>
              </w:rPr>
              <w:t>Norway</w:t>
            </w:r>
          </w:p>
        </w:tc>
        <w:tc>
          <w:tcPr>
            <w:tcW w:w="2948" w:type="dxa"/>
          </w:tcPr>
          <w:p w14:paraId="353F3B0B" w14:textId="77777777" w:rsidR="00112D8A" w:rsidRPr="006D006B" w:rsidRDefault="00112D8A" w:rsidP="00F62202">
            <w:pPr>
              <w:rPr>
                <w:sz w:val="20"/>
                <w:szCs w:val="20"/>
              </w:rPr>
            </w:pPr>
            <w:r w:rsidRPr="7807F3DE">
              <w:rPr>
                <w:sz w:val="20"/>
                <w:szCs w:val="20"/>
                <w:u w:val="single"/>
              </w:rPr>
              <w:t>Start:</w:t>
            </w:r>
            <w:r w:rsidRPr="7807F3DE">
              <w:rPr>
                <w:sz w:val="20"/>
                <w:szCs w:val="20"/>
              </w:rPr>
              <w:t xml:space="preserve"> </w:t>
            </w:r>
            <w:r>
              <w:rPr>
                <w:sz w:val="20"/>
                <w:szCs w:val="20"/>
              </w:rPr>
              <w:t xml:space="preserve">In the first </w:t>
            </w:r>
            <w:r w:rsidRPr="7807F3DE">
              <w:rPr>
                <w:sz w:val="20"/>
                <w:szCs w:val="20"/>
              </w:rPr>
              <w:t>6 months</w:t>
            </w:r>
          </w:p>
          <w:p w14:paraId="55C8D79B" w14:textId="77777777" w:rsidR="00112D8A" w:rsidRPr="006D006B" w:rsidRDefault="00112D8A" w:rsidP="00F62202">
            <w:pPr>
              <w:rPr>
                <w:sz w:val="20"/>
                <w:szCs w:val="20"/>
              </w:rPr>
            </w:pPr>
            <w:r w:rsidRPr="7807F3DE">
              <w:rPr>
                <w:sz w:val="20"/>
                <w:szCs w:val="20"/>
                <w:u w:val="single"/>
              </w:rPr>
              <w:t>End:</w:t>
            </w:r>
            <w:r w:rsidRPr="00A60F09">
              <w:rPr>
                <w:sz w:val="20"/>
                <w:szCs w:val="20"/>
              </w:rPr>
              <w:t xml:space="preserve"> </w:t>
            </w:r>
            <w:r w:rsidRPr="7807F3DE">
              <w:rPr>
                <w:sz w:val="20"/>
                <w:szCs w:val="20"/>
              </w:rPr>
              <w:t>Finishes at 12 months</w:t>
            </w:r>
          </w:p>
          <w:p w14:paraId="15044182" w14:textId="77777777" w:rsidR="00112D8A" w:rsidRPr="006D006B" w:rsidRDefault="00112D8A" w:rsidP="00F62202">
            <w:pPr>
              <w:rPr>
                <w:sz w:val="20"/>
                <w:szCs w:val="20"/>
              </w:rPr>
            </w:pPr>
          </w:p>
        </w:tc>
        <w:tc>
          <w:tcPr>
            <w:tcW w:w="1984" w:type="dxa"/>
          </w:tcPr>
          <w:p w14:paraId="5F51D6CA"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61A9F6EC"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50DBF2CB" w14:textId="77777777" w:rsidTr="00F62202">
        <w:trPr>
          <w:trHeight w:val="20"/>
        </w:trPr>
        <w:tc>
          <w:tcPr>
            <w:tcW w:w="3231" w:type="dxa"/>
          </w:tcPr>
          <w:p w14:paraId="57653420" w14:textId="26938D6A" w:rsidR="00112D8A" w:rsidRPr="006D006B" w:rsidRDefault="00112D8A" w:rsidP="00F62202">
            <w:pPr>
              <w:rPr>
                <w:sz w:val="20"/>
                <w:szCs w:val="20"/>
              </w:rPr>
            </w:pPr>
            <w:r w:rsidRPr="71FB7997">
              <w:rPr>
                <w:color w:val="000000" w:themeColor="text1"/>
                <w:sz w:val="20"/>
                <w:szCs w:val="20"/>
              </w:rPr>
              <w:t>First food for infants</w:t>
            </w:r>
            <w:r w:rsidR="005814A5">
              <w:rPr>
                <w:color w:val="000000" w:themeColor="text1"/>
                <w:sz w:val="20"/>
                <w:szCs w:val="20"/>
              </w:rPr>
              <w:fldChar w:fldCharType="begin"/>
            </w:r>
            <w:r w:rsidR="005814A5">
              <w:rPr>
                <w:color w:val="000000" w:themeColor="text1"/>
                <w:sz w:val="20"/>
                <w:szCs w:val="20"/>
              </w:rPr>
              <w:instrText xml:space="preserve"> ADDIN ZOTERO_ITEM CSL_CITATION {"citationID":"5dGdLjcd","properties":{"formattedCitation":"(15)","plainCitation":"(15)","noteIndex":0},"citationItems":[{"id":499,"uris":["http://zotero.org/groups/5483331/items/7YP79V45"],"itemData":{"id":499,"type":"article-journal","abstract":"Objective: Evaluate if a two-day course for parents on nutrition and applied baby food preparation had an effect on child’s intake of home-made foods, lipid concentration, and vitamin D status. Design: Randomized controlled trial at age 6 months and follow-up at ages 15 and 24 months. Setting: Four health care clinics in Kristiansand, Norway. Subjects: Thirty-nine pairs of 6-month-old children and their parents in the intervention group and 20 pairs in the control group.\nResults: At age 15 months, the intervention group had lower intakes of ready-made porridge (2.0 vs. 5.8 servings per week (p &lt; 0.05)), lower intake of canned baby food (2.9 vs. 6.3 servings per week (p &lt; 0.05)) and higher intakes of home-made porridge (4.8 servings vs. 0.9 servings per week (p &lt; 0.001)) compared with the control group. The intervention group had higher HDL cholesterol concentrations at 2 years than the control group, 1.08 mol/l compared to 0.89 mol/l (p &lt; 0.05).\nConclusions: This is the first study to show that providing dietary information and applied baby food preparation to parents during the weaning period may have impact on the children’s diet at 15 and 24 months and improve their lipid profile. Our results call for studies with more power and longer follow-up.","container-title":"Food &amp; Nutrition Research","DOI":"10.1080/16546628.2017.1350127","ISSN":"1654-6628, 1654-661X","issue":"1","journalAbbreviation":"Food &amp; Nutrition Research","language":"en","page":"1350127","source":"DOI.org (Crossref)","title":"Effect of dietary interventions during weaning period on parental practice and lipoproteins and vitamin D status in two-year-old children","volume":"61","author":[{"family":"Øverby","given":"Nina Cecilie"},{"family":"Hernes","given":"Sigrunn"},{"family":"Haugen","given":"Margaretha"}],"issued":{"date-parts":[["2017",1]]}}}],"schema":"https://github.com/citation-style-language/schema/raw/master/csl-citation.json"}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(15)</w:t>
            </w:r>
            <w:r w:rsidR="005814A5">
              <w:rPr>
                <w:color w:val="000000" w:themeColor="text1"/>
                <w:sz w:val="20"/>
                <w:szCs w:val="20"/>
              </w:rPr>
              <w:fldChar w:fldCharType="end"/>
            </w:r>
          </w:p>
          <w:p w14:paraId="608D8B43" w14:textId="77777777" w:rsidR="00112D8A" w:rsidRPr="006D006B" w:rsidRDefault="00112D8A" w:rsidP="00F62202">
            <w:pPr>
              <w:rPr>
                <w:sz w:val="20"/>
                <w:szCs w:val="20"/>
              </w:rPr>
            </w:pPr>
            <w:r w:rsidRPr="71FB7997">
              <w:rPr>
                <w:color w:val="000000" w:themeColor="text1"/>
                <w:sz w:val="20"/>
                <w:szCs w:val="20"/>
              </w:rPr>
              <w:t>ISRCTN45864056</w:t>
            </w:r>
          </w:p>
          <w:p w14:paraId="312468CD"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5CD543AF" w14:textId="77777777" w:rsidR="00112D8A" w:rsidRPr="006D006B" w:rsidRDefault="00112D8A" w:rsidP="00F62202">
            <w:pPr>
              <w:rPr>
                <w:rFonts w:cstheme="minorHAnsi"/>
                <w:sz w:val="20"/>
                <w:szCs w:val="20"/>
              </w:rPr>
            </w:pPr>
            <w:r w:rsidRPr="006D006B">
              <w:rPr>
                <w:rFonts w:cstheme="minorHAnsi"/>
                <w:color w:val="000000"/>
                <w:sz w:val="20"/>
                <w:szCs w:val="20"/>
              </w:rPr>
              <w:t xml:space="preserve">Nina Cecilie Øverby </w:t>
            </w:r>
          </w:p>
        </w:tc>
        <w:tc>
          <w:tcPr>
            <w:tcW w:w="1474" w:type="dxa"/>
          </w:tcPr>
          <w:p w14:paraId="7C9267CA"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17A49AB5" w14:textId="77777777" w:rsidR="00112D8A" w:rsidRDefault="00112D8A" w:rsidP="00F62202">
            <w:pPr>
              <w:rPr>
                <w:rFonts w:cstheme="minorHAnsi"/>
                <w:color w:val="000000"/>
                <w:sz w:val="20"/>
                <w:szCs w:val="20"/>
              </w:rPr>
            </w:pPr>
          </w:p>
          <w:p w14:paraId="20CFE201"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2011</w:t>
            </w:r>
          </w:p>
        </w:tc>
        <w:tc>
          <w:tcPr>
            <w:tcW w:w="1531" w:type="dxa"/>
          </w:tcPr>
          <w:p w14:paraId="621E0871" w14:textId="77777777" w:rsidR="00112D8A" w:rsidRPr="006D006B" w:rsidRDefault="00112D8A" w:rsidP="00F62202">
            <w:pPr>
              <w:rPr>
                <w:rFonts w:cstheme="minorHAnsi"/>
                <w:sz w:val="20"/>
                <w:szCs w:val="20"/>
              </w:rPr>
            </w:pPr>
            <w:r w:rsidRPr="006D006B">
              <w:rPr>
                <w:rFonts w:cstheme="minorHAnsi"/>
                <w:color w:val="000000"/>
                <w:sz w:val="20"/>
                <w:szCs w:val="20"/>
              </w:rPr>
              <w:t>Norway</w:t>
            </w:r>
          </w:p>
        </w:tc>
        <w:tc>
          <w:tcPr>
            <w:tcW w:w="2948" w:type="dxa"/>
          </w:tcPr>
          <w:p w14:paraId="3536CD37" w14:textId="77777777" w:rsidR="00112D8A" w:rsidRPr="006D006B" w:rsidRDefault="00112D8A" w:rsidP="00F62202">
            <w:pPr>
              <w:rPr>
                <w:sz w:val="20"/>
                <w:szCs w:val="20"/>
              </w:rPr>
            </w:pPr>
            <w:r w:rsidRPr="7807F3DE">
              <w:rPr>
                <w:sz w:val="20"/>
                <w:szCs w:val="20"/>
                <w:u w:val="single"/>
              </w:rPr>
              <w:t>Start:</w:t>
            </w:r>
            <w:r w:rsidRPr="7807F3DE">
              <w:rPr>
                <w:sz w:val="20"/>
                <w:szCs w:val="20"/>
              </w:rPr>
              <w:t xml:space="preserve"> </w:t>
            </w:r>
            <w:r>
              <w:rPr>
                <w:sz w:val="20"/>
                <w:szCs w:val="20"/>
              </w:rPr>
              <w:t xml:space="preserve">In the first </w:t>
            </w:r>
            <w:r w:rsidRPr="7807F3DE">
              <w:rPr>
                <w:sz w:val="20"/>
                <w:szCs w:val="20"/>
              </w:rPr>
              <w:t xml:space="preserve">6 months </w:t>
            </w:r>
          </w:p>
          <w:p w14:paraId="126B7B9E" w14:textId="77777777" w:rsidR="00112D8A" w:rsidRPr="006D006B" w:rsidRDefault="00112D8A" w:rsidP="00F62202">
            <w:pPr>
              <w:rPr>
                <w:sz w:val="20"/>
                <w:szCs w:val="20"/>
              </w:rPr>
            </w:pPr>
            <w:r w:rsidRPr="7807F3DE">
              <w:rPr>
                <w:sz w:val="20"/>
                <w:szCs w:val="20"/>
                <w:u w:val="single"/>
              </w:rPr>
              <w:t>End:</w:t>
            </w:r>
            <w:r w:rsidRPr="00A60F09">
              <w:rPr>
                <w:sz w:val="20"/>
                <w:szCs w:val="20"/>
              </w:rPr>
              <w:t xml:space="preserve"> </w:t>
            </w:r>
            <w:r w:rsidRPr="7807F3DE">
              <w:rPr>
                <w:sz w:val="20"/>
                <w:szCs w:val="20"/>
              </w:rPr>
              <w:t xml:space="preserve">At 6 months </w:t>
            </w:r>
          </w:p>
          <w:p w14:paraId="40721E8F" w14:textId="77777777" w:rsidR="00112D8A" w:rsidRPr="006D006B" w:rsidRDefault="00112D8A" w:rsidP="00F62202">
            <w:pPr>
              <w:rPr>
                <w:sz w:val="20"/>
                <w:szCs w:val="20"/>
              </w:rPr>
            </w:pPr>
          </w:p>
        </w:tc>
        <w:tc>
          <w:tcPr>
            <w:tcW w:w="1984" w:type="dxa"/>
          </w:tcPr>
          <w:p w14:paraId="750B3CB2"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4B247652"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1545A031" w14:textId="77777777" w:rsidTr="00F62202">
        <w:trPr>
          <w:trHeight w:val="20"/>
        </w:trPr>
        <w:tc>
          <w:tcPr>
            <w:tcW w:w="3231" w:type="dxa"/>
          </w:tcPr>
          <w:p w14:paraId="20FE28C5" w14:textId="6ED33E08" w:rsidR="00112D8A" w:rsidRPr="006D006B" w:rsidRDefault="00112D8A" w:rsidP="00F62202">
            <w:pPr>
              <w:rPr>
                <w:sz w:val="20"/>
                <w:szCs w:val="20"/>
              </w:rPr>
            </w:pPr>
            <w:r w:rsidRPr="71FB7997">
              <w:rPr>
                <w:color w:val="000000" w:themeColor="text1"/>
                <w:sz w:val="20"/>
                <w:szCs w:val="20"/>
              </w:rPr>
              <w:t>The Food4toddlers study</w:t>
            </w:r>
            <w:r w:rsidR="005814A5">
              <w:rPr>
                <w:color w:val="000000" w:themeColor="text1"/>
                <w:sz w:val="20"/>
                <w:szCs w:val="20"/>
              </w:rPr>
              <w:fldChar w:fldCharType="begin"/>
            </w:r>
            <w:r w:rsidR="005814A5">
              <w:rPr>
                <w:color w:val="000000" w:themeColor="text1"/>
                <w:sz w:val="20"/>
                <w:szCs w:val="20"/>
              </w:rPr>
              <w:instrText xml:space="preserve"> ADDIN ZOTERO_ITEM CSL_CITATION {"citationID":"DPKHfg8c","properties":{"formattedCitation":"(16)","plainCitation":"(16)","noteIndex":0},"citationItems":[{"id":502,"uris":["http://zotero.org/groups/5483331/items/T7SGUBPX"],"itemData":{"id":502,"type":"article-journal","abstract":"Background: Eating habits are established during childhood and track into adolescence and later in life. Given that these habits have a large public health impact and influence the increasing rates of childhood obesity worldwide, there is a need for effective, evidence-based prevention trials promoting healthy eating habits in the first 2 years of life. The aim of this study was to develop and evaluate the effect of an eHealth intervention called Food4toddlers, aiming to promote healthy dietary habits in toddlers by targeting parents’ awareness of their child’s food environment (i.e., how food is provided or presented) and eating environment (e.g., feeding practices and social interaction). This paper describes the rationale, development, and evaluation design of this project. Methods/design: We developed a 6-month eHealth intervention, with the extensive user involvement of health care nurses and parents of toddlers. This intervention is in line with the social cognitive theory, targeting the interwoven relationship between the person, behavior, and environment, with an emphasis on environmental factors. The intervention website includes recipes, information, activities, and collaboration opportunities. The Food4toddlers website can be used as a mobile application. To evaluate the intervention, a two-armed pre–post-follow-up randomized controlled trial is presently being conducted in Norway. Parents of toddlers (n = 404) were recruited via social media (Facebook) and 298 provided baseline data of their toddlers at age 12 months. After baseline measurements, participants were randomly allocated to an intervention group or control group. Primary outcomes are the child’s diet quality and food variety. All participants will be followed up at age 18 months, 2 years, and 4 years. Discussion: The results of this trial will provide evidence to increase knowledge about the effectiveness of an eHealth intervention targeting parents and their toddler’s dietary habits. Trial registration: ISRCTN92980420. Registered 13 September 2017. Retrospectively registered.","container-title":"BMC Public Health","DOI":"10.1186/s12889-019-6915-x","ISSN":"1471-2458","issue":"1","journalAbbreviation":"BMC Public Health","language":"en","page":"563","source":"DOI.org (Crossref)","title":"The Food4toddlers study - study protocol for a web-based intervention to promote healthy diets for toddlers: a randomized controlled trial","title-short":"The Food4toddlers study - study protocol for a web-based intervention to promote healthy diets for toddlers","volume":"19","author":[{"family":"Røed","given":"Margrethe"},{"family":"Hillesund","given":"Elisabet R."},{"family":"Vik","given":"Frøydis N."},{"family":"Van Lippevelde","given":"Wendy"},{"family":"Øverby","given":"Nina Cecilie"}],"issued":{"date-parts":[["2019",12]]}}}],"schema":"https://github.com/citation-style-language/schema/raw/master/csl-citation.json"}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(16)</w:t>
            </w:r>
            <w:r w:rsidR="005814A5">
              <w:rPr>
                <w:color w:val="000000" w:themeColor="text1"/>
                <w:sz w:val="20"/>
                <w:szCs w:val="20"/>
              </w:rPr>
              <w:fldChar w:fldCharType="end"/>
            </w:r>
          </w:p>
          <w:p w14:paraId="516ECAEF" w14:textId="77777777" w:rsidR="00112D8A" w:rsidRPr="006D006B" w:rsidRDefault="00112D8A" w:rsidP="00F62202">
            <w:pPr>
              <w:rPr>
                <w:sz w:val="20"/>
                <w:szCs w:val="20"/>
              </w:rPr>
            </w:pPr>
            <w:r w:rsidRPr="71FB7997">
              <w:rPr>
                <w:color w:val="000000" w:themeColor="text1"/>
                <w:sz w:val="20"/>
                <w:szCs w:val="20"/>
              </w:rPr>
              <w:lastRenderedPageBreak/>
              <w:t>ISRCTN92980420</w:t>
            </w:r>
          </w:p>
          <w:p w14:paraId="226C0399"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24D2D714" w14:textId="77777777" w:rsidR="00112D8A" w:rsidRPr="006D006B" w:rsidRDefault="00112D8A" w:rsidP="00F62202">
            <w:pPr>
              <w:rPr>
                <w:rFonts w:cstheme="minorHAnsi"/>
                <w:sz w:val="20"/>
                <w:szCs w:val="20"/>
              </w:rPr>
            </w:pPr>
            <w:r w:rsidRPr="006D006B">
              <w:rPr>
                <w:rFonts w:cstheme="minorHAnsi"/>
                <w:color w:val="000000"/>
                <w:sz w:val="20"/>
                <w:szCs w:val="20"/>
              </w:rPr>
              <w:lastRenderedPageBreak/>
              <w:t xml:space="preserve">Margrethe Røed </w:t>
            </w:r>
          </w:p>
        </w:tc>
        <w:tc>
          <w:tcPr>
            <w:tcW w:w="1474" w:type="dxa"/>
          </w:tcPr>
          <w:p w14:paraId="4791F394"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453A6263" w14:textId="77777777" w:rsidR="00112D8A" w:rsidRDefault="00112D8A" w:rsidP="00F62202">
            <w:pPr>
              <w:rPr>
                <w:rFonts w:cstheme="minorHAnsi"/>
                <w:color w:val="000000"/>
                <w:sz w:val="20"/>
                <w:szCs w:val="20"/>
              </w:rPr>
            </w:pPr>
          </w:p>
          <w:p w14:paraId="6BDD3FD6"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2015</w:t>
            </w:r>
          </w:p>
        </w:tc>
        <w:tc>
          <w:tcPr>
            <w:tcW w:w="1531" w:type="dxa"/>
          </w:tcPr>
          <w:p w14:paraId="21E6E6B6" w14:textId="77777777" w:rsidR="00112D8A" w:rsidRPr="006D006B" w:rsidRDefault="00112D8A" w:rsidP="00F62202">
            <w:pPr>
              <w:rPr>
                <w:rFonts w:cstheme="minorHAnsi"/>
                <w:sz w:val="20"/>
                <w:szCs w:val="20"/>
              </w:rPr>
            </w:pPr>
            <w:r w:rsidRPr="006D006B">
              <w:rPr>
                <w:rFonts w:cstheme="minorHAnsi"/>
                <w:color w:val="000000"/>
                <w:sz w:val="20"/>
                <w:szCs w:val="20"/>
              </w:rPr>
              <w:lastRenderedPageBreak/>
              <w:t>Norway</w:t>
            </w:r>
          </w:p>
        </w:tc>
        <w:tc>
          <w:tcPr>
            <w:tcW w:w="2948" w:type="dxa"/>
          </w:tcPr>
          <w:p w14:paraId="322D923C" w14:textId="77777777" w:rsidR="00112D8A" w:rsidRPr="006D006B" w:rsidRDefault="00112D8A" w:rsidP="00F62202">
            <w:pPr>
              <w:rPr>
                <w:sz w:val="20"/>
                <w:szCs w:val="20"/>
              </w:rPr>
            </w:pPr>
            <w:r w:rsidRPr="037F5D58">
              <w:rPr>
                <w:sz w:val="20"/>
                <w:szCs w:val="20"/>
                <w:u w:val="single"/>
              </w:rPr>
              <w:t>Start:</w:t>
            </w:r>
            <w:r w:rsidRPr="00A60F09">
              <w:rPr>
                <w:sz w:val="20"/>
                <w:szCs w:val="20"/>
              </w:rPr>
              <w:t xml:space="preserve"> </w:t>
            </w:r>
            <w:r w:rsidRPr="006678DC">
              <w:rPr>
                <w:sz w:val="20"/>
                <w:szCs w:val="20"/>
              </w:rPr>
              <w:t xml:space="preserve">In the first </w:t>
            </w:r>
            <w:r w:rsidRPr="037F5D58">
              <w:rPr>
                <w:sz w:val="20"/>
                <w:szCs w:val="20"/>
              </w:rPr>
              <w:t>12 months</w:t>
            </w:r>
          </w:p>
          <w:p w14:paraId="194FD187" w14:textId="77777777" w:rsidR="00112D8A" w:rsidRPr="00857309" w:rsidRDefault="00112D8A" w:rsidP="00F62202">
            <w:pPr>
              <w:rPr>
                <w:sz w:val="20"/>
                <w:szCs w:val="20"/>
                <w:u w:val="single"/>
              </w:rPr>
            </w:pPr>
            <w:r w:rsidRPr="507D622E">
              <w:rPr>
                <w:sz w:val="20"/>
                <w:szCs w:val="20"/>
                <w:u w:val="single"/>
              </w:rPr>
              <w:lastRenderedPageBreak/>
              <w:t>End:</w:t>
            </w:r>
            <w:r w:rsidRPr="00A60F09">
              <w:rPr>
                <w:sz w:val="20"/>
                <w:szCs w:val="20"/>
              </w:rPr>
              <w:t xml:space="preserve"> </w:t>
            </w:r>
            <w:r w:rsidRPr="507D622E">
              <w:rPr>
                <w:sz w:val="20"/>
                <w:szCs w:val="20"/>
              </w:rPr>
              <w:t>Finishes by 24 months</w:t>
            </w:r>
          </w:p>
        </w:tc>
        <w:tc>
          <w:tcPr>
            <w:tcW w:w="1984" w:type="dxa"/>
          </w:tcPr>
          <w:p w14:paraId="2625F7B2" w14:textId="77777777" w:rsidR="00112D8A" w:rsidRPr="006D006B" w:rsidRDefault="00112D8A" w:rsidP="00F62202">
            <w:pPr>
              <w:rPr>
                <w:color w:val="000000" w:themeColor="text1"/>
                <w:sz w:val="20"/>
                <w:szCs w:val="20"/>
              </w:rPr>
            </w:pPr>
            <w:r w:rsidRPr="71FB7997">
              <w:rPr>
                <w:color w:val="000000" w:themeColor="text1"/>
                <w:sz w:val="20"/>
                <w:szCs w:val="20"/>
              </w:rPr>
              <w:lastRenderedPageBreak/>
              <w:t>N/A</w:t>
            </w:r>
          </w:p>
        </w:tc>
        <w:tc>
          <w:tcPr>
            <w:tcW w:w="1871" w:type="dxa"/>
          </w:tcPr>
          <w:p w14:paraId="199C1E5D"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2EB22E42" w14:textId="77777777" w:rsidTr="00F62202">
        <w:trPr>
          <w:trHeight w:val="20"/>
        </w:trPr>
        <w:tc>
          <w:tcPr>
            <w:tcW w:w="3231" w:type="dxa"/>
          </w:tcPr>
          <w:p w14:paraId="2B1F3971" w14:textId="3C4D8442" w:rsidR="00112D8A" w:rsidRPr="006D006B" w:rsidRDefault="00112D8A" w:rsidP="00F62202">
            <w:pPr>
              <w:rPr>
                <w:sz w:val="20"/>
                <w:szCs w:val="20"/>
              </w:rPr>
            </w:pPr>
            <w:r w:rsidRPr="71FB7997">
              <w:rPr>
                <w:color w:val="000000" w:themeColor="text1"/>
                <w:sz w:val="20"/>
                <w:szCs w:val="20"/>
              </w:rPr>
              <w:t>PRIMROSE</w:t>
            </w:r>
            <w:r w:rsidR="005814A5">
              <w:rPr>
                <w:color w:val="000000" w:themeColor="text1"/>
                <w:sz w:val="20"/>
                <w:szCs w:val="20"/>
              </w:rPr>
              <w:fldChar w:fldCharType="begin"/>
            </w:r>
            <w:r w:rsidR="005814A5">
              <w:rPr>
                <w:color w:val="000000" w:themeColor="text1"/>
                <w:sz w:val="20"/>
                <w:szCs w:val="20"/>
              </w:rPr>
              <w:instrText xml:space="preserve"> ADDIN ZOTERO_ITEM CSL_CITATION {"citationID":"aA7MagQz","properties":{"formattedCitation":"(17)","plainCitation":"(17)","noteIndex":0},"citationItems":[{"id":506,"uris":["http://zotero.org/groups/5483331/items/URK9K2F3"],"itemData":{"id":506,"type":"article-journal","container-title":"BMC Public Health","DOI":"10.1186/1471-2458-14-335","ISSN":"1471-2458","issue":"1","journalAbbreviation":"BMC Public Health","language":"en","page":"335","source":"DOI.org (Crossref)","title":"Primary prevention of childhood obesity through counselling sessions at Swedish child health centres: design, methods and baseline sample characteristics of the PRIMROSE cluster-randomised trial","title-short":"Primary prevention of childhood obesity through counselling sessions at Swedish child health centres","volume":"14","author":[{"family":"Döring","given":"Nora"},{"family":"Hansson","given":"Lena M"},{"family":"Andersson","given":"Elina Scheers"},{"family":"Bohman","given":"Benjamin"},{"family":"Westin","given":"Maria"},{"family":"Magnusson","given":"Margaretha"},{"family":"Larsson","given":"Christel"},{"family":"Sundblom","given":"Elinor"},{"family":"Willmer","given":"Mikaela"},{"family":"Blennow","given":"Margareta"},{"family":"Heitmann","given":"Berit L"},{"family":"Forsberg","given":"Lars"},{"family":"Wallin","given":"Sanna"},{"family":"Tynelius","given":"Per"},{"family":"Ghaderi","given":"Ata"},{"family":"Rasmussen","given":"Finn"}],"issued":{"date-parts":[["2014",12]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(17)</w:t>
            </w:r>
            <w:r w:rsidR="005814A5">
              <w:rPr>
                <w:color w:val="000000" w:themeColor="text1"/>
                <w:sz w:val="20"/>
                <w:szCs w:val="20"/>
              </w:rPr>
              <w:fldChar w:fldCharType="end"/>
            </w:r>
          </w:p>
          <w:p w14:paraId="67EB5C05" w14:textId="77777777" w:rsidR="00112D8A" w:rsidRPr="006D006B" w:rsidRDefault="00112D8A" w:rsidP="00F62202">
            <w:pPr>
              <w:rPr>
                <w:sz w:val="20"/>
                <w:szCs w:val="20"/>
              </w:rPr>
            </w:pPr>
            <w:r w:rsidRPr="71FB7997">
              <w:rPr>
                <w:color w:val="000000" w:themeColor="text1"/>
                <w:sz w:val="20"/>
                <w:szCs w:val="20"/>
              </w:rPr>
              <w:t>ISRCTN16991919</w:t>
            </w:r>
          </w:p>
          <w:p w14:paraId="4B361FF4"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7674C24F" w14:textId="77777777" w:rsidR="00112D8A" w:rsidRPr="006D006B" w:rsidRDefault="00112D8A" w:rsidP="00F62202">
            <w:pPr>
              <w:rPr>
                <w:rFonts w:cstheme="minorHAnsi"/>
                <w:sz w:val="20"/>
                <w:szCs w:val="20"/>
              </w:rPr>
            </w:pPr>
            <w:r w:rsidRPr="006D006B">
              <w:rPr>
                <w:rFonts w:cstheme="minorHAnsi"/>
                <w:color w:val="000000"/>
                <w:sz w:val="20"/>
                <w:szCs w:val="20"/>
              </w:rPr>
              <w:t xml:space="preserve">Finn Rasmussen, Ata Ghaderi </w:t>
            </w:r>
          </w:p>
        </w:tc>
        <w:tc>
          <w:tcPr>
            <w:tcW w:w="1474" w:type="dxa"/>
          </w:tcPr>
          <w:p w14:paraId="784F3566"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11C08F0E" w14:textId="77777777" w:rsidR="00112D8A" w:rsidRDefault="00112D8A" w:rsidP="00F62202">
            <w:pPr>
              <w:rPr>
                <w:rFonts w:cstheme="minorHAnsi"/>
                <w:color w:val="000000"/>
                <w:sz w:val="20"/>
                <w:szCs w:val="20"/>
              </w:rPr>
            </w:pPr>
          </w:p>
          <w:p w14:paraId="233CCF73"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2008</w:t>
            </w:r>
          </w:p>
        </w:tc>
        <w:tc>
          <w:tcPr>
            <w:tcW w:w="1531" w:type="dxa"/>
          </w:tcPr>
          <w:p w14:paraId="6EEF2D91" w14:textId="77777777" w:rsidR="00112D8A" w:rsidRPr="006D006B" w:rsidRDefault="00112D8A" w:rsidP="00F62202">
            <w:pPr>
              <w:rPr>
                <w:rFonts w:cstheme="minorHAnsi"/>
                <w:sz w:val="20"/>
                <w:szCs w:val="20"/>
              </w:rPr>
            </w:pPr>
            <w:r w:rsidRPr="006D006B">
              <w:rPr>
                <w:rFonts w:cstheme="minorHAnsi"/>
                <w:color w:val="000000"/>
                <w:sz w:val="20"/>
                <w:szCs w:val="20"/>
              </w:rPr>
              <w:t>Sweden</w:t>
            </w:r>
          </w:p>
        </w:tc>
        <w:tc>
          <w:tcPr>
            <w:tcW w:w="2948" w:type="dxa"/>
          </w:tcPr>
          <w:p w14:paraId="68B3F5C1" w14:textId="77777777" w:rsidR="00112D8A" w:rsidRPr="006D006B" w:rsidRDefault="00112D8A" w:rsidP="00F62202">
            <w:pPr>
              <w:rPr>
                <w:sz w:val="20"/>
                <w:szCs w:val="20"/>
              </w:rPr>
            </w:pPr>
            <w:r w:rsidRPr="7B8D73CF">
              <w:rPr>
                <w:sz w:val="20"/>
                <w:szCs w:val="20"/>
                <w:u w:val="single"/>
              </w:rPr>
              <w:t>Start:</w:t>
            </w:r>
            <w:r w:rsidRPr="00A60F09">
              <w:rPr>
                <w:sz w:val="20"/>
                <w:szCs w:val="20"/>
              </w:rPr>
              <w:t xml:space="preserve"> </w:t>
            </w:r>
            <w:r w:rsidRPr="00E61ED5">
              <w:rPr>
                <w:sz w:val="20"/>
                <w:szCs w:val="20"/>
              </w:rPr>
              <w:t xml:space="preserve">In the first </w:t>
            </w:r>
            <w:r w:rsidRPr="7B8D73CF">
              <w:rPr>
                <w:sz w:val="20"/>
                <w:szCs w:val="20"/>
              </w:rPr>
              <w:t>12 months</w:t>
            </w:r>
          </w:p>
          <w:p w14:paraId="5AE7E479" w14:textId="77777777" w:rsidR="00112D8A" w:rsidRPr="006D006B" w:rsidRDefault="00112D8A" w:rsidP="00F62202">
            <w:pPr>
              <w:rPr>
                <w:sz w:val="20"/>
                <w:szCs w:val="20"/>
                <w:u w:val="single"/>
              </w:rPr>
            </w:pPr>
            <w:r w:rsidRPr="2CB2674A">
              <w:rPr>
                <w:sz w:val="20"/>
                <w:szCs w:val="20"/>
                <w:u w:val="single"/>
              </w:rPr>
              <w:t>End:</w:t>
            </w:r>
            <w:r w:rsidRPr="00A60F09">
              <w:rPr>
                <w:sz w:val="20"/>
                <w:szCs w:val="20"/>
              </w:rPr>
              <w:t xml:space="preserve"> </w:t>
            </w:r>
            <w:r w:rsidRPr="00E61ED5">
              <w:rPr>
                <w:sz w:val="20"/>
                <w:szCs w:val="20"/>
              </w:rPr>
              <w:t>Finishes by</w:t>
            </w:r>
            <w:r w:rsidRPr="2CB2674A">
              <w:rPr>
                <w:sz w:val="20"/>
                <w:szCs w:val="20"/>
              </w:rPr>
              <w:t xml:space="preserve"> 48 months</w:t>
            </w:r>
          </w:p>
        </w:tc>
        <w:tc>
          <w:tcPr>
            <w:tcW w:w="1984" w:type="dxa"/>
          </w:tcPr>
          <w:p w14:paraId="0D34DD5D" w14:textId="09D1D0CA" w:rsidR="00112D8A" w:rsidRPr="006D006B" w:rsidRDefault="00112D8A" w:rsidP="00F62202">
            <w:pPr>
              <w:rPr>
                <w:sz w:val="20"/>
                <w:szCs w:val="20"/>
              </w:rPr>
            </w:pPr>
            <w:r>
              <w:rPr>
                <w:color w:val="000000" w:themeColor="text1"/>
                <w:sz w:val="20"/>
                <w:szCs w:val="20"/>
              </w:rPr>
              <w:t>D</w:t>
            </w:r>
            <w:r w:rsidRPr="71FB7997">
              <w:rPr>
                <w:color w:val="000000" w:themeColor="text1"/>
                <w:sz w:val="20"/>
                <w:szCs w:val="20"/>
              </w:rPr>
              <w:t xml:space="preserve">iet, </w:t>
            </w:r>
            <w:r w:rsidR="002B0805">
              <w:rPr>
                <w:color w:val="000000" w:themeColor="text1"/>
                <w:sz w:val="20"/>
                <w:szCs w:val="20"/>
              </w:rPr>
              <w:t>movement</w:t>
            </w:r>
          </w:p>
        </w:tc>
        <w:tc>
          <w:tcPr>
            <w:tcW w:w="1871" w:type="dxa"/>
          </w:tcPr>
          <w:p w14:paraId="401CDF60"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61E4595A" w14:textId="77777777" w:rsidTr="00F62202">
        <w:trPr>
          <w:trHeight w:val="20"/>
        </w:trPr>
        <w:tc>
          <w:tcPr>
            <w:tcW w:w="3231" w:type="dxa"/>
          </w:tcPr>
          <w:p w14:paraId="04A55F4A" w14:textId="142152AE" w:rsidR="00112D8A" w:rsidRPr="006D006B" w:rsidRDefault="00112D8A" w:rsidP="00F62202">
            <w:pPr>
              <w:rPr>
                <w:sz w:val="20"/>
                <w:szCs w:val="20"/>
              </w:rPr>
            </w:pPr>
            <w:r w:rsidRPr="71FB7997">
              <w:rPr>
                <w:color w:val="000000" w:themeColor="text1"/>
                <w:sz w:val="20"/>
                <w:szCs w:val="20"/>
              </w:rPr>
              <w:t>HAPPY</w:t>
            </w:r>
            <w:r w:rsidR="005814A5">
              <w:rPr>
                <w:color w:val="000000" w:themeColor="text1"/>
                <w:sz w:val="20"/>
                <w:szCs w:val="20"/>
              </w:rPr>
              <w:fldChar w:fldCharType="begin"/>
            </w:r>
            <w:r w:rsidR="005814A5">
              <w:rPr>
                <w:color w:val="000000" w:themeColor="text1"/>
                <w:sz w:val="20"/>
                <w:szCs w:val="20"/>
              </w:rPr>
              <w:instrText xml:space="preserve"> ADDIN ZOTERO_ITEM CSL_CITATION {"citationID":"9xXn0V7z","properties":{"formattedCitation":"(18)","plainCitation":"(18)","noteIndex":0},"citationItems":[{"id":511,"uris":["http://zotero.org/groups/5483331/items/XX6SI6QA"],"itemData":{"id":511,"type":"article-journal","container-title":"BMC Public Health","DOI":"10.1186/s12889-016-2861-z","ISSN":"1471-2458","issue":"1","journalAbbreviation":"BMC Public Health","language":"en","page":"211","source":"DOI.org (Crossref)","title":"The HAPPY (Healthy and Active Parenting Programmme for early Years) feasibility randomised control trial: acceptability and feasibility of an intervention to reduce infant obesity","title-short":"The HAPPY (Healthy and Active Parenting Programmme for early Years) feasibility randomised control trial","volume":"16","author":[{"family":"McEachan","given":"Rosemary R. C."},{"family":"Santorelli","given":"Gillian"},{"family":"Bryant","given":"Maria"},{"family":"Sahota","given":"Pinki"},{"family":"Farrar","given":"Diane"},{"family":"Small","given":"Neil"},{"family":"Akhtar","given":"Shaheen"},{"family":"Sargent","given":"Judith"},{"family":"Barber","given":"Sally E."},{"family":"Taylor","given":"Natalie"},{"family":"Richardson","given":"Gerry"},{"family":"Farrin","given":"Amanda J."},{"family":"Bhopal","given":"Raj S."},{"family":"Bingham","given":"Daniel D."},{"family":"Ahern","given":"Sara M."},{"family":"Wright","given":"John"},{"literal":"on behalf of the BiB childhood obesity scientific group"}],"issued":{"date-parts":[["2016",12]]}}}],"schema":"https://github.com/citation-style-language/schema/raw/master/csl-citation.json"}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(18)</w:t>
            </w:r>
            <w:r w:rsidR="005814A5">
              <w:rPr>
                <w:color w:val="000000" w:themeColor="text1"/>
                <w:sz w:val="20"/>
                <w:szCs w:val="20"/>
              </w:rPr>
              <w:fldChar w:fldCharType="end"/>
            </w:r>
          </w:p>
          <w:p w14:paraId="57454E08" w14:textId="77777777" w:rsidR="00112D8A" w:rsidRPr="006D006B" w:rsidRDefault="00112D8A" w:rsidP="00F62202">
            <w:pPr>
              <w:rPr>
                <w:sz w:val="20"/>
                <w:szCs w:val="20"/>
              </w:rPr>
            </w:pPr>
            <w:r w:rsidRPr="71FB7997">
              <w:rPr>
                <w:color w:val="000000" w:themeColor="text1"/>
                <w:sz w:val="20"/>
                <w:szCs w:val="20"/>
              </w:rPr>
              <w:t>ISRCTN56735429</w:t>
            </w:r>
          </w:p>
          <w:p w14:paraId="18CF72EF"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6978EF1F" w14:textId="77777777" w:rsidR="00112D8A" w:rsidRDefault="00112D8A" w:rsidP="00F62202">
            <w:pPr>
              <w:rPr>
                <w:rFonts w:cstheme="minorHAnsi"/>
                <w:color w:val="000000"/>
                <w:sz w:val="20"/>
                <w:szCs w:val="20"/>
              </w:rPr>
            </w:pPr>
            <w:r w:rsidRPr="006D006B">
              <w:rPr>
                <w:rFonts w:cstheme="minorHAnsi"/>
                <w:color w:val="000000"/>
                <w:sz w:val="20"/>
                <w:szCs w:val="20"/>
              </w:rPr>
              <w:t>Maria Bryant</w:t>
            </w:r>
          </w:p>
          <w:p w14:paraId="5F7A7038" w14:textId="77777777" w:rsidR="00112D8A" w:rsidRPr="006D006B" w:rsidRDefault="00112D8A" w:rsidP="00F62202">
            <w:pPr>
              <w:rPr>
                <w:rFonts w:cstheme="minorHAnsi"/>
                <w:sz w:val="20"/>
                <w:szCs w:val="20"/>
              </w:rPr>
            </w:pPr>
          </w:p>
        </w:tc>
        <w:tc>
          <w:tcPr>
            <w:tcW w:w="1474" w:type="dxa"/>
          </w:tcPr>
          <w:p w14:paraId="77300D20"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09747D57" w14:textId="77777777" w:rsidR="00112D8A" w:rsidRDefault="00112D8A" w:rsidP="00F62202">
            <w:pPr>
              <w:rPr>
                <w:rFonts w:cstheme="minorHAnsi"/>
                <w:color w:val="000000"/>
                <w:sz w:val="20"/>
                <w:szCs w:val="20"/>
              </w:rPr>
            </w:pPr>
          </w:p>
          <w:p w14:paraId="54F917B2" w14:textId="77777777" w:rsidR="00112D8A" w:rsidRPr="00B7134A" w:rsidRDefault="00112D8A" w:rsidP="00F62202">
            <w:pPr>
              <w:rPr>
                <w:color w:val="000000" w:themeColor="text1"/>
                <w:sz w:val="20"/>
                <w:szCs w:val="20"/>
                <w:u w:val="single"/>
              </w:rPr>
            </w:pPr>
            <w:r w:rsidRPr="00B7134A">
              <w:rPr>
                <w:color w:val="000000" w:themeColor="text1"/>
                <w:sz w:val="20"/>
                <w:szCs w:val="20"/>
                <w:u w:val="single"/>
              </w:rPr>
              <w:t>Start date:</w:t>
            </w:r>
          </w:p>
          <w:p w14:paraId="730EDE21" w14:textId="77777777" w:rsidR="00112D8A" w:rsidRPr="00B7134A" w:rsidRDefault="00112D8A" w:rsidP="00F62202">
            <w:pPr>
              <w:rPr>
                <w:sz w:val="20"/>
                <w:szCs w:val="20"/>
                <w:highlight w:val="yellow"/>
              </w:rPr>
            </w:pPr>
            <w:r w:rsidRPr="00B7134A">
              <w:rPr>
                <w:color w:val="000000" w:themeColor="text1"/>
                <w:sz w:val="20"/>
                <w:szCs w:val="20"/>
              </w:rPr>
              <w:t>2012</w:t>
            </w:r>
          </w:p>
        </w:tc>
        <w:tc>
          <w:tcPr>
            <w:tcW w:w="1531" w:type="dxa"/>
          </w:tcPr>
          <w:p w14:paraId="1C6C895B" w14:textId="77777777" w:rsidR="00112D8A" w:rsidRPr="006D006B" w:rsidRDefault="00112D8A" w:rsidP="00F62202">
            <w:pPr>
              <w:rPr>
                <w:rFonts w:cstheme="minorHAnsi"/>
                <w:sz w:val="20"/>
                <w:szCs w:val="20"/>
              </w:rPr>
            </w:pPr>
            <w:r w:rsidRPr="006D006B">
              <w:rPr>
                <w:rFonts w:cstheme="minorHAnsi"/>
                <w:color w:val="000000"/>
                <w:sz w:val="20"/>
                <w:szCs w:val="20"/>
              </w:rPr>
              <w:t>United Kingdom</w:t>
            </w:r>
          </w:p>
        </w:tc>
        <w:tc>
          <w:tcPr>
            <w:tcW w:w="2948" w:type="dxa"/>
          </w:tcPr>
          <w:p w14:paraId="0ADE3B28" w14:textId="77777777" w:rsidR="00112D8A" w:rsidRPr="006D006B" w:rsidRDefault="00112D8A" w:rsidP="00F62202">
            <w:pPr>
              <w:rPr>
                <w:sz w:val="20"/>
                <w:szCs w:val="20"/>
              </w:rPr>
            </w:pPr>
            <w:r w:rsidRPr="4AE224E3">
              <w:rPr>
                <w:sz w:val="20"/>
                <w:szCs w:val="20"/>
                <w:u w:val="single"/>
              </w:rPr>
              <w:t>Start:</w:t>
            </w:r>
            <w:r w:rsidRPr="00DA21FD">
              <w:rPr>
                <w:sz w:val="20"/>
                <w:szCs w:val="20"/>
              </w:rPr>
              <w:t xml:space="preserve"> </w:t>
            </w:r>
            <w:r w:rsidRPr="4AE224E3">
              <w:rPr>
                <w:sz w:val="20"/>
                <w:szCs w:val="20"/>
              </w:rPr>
              <w:t>During pregnancy</w:t>
            </w:r>
          </w:p>
          <w:p w14:paraId="0A9031DF" w14:textId="77777777" w:rsidR="00112D8A" w:rsidRPr="006D006B" w:rsidRDefault="00112D8A" w:rsidP="00F62202">
            <w:pPr>
              <w:rPr>
                <w:sz w:val="20"/>
                <w:szCs w:val="20"/>
                <w:u w:val="single"/>
              </w:rPr>
            </w:pPr>
            <w:r w:rsidRPr="4AE224E3">
              <w:rPr>
                <w:sz w:val="20"/>
                <w:szCs w:val="20"/>
                <w:u w:val="single"/>
              </w:rPr>
              <w:t>End:</w:t>
            </w:r>
            <w:r w:rsidRPr="4AE224E3">
              <w:rPr>
                <w:sz w:val="20"/>
                <w:szCs w:val="20"/>
              </w:rPr>
              <w:t xml:space="preserve"> Finishes b</w:t>
            </w:r>
            <w:r>
              <w:rPr>
                <w:sz w:val="20"/>
                <w:szCs w:val="20"/>
              </w:rPr>
              <w:t xml:space="preserve">y </w:t>
            </w:r>
            <w:r w:rsidRPr="4AE224E3">
              <w:rPr>
                <w:sz w:val="20"/>
                <w:szCs w:val="20"/>
              </w:rPr>
              <w:t>12 months</w:t>
            </w:r>
          </w:p>
          <w:p w14:paraId="58D5DE4D" w14:textId="77777777" w:rsidR="00112D8A" w:rsidRPr="006D006B" w:rsidRDefault="00112D8A" w:rsidP="00F62202">
            <w:pPr>
              <w:rPr>
                <w:sz w:val="20"/>
                <w:szCs w:val="20"/>
              </w:rPr>
            </w:pPr>
          </w:p>
        </w:tc>
        <w:tc>
          <w:tcPr>
            <w:tcW w:w="1984" w:type="dxa"/>
          </w:tcPr>
          <w:p w14:paraId="1FBE02D8" w14:textId="7611CB51" w:rsidR="00112D8A" w:rsidRPr="006D006B" w:rsidRDefault="00112D8A" w:rsidP="00F62202">
            <w:pPr>
              <w:rPr>
                <w:sz w:val="20"/>
                <w:szCs w:val="20"/>
              </w:rPr>
            </w:pPr>
            <w:r>
              <w:rPr>
                <w:color w:val="000000" w:themeColor="text1"/>
                <w:sz w:val="20"/>
                <w:szCs w:val="20"/>
              </w:rPr>
              <w:t>D</w:t>
            </w:r>
            <w:r w:rsidRPr="71FB7997">
              <w:rPr>
                <w:color w:val="000000" w:themeColor="text1"/>
                <w:sz w:val="20"/>
                <w:szCs w:val="20"/>
              </w:rPr>
              <w:t xml:space="preserve">iet, </w:t>
            </w:r>
            <w:r w:rsidR="002B0805">
              <w:rPr>
                <w:color w:val="000000" w:themeColor="text1"/>
                <w:sz w:val="20"/>
                <w:szCs w:val="20"/>
              </w:rPr>
              <w:t>movement</w:t>
            </w:r>
            <w:r w:rsidRPr="71FB7997">
              <w:rPr>
                <w:color w:val="000000" w:themeColor="text1"/>
                <w:sz w:val="20"/>
                <w:szCs w:val="20"/>
              </w:rPr>
              <w:t>, mental health, (and preparation for birth)</w:t>
            </w:r>
          </w:p>
        </w:tc>
        <w:tc>
          <w:tcPr>
            <w:tcW w:w="1871" w:type="dxa"/>
          </w:tcPr>
          <w:p w14:paraId="577FEE43"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6754C526" w14:textId="77777777" w:rsidTr="00F62202">
        <w:trPr>
          <w:trHeight w:val="20"/>
        </w:trPr>
        <w:tc>
          <w:tcPr>
            <w:tcW w:w="3231" w:type="dxa"/>
          </w:tcPr>
          <w:p w14:paraId="1044C9CF" w14:textId="71A4566B" w:rsidR="00112D8A" w:rsidRPr="006D006B" w:rsidRDefault="00112D8A" w:rsidP="00F62202">
            <w:pPr>
              <w:rPr>
                <w:sz w:val="20"/>
                <w:szCs w:val="20"/>
              </w:rPr>
            </w:pPr>
            <w:r w:rsidRPr="71FB7997">
              <w:rPr>
                <w:color w:val="000000" w:themeColor="text1"/>
                <w:sz w:val="20"/>
                <w:szCs w:val="20"/>
              </w:rPr>
              <w:t>HENRY III</w:t>
            </w:r>
            <w:r w:rsidR="005814A5">
              <w:rPr>
                <w:color w:val="000000" w:themeColor="text1"/>
                <w:sz w:val="20"/>
                <w:szCs w:val="20"/>
              </w:rPr>
              <w:fldChar w:fldCharType="begin"/>
            </w:r>
            <w:r w:rsidR="005814A5">
              <w:rPr>
                <w:color w:val="000000" w:themeColor="text1"/>
                <w:sz w:val="20"/>
                <w:szCs w:val="20"/>
              </w:rPr>
              <w:instrText xml:space="preserve"> ADDIN ZOTERO_ITEM CSL_CITATION {"citationID":"YMJRAo2K","properties":{"formattedCitation":"(19)","plainCitation":"(19)","noteIndex":0},"citationItems":[{"id":562,"uris":["http://zotero.org/groups/5483331/items/YXDYR5LQ"],"itemData":{"id":562,"type":"article-journal","abstract":"Introduction One-fifth of children start school already overweight or living with obesity, with rates disproportionately impacting those living in the most deprived areas. Social, environmental and biological factors contribute to excess weight gain and programmes delivered in early years settings aim to support families to navigate these in order to prevent obesity. One of these programmes (Health, Exercise and Nutrition for the Really Young, HENRY) has been delivered in UK community venues (hereon named ‘centres’) in high deprivation areas since 2008 and aims to help families to provide a healthy start for their preschool children. We aim to establish the effectiveness and cost-effectiveness of HENRY, including its potential role from a wider systems perspective.\nMethods and analysis This is a multicentre, open-labelled, two-group, prospective, cluster randomised controlled trial, with cost-effectiveness analysis, systems-based process evaluation and internal pilot. Primary analysis will compare body mass index (BMI) z-score at 12 months in children (n=984) whose parents have attended HENRY to those who have not attended. Secondary outcomes include parent and staff BMI and waist circumference, parenting efficacy, feeding, eating habits, quality of life, resource use and medium term (3 years) BMI z-scores (child and siblings). 82 centres in ~14 local authority areas will be randomised (1:1) to receive HENRY or continue with standard practice. Intention-to-treat analysis will compare outcomes using mixed effects linear regression. Economic evaluation will estimate a within-trial calculation of cost-per unit change in BMI z-score and longer-term trajectories to determine lifelong cost savings (long-term outcomes). A systems process evaluation will explore whether (and how) implementation of HENRY impacts (and is impacted by) the early years obesity system. An established parent advisory group will support delivery and dissemination.\nEthics and dissemination Ethical approval has been granted by the University of York, Health Sciences’ Research Governance Committee (HSRGC/2022/537/E). Dissemination includes policy reports, community resources, social media and academic outputs.\nTrial registration number ISRCTN16529380.","container-title":"BMJ Open","DOI":"10.1136/bmjopen-2023-081861","ISSN":"2044-6055, 2044-6055","issue":"3","language":"en","note":"publisher: British Medical Journal Publishing Group\nsection: Public health\nPMID: 38531586","page":"e081861","source":"bmjopen.bmj.com","title":"Effectiveness and cost-effectiveness of a sustainable obesity prevention programme for preschool children delivered at scale ‘HENRY’ (Health, Exercise, Nutrition for the Really Young): protocol for the HENRY III cluster randomised controlled trial","title-short":"Effectiveness and cost-effectiveness of a sustainable obesity prevention programme for preschool children delivered at scale ‘HENRY’ (Health, Exercise, Nutrition for the Really Young)","volume":"14","author":[{"family":"Bryant","given":"Maria"},{"family":"Burton","given":"Wendy"},{"family":"Collinson","given":"Michelle"},{"family":"Martin","given":"Adam"},{"family":"Copsey","given":"Bethan"},{"family":"Groves-Williams","given":"Dawn"},{"family":"Foster","given":"Alexis"},{"family":"Willis","given":"Thomas A."},{"family":"Garnett","given":"Philip"},{"family":"O'Cathain","given":"Alicia"}],"issued":{"date-parts":[["2024",3,1]]}}}],"schema":"https://github.com/citation-style-language/schema/raw/master/csl-citation.json"}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(19)</w:t>
            </w:r>
            <w:r w:rsidR="005814A5">
              <w:rPr>
                <w:color w:val="000000" w:themeColor="text1"/>
                <w:sz w:val="20"/>
                <w:szCs w:val="20"/>
              </w:rPr>
              <w:fldChar w:fldCharType="end"/>
            </w:r>
            <w:r w:rsidRPr="71FB7997">
              <w:rPr>
                <w:color w:val="000000" w:themeColor="text1"/>
                <w:sz w:val="20"/>
                <w:szCs w:val="20"/>
              </w:rPr>
              <w:t xml:space="preserve"> </w:t>
            </w:r>
          </w:p>
          <w:p w14:paraId="39FEC432" w14:textId="77777777" w:rsidR="00112D8A" w:rsidRPr="006D006B" w:rsidRDefault="00112D8A" w:rsidP="00F62202">
            <w:pPr>
              <w:rPr>
                <w:sz w:val="20"/>
                <w:szCs w:val="20"/>
              </w:rPr>
            </w:pPr>
            <w:r w:rsidRPr="71FB7997">
              <w:rPr>
                <w:color w:val="000000" w:themeColor="text1"/>
                <w:sz w:val="20"/>
                <w:szCs w:val="20"/>
              </w:rPr>
              <w:t>ISRCTN16529380</w:t>
            </w:r>
          </w:p>
          <w:p w14:paraId="7DB97C44"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4FE12F31" w14:textId="77777777" w:rsidR="00112D8A" w:rsidRPr="006D006B" w:rsidRDefault="00112D8A" w:rsidP="00F62202">
            <w:pPr>
              <w:rPr>
                <w:rFonts w:cstheme="minorHAnsi"/>
                <w:sz w:val="20"/>
                <w:szCs w:val="20"/>
              </w:rPr>
            </w:pPr>
            <w:r w:rsidRPr="006D006B">
              <w:rPr>
                <w:rFonts w:cstheme="minorHAnsi"/>
                <w:color w:val="000000"/>
                <w:sz w:val="20"/>
                <w:szCs w:val="20"/>
              </w:rPr>
              <w:t>Maria Bryant</w:t>
            </w:r>
            <w:r>
              <w:rPr>
                <w:rFonts w:cstheme="minorHAnsi"/>
                <w:color w:val="000000"/>
                <w:sz w:val="20"/>
                <w:szCs w:val="20"/>
              </w:rPr>
              <w:t xml:space="preserve">, </w:t>
            </w:r>
            <w:r>
              <w:rPr>
                <w:rFonts w:cstheme="minorHAnsi"/>
                <w:sz w:val="20"/>
                <w:szCs w:val="20"/>
              </w:rPr>
              <w:t>Kim Roberts, Claire Farrell</w:t>
            </w:r>
          </w:p>
        </w:tc>
        <w:tc>
          <w:tcPr>
            <w:tcW w:w="1474" w:type="dxa"/>
          </w:tcPr>
          <w:p w14:paraId="0CDC59A0" w14:textId="77777777" w:rsidR="00112D8A" w:rsidRPr="006D006B" w:rsidRDefault="00112D8A" w:rsidP="00F62202">
            <w:pPr>
              <w:rPr>
                <w:rFonts w:cstheme="minorHAnsi"/>
                <w:sz w:val="20"/>
                <w:szCs w:val="20"/>
              </w:rPr>
            </w:pPr>
            <w:r w:rsidRPr="006D006B">
              <w:rPr>
                <w:rFonts w:cstheme="minorHAnsi"/>
                <w:sz w:val="20"/>
                <w:szCs w:val="20"/>
              </w:rPr>
              <w:t xml:space="preserve">Ongoing </w:t>
            </w:r>
            <w:r w:rsidRPr="006D006B">
              <w:rPr>
                <w:rFonts w:cstheme="minorHAnsi"/>
                <w:color w:val="000000"/>
                <w:sz w:val="20"/>
                <w:szCs w:val="20"/>
              </w:rPr>
              <w:t xml:space="preserve"> </w:t>
            </w:r>
          </w:p>
          <w:p w14:paraId="7C66F509" w14:textId="77777777" w:rsidR="00112D8A" w:rsidRDefault="00112D8A" w:rsidP="00F62202">
            <w:pPr>
              <w:rPr>
                <w:rFonts w:cstheme="minorHAnsi"/>
                <w:color w:val="000000"/>
                <w:sz w:val="20"/>
                <w:szCs w:val="20"/>
              </w:rPr>
            </w:pPr>
          </w:p>
          <w:p w14:paraId="14D35707"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2022</w:t>
            </w:r>
          </w:p>
        </w:tc>
        <w:tc>
          <w:tcPr>
            <w:tcW w:w="1531" w:type="dxa"/>
          </w:tcPr>
          <w:p w14:paraId="0ABE6BA8" w14:textId="77777777" w:rsidR="00112D8A" w:rsidRPr="006D006B" w:rsidRDefault="00112D8A" w:rsidP="00F62202">
            <w:pPr>
              <w:rPr>
                <w:rFonts w:cstheme="minorHAnsi"/>
                <w:sz w:val="20"/>
                <w:szCs w:val="20"/>
              </w:rPr>
            </w:pPr>
            <w:r w:rsidRPr="006D006B">
              <w:rPr>
                <w:rFonts w:cstheme="minorHAnsi"/>
                <w:color w:val="000000"/>
                <w:sz w:val="20"/>
                <w:szCs w:val="20"/>
              </w:rPr>
              <w:t>United Kingdom</w:t>
            </w:r>
          </w:p>
        </w:tc>
        <w:tc>
          <w:tcPr>
            <w:tcW w:w="2948" w:type="dxa"/>
          </w:tcPr>
          <w:p w14:paraId="4634C3C7" w14:textId="77777777" w:rsidR="00112D8A" w:rsidRDefault="00112D8A" w:rsidP="00F62202">
            <w:pPr>
              <w:rPr>
                <w:sz w:val="20"/>
                <w:szCs w:val="20"/>
                <w:u w:val="single"/>
              </w:rPr>
            </w:pPr>
            <w:r w:rsidRPr="00DA21FD">
              <w:rPr>
                <w:sz w:val="20"/>
                <w:szCs w:val="20"/>
                <w:u w:val="single"/>
              </w:rPr>
              <w:t>Start:</w:t>
            </w:r>
            <w:r w:rsidRPr="00DA21FD">
              <w:rPr>
                <w:sz w:val="20"/>
                <w:szCs w:val="20"/>
              </w:rPr>
              <w:t xml:space="preserve"> </w:t>
            </w:r>
            <w:r w:rsidRPr="00A71DA3">
              <w:rPr>
                <w:sz w:val="20"/>
                <w:szCs w:val="20"/>
              </w:rPr>
              <w:t>In the first 6</w:t>
            </w:r>
            <w:r w:rsidRPr="006678DC">
              <w:rPr>
                <w:sz w:val="20"/>
                <w:szCs w:val="20"/>
              </w:rPr>
              <w:t xml:space="preserve"> months to 5 years</w:t>
            </w:r>
            <w:r w:rsidRPr="00473FB7">
              <w:rPr>
                <w:sz w:val="20"/>
                <w:szCs w:val="20"/>
                <w:u w:val="single"/>
              </w:rPr>
              <w:t xml:space="preserve">  </w:t>
            </w:r>
          </w:p>
          <w:p w14:paraId="71478886" w14:textId="77777777" w:rsidR="00112D8A" w:rsidRPr="006678DC" w:rsidRDefault="00112D8A" w:rsidP="00F62202">
            <w:pPr>
              <w:rPr>
                <w:sz w:val="20"/>
                <w:szCs w:val="20"/>
              </w:rPr>
            </w:pPr>
            <w:r w:rsidRPr="4AE224E3">
              <w:rPr>
                <w:sz w:val="20"/>
                <w:szCs w:val="20"/>
                <w:u w:val="single"/>
              </w:rPr>
              <w:t>End:</w:t>
            </w:r>
            <w:r w:rsidRPr="00DA21FD">
              <w:rPr>
                <w:sz w:val="20"/>
                <w:szCs w:val="20"/>
              </w:rPr>
              <w:t xml:space="preserve"> Finishes by 18 months to 6 years depending on </w:t>
            </w:r>
            <w:r>
              <w:rPr>
                <w:sz w:val="20"/>
                <w:szCs w:val="20"/>
              </w:rPr>
              <w:t xml:space="preserve">start </w:t>
            </w:r>
            <w:r w:rsidRPr="00DA21FD">
              <w:rPr>
                <w:sz w:val="20"/>
                <w:szCs w:val="20"/>
              </w:rPr>
              <w:t>age</w:t>
            </w:r>
          </w:p>
          <w:p w14:paraId="604D77B6" w14:textId="77777777" w:rsidR="00112D8A" w:rsidRPr="006D006B" w:rsidRDefault="00112D8A" w:rsidP="00F62202">
            <w:pPr>
              <w:rPr>
                <w:sz w:val="20"/>
                <w:szCs w:val="20"/>
              </w:rPr>
            </w:pPr>
          </w:p>
        </w:tc>
        <w:tc>
          <w:tcPr>
            <w:tcW w:w="1984" w:type="dxa"/>
          </w:tcPr>
          <w:p w14:paraId="16F664D9" w14:textId="003D9E8E" w:rsidR="00112D8A" w:rsidRPr="006D006B" w:rsidRDefault="00112D8A" w:rsidP="00F62202">
            <w:pPr>
              <w:rPr>
                <w:sz w:val="20"/>
                <w:szCs w:val="20"/>
                <w:u w:val="single"/>
              </w:rPr>
            </w:pPr>
            <w:r>
              <w:rPr>
                <w:color w:val="000000" w:themeColor="text1"/>
                <w:sz w:val="20"/>
                <w:szCs w:val="20"/>
              </w:rPr>
              <w:t>D</w:t>
            </w:r>
            <w:r w:rsidRPr="71FB7997">
              <w:rPr>
                <w:color w:val="000000" w:themeColor="text1"/>
                <w:sz w:val="20"/>
                <w:szCs w:val="20"/>
              </w:rPr>
              <w:t xml:space="preserve">iet, </w:t>
            </w:r>
            <w:r w:rsidR="002B0805">
              <w:rPr>
                <w:color w:val="000000" w:themeColor="text1"/>
                <w:sz w:val="20"/>
                <w:szCs w:val="20"/>
              </w:rPr>
              <w:t>movement</w:t>
            </w:r>
            <w:r w:rsidRPr="71FB7997">
              <w:rPr>
                <w:color w:val="000000" w:themeColor="text1"/>
                <w:sz w:val="20"/>
                <w:szCs w:val="20"/>
              </w:rPr>
              <w:t>, emotional wellbeing</w:t>
            </w:r>
          </w:p>
        </w:tc>
        <w:tc>
          <w:tcPr>
            <w:tcW w:w="1871" w:type="dxa"/>
          </w:tcPr>
          <w:p w14:paraId="0587A99C" w14:textId="77777777" w:rsidR="00112D8A" w:rsidRDefault="00112D8A" w:rsidP="00F62202">
            <w:pPr>
              <w:rPr>
                <w:sz w:val="20"/>
                <w:szCs w:val="20"/>
              </w:rPr>
            </w:pPr>
            <w:r>
              <w:rPr>
                <w:color w:val="000000" w:themeColor="text1"/>
                <w:sz w:val="20"/>
                <w:szCs w:val="20"/>
              </w:rPr>
              <w:t>F</w:t>
            </w:r>
            <w:r w:rsidRPr="71FB7997">
              <w:rPr>
                <w:color w:val="000000" w:themeColor="text1"/>
                <w:sz w:val="20"/>
                <w:szCs w:val="20"/>
              </w:rPr>
              <w:t>ee</w:t>
            </w:r>
            <w:r>
              <w:rPr>
                <w:color w:val="000000" w:themeColor="text1"/>
                <w:sz w:val="20"/>
                <w:szCs w:val="20"/>
              </w:rPr>
              <w:t>l</w:t>
            </w:r>
            <w:r w:rsidRPr="71FB7997">
              <w:rPr>
                <w:color w:val="000000" w:themeColor="text1"/>
                <w:sz w:val="20"/>
                <w:szCs w:val="20"/>
              </w:rPr>
              <w:t>ings/emotions</w:t>
            </w:r>
          </w:p>
          <w:p w14:paraId="408271CE" w14:textId="77777777" w:rsidR="00112D8A" w:rsidRDefault="00112D8A" w:rsidP="00F62202">
            <w:pPr>
              <w:rPr>
                <w:sz w:val="20"/>
                <w:szCs w:val="20"/>
                <w:u w:val="single"/>
              </w:rPr>
            </w:pPr>
          </w:p>
        </w:tc>
      </w:tr>
      <w:tr w:rsidR="00112D8A" w:rsidRPr="006D006B" w14:paraId="56555DEC" w14:textId="77777777" w:rsidTr="00F62202">
        <w:trPr>
          <w:trHeight w:val="20"/>
        </w:trPr>
        <w:tc>
          <w:tcPr>
            <w:tcW w:w="3231" w:type="dxa"/>
          </w:tcPr>
          <w:p w14:paraId="3A1C306D" w14:textId="7AF4889F" w:rsidR="00112D8A" w:rsidRPr="006D006B" w:rsidRDefault="00112D8A" w:rsidP="00F62202">
            <w:pPr>
              <w:rPr>
                <w:sz w:val="20"/>
                <w:szCs w:val="20"/>
              </w:rPr>
            </w:pPr>
            <w:r w:rsidRPr="71FB7997">
              <w:rPr>
                <w:color w:val="000000" w:themeColor="text1"/>
                <w:sz w:val="20"/>
                <w:szCs w:val="20"/>
              </w:rPr>
              <w:t>HENRY</w:t>
            </w:r>
            <w:r w:rsidR="005814A5">
              <w:rPr>
                <w:color w:val="000000" w:themeColor="text1"/>
                <w:sz w:val="20"/>
                <w:szCs w:val="20"/>
              </w:rPr>
              <w:fldChar w:fldCharType="begin"/>
            </w:r>
            <w:r w:rsidR="005814A5">
              <w:rPr>
                <w:color w:val="000000" w:themeColor="text1"/>
                <w:sz w:val="20"/>
                <w:szCs w:val="20"/>
              </w:rPr>
              <w:instrText xml:space="preserve"> ADDIN ZOTERO_ITEM CSL_CITATION {"citationID":"jnTjmcU5","properties":{"formattedCitation":"(20)","plainCitation":"(20)","noteIndex":0},"citationItems":[{"id":513,"uris":["http://zotero.org/groups/5483331/items/G33LFU2K"],"itemData":{"id":513,"type":"article-journal","container-title":"Pilot and Feasibility Studies","DOI":"10.1186/s40814-018-0309-1","ISSN":"2055-5784","issue":"1","journalAbbreviation":"Pilot Feasibility Stud","language":"en","page":"118","source":"DOI.org (Crossref)","title":"Cluster randomised controlled feasibility study of HENRY: a community-based intervention aimed at reducing obesity rates in preschool children","title-short":"Cluster randomised controlled feasibility study of HENRY","volume":"4","author":[{"family":"Bryant","given":"Maria"},{"family":"Burton","given":"Wendy"},{"family":"Collinson","given":"Michelle"},{"family":"Hartley","given":"Suzanne"},{"family":"Tubeuf","given":"Sandy"},{"family":"Roberts","given":"Kim"},{"family":"Sondaal","given":"Annemijn E. C."},{"family":"Farrin","given":"Amanda J."}],"issued":{"date-parts":[["2018",12]]}}}],"schema":"https://github.com/citation-style-language/schema/raw/master/csl-citation.json"}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(20)</w:t>
            </w:r>
            <w:r w:rsidR="005814A5">
              <w:rPr>
                <w:color w:val="000000" w:themeColor="text1"/>
                <w:sz w:val="20"/>
                <w:szCs w:val="20"/>
              </w:rPr>
              <w:fldChar w:fldCharType="end"/>
            </w:r>
          </w:p>
          <w:p w14:paraId="667A9578" w14:textId="77777777" w:rsidR="00112D8A" w:rsidRPr="006D006B" w:rsidRDefault="00112D8A" w:rsidP="00F62202">
            <w:pPr>
              <w:rPr>
                <w:sz w:val="20"/>
                <w:szCs w:val="20"/>
              </w:rPr>
            </w:pPr>
            <w:r w:rsidRPr="71FB7997">
              <w:rPr>
                <w:color w:val="000000" w:themeColor="text1"/>
                <w:sz w:val="20"/>
                <w:szCs w:val="20"/>
              </w:rPr>
              <w:t>NCT03333733</w:t>
            </w:r>
          </w:p>
          <w:p w14:paraId="07C50E90"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2DCC685B" w14:textId="77777777" w:rsidR="00112D8A" w:rsidRPr="006D006B" w:rsidRDefault="00112D8A" w:rsidP="00F62202">
            <w:pPr>
              <w:rPr>
                <w:rFonts w:cstheme="minorHAnsi"/>
                <w:sz w:val="20"/>
                <w:szCs w:val="20"/>
              </w:rPr>
            </w:pPr>
            <w:r w:rsidRPr="006D006B">
              <w:rPr>
                <w:rFonts w:cstheme="minorHAnsi"/>
                <w:color w:val="000000"/>
                <w:sz w:val="20"/>
                <w:szCs w:val="20"/>
              </w:rPr>
              <w:t>Maria Bryant</w:t>
            </w:r>
            <w:r>
              <w:rPr>
                <w:rFonts w:cstheme="minorHAnsi"/>
                <w:color w:val="000000"/>
                <w:sz w:val="20"/>
                <w:szCs w:val="20"/>
              </w:rPr>
              <w:t>,</w:t>
            </w:r>
            <w:r>
              <w:rPr>
                <w:rFonts w:cstheme="minorHAnsi"/>
                <w:sz w:val="20"/>
                <w:szCs w:val="20"/>
              </w:rPr>
              <w:t xml:space="preserve"> Kim Roberts, Claire Farrell</w:t>
            </w:r>
          </w:p>
        </w:tc>
        <w:tc>
          <w:tcPr>
            <w:tcW w:w="1474" w:type="dxa"/>
          </w:tcPr>
          <w:p w14:paraId="15CC2DD3"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5506A50F" w14:textId="77777777" w:rsidR="00112D8A" w:rsidRDefault="00112D8A" w:rsidP="00F62202">
            <w:pPr>
              <w:rPr>
                <w:rFonts w:cstheme="minorHAnsi"/>
                <w:color w:val="000000"/>
                <w:sz w:val="20"/>
                <w:szCs w:val="20"/>
              </w:rPr>
            </w:pPr>
          </w:p>
          <w:p w14:paraId="7AF70D22"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2017</w:t>
            </w:r>
          </w:p>
        </w:tc>
        <w:tc>
          <w:tcPr>
            <w:tcW w:w="1531" w:type="dxa"/>
          </w:tcPr>
          <w:p w14:paraId="72BFC5A3" w14:textId="77777777" w:rsidR="00112D8A" w:rsidRPr="006D006B" w:rsidRDefault="00112D8A" w:rsidP="00F62202">
            <w:pPr>
              <w:rPr>
                <w:rFonts w:cstheme="minorHAnsi"/>
                <w:sz w:val="20"/>
                <w:szCs w:val="20"/>
              </w:rPr>
            </w:pPr>
            <w:r w:rsidRPr="006D006B">
              <w:rPr>
                <w:rFonts w:cstheme="minorHAnsi"/>
                <w:color w:val="000000"/>
                <w:sz w:val="20"/>
                <w:szCs w:val="20"/>
              </w:rPr>
              <w:t>United Kingdom</w:t>
            </w:r>
          </w:p>
        </w:tc>
        <w:tc>
          <w:tcPr>
            <w:tcW w:w="2948" w:type="dxa"/>
          </w:tcPr>
          <w:p w14:paraId="420DFAD2" w14:textId="77777777" w:rsidR="00112D8A" w:rsidRPr="006D006B" w:rsidRDefault="00112D8A" w:rsidP="00F62202">
            <w:pPr>
              <w:rPr>
                <w:sz w:val="20"/>
                <w:szCs w:val="20"/>
                <w:u w:val="single"/>
              </w:rPr>
            </w:pPr>
            <w:r w:rsidRPr="4AE224E3">
              <w:rPr>
                <w:sz w:val="20"/>
                <w:szCs w:val="20"/>
                <w:u w:val="single"/>
              </w:rPr>
              <w:t>Start:</w:t>
            </w:r>
            <w:r w:rsidRPr="00A71DA3">
              <w:rPr>
                <w:sz w:val="20"/>
                <w:szCs w:val="20"/>
              </w:rPr>
              <w:t xml:space="preserve"> In the first 6</w:t>
            </w:r>
            <w:r w:rsidRPr="006678DC">
              <w:rPr>
                <w:sz w:val="20"/>
                <w:szCs w:val="20"/>
              </w:rPr>
              <w:t xml:space="preserve"> months to 5 years</w:t>
            </w:r>
            <w:r w:rsidRPr="4AE224E3">
              <w:rPr>
                <w:sz w:val="20"/>
                <w:szCs w:val="20"/>
                <w:u w:val="single"/>
              </w:rPr>
              <w:t xml:space="preserve">  </w:t>
            </w:r>
          </w:p>
          <w:p w14:paraId="2D5C26D4" w14:textId="77777777" w:rsidR="00112D8A" w:rsidRPr="00857309" w:rsidRDefault="00112D8A" w:rsidP="00F62202">
            <w:pPr>
              <w:rPr>
                <w:sz w:val="20"/>
                <w:szCs w:val="20"/>
                <w:u w:val="single"/>
              </w:rPr>
            </w:pPr>
            <w:r w:rsidRPr="00DA21FD">
              <w:rPr>
                <w:sz w:val="20"/>
                <w:szCs w:val="20"/>
                <w:u w:val="single"/>
              </w:rPr>
              <w:t>End:</w:t>
            </w:r>
            <w:r w:rsidRPr="00DA21FD">
              <w:rPr>
                <w:sz w:val="20"/>
                <w:szCs w:val="20"/>
              </w:rPr>
              <w:t xml:space="preserve"> Finishes by 18 months to 6 years depending on </w:t>
            </w:r>
            <w:r>
              <w:rPr>
                <w:sz w:val="20"/>
                <w:szCs w:val="20"/>
              </w:rPr>
              <w:t xml:space="preserve">start </w:t>
            </w:r>
            <w:r w:rsidRPr="00DA21FD">
              <w:rPr>
                <w:sz w:val="20"/>
                <w:szCs w:val="20"/>
              </w:rPr>
              <w:t xml:space="preserve">age </w:t>
            </w:r>
          </w:p>
        </w:tc>
        <w:tc>
          <w:tcPr>
            <w:tcW w:w="1984" w:type="dxa"/>
          </w:tcPr>
          <w:p w14:paraId="434A5301" w14:textId="41DEFA2C" w:rsidR="00112D8A" w:rsidRPr="006D006B" w:rsidRDefault="00112D8A" w:rsidP="00F62202">
            <w:pPr>
              <w:rPr>
                <w:sz w:val="20"/>
                <w:szCs w:val="20"/>
                <w:u w:val="single"/>
              </w:rPr>
            </w:pPr>
            <w:r>
              <w:rPr>
                <w:color w:val="000000" w:themeColor="text1"/>
                <w:sz w:val="20"/>
                <w:szCs w:val="20"/>
              </w:rPr>
              <w:t>D</w:t>
            </w:r>
            <w:r w:rsidRPr="71FB7997">
              <w:rPr>
                <w:color w:val="000000" w:themeColor="text1"/>
                <w:sz w:val="20"/>
                <w:szCs w:val="20"/>
              </w:rPr>
              <w:t xml:space="preserve">iet, </w:t>
            </w:r>
            <w:r w:rsidR="002B0805">
              <w:rPr>
                <w:color w:val="000000" w:themeColor="text1"/>
                <w:sz w:val="20"/>
                <w:szCs w:val="20"/>
              </w:rPr>
              <w:t>movement</w:t>
            </w:r>
            <w:r w:rsidRPr="71FB7997">
              <w:rPr>
                <w:color w:val="000000" w:themeColor="text1"/>
                <w:sz w:val="20"/>
                <w:szCs w:val="20"/>
              </w:rPr>
              <w:t>, emotional wellbeing</w:t>
            </w:r>
          </w:p>
        </w:tc>
        <w:tc>
          <w:tcPr>
            <w:tcW w:w="1871" w:type="dxa"/>
          </w:tcPr>
          <w:p w14:paraId="155F2BDA" w14:textId="77777777" w:rsidR="00112D8A" w:rsidRDefault="00112D8A" w:rsidP="00F62202">
            <w:pPr>
              <w:rPr>
                <w:sz w:val="20"/>
                <w:szCs w:val="20"/>
              </w:rPr>
            </w:pPr>
            <w:r w:rsidRPr="71FB7997">
              <w:rPr>
                <w:color w:val="000000" w:themeColor="text1"/>
                <w:sz w:val="20"/>
                <w:szCs w:val="20"/>
              </w:rPr>
              <w:t>Feedings/emotions</w:t>
            </w:r>
          </w:p>
          <w:p w14:paraId="7F21FF8A" w14:textId="77777777" w:rsidR="00112D8A" w:rsidRDefault="00112D8A" w:rsidP="00F62202">
            <w:pPr>
              <w:rPr>
                <w:sz w:val="20"/>
                <w:szCs w:val="20"/>
                <w:u w:val="single"/>
              </w:rPr>
            </w:pPr>
          </w:p>
        </w:tc>
      </w:tr>
      <w:tr w:rsidR="00112D8A" w:rsidRPr="006D006B" w14:paraId="2B0766FD" w14:textId="77777777" w:rsidTr="00F62202">
        <w:trPr>
          <w:trHeight w:val="20"/>
        </w:trPr>
        <w:tc>
          <w:tcPr>
            <w:tcW w:w="3231" w:type="dxa"/>
          </w:tcPr>
          <w:p w14:paraId="24010C44" w14:textId="5933FDFE" w:rsidR="00112D8A" w:rsidRPr="006D006B" w:rsidRDefault="00112D8A" w:rsidP="00F62202">
            <w:pPr>
              <w:rPr>
                <w:sz w:val="20"/>
                <w:szCs w:val="20"/>
              </w:rPr>
            </w:pPr>
            <w:r w:rsidRPr="71FB7997">
              <w:rPr>
                <w:color w:val="000000" w:themeColor="text1"/>
                <w:sz w:val="20"/>
                <w:szCs w:val="20"/>
              </w:rPr>
              <w:t>Baby Milk Trial</w:t>
            </w:r>
            <w:r w:rsidR="005814A5">
              <w:rPr>
                <w:color w:val="000000" w:themeColor="text1"/>
                <w:sz w:val="20"/>
                <w:szCs w:val="20"/>
              </w:rPr>
              <w:fldChar w:fldCharType="begin"/>
            </w:r>
            <w:r w:rsidR="005814A5">
              <w:rPr>
                <w:color w:val="000000" w:themeColor="text1"/>
                <w:sz w:val="20"/>
                <w:szCs w:val="20"/>
              </w:rPr>
              <w:instrText xml:space="preserve"> ADDIN ZOTERO_ITEM CSL_CITATION {"citationID":"h3PBz1s7","properties":{"formattedCitation":"(21)","plainCitation":"(21)","noteIndex":0},"citationItems":[{"id":518,"uris":["http://zotero.org/groups/5483331/items/XNF873AP"],"itemData":{"id":518,"type":"article-journal","abstract":"Introduction\n              . We describe our experience of using the Medical Research Council framework on complex interventions to guide the development and evaluation of an intervention to prevent obesity by modifying infant feeding behaviours.\n              Methods\n              . We reviewed the epidemiological evidence on early life risk factors for obesity and interventions to prevent obesity in this age group. The review suggested prevention of excess weight gain in bottle-fed babies and appropriate weaning as intervention targets; hence we undertook systematic reviews to further our understanding of these behaviours. We chose theory and behaviour change techniques that demonstrated evidence of effectiveness in altering dietary behaviours. We subsequently developed intervention materials and evaluation tools and conducted qualitative studies with mothers (intervention recipients) and healthcare professionals (intervention deliverers) to refine them. We developed a questionnaire to assess maternal attitudes and feeding practices to understand the mechanism of any intervention effects.\n              Conclusions\n              . In addition to informing development of our specific intervention and evaluation materials, use of the Medical Research Council framework has helped to build a generalisable evidence base for early life nutritional interventions. However, the process is resource intensive and prolonged, and this should be taken into account by public health research funders. This trial is registered with ISRTCN:\n              20814693\n              Baby Milk Trial.","container-title":"Journal of Obesity","DOI":"10.1155/2014/646504","ISSN":"2090-0708, 2090-0716","journalAbbreviation":"Journal of Obesity","language":"en","page":"1-10","source":"DOI.org (Crossref)","title":"Using the Medical Research Council Framework for the Development and Evaluation of Complex Interventions in a Theory-Based Infant Feeding Intervention to Prevent Childhood Obesity: The Baby Milk Intervention and Trial","title-short":"Using the Medical Research Council Framework for the Development and Evaluation of Complex Interventions in a Theory-Based Infant Feeding Intervention to Prevent Childhood Obesity","volume":"2014","author":[{"family":"Lakshman","given":"Rajalakshmi"},{"family":"Griffin","given":"Simon"},{"family":"Hardeman","given":"Wendy"},{"family":"Schiff","given":"Annie"},{"family":"Kinmonth","given":"Ann Louise"},{"family":"Ong","given":"Ken K."}],"issued":{"date-parts":[["2014"]]}}}],"schema":"https://github.com/citation-style-language/schema/raw/master/csl-citation.json"}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(21)</w:t>
            </w:r>
            <w:r w:rsidR="005814A5">
              <w:rPr>
                <w:color w:val="000000" w:themeColor="text1"/>
                <w:sz w:val="20"/>
                <w:szCs w:val="20"/>
              </w:rPr>
              <w:fldChar w:fldCharType="end"/>
            </w:r>
          </w:p>
          <w:p w14:paraId="574044E6" w14:textId="77777777" w:rsidR="00112D8A" w:rsidRPr="006D006B" w:rsidRDefault="00112D8A" w:rsidP="00F62202">
            <w:pPr>
              <w:rPr>
                <w:sz w:val="20"/>
                <w:szCs w:val="20"/>
              </w:rPr>
            </w:pPr>
            <w:r w:rsidRPr="71FB7997">
              <w:rPr>
                <w:color w:val="000000" w:themeColor="text1"/>
                <w:sz w:val="20"/>
                <w:szCs w:val="20"/>
              </w:rPr>
              <w:t>ISRCTN2</w:t>
            </w:r>
            <w:r>
              <w:rPr>
                <w:color w:val="000000" w:themeColor="text1"/>
                <w:sz w:val="20"/>
                <w:szCs w:val="20"/>
              </w:rPr>
              <w:t xml:space="preserve"> Arms: 1</w:t>
            </w:r>
            <w:r w:rsidRPr="71FB7997">
              <w:rPr>
                <w:color w:val="000000" w:themeColor="text1"/>
                <w:sz w:val="20"/>
                <w:szCs w:val="20"/>
              </w:rPr>
              <w:t>0814693</w:t>
            </w:r>
          </w:p>
        </w:tc>
        <w:tc>
          <w:tcPr>
            <w:tcW w:w="1638" w:type="dxa"/>
          </w:tcPr>
          <w:p w14:paraId="57A00E3C" w14:textId="77777777" w:rsidR="00112D8A" w:rsidRPr="006D006B" w:rsidRDefault="00112D8A" w:rsidP="00F62202">
            <w:pPr>
              <w:rPr>
                <w:rFonts w:cstheme="minorHAnsi"/>
                <w:sz w:val="20"/>
                <w:szCs w:val="20"/>
              </w:rPr>
            </w:pPr>
            <w:r w:rsidRPr="006D006B">
              <w:rPr>
                <w:rFonts w:cstheme="minorHAnsi"/>
                <w:color w:val="000000"/>
                <w:sz w:val="20"/>
                <w:szCs w:val="20"/>
              </w:rPr>
              <w:t>Rajalakshmi Lakshman, Ken Ong</w:t>
            </w:r>
          </w:p>
        </w:tc>
        <w:tc>
          <w:tcPr>
            <w:tcW w:w="1474" w:type="dxa"/>
          </w:tcPr>
          <w:p w14:paraId="324EF61B"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1A442947" w14:textId="77777777" w:rsidR="00112D8A" w:rsidRDefault="00112D8A" w:rsidP="00F62202">
            <w:pPr>
              <w:rPr>
                <w:rFonts w:cstheme="minorHAnsi"/>
                <w:color w:val="000000"/>
                <w:sz w:val="20"/>
                <w:szCs w:val="20"/>
              </w:rPr>
            </w:pPr>
          </w:p>
          <w:p w14:paraId="43F03680"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2011</w:t>
            </w:r>
          </w:p>
        </w:tc>
        <w:tc>
          <w:tcPr>
            <w:tcW w:w="1531" w:type="dxa"/>
          </w:tcPr>
          <w:p w14:paraId="71679EB2" w14:textId="77777777" w:rsidR="00112D8A" w:rsidRPr="006D006B" w:rsidRDefault="00112D8A" w:rsidP="00F62202">
            <w:pPr>
              <w:rPr>
                <w:rFonts w:cstheme="minorHAnsi"/>
                <w:sz w:val="20"/>
                <w:szCs w:val="20"/>
              </w:rPr>
            </w:pPr>
            <w:r w:rsidRPr="006D006B">
              <w:rPr>
                <w:rFonts w:cstheme="minorHAnsi"/>
                <w:color w:val="000000"/>
                <w:sz w:val="20"/>
                <w:szCs w:val="20"/>
              </w:rPr>
              <w:t>United Kingdom</w:t>
            </w:r>
          </w:p>
        </w:tc>
        <w:tc>
          <w:tcPr>
            <w:tcW w:w="2948" w:type="dxa"/>
          </w:tcPr>
          <w:p w14:paraId="2F3FF678" w14:textId="77777777" w:rsidR="00112D8A" w:rsidRPr="006D006B" w:rsidRDefault="00112D8A" w:rsidP="00F62202">
            <w:pPr>
              <w:rPr>
                <w:sz w:val="20"/>
                <w:szCs w:val="20"/>
              </w:rPr>
            </w:pPr>
            <w:r w:rsidRPr="4AE224E3">
              <w:rPr>
                <w:sz w:val="20"/>
                <w:szCs w:val="20"/>
                <w:u w:val="single"/>
              </w:rPr>
              <w:t>Start:</w:t>
            </w:r>
            <w:r>
              <w:rPr>
                <w:sz w:val="20"/>
                <w:szCs w:val="20"/>
                <w:u w:val="single"/>
              </w:rPr>
              <w:t xml:space="preserve"> </w:t>
            </w:r>
            <w:r w:rsidRPr="00C07F98">
              <w:rPr>
                <w:sz w:val="20"/>
                <w:szCs w:val="20"/>
              </w:rPr>
              <w:t xml:space="preserve">In the first </w:t>
            </w:r>
            <w:r w:rsidRPr="4AE224E3">
              <w:rPr>
                <w:sz w:val="20"/>
                <w:szCs w:val="20"/>
              </w:rPr>
              <w:t xml:space="preserve">6 months </w:t>
            </w:r>
          </w:p>
          <w:p w14:paraId="43DF3156" w14:textId="77777777" w:rsidR="00112D8A" w:rsidRPr="006D006B" w:rsidRDefault="00112D8A" w:rsidP="00F62202">
            <w:pPr>
              <w:rPr>
                <w:sz w:val="20"/>
                <w:szCs w:val="20"/>
              </w:rPr>
            </w:pPr>
            <w:r w:rsidRPr="4AE224E3">
              <w:rPr>
                <w:sz w:val="20"/>
                <w:szCs w:val="20"/>
                <w:u w:val="single"/>
              </w:rPr>
              <w:t xml:space="preserve">End: </w:t>
            </w:r>
            <w:r w:rsidRPr="4AE224E3">
              <w:rPr>
                <w:sz w:val="20"/>
                <w:szCs w:val="20"/>
              </w:rPr>
              <w:t xml:space="preserve">Finishes by 6 months </w:t>
            </w:r>
          </w:p>
          <w:p w14:paraId="64747E9E" w14:textId="77777777" w:rsidR="00112D8A" w:rsidRPr="006D006B" w:rsidRDefault="00112D8A" w:rsidP="00F62202">
            <w:pPr>
              <w:rPr>
                <w:sz w:val="20"/>
                <w:szCs w:val="20"/>
              </w:rPr>
            </w:pPr>
          </w:p>
        </w:tc>
        <w:tc>
          <w:tcPr>
            <w:tcW w:w="1984" w:type="dxa"/>
          </w:tcPr>
          <w:p w14:paraId="642A4D16"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45DC2F17"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5F22F4C8" w14:textId="77777777" w:rsidTr="00F62202">
        <w:trPr>
          <w:trHeight w:val="20"/>
        </w:trPr>
        <w:tc>
          <w:tcPr>
            <w:tcW w:w="3231" w:type="dxa"/>
          </w:tcPr>
          <w:p w14:paraId="5606C563" w14:textId="7CB56C76" w:rsidR="00112D8A" w:rsidRPr="006D006B" w:rsidRDefault="00112D8A" w:rsidP="00F62202">
            <w:pPr>
              <w:rPr>
                <w:sz w:val="20"/>
                <w:szCs w:val="20"/>
              </w:rPr>
            </w:pPr>
            <w:r w:rsidRPr="71FB7997">
              <w:rPr>
                <w:color w:val="000000" w:themeColor="text1"/>
                <w:sz w:val="20"/>
                <w:szCs w:val="20"/>
              </w:rPr>
              <w:t>SLIMTIME</w:t>
            </w:r>
            <w:r w:rsidR="005814A5">
              <w:rPr>
                <w:color w:val="000000" w:themeColor="text1"/>
                <w:sz w:val="20"/>
                <w:szCs w:val="20"/>
              </w:rPr>
              <w:fldChar w:fldCharType="begin"/>
            </w:r>
            <w:r w:rsidR="005814A5">
              <w:rPr>
                <w:color w:val="000000" w:themeColor="text1"/>
                <w:sz w:val="20"/>
                <w:szCs w:val="20"/>
              </w:rPr>
              <w:instrText xml:space="preserve"> ADDIN ZOTERO_ITEM CSL_CITATION {"citationID":"okIecYiP","properties":{"formattedCitation":"(22)","plainCitation":"(22)","noteIndex":0},"citationItems":[{"id":521,"uris":["http://zotero.org/groups/5483331/items/H42KSB4Z"],"itemData":{"id":521,"type":"article-journal","abstract":"More than 20% of US children between ages 2 and 5 years are overweight suggesting efforts to prevent obesity must begin earlier. This study tested the independent and combined effects of two behavioral interventions delivered to parents, designed to promote healthy infant growth in the first year. Mother–newborn dyads intending to breastfeed were recruited from a maternity ward. With a 2 × 2 design, 160 dyads were randomized into one of four treatment cells to receive both, one, or no interventions delivered at two nurse home visits. The first intervention (“Soothe/Sleep”) instructed parents on discriminating between hunger and other sources of infant distress. Soothing strategies were taught to minimize feeding for non-hunger-related fussiness and to prolong sleep duration, particularly at night. The second intervention (“Introduction of Solids”) taught parents about hunger and satiety cues, the timing for the introduction of solid foods, and how to overcome infants’ initial rejection of healthy foods through repeated exposure. A total of 110 mother–infant dyads completed the year-long study. At 1 year, infants who received both interventions had lower weight-for-length percentiles (P = 0.009). Participants receiving both interventions had a mean weight-for-length in the 33rd percentile; in contrast, those in other study groups were higher first intervention only—50th percentile; second intervention only—56th percentile; control group—50th percentile).This suggests that multicomponent behavioral interventions may have potential for long-term obesity prevention (ClinicalTrials.gov number, NCT00359242).","container-title":"Obesity","DOI":"10.1038/oby.2010.182","ISSN":"1930-7381, 1930-739X","issue":"2","journalAbbreviation":"Obesity","language":"en","page":"353-361","source":"DOI.org (Crossref)","title":"Preventing Obesity during Infancy: A Pilot Study","title-short":"Preventing Obesity during Infancy","volume":"19","author":[{"family":"Paul","given":"Ian M."},{"family":"Savage","given":"Jennifer S."},{"family":"Anzman","given":"Stephanie L."},{"family":"Beiler","given":"Jessica S."},{"family":"Marini","given":"Michele E."},{"family":"Stokes","given":"Jennifer L."},{"family":"Birch","given":"Leann L."}],"issued":{"date-parts":[["2011",2]]}}}],"schema":"https://github.com/citation-style-language/schema/raw/master/csl-citation.json"}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(22)</w:t>
            </w:r>
            <w:r w:rsidR="005814A5">
              <w:rPr>
                <w:color w:val="000000" w:themeColor="text1"/>
                <w:sz w:val="20"/>
                <w:szCs w:val="20"/>
              </w:rPr>
              <w:fldChar w:fldCharType="end"/>
            </w:r>
          </w:p>
          <w:p w14:paraId="5CCF39C2" w14:textId="77777777" w:rsidR="00112D8A" w:rsidRPr="006D006B" w:rsidRDefault="00112D8A" w:rsidP="00F62202">
            <w:pPr>
              <w:rPr>
                <w:sz w:val="20"/>
                <w:szCs w:val="20"/>
              </w:rPr>
            </w:pPr>
            <w:r w:rsidRPr="71FB7997">
              <w:rPr>
                <w:color w:val="000000" w:themeColor="text1"/>
                <w:sz w:val="20"/>
                <w:szCs w:val="20"/>
              </w:rPr>
              <w:t>NCT00359242</w:t>
            </w:r>
          </w:p>
          <w:p w14:paraId="14E7BCAB" w14:textId="77777777" w:rsidR="00112D8A" w:rsidRPr="006D006B" w:rsidRDefault="00112D8A" w:rsidP="00F62202">
            <w:pPr>
              <w:rPr>
                <w:color w:val="000000" w:themeColor="text1"/>
                <w:sz w:val="20"/>
                <w:szCs w:val="20"/>
              </w:rPr>
            </w:pPr>
            <w:r>
              <w:rPr>
                <w:color w:val="000000" w:themeColor="text1"/>
                <w:sz w:val="20"/>
                <w:szCs w:val="20"/>
              </w:rPr>
              <w:t>Arms: 3</w:t>
            </w:r>
          </w:p>
        </w:tc>
        <w:tc>
          <w:tcPr>
            <w:tcW w:w="1638" w:type="dxa"/>
          </w:tcPr>
          <w:p w14:paraId="193DA2E5" w14:textId="77777777" w:rsidR="00112D8A" w:rsidRPr="006D006B" w:rsidRDefault="00112D8A" w:rsidP="00F62202">
            <w:pPr>
              <w:rPr>
                <w:rFonts w:cstheme="minorHAnsi"/>
                <w:sz w:val="20"/>
                <w:szCs w:val="20"/>
              </w:rPr>
            </w:pPr>
            <w:r w:rsidRPr="006D006B">
              <w:rPr>
                <w:rFonts w:cstheme="minorHAnsi"/>
                <w:color w:val="000000"/>
                <w:sz w:val="20"/>
                <w:szCs w:val="20"/>
              </w:rPr>
              <w:t>Ian Paul, Stephanie Anzman-Frasca</w:t>
            </w:r>
          </w:p>
        </w:tc>
        <w:tc>
          <w:tcPr>
            <w:tcW w:w="1474" w:type="dxa"/>
          </w:tcPr>
          <w:p w14:paraId="6C9EFC90"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2A4C0432" w14:textId="77777777" w:rsidR="00112D8A" w:rsidRDefault="00112D8A" w:rsidP="00F62202">
            <w:pPr>
              <w:rPr>
                <w:rFonts w:cstheme="minorHAnsi"/>
                <w:color w:val="000000"/>
                <w:sz w:val="20"/>
                <w:szCs w:val="20"/>
              </w:rPr>
            </w:pPr>
          </w:p>
          <w:p w14:paraId="4149AA96"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2006</w:t>
            </w:r>
          </w:p>
        </w:tc>
        <w:tc>
          <w:tcPr>
            <w:tcW w:w="1531" w:type="dxa"/>
          </w:tcPr>
          <w:p w14:paraId="42220DB7"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2F74FB6D" w14:textId="77777777" w:rsidR="00112D8A" w:rsidRPr="00175D0E" w:rsidRDefault="00112D8A" w:rsidP="00F62202">
            <w:pPr>
              <w:rPr>
                <w:sz w:val="20"/>
                <w:szCs w:val="20"/>
              </w:rPr>
            </w:pPr>
            <w:r w:rsidRPr="00175D0E">
              <w:rPr>
                <w:sz w:val="20"/>
                <w:szCs w:val="20"/>
                <w:u w:val="single"/>
              </w:rPr>
              <w:t>Start:</w:t>
            </w:r>
            <w:r w:rsidRPr="00DA21FD">
              <w:rPr>
                <w:sz w:val="20"/>
                <w:szCs w:val="20"/>
              </w:rPr>
              <w:t xml:space="preserve"> </w:t>
            </w:r>
            <w:r w:rsidRPr="00175D0E">
              <w:rPr>
                <w:sz w:val="20"/>
                <w:szCs w:val="20"/>
              </w:rPr>
              <w:t>In the first 6 months</w:t>
            </w:r>
          </w:p>
          <w:p w14:paraId="35DE4530" w14:textId="77777777" w:rsidR="00112D8A" w:rsidRPr="00175D0E" w:rsidRDefault="00112D8A" w:rsidP="00F62202">
            <w:pPr>
              <w:rPr>
                <w:sz w:val="20"/>
                <w:szCs w:val="20"/>
              </w:rPr>
            </w:pPr>
            <w:r w:rsidRPr="00175D0E">
              <w:rPr>
                <w:sz w:val="20"/>
                <w:szCs w:val="20"/>
                <w:u w:val="single"/>
              </w:rPr>
              <w:t>End:</w:t>
            </w:r>
            <w:r w:rsidRPr="00DA21FD">
              <w:rPr>
                <w:sz w:val="20"/>
                <w:szCs w:val="20"/>
              </w:rPr>
              <w:t xml:space="preserve"> </w:t>
            </w:r>
            <w:r w:rsidRPr="00175D0E">
              <w:rPr>
                <w:sz w:val="20"/>
                <w:szCs w:val="20"/>
              </w:rPr>
              <w:t xml:space="preserve">Finishes by 6 months </w:t>
            </w:r>
          </w:p>
          <w:p w14:paraId="2B110BF2" w14:textId="77777777" w:rsidR="00112D8A" w:rsidRPr="006D006B" w:rsidRDefault="00112D8A" w:rsidP="00F62202">
            <w:pPr>
              <w:rPr>
                <w:sz w:val="20"/>
                <w:szCs w:val="20"/>
              </w:rPr>
            </w:pPr>
          </w:p>
        </w:tc>
        <w:tc>
          <w:tcPr>
            <w:tcW w:w="1984" w:type="dxa"/>
          </w:tcPr>
          <w:p w14:paraId="4803FDA8"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5C26FF74"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3196551C" w14:textId="77777777" w:rsidTr="00F62202">
        <w:trPr>
          <w:trHeight w:val="20"/>
        </w:trPr>
        <w:tc>
          <w:tcPr>
            <w:tcW w:w="3231" w:type="dxa"/>
          </w:tcPr>
          <w:p w14:paraId="5B158F38" w14:textId="1A1867CA" w:rsidR="00112D8A" w:rsidRPr="00D631F9" w:rsidRDefault="00112D8A" w:rsidP="00F62202">
            <w:pPr>
              <w:rPr>
                <w:sz w:val="20"/>
                <w:szCs w:val="20"/>
              </w:rPr>
            </w:pPr>
            <w:r w:rsidRPr="71FB7997">
              <w:rPr>
                <w:sz w:val="20"/>
                <w:szCs w:val="20"/>
              </w:rPr>
              <w:t>Baby-Act</w:t>
            </w:r>
            <w:r w:rsidR="005814A5">
              <w:rPr>
                <w:sz w:val="20"/>
                <w:szCs w:val="20"/>
              </w:rPr>
              <w:fldChar w:fldCharType="begin"/>
            </w:r>
            <w:r w:rsidR="005814A5">
              <w:rPr>
                <w:sz w:val="20"/>
                <w:szCs w:val="20"/>
              </w:rPr>
              <w:instrText xml:space="preserve"> ADDIN ZOTERO_ITEM CSL_CITATION {"citationID":"TOld7gEf","properties":{"formattedCitation":"(23)","plainCitation":"(23)","noteIndex":0},"citationItems":[{"id":523,"uris":["http://zotero.org/groups/5483331/items/PZ586XK7"],"itemData":{"id":523,"type":"article-journal","abstract":"Objectives: 1) determine the extent to which the intervention, compared with the usual care control condition, improves healthy weight gain and specific behaviors (physical activity, sleep, diet) in the first year of life and 2) evaluate the cost of the intervention as a modification of the current WIC standard of care.\nMethods: The lifestyle intervention focuses on age-appropriate infant physical activation, healthy sleep and sedentary patterns, and response feeding, by improving parenting skills delivered through a combination of technology (web-platform and text messages) and phone counseling. It is being tested among caregivers of infant participants of the Puerto Rico WIC program through a cluster-randomized controlled trial in 14 WIC clinics in San Juan starting in pregnancy until the infant is 12 months of age. The main outcome is infant rate of weight gain at 12 months; secondary outcomes include objectively measured hours of infant movement, sedentary behaviors and sleep, diet quality score and response feeding behaviors. We are also recording fees, time and personnel involved in the intervention development, maintenance and dissemination.\nConclusions: If successful, the intervention could be incorporated as a ‘best practice’ through WIC policy as a means to strengthen obesity prevention efforts to improve minority health and eliminate health disparities among Hispanics and possibly other at-risk groups beyond the childhood period.","container-title":"Contemporary Clinical Trials","DOI":"10.1016/j.cct.2020.106185","ISSN":"15517144","journalAbbreviation":"Contemporary Clinical Trials","language":"en","page":"106185","source":"DOI.org (Crossref)","title":"Intervention to promote physical activation and improve sleep and response feeding in infants for preventing obesity early in life, the baby-act trial: Rationale and design","title-short":"Intervention to promote physical activation and improve sleep and response feeding in infants for preventing obesity early in life, the baby-act trial","volume":"99","author":[{"family":"Campos","given":"M."},{"family":"Pomeroy","given":"J."},{"family":"Mays","given":"M.H."},{"family":"Lopez","given":"A."},{"family":"Palacios","given":"C."}],"issued":{"date-parts":[["2020",12]]}}}],"schema":"https://github.com/citation-style-language/schema/raw/master/csl-citation.json"} </w:instrText>
            </w:r>
            <w:r w:rsidR="005814A5">
              <w:rPr>
                <w:sz w:val="20"/>
                <w:szCs w:val="20"/>
              </w:rPr>
              <w:fldChar w:fldCharType="separate"/>
            </w:r>
            <w:r w:rsidR="005814A5" w:rsidRPr="005814A5">
              <w:rPr>
                <w:rFonts w:ascii="Calibri" w:hAnsi="Calibri" w:cs="Calibri"/>
                <w:sz w:val="20"/>
              </w:rPr>
              <w:t>(23)</w:t>
            </w:r>
            <w:r w:rsidR="005814A5">
              <w:rPr>
                <w:sz w:val="20"/>
                <w:szCs w:val="20"/>
              </w:rPr>
              <w:fldChar w:fldCharType="end"/>
            </w:r>
          </w:p>
          <w:p w14:paraId="65244D21" w14:textId="77777777" w:rsidR="00112D8A" w:rsidRPr="006D006B" w:rsidRDefault="00112D8A" w:rsidP="00F62202">
            <w:pPr>
              <w:rPr>
                <w:sz w:val="20"/>
                <w:szCs w:val="20"/>
              </w:rPr>
            </w:pPr>
            <w:r w:rsidRPr="71FB7997">
              <w:rPr>
                <w:color w:val="000000" w:themeColor="text1"/>
                <w:sz w:val="20"/>
                <w:szCs w:val="20"/>
              </w:rPr>
              <w:t>NCT03517891</w:t>
            </w:r>
          </w:p>
          <w:p w14:paraId="3CAFD982" w14:textId="77777777" w:rsidR="00112D8A" w:rsidRPr="006D006B" w:rsidRDefault="00112D8A" w:rsidP="00F62202">
            <w:pPr>
              <w:rPr>
                <w:sz w:val="20"/>
                <w:szCs w:val="20"/>
              </w:rPr>
            </w:pPr>
            <w:r>
              <w:rPr>
                <w:color w:val="000000" w:themeColor="text1"/>
                <w:sz w:val="20"/>
                <w:szCs w:val="20"/>
              </w:rPr>
              <w:t>Arms: 1</w:t>
            </w:r>
          </w:p>
        </w:tc>
        <w:tc>
          <w:tcPr>
            <w:tcW w:w="1638" w:type="dxa"/>
          </w:tcPr>
          <w:p w14:paraId="413826FE" w14:textId="77777777" w:rsidR="00112D8A" w:rsidRPr="006D006B" w:rsidRDefault="00112D8A" w:rsidP="00F62202">
            <w:pPr>
              <w:rPr>
                <w:rFonts w:cstheme="minorHAnsi"/>
                <w:sz w:val="20"/>
                <w:szCs w:val="20"/>
              </w:rPr>
            </w:pPr>
            <w:r w:rsidRPr="006D006B">
              <w:rPr>
                <w:rFonts w:cstheme="minorHAnsi"/>
                <w:color w:val="000000"/>
                <w:sz w:val="20"/>
                <w:szCs w:val="20"/>
              </w:rPr>
              <w:t>Maribel Campos</w:t>
            </w:r>
          </w:p>
        </w:tc>
        <w:tc>
          <w:tcPr>
            <w:tcW w:w="1474" w:type="dxa"/>
          </w:tcPr>
          <w:p w14:paraId="223CC527" w14:textId="77777777" w:rsidR="00112D8A" w:rsidRDefault="00112D8A" w:rsidP="00F62202">
            <w:pPr>
              <w:rPr>
                <w:rFonts w:cstheme="minorHAnsi"/>
                <w:color w:val="000000"/>
                <w:sz w:val="20"/>
                <w:szCs w:val="20"/>
              </w:rPr>
            </w:pPr>
            <w:r>
              <w:rPr>
                <w:rFonts w:cstheme="minorHAnsi"/>
                <w:color w:val="000000"/>
                <w:sz w:val="20"/>
                <w:szCs w:val="20"/>
              </w:rPr>
              <w:t>Ongoing</w:t>
            </w:r>
            <w:r w:rsidRPr="006D006B">
              <w:rPr>
                <w:rFonts w:cstheme="minorHAnsi"/>
                <w:color w:val="000000"/>
                <w:sz w:val="20"/>
                <w:szCs w:val="20"/>
              </w:rPr>
              <w:t xml:space="preserve"> </w:t>
            </w:r>
          </w:p>
          <w:p w14:paraId="10642BB5" w14:textId="77777777" w:rsidR="00112D8A" w:rsidRDefault="00112D8A" w:rsidP="00F62202">
            <w:pPr>
              <w:rPr>
                <w:rFonts w:cstheme="minorHAnsi"/>
                <w:color w:val="000000"/>
                <w:sz w:val="20"/>
                <w:szCs w:val="20"/>
              </w:rPr>
            </w:pPr>
          </w:p>
          <w:p w14:paraId="6DED7D9E" w14:textId="77777777" w:rsidR="00112D8A" w:rsidRPr="006D006B" w:rsidRDefault="00112D8A" w:rsidP="00F62202">
            <w:pPr>
              <w:rPr>
                <w:rFonts w:cstheme="minorHAnsi"/>
                <w:sz w:val="20"/>
                <w:szCs w:val="20"/>
              </w:rPr>
            </w:pPr>
            <w:r w:rsidRPr="006D006B">
              <w:rPr>
                <w:rFonts w:cstheme="minorHAnsi"/>
                <w:color w:val="000000"/>
                <w:sz w:val="20"/>
                <w:szCs w:val="20"/>
                <w:u w:val="single"/>
              </w:rPr>
              <w:t>Start date:</w:t>
            </w:r>
          </w:p>
          <w:p w14:paraId="4AF8FF73" w14:textId="77777777" w:rsidR="00112D8A" w:rsidRPr="006D006B" w:rsidRDefault="00112D8A" w:rsidP="00F62202">
            <w:pPr>
              <w:rPr>
                <w:sz w:val="20"/>
                <w:szCs w:val="20"/>
              </w:rPr>
            </w:pPr>
            <w:r w:rsidRPr="71FB7997">
              <w:rPr>
                <w:color w:val="000000" w:themeColor="text1"/>
                <w:sz w:val="20"/>
                <w:szCs w:val="20"/>
              </w:rPr>
              <w:t>2018</w:t>
            </w:r>
          </w:p>
        </w:tc>
        <w:tc>
          <w:tcPr>
            <w:tcW w:w="1531" w:type="dxa"/>
          </w:tcPr>
          <w:p w14:paraId="4D6CABBA"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5D04ED50" w14:textId="77777777" w:rsidR="00112D8A" w:rsidRPr="006D006B" w:rsidRDefault="00112D8A" w:rsidP="00F62202">
            <w:pPr>
              <w:rPr>
                <w:sz w:val="20"/>
                <w:szCs w:val="20"/>
              </w:rPr>
            </w:pPr>
            <w:r w:rsidRPr="71FB7997">
              <w:rPr>
                <w:sz w:val="20"/>
                <w:szCs w:val="20"/>
                <w:u w:val="single"/>
              </w:rPr>
              <w:t>Start:</w:t>
            </w:r>
            <w:r w:rsidRPr="00DA21FD">
              <w:rPr>
                <w:sz w:val="20"/>
                <w:szCs w:val="20"/>
              </w:rPr>
              <w:t xml:space="preserve"> </w:t>
            </w:r>
            <w:r w:rsidRPr="007670DC">
              <w:rPr>
                <w:sz w:val="20"/>
                <w:szCs w:val="20"/>
              </w:rPr>
              <w:t>During pregnancy</w:t>
            </w:r>
          </w:p>
          <w:p w14:paraId="211101BD" w14:textId="77777777" w:rsidR="00112D8A" w:rsidRPr="001B18AA" w:rsidRDefault="00112D8A" w:rsidP="00F62202">
            <w:pPr>
              <w:rPr>
                <w:sz w:val="20"/>
                <w:szCs w:val="20"/>
              </w:rPr>
            </w:pPr>
            <w:r w:rsidRPr="71FB7997">
              <w:rPr>
                <w:sz w:val="20"/>
                <w:szCs w:val="20"/>
                <w:u w:val="single"/>
              </w:rPr>
              <w:t>End:</w:t>
            </w:r>
            <w:r w:rsidRPr="00DA21FD">
              <w:rPr>
                <w:sz w:val="20"/>
                <w:szCs w:val="20"/>
              </w:rPr>
              <w:t xml:space="preserve"> </w:t>
            </w:r>
            <w:r w:rsidRPr="001B18AA">
              <w:rPr>
                <w:sz w:val="20"/>
                <w:szCs w:val="20"/>
              </w:rPr>
              <w:t>Finishes by 12 months</w:t>
            </w:r>
          </w:p>
          <w:p w14:paraId="247C63D0" w14:textId="77777777" w:rsidR="00112D8A" w:rsidRPr="006D006B" w:rsidRDefault="00112D8A" w:rsidP="00F62202">
            <w:pPr>
              <w:rPr>
                <w:sz w:val="20"/>
                <w:szCs w:val="20"/>
              </w:rPr>
            </w:pPr>
          </w:p>
        </w:tc>
        <w:tc>
          <w:tcPr>
            <w:tcW w:w="1984" w:type="dxa"/>
          </w:tcPr>
          <w:p w14:paraId="530DE639"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5745F35F"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6F030383" w14:textId="77777777" w:rsidTr="00F62202">
        <w:trPr>
          <w:trHeight w:val="20"/>
        </w:trPr>
        <w:tc>
          <w:tcPr>
            <w:tcW w:w="3231" w:type="dxa"/>
          </w:tcPr>
          <w:p w14:paraId="6F4BE597" w14:textId="54A7D5AF" w:rsidR="00112D8A" w:rsidRPr="005814A5" w:rsidRDefault="00112D8A" w:rsidP="00F62202">
            <w:pPr>
              <w:rPr>
                <w:color w:val="000000" w:themeColor="text1"/>
                <w:sz w:val="20"/>
                <w:szCs w:val="20"/>
              </w:rPr>
            </w:pPr>
            <w:r w:rsidRPr="71FB7997">
              <w:rPr>
                <w:color w:val="000000" w:themeColor="text1"/>
                <w:sz w:val="20"/>
                <w:szCs w:val="20"/>
              </w:rPr>
              <w:lastRenderedPageBreak/>
              <w:t xml:space="preserve">In-home Obesity Prevention to Reach Low-income </w:t>
            </w:r>
            <w:proofErr w:type="spellStart"/>
            <w:r w:rsidRPr="71FB7997">
              <w:rPr>
                <w:color w:val="000000" w:themeColor="text1"/>
                <w:sz w:val="20"/>
                <w:szCs w:val="20"/>
              </w:rPr>
              <w:t>Infants</w:t>
            </w:r>
            <w:r w:rsidRPr="007B055A">
              <w:rPr>
                <w:color w:val="000000" w:themeColor="text1"/>
                <w:sz w:val="20"/>
                <w:szCs w:val="20"/>
                <w:vertAlign w:val="superscript"/>
              </w:rPr>
              <w:t>a</w:t>
            </w:r>
            <w:proofErr w:type="spellEnd"/>
            <w:r w:rsidR="005814A5">
              <w:rPr>
                <w:color w:val="000000" w:themeColor="text1"/>
                <w:sz w:val="20"/>
                <w:szCs w:val="20"/>
                <w:vertAlign w:val="superscript"/>
              </w:rPr>
              <w:fldChar w:fldCharType="begin"/>
            </w:r>
            <w:r w:rsidR="005814A5">
              <w:rPr>
                <w:color w:val="000000" w:themeColor="text1"/>
                <w:sz w:val="20"/>
                <w:szCs w:val="20"/>
                <w:vertAlign w:val="superscript"/>
              </w:rPr>
              <w:instrText xml:space="preserve"> ADDIN ZOTERO_ITEM CSL_CITATION {"citationID":"mHql1E8q","properties":{"formattedCitation":"(24)","plainCitation":"(24)","noteIndex":0},"citationItems":[{"id":525,"uris":["http://zotero.org/groups/5483331/items/7Y6SI8LB"],"itemData":{"id":525,"type":"article-journal","abstract":"Background.—Despite evidence that obesity and related behaviors are influenced by social networks and social systems, few childhood obesity initiatives have focused on social network factors as moderators of intervention outcomes, or targets for intervention strategies.\nObjectives.—This pilot study examines associations between maternal social network characteristics hypothesized to influence health behaviors, and the target outcomes of a familycentered childhood obesity prevention initiative. The pilot intervention entailed the provision of healthy eating and activity components as part of an existing home visiting program (HVP) delivered to mothers and infants, to test the feasibility of this approach for improving mother diet, physical activity, and weight status; and infant diet and weight trajectory.\nMethods.—Mothers and their infants (N=50 dyads) receiving services from our HVP partner were recruited and randomized to receive the HVP core curriculum with or without a nutrition and physical activity enhancement module for six months. Assessments of mothers’ social network characteristics, mother/infant food intake and mother physical activity, and mothers’ postpartum weight retention and children’s growth velocity were conducted at baseline and post-intervention.\nResults.—Several features of mothers’ social networks, including the receipt of health-related social support, were significantly associated with the focal intervention outcomes (p &lt; .05) at follow-up, controlling for study condition.\nConclusions.—Integrating childhood obesity prevention into HVPs appears promising. Future family-based interventions to prevent childhood obesity may be enhanced by including social network intervention strategies. For example, by addressing family network characteristics that impede healthy behavior change, or enhancing networks by fostering social support for healthy behavior and weight change.","container-title":"Journal of Social Structure","DOI":"10.21307/joss-2019-004","ISSN":"1529-1227","issue":"3","language":"en","page":"7-28","source":"DOI.org (Crossref)","title":"The Role of Maternal Social Networks on the Outcomes of a Home-Based Childhood Obesity Prevention Pilot Intervention","volume":"20","author":[{"family":"Haye","given":"Kayla","non-dropping-particle":"de la"},{"family":"Bell","given":"Brooke M."},{"family":"Salvy","given":"Sarah-Jeanne"}],"issued":{"date-parts":[["2019",1,1]]}}}],"schema":"https://github.com/citation-style-language/schema/raw/master/csl-citation.json"} </w:instrText>
            </w:r>
            <w:r w:rsidR="005814A5">
              <w:rPr>
                <w:color w:val="000000" w:themeColor="text1"/>
                <w:sz w:val="20"/>
                <w:szCs w:val="20"/>
                <w:vertAlign w:val="superscript"/>
              </w:rPr>
              <w:fldChar w:fldCharType="separate"/>
            </w:r>
            <w:r w:rsidR="005814A5" w:rsidRPr="005814A5">
              <w:rPr>
                <w:rFonts w:ascii="Calibri" w:hAnsi="Calibri" w:cs="Calibri"/>
                <w:sz w:val="20"/>
              </w:rPr>
              <w:t>(24)</w:t>
            </w:r>
            <w:r w:rsidR="005814A5">
              <w:rPr>
                <w:color w:val="000000" w:themeColor="text1"/>
                <w:sz w:val="20"/>
                <w:szCs w:val="20"/>
                <w:vertAlign w:val="superscript"/>
              </w:rPr>
              <w:fldChar w:fldCharType="end"/>
            </w:r>
          </w:p>
          <w:p w14:paraId="4DB3CA90" w14:textId="77777777" w:rsidR="00112D8A" w:rsidRPr="006D006B" w:rsidRDefault="00112D8A" w:rsidP="00F62202">
            <w:pPr>
              <w:rPr>
                <w:sz w:val="20"/>
                <w:szCs w:val="20"/>
              </w:rPr>
            </w:pPr>
            <w:r w:rsidRPr="71FB7997">
              <w:rPr>
                <w:sz w:val="20"/>
                <w:szCs w:val="20"/>
              </w:rPr>
              <w:t>Not available</w:t>
            </w:r>
          </w:p>
          <w:p w14:paraId="056EE822"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0ACC1076" w14:textId="77777777" w:rsidR="00112D8A" w:rsidRPr="006D006B" w:rsidRDefault="00112D8A" w:rsidP="00F62202">
            <w:pPr>
              <w:rPr>
                <w:rFonts w:cstheme="minorHAnsi"/>
                <w:sz w:val="20"/>
                <w:szCs w:val="20"/>
              </w:rPr>
            </w:pPr>
            <w:r w:rsidRPr="006D006B">
              <w:rPr>
                <w:rFonts w:cstheme="minorHAnsi"/>
                <w:color w:val="000000"/>
                <w:sz w:val="20"/>
                <w:szCs w:val="20"/>
              </w:rPr>
              <w:t>Kayla de la Haye</w:t>
            </w:r>
            <w:r>
              <w:rPr>
                <w:rFonts w:cstheme="minorHAnsi"/>
                <w:color w:val="000000"/>
                <w:sz w:val="20"/>
                <w:szCs w:val="20"/>
              </w:rPr>
              <w:t>, Sarah-Jeanne Salvy</w:t>
            </w:r>
          </w:p>
        </w:tc>
        <w:tc>
          <w:tcPr>
            <w:tcW w:w="1474" w:type="dxa"/>
          </w:tcPr>
          <w:p w14:paraId="51A02382"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077F0540" w14:textId="77777777" w:rsidR="00112D8A" w:rsidRDefault="00112D8A" w:rsidP="00F62202">
            <w:pPr>
              <w:rPr>
                <w:rFonts w:cstheme="minorHAnsi"/>
                <w:color w:val="000000"/>
                <w:sz w:val="20"/>
                <w:szCs w:val="20"/>
              </w:rPr>
            </w:pPr>
          </w:p>
          <w:p w14:paraId="2EF9259E" w14:textId="77777777" w:rsidR="00112D8A" w:rsidRPr="006D006B" w:rsidRDefault="00112D8A" w:rsidP="00F62202">
            <w:pPr>
              <w:rPr>
                <w:sz w:val="20"/>
                <w:szCs w:val="20"/>
              </w:rPr>
            </w:pPr>
            <w:r w:rsidRPr="00D631F9">
              <w:rPr>
                <w:color w:val="000000" w:themeColor="text1"/>
                <w:sz w:val="20"/>
                <w:szCs w:val="20"/>
                <w:u w:val="single"/>
              </w:rPr>
              <w:t>Start date:</w:t>
            </w:r>
            <w:r w:rsidRPr="00F1460C">
              <w:rPr>
                <w:color w:val="000000" w:themeColor="text1"/>
                <w:sz w:val="20"/>
                <w:szCs w:val="20"/>
              </w:rPr>
              <w:t xml:space="preserve"> </w:t>
            </w:r>
            <w:r>
              <w:rPr>
                <w:color w:val="000000" w:themeColor="text1"/>
                <w:sz w:val="20"/>
                <w:szCs w:val="20"/>
              </w:rPr>
              <w:t>not reported</w:t>
            </w:r>
          </w:p>
        </w:tc>
        <w:tc>
          <w:tcPr>
            <w:tcW w:w="1531" w:type="dxa"/>
          </w:tcPr>
          <w:p w14:paraId="2724EF2C"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4EF83D7B" w14:textId="77777777" w:rsidR="00112D8A" w:rsidRPr="006D006B" w:rsidRDefault="00112D8A" w:rsidP="00F62202">
            <w:pPr>
              <w:rPr>
                <w:sz w:val="20"/>
                <w:szCs w:val="20"/>
              </w:rPr>
            </w:pPr>
            <w:r w:rsidRPr="71FB7997">
              <w:rPr>
                <w:sz w:val="20"/>
                <w:szCs w:val="20"/>
                <w:u w:val="single"/>
              </w:rPr>
              <w:t>Start:</w:t>
            </w:r>
            <w:r w:rsidRPr="00DA21FD">
              <w:rPr>
                <w:sz w:val="20"/>
                <w:szCs w:val="20"/>
              </w:rPr>
              <w:t xml:space="preserve"> </w:t>
            </w:r>
            <w:r w:rsidRPr="00B544CA">
              <w:rPr>
                <w:sz w:val="20"/>
                <w:szCs w:val="20"/>
              </w:rPr>
              <w:t>During pregnancy</w:t>
            </w:r>
            <w:r>
              <w:rPr>
                <w:sz w:val="20"/>
                <w:szCs w:val="20"/>
                <w:u w:val="single"/>
              </w:rPr>
              <w:t xml:space="preserve"> </w:t>
            </w:r>
          </w:p>
          <w:p w14:paraId="245B7100" w14:textId="77777777" w:rsidR="00112D8A" w:rsidRPr="000A4BA8" w:rsidRDefault="00112D8A" w:rsidP="00F62202">
            <w:pPr>
              <w:rPr>
                <w:sz w:val="20"/>
                <w:szCs w:val="20"/>
              </w:rPr>
            </w:pPr>
            <w:r w:rsidRPr="71FB7997">
              <w:rPr>
                <w:sz w:val="20"/>
                <w:szCs w:val="20"/>
                <w:u w:val="single"/>
              </w:rPr>
              <w:t>End:</w:t>
            </w:r>
            <w:r w:rsidRPr="00DA21FD">
              <w:rPr>
                <w:sz w:val="20"/>
                <w:szCs w:val="20"/>
              </w:rPr>
              <w:t xml:space="preserve"> </w:t>
            </w:r>
            <w:r w:rsidRPr="000A4BA8">
              <w:rPr>
                <w:sz w:val="20"/>
                <w:szCs w:val="20"/>
              </w:rPr>
              <w:t>Finishes by 2 years</w:t>
            </w:r>
          </w:p>
          <w:p w14:paraId="630AD441" w14:textId="77777777" w:rsidR="00112D8A" w:rsidRPr="006D006B" w:rsidRDefault="00112D8A" w:rsidP="00F62202">
            <w:pPr>
              <w:rPr>
                <w:sz w:val="20"/>
                <w:szCs w:val="20"/>
              </w:rPr>
            </w:pPr>
          </w:p>
        </w:tc>
        <w:tc>
          <w:tcPr>
            <w:tcW w:w="1984" w:type="dxa"/>
          </w:tcPr>
          <w:p w14:paraId="317DB7DA" w14:textId="434EC440" w:rsidR="00112D8A" w:rsidRPr="006D006B" w:rsidRDefault="00112D8A" w:rsidP="00F62202">
            <w:pPr>
              <w:rPr>
                <w:sz w:val="20"/>
                <w:szCs w:val="20"/>
              </w:rPr>
            </w:pPr>
            <w:r w:rsidRPr="71FB7997">
              <w:rPr>
                <w:color w:val="000000" w:themeColor="text1"/>
                <w:sz w:val="20"/>
                <w:szCs w:val="20"/>
              </w:rPr>
              <w:t xml:space="preserve">Diet, </w:t>
            </w:r>
            <w:r w:rsidR="002B0805">
              <w:rPr>
                <w:color w:val="000000" w:themeColor="text1"/>
                <w:sz w:val="20"/>
                <w:szCs w:val="20"/>
              </w:rPr>
              <w:t>movement</w:t>
            </w:r>
          </w:p>
        </w:tc>
        <w:tc>
          <w:tcPr>
            <w:tcW w:w="1871" w:type="dxa"/>
          </w:tcPr>
          <w:p w14:paraId="3F02F1CC"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72E21C67" w14:textId="77777777" w:rsidTr="00F62202">
        <w:trPr>
          <w:trHeight w:val="20"/>
        </w:trPr>
        <w:tc>
          <w:tcPr>
            <w:tcW w:w="3231" w:type="dxa"/>
          </w:tcPr>
          <w:p w14:paraId="61AAA1B6" w14:textId="075D6C6C" w:rsidR="00112D8A" w:rsidRPr="006D006B" w:rsidRDefault="00112D8A" w:rsidP="00F62202">
            <w:pPr>
              <w:rPr>
                <w:sz w:val="20"/>
                <w:szCs w:val="20"/>
              </w:rPr>
            </w:pPr>
            <w:r w:rsidRPr="71FB7997">
              <w:rPr>
                <w:color w:val="000000" w:themeColor="text1"/>
                <w:sz w:val="20"/>
                <w:szCs w:val="20"/>
              </w:rPr>
              <w:t>Grow2Gether</w:t>
            </w:r>
            <w:r w:rsidR="005814A5">
              <w:rPr>
                <w:color w:val="000000" w:themeColor="text1"/>
                <w:sz w:val="20"/>
                <w:szCs w:val="20"/>
              </w:rPr>
              <w:fldChar w:fldCharType="begin"/>
            </w:r>
            <w:r w:rsidR="005814A5">
              <w:rPr>
                <w:color w:val="000000" w:themeColor="text1"/>
                <w:sz w:val="20"/>
                <w:szCs w:val="20"/>
              </w:rPr>
              <w:instrText xml:space="preserve"> ADDIN ZOTERO_ITEM CSL_CITATION {"citationID":"LEwC0KoO","properties":{"formattedCitation":"(25)","plainCitation":"(25)","noteIndex":0},"citationItems":[{"id":529,"uris":["http://zotero.org/groups/5483331/items/KPHNQ7RM"],"itemData":{"id":529,"type":"article-journal","abstract":"Background: Few studies have addressed obesity prevention among low-income families whose infants are at increased obesity risk. We tested a Facebook peer-group intervention for low-income mothers to foster behaviors promoting healthy infant growth.\nMethods: In this randomized controlled trial, 87 pregnant women (Medicaid insured, BMI ‡25 kg/m2) were randomized to the Grow2Gether intervention or text message appointment reminders. Grow2Gether participants joined a private Facebook group of 9–13 women from 2 months before delivery until infant age 9 months. A psychologist facilitated groups featuring a curriculum of weekly videos addressing feeding, sleep, parenting, and maternal well-being. Feasibility was assessed using the frequency and content of participation, and acceptability using surveys. Maternal beliefs and behaviors and infant growth were assessed at birth, 2, 4, 6, and 9 months. Differences in infant growth between study arms were explored. We conducted intention-to-treat analyses using quasi-least-squares regression.\nResults: Eighty-eight percent (75/85) of intervention participants (42% (36/85) food insecure, 88% (75/85) black) reported the group was helpful. Participants posted 30 times/group/week on average. At 9 months, the intervention group had signiﬁcant improvement in feeding behaviors (Infant Feeding Style Questionnaire) compared to the control group ( p = 0.01, effect size = 0.45). Intervention group mothers were signiﬁcantly less likely to pressure infants to ﬁnish food and, at age 6 months, give cereal in the bottle. Differences were not observed for other outcomes, including maternal feeding beliefs or infant weight-for-length.\nConclusions: A social media peer-group intervention was engaging and signiﬁcantly impacted certain feeding behaviors in families with infants at high risk of obesity.","container-title":"Childhood Obesity","DOI":"10.1089/chi.2017.0042","ISSN":"2153-2168, 2153-2176","issue":"5","journalAbbreviation":"Childhood Obesity","language":"en","page":"356-368","source":"DOI.org (Crossref)","title":"A Social Media Peer Group for Mothers To Prevent Obesity from Infancy: The Grow2Gether Randomized Trial","title-short":"A Social Media Peer Group for Mothers To Prevent Obesity from Infancy","volume":"13","author":[{"family":"Fiks","given":"Alexander G."},{"family":"Gruver","given":"Rachel S."},{"family":"Bishop-Gilyard","given":"Chanelle T."},{"family":"Shults","given":"Justine"},{"family":"Virudachalam","given":"Senbagam"},{"family":"Suh","given":"Andrew W."},{"family":"Gerdes","given":"Marsha"},{"family":"Kalra","given":"Gurpreet K."},{"family":"DeRusso","given":"Patricia A."},{"family":"Lieberman","given":"Alexandra"},{"family":"Weng","given":"Daniel"},{"family":"Elovitz","given":"Michal A."},{"family":"Berkowitz","given":"Robert I."},{"family":"Power","given":"Thomas J."}],"issued":{"date-parts":[["2017",10]]}}}],"schema":"https://github.com/citation-style-language/schema/raw/master/csl-citation.json"}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(25)</w:t>
            </w:r>
            <w:r w:rsidR="005814A5">
              <w:rPr>
                <w:color w:val="000000" w:themeColor="text1"/>
                <w:sz w:val="20"/>
                <w:szCs w:val="20"/>
              </w:rPr>
              <w:fldChar w:fldCharType="end"/>
            </w:r>
          </w:p>
          <w:p w14:paraId="6A0ABD53" w14:textId="77777777" w:rsidR="00112D8A" w:rsidRPr="006D006B" w:rsidRDefault="00112D8A" w:rsidP="00F62202">
            <w:pPr>
              <w:rPr>
                <w:sz w:val="20"/>
                <w:szCs w:val="20"/>
              </w:rPr>
            </w:pPr>
            <w:r w:rsidRPr="71FB7997">
              <w:rPr>
                <w:color w:val="000000" w:themeColor="text1"/>
                <w:sz w:val="20"/>
                <w:szCs w:val="20"/>
              </w:rPr>
              <w:t>NCT02037490</w:t>
            </w:r>
          </w:p>
          <w:p w14:paraId="390DFCCF"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68A85B00" w14:textId="77777777" w:rsidR="00112D8A" w:rsidRPr="006D006B" w:rsidRDefault="00112D8A" w:rsidP="00F62202">
            <w:pPr>
              <w:rPr>
                <w:rFonts w:cstheme="minorHAnsi"/>
                <w:sz w:val="20"/>
                <w:szCs w:val="20"/>
              </w:rPr>
            </w:pPr>
            <w:r w:rsidRPr="006D006B">
              <w:rPr>
                <w:rFonts w:cstheme="minorHAnsi"/>
                <w:color w:val="000000"/>
                <w:sz w:val="20"/>
                <w:szCs w:val="20"/>
              </w:rPr>
              <w:t>Alexander Fiks</w:t>
            </w:r>
            <w:r>
              <w:rPr>
                <w:rFonts w:cstheme="minorHAnsi"/>
                <w:color w:val="000000"/>
                <w:sz w:val="20"/>
                <w:szCs w:val="20"/>
              </w:rPr>
              <w:t xml:space="preserve">, </w:t>
            </w:r>
            <w:r w:rsidRPr="00D631F9">
              <w:rPr>
                <w:rFonts w:cstheme="minorHAnsi"/>
                <w:color w:val="000000"/>
                <w:sz w:val="20"/>
                <w:szCs w:val="20"/>
              </w:rPr>
              <w:t xml:space="preserve">Janani Ramachandran  </w:t>
            </w:r>
          </w:p>
        </w:tc>
        <w:tc>
          <w:tcPr>
            <w:tcW w:w="1474" w:type="dxa"/>
          </w:tcPr>
          <w:p w14:paraId="1DB80BFC"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38B07520" w14:textId="77777777" w:rsidR="00112D8A" w:rsidRDefault="00112D8A" w:rsidP="00F62202">
            <w:pPr>
              <w:rPr>
                <w:rFonts w:cstheme="minorHAnsi"/>
                <w:color w:val="000000"/>
                <w:sz w:val="20"/>
                <w:szCs w:val="20"/>
              </w:rPr>
            </w:pPr>
          </w:p>
          <w:p w14:paraId="648A1767"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2014</w:t>
            </w:r>
          </w:p>
        </w:tc>
        <w:tc>
          <w:tcPr>
            <w:tcW w:w="1531" w:type="dxa"/>
          </w:tcPr>
          <w:p w14:paraId="20B0AEE6"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35327749" w14:textId="77777777" w:rsidR="00112D8A" w:rsidRPr="006D006B" w:rsidRDefault="00112D8A" w:rsidP="00F62202">
            <w:pPr>
              <w:rPr>
                <w:sz w:val="20"/>
                <w:szCs w:val="20"/>
              </w:rPr>
            </w:pPr>
            <w:r w:rsidRPr="71FB7997">
              <w:rPr>
                <w:sz w:val="20"/>
                <w:szCs w:val="20"/>
                <w:u w:val="single"/>
              </w:rPr>
              <w:t>Start:</w:t>
            </w:r>
            <w:r w:rsidRPr="00DA21FD">
              <w:rPr>
                <w:sz w:val="20"/>
                <w:szCs w:val="20"/>
              </w:rPr>
              <w:t xml:space="preserve"> </w:t>
            </w:r>
            <w:r w:rsidRPr="00051276">
              <w:rPr>
                <w:sz w:val="20"/>
                <w:szCs w:val="20"/>
              </w:rPr>
              <w:t>During pregnancy</w:t>
            </w:r>
            <w:r>
              <w:rPr>
                <w:sz w:val="20"/>
                <w:szCs w:val="20"/>
                <w:u w:val="single"/>
              </w:rPr>
              <w:t xml:space="preserve"> </w:t>
            </w:r>
          </w:p>
          <w:p w14:paraId="6C16FB2A" w14:textId="77777777" w:rsidR="00112D8A" w:rsidRPr="00051276" w:rsidRDefault="00112D8A" w:rsidP="00F62202">
            <w:pPr>
              <w:rPr>
                <w:sz w:val="20"/>
                <w:szCs w:val="20"/>
              </w:rPr>
            </w:pPr>
            <w:r w:rsidRPr="71FB7997">
              <w:rPr>
                <w:sz w:val="20"/>
                <w:szCs w:val="20"/>
                <w:u w:val="single"/>
              </w:rPr>
              <w:t>End:</w:t>
            </w:r>
            <w:r w:rsidRPr="00DA21FD">
              <w:rPr>
                <w:sz w:val="20"/>
                <w:szCs w:val="20"/>
              </w:rPr>
              <w:t xml:space="preserve"> </w:t>
            </w:r>
            <w:r w:rsidRPr="00051276">
              <w:rPr>
                <w:sz w:val="20"/>
                <w:szCs w:val="20"/>
              </w:rPr>
              <w:t>Finishes by 12 months</w:t>
            </w:r>
          </w:p>
          <w:p w14:paraId="48AE7DAF" w14:textId="77777777" w:rsidR="00112D8A" w:rsidRPr="006D006B" w:rsidRDefault="00112D8A" w:rsidP="00F62202">
            <w:pPr>
              <w:rPr>
                <w:sz w:val="20"/>
                <w:szCs w:val="20"/>
              </w:rPr>
            </w:pPr>
          </w:p>
        </w:tc>
        <w:tc>
          <w:tcPr>
            <w:tcW w:w="1984" w:type="dxa"/>
          </w:tcPr>
          <w:p w14:paraId="69186D20" w14:textId="77777777" w:rsidR="00112D8A" w:rsidRPr="006D006B" w:rsidRDefault="00112D8A" w:rsidP="00F62202">
            <w:pPr>
              <w:rPr>
                <w:sz w:val="20"/>
                <w:szCs w:val="20"/>
              </w:rPr>
            </w:pPr>
            <w:r w:rsidRPr="71FB7997">
              <w:rPr>
                <w:color w:val="000000" w:themeColor="text1"/>
                <w:sz w:val="20"/>
                <w:szCs w:val="20"/>
              </w:rPr>
              <w:t>Maternal self-care</w:t>
            </w:r>
          </w:p>
        </w:tc>
        <w:tc>
          <w:tcPr>
            <w:tcW w:w="1871" w:type="dxa"/>
          </w:tcPr>
          <w:p w14:paraId="691F5A8F"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16A4ECB2" w14:textId="77777777" w:rsidTr="00F62202">
        <w:trPr>
          <w:trHeight w:val="20"/>
        </w:trPr>
        <w:tc>
          <w:tcPr>
            <w:tcW w:w="3231" w:type="dxa"/>
          </w:tcPr>
          <w:p w14:paraId="6768904E" w14:textId="5D5BB1F9" w:rsidR="00112D8A" w:rsidRPr="006D006B" w:rsidRDefault="00112D8A" w:rsidP="00F62202">
            <w:pPr>
              <w:rPr>
                <w:sz w:val="20"/>
                <w:szCs w:val="20"/>
              </w:rPr>
            </w:pPr>
            <w:r w:rsidRPr="00D631F9">
              <w:rPr>
                <w:sz w:val="20"/>
                <w:szCs w:val="20"/>
              </w:rPr>
              <w:t>Preventing the Early Introduction of Juice and Sugar-Sweetened Beverages in Infants’ Diets</w:t>
            </w:r>
            <w:r w:rsidR="005814A5">
              <w:rPr>
                <w:sz w:val="20"/>
                <w:szCs w:val="20"/>
              </w:rPr>
              <w:fldChar w:fldCharType="begin"/>
            </w:r>
            <w:r w:rsidR="005814A5">
              <w:rPr>
                <w:sz w:val="20"/>
                <w:szCs w:val="20"/>
              </w:rPr>
              <w:instrText xml:space="preserve"> ADDIN ZOTERO_ITEM CSL_CITATION {"citationID":"J2YTbaCZ","properties":{"formattedCitation":"(26)","plainCitation":"(26)","noteIndex":0},"citationItems":[{"id":531,"uris":["http://zotero.org/groups/5483331/items/6APICDZ9"],"itemData":{"id":531,"type":"article-journal","abstract":"A randomized controlled trial was conducted to determine whether a simple educational intervention targeting parents of young infants could have an impact on the consumption of juice and sugar-sweetened beverages (SSBs) in early childhood and decrease overweight and obesity rates. Parents of 2- to 4-month-old infants were randomized into intervention (n = 67) and control (n = 77) groups. Parents completed questionnaires about juice and SSB consumption and knowledge at baseline and 1-year follow-up. Intervention parents received informational handouts and watched videos about the health effects of juice and SSBs. Knowledge about juice increased significantly in the intervention group compared with control (P &lt; .01) and was significantly higher in black/African American parents (P &lt; .05) and those with some college education (P &lt; .05). The intervention had a significant impact on the knowledge gained by parents about the health effects of juice and SSBs but did not decrease the consumption of sugary drinks or change children’s weight status.","container-title":"Clinical Pediatrics","DOI":"10.1177/00099228221119983","ISSN":"0009-9228, 1938-2707","issue":"4","journalAbbreviation":"Clin Pediatr (Phila)","language":"en","page":"276-287","source":"DOI.org (Crossref)","title":"Preventing the Early Introduction of Juice and Sugar-Sweetened Beverages in Infants’ Diets: A Randomized Controlled Trial","title-short":"Preventing the Early Introduction of Juice and Sugar-Sweetened Beverages in Infants’ Diets","volume":"62","author":[{"family":"Golova","given":"Natalia"},{"family":"Eskander","given":"Jessica"},{"family":"Pho","given":"Alyssa"},{"family":"Chu","given":"Tzu-Chun"},{"family":"Murillo","given":"Anarina L."},{"family":"Friedman","given":"Jennifer F."},{"family":"Musial","given":"Sandra"}],"issued":{"date-parts":[["2023",5]]}}}],"schema":"https://github.com/citation-style-language/schema/raw/master/csl-citation.json"} </w:instrText>
            </w:r>
            <w:r w:rsidR="005814A5">
              <w:rPr>
                <w:sz w:val="20"/>
                <w:szCs w:val="20"/>
              </w:rPr>
              <w:fldChar w:fldCharType="separate"/>
            </w:r>
            <w:r w:rsidR="005814A5" w:rsidRPr="005814A5">
              <w:rPr>
                <w:rFonts w:ascii="Calibri" w:hAnsi="Calibri" w:cs="Calibri"/>
                <w:sz w:val="20"/>
              </w:rPr>
              <w:t>(26)</w:t>
            </w:r>
            <w:r w:rsidR="005814A5">
              <w:rPr>
                <w:sz w:val="20"/>
                <w:szCs w:val="20"/>
              </w:rPr>
              <w:fldChar w:fldCharType="end"/>
            </w:r>
          </w:p>
          <w:p w14:paraId="3174E7F7" w14:textId="77777777" w:rsidR="00112D8A" w:rsidRPr="006D006B" w:rsidRDefault="00112D8A" w:rsidP="00F62202">
            <w:pPr>
              <w:rPr>
                <w:sz w:val="20"/>
                <w:szCs w:val="20"/>
              </w:rPr>
            </w:pPr>
            <w:r w:rsidRPr="71FB7997">
              <w:rPr>
                <w:sz w:val="20"/>
                <w:szCs w:val="20"/>
              </w:rPr>
              <w:t>Not available</w:t>
            </w:r>
          </w:p>
          <w:p w14:paraId="6CF3AA39" w14:textId="77777777" w:rsidR="00112D8A" w:rsidRPr="006D006B" w:rsidRDefault="00112D8A" w:rsidP="00F62202">
            <w:pPr>
              <w:rPr>
                <w:sz w:val="20"/>
                <w:szCs w:val="20"/>
              </w:rPr>
            </w:pPr>
            <w:r>
              <w:rPr>
                <w:color w:val="000000" w:themeColor="text1"/>
                <w:sz w:val="20"/>
                <w:szCs w:val="20"/>
              </w:rPr>
              <w:t>Arms: 1</w:t>
            </w:r>
          </w:p>
        </w:tc>
        <w:tc>
          <w:tcPr>
            <w:tcW w:w="1638" w:type="dxa"/>
          </w:tcPr>
          <w:p w14:paraId="5AD62F16" w14:textId="77777777" w:rsidR="00112D8A" w:rsidRPr="006D006B" w:rsidRDefault="00112D8A" w:rsidP="00F62202">
            <w:pPr>
              <w:rPr>
                <w:rFonts w:cstheme="minorHAnsi"/>
                <w:sz w:val="20"/>
                <w:szCs w:val="20"/>
              </w:rPr>
            </w:pPr>
            <w:r w:rsidRPr="00D631F9">
              <w:rPr>
                <w:rFonts w:cstheme="minorHAnsi"/>
                <w:sz w:val="20"/>
                <w:szCs w:val="20"/>
              </w:rPr>
              <w:t>Natalia Golova</w:t>
            </w:r>
          </w:p>
        </w:tc>
        <w:tc>
          <w:tcPr>
            <w:tcW w:w="1474" w:type="dxa"/>
          </w:tcPr>
          <w:p w14:paraId="65D94BDC"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5C403433" w14:textId="77777777" w:rsidR="00112D8A" w:rsidRDefault="00112D8A" w:rsidP="00F62202">
            <w:pPr>
              <w:rPr>
                <w:rFonts w:cstheme="minorHAnsi"/>
                <w:color w:val="000000"/>
                <w:sz w:val="20"/>
                <w:szCs w:val="20"/>
              </w:rPr>
            </w:pPr>
          </w:p>
          <w:p w14:paraId="261F7D58" w14:textId="77777777" w:rsidR="00112D8A" w:rsidRPr="00113CDD" w:rsidRDefault="00112D8A" w:rsidP="00F62202">
            <w:pPr>
              <w:rPr>
                <w:color w:val="000000" w:themeColor="text1"/>
                <w:sz w:val="20"/>
                <w:szCs w:val="20"/>
                <w:u w:val="single"/>
              </w:rPr>
            </w:pPr>
            <w:r w:rsidRPr="00113CDD">
              <w:rPr>
                <w:color w:val="000000" w:themeColor="text1"/>
                <w:sz w:val="20"/>
                <w:szCs w:val="20"/>
                <w:u w:val="single"/>
              </w:rPr>
              <w:t>Start date:</w:t>
            </w:r>
          </w:p>
          <w:p w14:paraId="21185344" w14:textId="77777777" w:rsidR="00112D8A" w:rsidRPr="00113CDD" w:rsidRDefault="00112D8A" w:rsidP="00F62202">
            <w:pPr>
              <w:rPr>
                <w:sz w:val="20"/>
                <w:szCs w:val="20"/>
                <w:highlight w:val="yellow"/>
              </w:rPr>
            </w:pPr>
            <w:r w:rsidRPr="00113CDD">
              <w:rPr>
                <w:sz w:val="20"/>
                <w:szCs w:val="20"/>
              </w:rPr>
              <w:t>2017</w:t>
            </w:r>
          </w:p>
        </w:tc>
        <w:tc>
          <w:tcPr>
            <w:tcW w:w="1531" w:type="dxa"/>
          </w:tcPr>
          <w:p w14:paraId="3D3F1751"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386E606F" w14:textId="77777777" w:rsidR="00112D8A" w:rsidRPr="006D006B" w:rsidRDefault="00112D8A" w:rsidP="00F62202">
            <w:pPr>
              <w:rPr>
                <w:sz w:val="20"/>
                <w:szCs w:val="20"/>
              </w:rPr>
            </w:pPr>
            <w:r w:rsidRPr="71FB7997">
              <w:rPr>
                <w:sz w:val="20"/>
                <w:szCs w:val="20"/>
                <w:u w:val="single"/>
              </w:rPr>
              <w:t>Start:</w:t>
            </w:r>
            <w:r w:rsidRPr="00DA21FD">
              <w:rPr>
                <w:sz w:val="20"/>
                <w:szCs w:val="20"/>
              </w:rPr>
              <w:t xml:space="preserve"> </w:t>
            </w:r>
            <w:r w:rsidRPr="00E75951">
              <w:rPr>
                <w:sz w:val="20"/>
                <w:szCs w:val="20"/>
              </w:rPr>
              <w:t xml:space="preserve">In the first 6 months </w:t>
            </w:r>
          </w:p>
          <w:p w14:paraId="7D764C46" w14:textId="77777777" w:rsidR="00112D8A" w:rsidRPr="008B3D9E" w:rsidRDefault="00112D8A" w:rsidP="00F62202">
            <w:pPr>
              <w:rPr>
                <w:sz w:val="20"/>
                <w:szCs w:val="20"/>
              </w:rPr>
            </w:pPr>
            <w:r w:rsidRPr="00D631F9">
              <w:rPr>
                <w:sz w:val="20"/>
                <w:szCs w:val="20"/>
                <w:u w:val="single"/>
              </w:rPr>
              <w:t>End:</w:t>
            </w:r>
            <w:r w:rsidRPr="00DA21FD">
              <w:rPr>
                <w:sz w:val="20"/>
                <w:szCs w:val="20"/>
              </w:rPr>
              <w:t xml:space="preserve"> </w:t>
            </w:r>
            <w:r>
              <w:rPr>
                <w:sz w:val="20"/>
                <w:szCs w:val="20"/>
              </w:rPr>
              <w:t xml:space="preserve">Finishes by 6 or 12 months depending on start age </w:t>
            </w:r>
          </w:p>
          <w:p w14:paraId="3E592459" w14:textId="77777777" w:rsidR="00112D8A" w:rsidRPr="006D006B" w:rsidRDefault="00112D8A" w:rsidP="00F62202">
            <w:pPr>
              <w:rPr>
                <w:sz w:val="20"/>
                <w:szCs w:val="20"/>
              </w:rPr>
            </w:pPr>
          </w:p>
        </w:tc>
        <w:tc>
          <w:tcPr>
            <w:tcW w:w="1984" w:type="dxa"/>
          </w:tcPr>
          <w:p w14:paraId="7CD43B2D"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74EF2D2C"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5085D52F" w14:textId="77777777" w:rsidTr="00F62202">
        <w:trPr>
          <w:trHeight w:val="20"/>
        </w:trPr>
        <w:tc>
          <w:tcPr>
            <w:tcW w:w="3231" w:type="dxa"/>
          </w:tcPr>
          <w:p w14:paraId="501917F1" w14:textId="6E37A6EE" w:rsidR="00112D8A" w:rsidRPr="006D006B" w:rsidRDefault="00112D8A" w:rsidP="00F62202">
            <w:pPr>
              <w:rPr>
                <w:sz w:val="20"/>
                <w:szCs w:val="20"/>
              </w:rPr>
            </w:pPr>
            <w:r w:rsidRPr="71FB7997">
              <w:rPr>
                <w:color w:val="000000" w:themeColor="text1"/>
                <w:sz w:val="20"/>
                <w:szCs w:val="20"/>
              </w:rPr>
              <w:t>PEARLS</w:t>
            </w:r>
            <w:r w:rsidR="005814A5">
              <w:rPr>
                <w:color w:val="000000" w:themeColor="text1"/>
                <w:sz w:val="20"/>
                <w:szCs w:val="20"/>
              </w:rPr>
              <w:fldChar w:fldCharType="begin"/>
            </w:r>
            <w:r w:rsidR="005814A5">
              <w:rPr>
                <w:color w:val="000000" w:themeColor="text1"/>
                <w:sz w:val="20"/>
                <w:szCs w:val="20"/>
              </w:rPr>
              <w:instrText xml:space="preserve"> ADDIN ZOTERO_ITEM CSL_CITATION {"citationID":"1ZziyqSU","properties":{"formattedCitation":"(27)","plainCitation":"(27)","noteIndex":0},"citationItems":[{"id":533,"uris":["http://zotero.org/groups/5483331/items/X5NGXTVR"],"itemData":{"id":533,"type":"article-journal","abstract":"Objectives: To describe the development, implementation and lessons learned of lifestyle intervention to promote appropriate gestational weight gain among Hispanic pregnant women. Design: The intervention was informed by an empowerment oriented theoretical framework, and targeted women in the Pregnancy and Early Life Improvement Study.\nMethods: The nutrition component consisted of recommendations for total calories, food quantity and improving carbohydrate and fat quality. We provided brown rice, omega-3 rich vegetable oil and spread, and water monthly. The physical activity focused on limiting sedentary behavior and promoting regular movement. The intervention was delivered through individual and group sessions and phone calls. Participants set their own goals, which were closely monitored. The intervention was evaluated extracting data from participant's record (attendance, goals, and challenges) and using a questionnaire.\nResults: Participants were from underserved communities with economic, time, cultural and social barriers for engaging in lifestyle interventions. Modiﬁcations were done to facilitate participation, such as coordinating sessions with prenatal appointments and reducing group size and duration of sessions. Weekly text messages were added to reinforce the intervention. The main goal chosen by participants was reduction of sweetened beverages. The greatest challenges were replacing white rice with brown rice and improving physical activity. Participants suggested conducting sessions near their community and using social media as a motivation tool. Main outcomes results will be published elsewhere.\nConclusion: We identiﬁed barriers to delivering the lifestyle intervention, mainly related to group session's participation. Sessions should be conducted in the community, using text messages and social media as reinforcement.","container-title":"Contemporary Clinical Trials Communications","DOI":"10.1016/j.conctc.2016.05.004","ISSN":"24518654","journalAbbreviation":"Contemporary Clinical Trials Communications","language":"en","page":"111-116","source":"DOI.org (Crossref)","title":"Lifestyle modification intervention for overweight and obese Hispanic pregnant women: Development, implementation, lessons learned and future applications","title-short":"Lifestyle modification intervention for overweight and obese Hispanic pregnant women","volume":"3","author":[{"family":"Torres","given":"Roxana"},{"family":"Soltero","given":"Sandra"},{"family":"Trak","given":"Maria Angelica"},{"family":"Tucker","given":"Carolyn M."},{"family":"Mendez","given":"Keimari"},{"family":"Campos","given":"Maribel"},{"family":"Willett","given":"Walter"},{"family":"Melendez","given":"Marytere"},{"family":"Gillman","given":"Mathew W."},{"family":"Franks","given":"Paul W."},{"family":"Joshipura","given":"Kaumudi"},{"family":"Pomeroy","given":"Jeremy"},{"family":"Palacios","given":"Cristina"}],"issued":{"date-parts":[["2016",8]]}}}],"schema":"https://github.com/citation-style-language/schema/raw/master/csl-citation.json"}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(27)</w:t>
            </w:r>
            <w:r w:rsidR="005814A5">
              <w:rPr>
                <w:color w:val="000000" w:themeColor="text1"/>
                <w:sz w:val="20"/>
                <w:szCs w:val="20"/>
              </w:rPr>
              <w:fldChar w:fldCharType="end"/>
            </w:r>
          </w:p>
          <w:p w14:paraId="6DB869FD" w14:textId="77777777" w:rsidR="00112D8A" w:rsidRPr="006D006B" w:rsidRDefault="00112D8A" w:rsidP="00F62202">
            <w:pPr>
              <w:rPr>
                <w:sz w:val="20"/>
                <w:szCs w:val="20"/>
              </w:rPr>
            </w:pPr>
            <w:r w:rsidRPr="71FB7997">
              <w:rPr>
                <w:color w:val="000000" w:themeColor="text1"/>
                <w:sz w:val="20"/>
                <w:szCs w:val="20"/>
              </w:rPr>
              <w:t>NCT01771133</w:t>
            </w:r>
          </w:p>
          <w:p w14:paraId="56C70F43"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2DA15D06" w14:textId="77777777" w:rsidR="00112D8A" w:rsidRPr="006D006B" w:rsidRDefault="00112D8A" w:rsidP="00F62202">
            <w:pPr>
              <w:rPr>
                <w:rFonts w:cstheme="minorHAnsi"/>
                <w:sz w:val="20"/>
                <w:szCs w:val="20"/>
              </w:rPr>
            </w:pPr>
            <w:r w:rsidRPr="006D006B">
              <w:rPr>
                <w:rFonts w:cstheme="minorHAnsi"/>
                <w:color w:val="000000"/>
                <w:sz w:val="20"/>
                <w:szCs w:val="20"/>
              </w:rPr>
              <w:t>Kaumudi Joshipura</w:t>
            </w:r>
            <w:r>
              <w:rPr>
                <w:rFonts w:cstheme="minorHAnsi"/>
                <w:color w:val="000000"/>
                <w:sz w:val="20"/>
                <w:szCs w:val="20"/>
              </w:rPr>
              <w:t xml:space="preserve">, </w:t>
            </w:r>
            <w:r w:rsidRPr="00D631F9">
              <w:rPr>
                <w:rFonts w:cstheme="minorHAnsi"/>
                <w:color w:val="000000"/>
                <w:sz w:val="20"/>
                <w:szCs w:val="20"/>
              </w:rPr>
              <w:t>Maribel Campos Rivera</w:t>
            </w:r>
          </w:p>
        </w:tc>
        <w:tc>
          <w:tcPr>
            <w:tcW w:w="1474" w:type="dxa"/>
          </w:tcPr>
          <w:p w14:paraId="227A874C"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51A53976" w14:textId="77777777" w:rsidR="00112D8A" w:rsidRDefault="00112D8A" w:rsidP="00F62202">
            <w:pPr>
              <w:rPr>
                <w:rFonts w:cstheme="minorHAnsi"/>
                <w:color w:val="000000"/>
                <w:sz w:val="20"/>
                <w:szCs w:val="20"/>
              </w:rPr>
            </w:pPr>
          </w:p>
          <w:p w14:paraId="4A9A4F50"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2013</w:t>
            </w:r>
          </w:p>
        </w:tc>
        <w:tc>
          <w:tcPr>
            <w:tcW w:w="1531" w:type="dxa"/>
          </w:tcPr>
          <w:p w14:paraId="1CE19C09"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162BD54C" w14:textId="77777777" w:rsidR="00112D8A" w:rsidRPr="006D006B" w:rsidRDefault="00112D8A" w:rsidP="00F62202">
            <w:pPr>
              <w:rPr>
                <w:sz w:val="20"/>
                <w:szCs w:val="20"/>
              </w:rPr>
            </w:pPr>
            <w:r w:rsidRPr="71FB7997">
              <w:rPr>
                <w:sz w:val="20"/>
                <w:szCs w:val="20"/>
                <w:u w:val="single"/>
              </w:rPr>
              <w:t>Start:</w:t>
            </w:r>
            <w:r w:rsidRPr="00A71DA3">
              <w:rPr>
                <w:sz w:val="20"/>
                <w:szCs w:val="20"/>
              </w:rPr>
              <w:t xml:space="preserve"> </w:t>
            </w:r>
            <w:r w:rsidRPr="00570815">
              <w:rPr>
                <w:sz w:val="20"/>
                <w:szCs w:val="20"/>
              </w:rPr>
              <w:t>During pregnancy</w:t>
            </w:r>
            <w:r>
              <w:rPr>
                <w:sz w:val="20"/>
                <w:szCs w:val="20"/>
                <w:u w:val="single"/>
              </w:rPr>
              <w:t xml:space="preserve"> </w:t>
            </w:r>
          </w:p>
          <w:p w14:paraId="2AA277C9" w14:textId="77777777" w:rsidR="00112D8A" w:rsidRPr="00DA21FD" w:rsidRDefault="00112D8A" w:rsidP="00F62202">
            <w:pPr>
              <w:rPr>
                <w:sz w:val="20"/>
                <w:szCs w:val="20"/>
              </w:rPr>
            </w:pPr>
            <w:r w:rsidRPr="00DA21FD">
              <w:rPr>
                <w:sz w:val="20"/>
                <w:szCs w:val="20"/>
                <w:u w:val="single"/>
              </w:rPr>
              <w:t>End:</w:t>
            </w:r>
            <w:r w:rsidRPr="00DA21FD">
              <w:rPr>
                <w:sz w:val="20"/>
                <w:szCs w:val="20"/>
              </w:rPr>
              <w:t xml:space="preserve"> Finishes by </w:t>
            </w:r>
            <w:r>
              <w:rPr>
                <w:sz w:val="20"/>
                <w:szCs w:val="20"/>
              </w:rPr>
              <w:t xml:space="preserve">6 months </w:t>
            </w:r>
          </w:p>
          <w:p w14:paraId="35DA362F" w14:textId="77777777" w:rsidR="00112D8A" w:rsidRPr="006D006B" w:rsidRDefault="00112D8A" w:rsidP="00F62202">
            <w:pPr>
              <w:rPr>
                <w:sz w:val="20"/>
                <w:szCs w:val="20"/>
              </w:rPr>
            </w:pPr>
          </w:p>
        </w:tc>
        <w:tc>
          <w:tcPr>
            <w:tcW w:w="1984" w:type="dxa"/>
          </w:tcPr>
          <w:p w14:paraId="0F5D6C97" w14:textId="09DFB278" w:rsidR="00112D8A" w:rsidRPr="006D006B" w:rsidRDefault="00112D8A" w:rsidP="00F62202">
            <w:pPr>
              <w:rPr>
                <w:sz w:val="20"/>
                <w:szCs w:val="20"/>
              </w:rPr>
            </w:pPr>
            <w:r w:rsidRPr="71FB7997">
              <w:rPr>
                <w:color w:val="000000" w:themeColor="text1"/>
                <w:sz w:val="20"/>
                <w:szCs w:val="20"/>
              </w:rPr>
              <w:t xml:space="preserve">Diet, </w:t>
            </w:r>
            <w:r w:rsidR="002B0805">
              <w:rPr>
                <w:color w:val="000000" w:themeColor="text1"/>
                <w:sz w:val="20"/>
                <w:szCs w:val="20"/>
              </w:rPr>
              <w:t>movement</w:t>
            </w:r>
            <w:r w:rsidRPr="71FB7997">
              <w:rPr>
                <w:color w:val="000000" w:themeColor="text1"/>
                <w:sz w:val="20"/>
                <w:szCs w:val="20"/>
              </w:rPr>
              <w:t xml:space="preserve"> </w:t>
            </w:r>
          </w:p>
        </w:tc>
        <w:tc>
          <w:tcPr>
            <w:tcW w:w="1871" w:type="dxa"/>
          </w:tcPr>
          <w:p w14:paraId="0E1B8339"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32A97F4B" w14:textId="77777777" w:rsidTr="00F62202">
        <w:trPr>
          <w:trHeight w:val="20"/>
        </w:trPr>
        <w:tc>
          <w:tcPr>
            <w:tcW w:w="3231" w:type="dxa"/>
          </w:tcPr>
          <w:p w14:paraId="39503DBF" w14:textId="7C1AF30E" w:rsidR="00112D8A" w:rsidRPr="006D006B" w:rsidRDefault="00112D8A" w:rsidP="00F62202">
            <w:pPr>
              <w:rPr>
                <w:sz w:val="20"/>
                <w:szCs w:val="20"/>
              </w:rPr>
            </w:pPr>
            <w:r w:rsidRPr="71FB7997">
              <w:rPr>
                <w:color w:val="000000" w:themeColor="text1"/>
                <w:sz w:val="20"/>
                <w:szCs w:val="20"/>
              </w:rPr>
              <w:t>Starting Early Obesity Prevention Program</w:t>
            </w:r>
            <w:r w:rsidR="005814A5">
              <w:rPr>
                <w:color w:val="000000" w:themeColor="text1"/>
                <w:sz w:val="20"/>
                <w:szCs w:val="20"/>
              </w:rPr>
              <w:fldChar w:fldCharType="begin"/>
            </w:r>
            <w:r w:rsidR="005814A5">
              <w:rPr>
                <w:color w:val="000000" w:themeColor="text1"/>
                <w:sz w:val="20"/>
                <w:szCs w:val="20"/>
              </w:rPr>
              <w:instrText xml:space="preserve"> ADDIN ZOTERO_ITEM CSL_CITATION {"citationID":"NA2SRSsB","properties":{"formattedCitation":"(28)","plainCitation":"(28)","noteIndex":0},"citationItems":[{"id":535,"uris":["http://zotero.org/groups/5483331/items/JQCJI758"],"itemData":{"id":535,"type":"article-journal","abstract":"Objective To determine the effects of a child obesity prevention intervention, beginning in pregnancy, on infant feeding practices in low-income Hispanic families. Study design The Starting Early randomized controlled trial enrolled pregnant women at a third trimester visit. Women (n = 533) were randomly allocated to a standard care control group or an intervention group participating in prenatal and postpartum individual nutrition/breastfeeding counseling and subsequent nutrition and parenting support groups coordinated with well-child visits. Outcome measures included infant feeding practices and maternal infant feeding knowledge at infant age 3 months, using questions adapted from the Infant Feeding Practices Study II and an infant 24-hour diet recall.\nResults A total of 456 families completed 3-month assessments. The intervention group had higher prevalence of exclusive breastfeeding on the 24-hour diet recall (42.7% vs 33.0%, P = .04) compared with controls. The intervention group reported a higher percentage of breastfeeding vs formula feeding per day (mean [SD] 67.7 [39.3] vs 59.7 [39.7], P = .03) and was less likely to introduce complementary foods and liquids compared with controls (6.3% vs 16.7%, P = .001). The intervention group had higher maternal infant feeding knowledge scores (Cohen d, 0.29, 95% CI .10-.48). The effect of Starting Early on breastfeeding was mediated by maternal infant feeding knowledge (Sobel test 2.86, P = .004).\nConclusions Starting Early led to increased exclusive breastfeeding and reduced complementary foods and liquids in 3-month-old infants. Findings document a feasible and effective infrastructure for promoting breastfeeding in families at high risk for obesity in the context of a comprehensive obesity prevention intervention. (J Pediatr 2016;174:171-7).","container-title":"The Journal of Pediatrics","DOI":"10.1016/j.jpeds.2016.03.060","ISSN":"00223476","journalAbbreviation":"The Journal of Pediatrics","language":"en","page":"171-177.e2","source":"DOI.org (Crossref)","title":"Randomized Controlled Trial of a Primary Care-Based Child Obesity Prevention Intervention on Infant Feeding Practices","volume":"174","author":[{"family":"Gross","given":"Rachel S."},{"family":"Mendelsohn","given":"Alan L."},{"family":"Gross","given":"Michelle B."},{"family":"Scheinmann","given":"Roberta"},{"family":"Messito","given":"Mary Jo"}],"issued":{"date-parts":[["2016",7]]}}}],"schema":"https://github.com/citation-style-language/schema/raw/master/csl-citation.json"} </w:instrText>
            </w:r>
            <w:r w:rsidR="005814A5">
              <w:rPr>
                <w:color w:val="000000" w:themeColor="text1"/>
                <w:sz w:val="20"/>
                <w:szCs w:val="20"/>
              </w:rPr>
              <w:fldChar w:fldCharType="separate"/>
            </w:r>
            <w:r w:rsidR="005814A5" w:rsidRPr="005814A5">
              <w:rPr>
                <w:rFonts w:ascii="Calibri" w:hAnsi="Calibri" w:cs="Calibri"/>
                <w:sz w:val="20"/>
              </w:rPr>
              <w:t>(28)</w:t>
            </w:r>
            <w:r w:rsidR="005814A5">
              <w:rPr>
                <w:color w:val="000000" w:themeColor="text1"/>
                <w:sz w:val="20"/>
                <w:szCs w:val="20"/>
              </w:rPr>
              <w:fldChar w:fldCharType="end"/>
            </w:r>
          </w:p>
          <w:p w14:paraId="565DA1C6" w14:textId="77777777" w:rsidR="00112D8A" w:rsidRPr="006D006B" w:rsidRDefault="00112D8A" w:rsidP="00F62202">
            <w:pPr>
              <w:rPr>
                <w:sz w:val="20"/>
                <w:szCs w:val="20"/>
              </w:rPr>
            </w:pPr>
            <w:r w:rsidRPr="71FB7997">
              <w:rPr>
                <w:color w:val="000000" w:themeColor="text1"/>
                <w:sz w:val="20"/>
                <w:szCs w:val="20"/>
              </w:rPr>
              <w:t>NCT01541761</w:t>
            </w:r>
          </w:p>
          <w:p w14:paraId="61141D84"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5BBD4311" w14:textId="77777777" w:rsidR="00112D8A" w:rsidRPr="006D006B" w:rsidRDefault="00112D8A" w:rsidP="00F62202">
            <w:pPr>
              <w:rPr>
                <w:rFonts w:cstheme="minorHAnsi"/>
                <w:sz w:val="20"/>
                <w:szCs w:val="20"/>
              </w:rPr>
            </w:pPr>
            <w:r w:rsidRPr="006D006B">
              <w:rPr>
                <w:rFonts w:cstheme="minorHAnsi"/>
                <w:color w:val="000000"/>
                <w:sz w:val="20"/>
                <w:szCs w:val="20"/>
              </w:rPr>
              <w:t>Mary Jo Messito, Rachel Gross</w:t>
            </w:r>
          </w:p>
        </w:tc>
        <w:tc>
          <w:tcPr>
            <w:tcW w:w="1474" w:type="dxa"/>
          </w:tcPr>
          <w:p w14:paraId="06C2D585"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7B8609D5" w14:textId="77777777" w:rsidR="00112D8A" w:rsidRDefault="00112D8A" w:rsidP="00F62202">
            <w:pPr>
              <w:rPr>
                <w:rFonts w:cstheme="minorHAnsi"/>
                <w:color w:val="000000"/>
                <w:sz w:val="20"/>
                <w:szCs w:val="20"/>
              </w:rPr>
            </w:pPr>
          </w:p>
          <w:p w14:paraId="60342B42"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2012</w:t>
            </w:r>
          </w:p>
        </w:tc>
        <w:tc>
          <w:tcPr>
            <w:tcW w:w="1531" w:type="dxa"/>
          </w:tcPr>
          <w:p w14:paraId="4C6C7EFC"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7950549F" w14:textId="77777777" w:rsidR="00112D8A" w:rsidRPr="006D006B" w:rsidRDefault="00112D8A" w:rsidP="00F62202">
            <w:pPr>
              <w:rPr>
                <w:sz w:val="20"/>
                <w:szCs w:val="20"/>
              </w:rPr>
            </w:pPr>
            <w:r w:rsidRPr="71FB7997">
              <w:rPr>
                <w:sz w:val="20"/>
                <w:szCs w:val="20"/>
                <w:u w:val="single"/>
              </w:rPr>
              <w:t>Start:</w:t>
            </w:r>
            <w:r w:rsidRPr="00316D69">
              <w:rPr>
                <w:sz w:val="20"/>
                <w:szCs w:val="20"/>
              </w:rPr>
              <w:t xml:space="preserve"> </w:t>
            </w:r>
            <w:r w:rsidRPr="00C157F3">
              <w:rPr>
                <w:sz w:val="20"/>
                <w:szCs w:val="20"/>
              </w:rPr>
              <w:t>During pregnancy</w:t>
            </w:r>
            <w:r>
              <w:rPr>
                <w:sz w:val="20"/>
                <w:szCs w:val="20"/>
                <w:u w:val="single"/>
              </w:rPr>
              <w:t xml:space="preserve"> </w:t>
            </w:r>
          </w:p>
          <w:p w14:paraId="19CB581E" w14:textId="77777777" w:rsidR="00112D8A" w:rsidRPr="006D006B" w:rsidRDefault="00112D8A" w:rsidP="00F62202">
            <w:pPr>
              <w:rPr>
                <w:sz w:val="20"/>
                <w:szCs w:val="20"/>
                <w:u w:val="single"/>
              </w:rPr>
            </w:pPr>
            <w:r w:rsidRPr="71FB7997">
              <w:rPr>
                <w:sz w:val="20"/>
                <w:szCs w:val="20"/>
                <w:u w:val="single"/>
              </w:rPr>
              <w:t>End:</w:t>
            </w:r>
            <w:r w:rsidRPr="00316D69">
              <w:rPr>
                <w:sz w:val="20"/>
                <w:szCs w:val="20"/>
              </w:rPr>
              <w:t xml:space="preserve"> </w:t>
            </w:r>
            <w:r w:rsidRPr="002E5B8E">
              <w:rPr>
                <w:sz w:val="20"/>
                <w:szCs w:val="20"/>
              </w:rPr>
              <w:t xml:space="preserve">Finishes by </w:t>
            </w:r>
            <w:r>
              <w:rPr>
                <w:sz w:val="20"/>
                <w:szCs w:val="20"/>
              </w:rPr>
              <w:t>36</w:t>
            </w:r>
            <w:r w:rsidRPr="002E5B8E">
              <w:rPr>
                <w:sz w:val="20"/>
                <w:szCs w:val="20"/>
              </w:rPr>
              <w:t xml:space="preserve"> </w:t>
            </w:r>
            <w:r>
              <w:rPr>
                <w:sz w:val="20"/>
                <w:szCs w:val="20"/>
              </w:rPr>
              <w:t>months</w:t>
            </w:r>
            <w:r>
              <w:rPr>
                <w:sz w:val="20"/>
                <w:szCs w:val="20"/>
                <w:u w:val="single"/>
              </w:rPr>
              <w:t xml:space="preserve"> </w:t>
            </w:r>
          </w:p>
          <w:p w14:paraId="29003038" w14:textId="77777777" w:rsidR="00112D8A" w:rsidRPr="006D006B" w:rsidRDefault="00112D8A" w:rsidP="00F62202">
            <w:pPr>
              <w:rPr>
                <w:sz w:val="20"/>
                <w:szCs w:val="20"/>
              </w:rPr>
            </w:pPr>
          </w:p>
        </w:tc>
        <w:tc>
          <w:tcPr>
            <w:tcW w:w="1984" w:type="dxa"/>
          </w:tcPr>
          <w:p w14:paraId="0746AC77" w14:textId="77777777" w:rsidR="00112D8A" w:rsidRPr="006D006B" w:rsidRDefault="00112D8A" w:rsidP="00F62202">
            <w:pPr>
              <w:rPr>
                <w:sz w:val="20"/>
                <w:szCs w:val="20"/>
              </w:rPr>
            </w:pPr>
            <w:r w:rsidRPr="71FB7997">
              <w:rPr>
                <w:color w:val="000000" w:themeColor="text1"/>
                <w:sz w:val="20"/>
                <w:szCs w:val="20"/>
              </w:rPr>
              <w:t>General parenting techniques</w:t>
            </w:r>
          </w:p>
        </w:tc>
        <w:tc>
          <w:tcPr>
            <w:tcW w:w="1871" w:type="dxa"/>
          </w:tcPr>
          <w:p w14:paraId="3D52F5B9"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448AE472" w14:textId="77777777" w:rsidTr="00F62202">
        <w:trPr>
          <w:trHeight w:val="20"/>
        </w:trPr>
        <w:tc>
          <w:tcPr>
            <w:tcW w:w="3231" w:type="dxa"/>
          </w:tcPr>
          <w:p w14:paraId="2B8525DB" w14:textId="5655C4B7" w:rsidR="00112D8A" w:rsidRPr="006D006B" w:rsidRDefault="00112D8A" w:rsidP="00F62202">
            <w:pPr>
              <w:rPr>
                <w:sz w:val="20"/>
                <w:szCs w:val="20"/>
              </w:rPr>
            </w:pPr>
            <w:r w:rsidRPr="71FB7997">
              <w:rPr>
                <w:color w:val="000000" w:themeColor="text1"/>
                <w:sz w:val="20"/>
                <w:szCs w:val="20"/>
              </w:rPr>
              <w:t>Healthy Start to Feeding</w:t>
            </w:r>
            <w:r w:rsidR="005814A5">
              <w:rPr>
                <w:color w:val="000000" w:themeColor="text1"/>
                <w:sz w:val="20"/>
                <w:szCs w:val="20"/>
              </w:rPr>
              <w:fldChar w:fldCharType="begin"/>
            </w:r>
            <w:r w:rsidR="00F814FD">
              <w:rPr>
                <w:color w:val="000000" w:themeColor="text1"/>
                <w:sz w:val="20"/>
                <w:szCs w:val="20"/>
              </w:rPr>
              <w:instrText xml:space="preserve"> ADDIN ZOTERO_ITEM CSL_CITATION {"citationID":"ITC1pist","properties":{"formattedCitation":"(29)","plainCitation":"(29)","noteIndex":0},"citationItems":[{"id":561,"uris":["http://zotero.org/groups/5483331/items/6GD5YVQB"],"itemData":{"id":561,"type":"report","abstract":"The current study will test the impact of a 3-session obesity prevention program targeting healthy introduction of solid foods in infancy on growth trajectories, appetite regulation, and diet. The investigators will also test the feasibility and family satisfaction with the treatment. Healthy infants with normal and elevated weight-for-length will be enrolled in the study at 3 months of age and complete an initial study visit to assess baseline anthropometrics,demographics, parental feeding practices and beliefs, and infant appetite. Infants will than be randomly assigned to either the treatment condition (n = 20) or control condition (n = 20). Infants in the control condition will receive no intervention or further contact with the study team besides for completion of a final study assessment visit when the child is 9 months old. Infants in the treatment condition will receive a 3 session intervention targeting healthy introduction of solid foods, with study visits occurring when the child is 4 months, 6 months, and 9 months old. All families will complete a final study visit to complete post-treatment period measurements, which will include infant anthropometrics and parent-report of infant appetite, infant diet, and parental feeding practices and beliefs. Outcomes include: weight-for-length percentile, infant satiety responsiveness, infant food responsiveness, and infant fruit and vegetable consumption. Family satisfaction and treatment attendance will also be assessed.","genre":"Clinical trial registration","note":"submitted: June 27, 2018","number":"NCT03597061","publisher":"clinicaltrials.gov","source":"clinicaltrials.gov","title":"Healthy Start to Feeding Pilot Trial","title-short":"Healthy Start to Feeding Intervention","URL":"https://clinicaltrials.gov/study/NCT03597061","author":[{"family":"Stough","given":"Cathy"}],"accessed":{"date-parts":[["2024",1,1]]},"issued":{"date-parts":[["2023",5,8]]}}}],"schema":"https://github.com/citation-style-language/schema/raw/master/csl-citation.json"} </w:instrText>
            </w:r>
            <w:r w:rsidR="005814A5">
              <w:rPr>
                <w:color w:val="000000" w:themeColor="text1"/>
                <w:sz w:val="20"/>
                <w:szCs w:val="20"/>
              </w:rPr>
              <w:fldChar w:fldCharType="separate"/>
            </w:r>
            <w:r w:rsidR="00F814FD" w:rsidRPr="00F814FD">
              <w:rPr>
                <w:rFonts w:ascii="Calibri" w:hAnsi="Calibri" w:cs="Calibri"/>
                <w:sz w:val="20"/>
              </w:rPr>
              <w:t>(29)</w:t>
            </w:r>
            <w:r w:rsidR="005814A5">
              <w:rPr>
                <w:color w:val="000000" w:themeColor="text1"/>
                <w:sz w:val="20"/>
                <w:szCs w:val="20"/>
              </w:rPr>
              <w:fldChar w:fldCharType="end"/>
            </w:r>
          </w:p>
          <w:p w14:paraId="2E0A1295" w14:textId="77777777" w:rsidR="00112D8A" w:rsidRPr="006D006B" w:rsidRDefault="00112D8A" w:rsidP="00F62202">
            <w:pPr>
              <w:rPr>
                <w:sz w:val="20"/>
                <w:szCs w:val="20"/>
              </w:rPr>
            </w:pPr>
            <w:r w:rsidRPr="71FB7997">
              <w:rPr>
                <w:color w:val="000000" w:themeColor="text1"/>
                <w:sz w:val="20"/>
                <w:szCs w:val="20"/>
              </w:rPr>
              <w:t>NCT03597061</w:t>
            </w:r>
          </w:p>
          <w:p w14:paraId="5377B7AB"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32CDF749" w14:textId="77777777" w:rsidR="00112D8A" w:rsidRPr="006D006B" w:rsidRDefault="00112D8A" w:rsidP="00F62202">
            <w:pPr>
              <w:rPr>
                <w:rFonts w:cstheme="minorHAnsi"/>
                <w:sz w:val="20"/>
                <w:szCs w:val="20"/>
              </w:rPr>
            </w:pPr>
            <w:r w:rsidRPr="006D006B">
              <w:rPr>
                <w:rFonts w:cstheme="minorHAnsi"/>
                <w:color w:val="000000"/>
                <w:sz w:val="20"/>
                <w:szCs w:val="20"/>
              </w:rPr>
              <w:t>Cathleen Stough</w:t>
            </w:r>
          </w:p>
        </w:tc>
        <w:tc>
          <w:tcPr>
            <w:tcW w:w="1474" w:type="dxa"/>
          </w:tcPr>
          <w:p w14:paraId="22946F08"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337452A2" w14:textId="77777777" w:rsidR="00112D8A" w:rsidRDefault="00112D8A" w:rsidP="00F62202">
            <w:pPr>
              <w:rPr>
                <w:rFonts w:cstheme="minorHAnsi"/>
                <w:color w:val="000000"/>
                <w:sz w:val="20"/>
                <w:szCs w:val="20"/>
              </w:rPr>
            </w:pPr>
          </w:p>
          <w:p w14:paraId="1092EAB2"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2018</w:t>
            </w:r>
          </w:p>
        </w:tc>
        <w:tc>
          <w:tcPr>
            <w:tcW w:w="1531" w:type="dxa"/>
          </w:tcPr>
          <w:p w14:paraId="6F4259F8"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5F827ED8" w14:textId="77777777" w:rsidR="00112D8A" w:rsidRPr="006D006B" w:rsidRDefault="00112D8A" w:rsidP="00F62202">
            <w:pPr>
              <w:rPr>
                <w:sz w:val="20"/>
                <w:szCs w:val="20"/>
              </w:rPr>
            </w:pPr>
            <w:r w:rsidRPr="71FB7997">
              <w:rPr>
                <w:sz w:val="20"/>
                <w:szCs w:val="20"/>
                <w:u w:val="single"/>
              </w:rPr>
              <w:t>Start:</w:t>
            </w:r>
            <w:r w:rsidRPr="002852CD">
              <w:rPr>
                <w:sz w:val="20"/>
                <w:szCs w:val="20"/>
              </w:rPr>
              <w:t xml:space="preserve"> </w:t>
            </w:r>
            <w:r>
              <w:rPr>
                <w:sz w:val="20"/>
                <w:szCs w:val="20"/>
              </w:rPr>
              <w:t>I</w:t>
            </w:r>
            <w:r w:rsidRPr="002852CD">
              <w:rPr>
                <w:sz w:val="20"/>
                <w:szCs w:val="20"/>
              </w:rPr>
              <w:t>n the first</w:t>
            </w:r>
            <w:r w:rsidRPr="00EE3152">
              <w:rPr>
                <w:sz w:val="20"/>
                <w:szCs w:val="20"/>
              </w:rPr>
              <w:t xml:space="preserve"> 6 months </w:t>
            </w:r>
          </w:p>
          <w:p w14:paraId="2C491922" w14:textId="77777777" w:rsidR="00112D8A" w:rsidRPr="006D006B" w:rsidRDefault="00112D8A" w:rsidP="00F62202">
            <w:pPr>
              <w:rPr>
                <w:sz w:val="20"/>
                <w:szCs w:val="20"/>
                <w:u w:val="single"/>
              </w:rPr>
            </w:pPr>
            <w:r w:rsidRPr="71FB7997">
              <w:rPr>
                <w:sz w:val="20"/>
                <w:szCs w:val="20"/>
                <w:u w:val="single"/>
              </w:rPr>
              <w:t>End:</w:t>
            </w:r>
            <w:r>
              <w:rPr>
                <w:sz w:val="20"/>
                <w:szCs w:val="20"/>
                <w:u w:val="single"/>
              </w:rPr>
              <w:t xml:space="preserve"> </w:t>
            </w:r>
            <w:r w:rsidRPr="006237F2">
              <w:rPr>
                <w:sz w:val="20"/>
                <w:szCs w:val="20"/>
              </w:rPr>
              <w:t>Finishes by 12 months</w:t>
            </w:r>
            <w:r>
              <w:rPr>
                <w:sz w:val="20"/>
                <w:szCs w:val="20"/>
                <w:u w:val="single"/>
              </w:rPr>
              <w:t xml:space="preserve"> </w:t>
            </w:r>
          </w:p>
          <w:p w14:paraId="0B560013" w14:textId="77777777" w:rsidR="00112D8A" w:rsidRPr="006D006B" w:rsidRDefault="00112D8A" w:rsidP="00F62202">
            <w:pPr>
              <w:rPr>
                <w:sz w:val="20"/>
                <w:szCs w:val="20"/>
              </w:rPr>
            </w:pPr>
          </w:p>
        </w:tc>
        <w:tc>
          <w:tcPr>
            <w:tcW w:w="1984" w:type="dxa"/>
          </w:tcPr>
          <w:p w14:paraId="7D4DA0C1"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261D13BC"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5F08D50F" w14:textId="77777777" w:rsidTr="00F62202">
        <w:trPr>
          <w:trHeight w:val="20"/>
        </w:trPr>
        <w:tc>
          <w:tcPr>
            <w:tcW w:w="3231" w:type="dxa"/>
          </w:tcPr>
          <w:p w14:paraId="1F6AB864" w14:textId="4BBA42CD" w:rsidR="00112D8A" w:rsidRPr="00F814FD" w:rsidRDefault="00112D8A" w:rsidP="00F62202">
            <w:pPr>
              <w:rPr>
                <w:color w:val="000000" w:themeColor="text1"/>
                <w:sz w:val="20"/>
                <w:szCs w:val="20"/>
              </w:rPr>
            </w:pPr>
            <w:r w:rsidRPr="71FB7997">
              <w:rPr>
                <w:color w:val="000000" w:themeColor="text1"/>
                <w:sz w:val="20"/>
                <w:szCs w:val="20"/>
              </w:rPr>
              <w:t xml:space="preserve">Pilot Testing of Baby Feed: A Web Application for Health Professionals and Parents to Improve Infant </w:t>
            </w:r>
            <w:proofErr w:type="spellStart"/>
            <w:r w:rsidRPr="71FB7997">
              <w:rPr>
                <w:color w:val="000000" w:themeColor="text1"/>
                <w:sz w:val="20"/>
                <w:szCs w:val="20"/>
              </w:rPr>
              <w:t>Diets</w:t>
            </w:r>
            <w:r w:rsidRPr="007B055A">
              <w:rPr>
                <w:color w:val="000000" w:themeColor="text1"/>
                <w:sz w:val="20"/>
                <w:szCs w:val="20"/>
                <w:vertAlign w:val="superscript"/>
              </w:rPr>
              <w:t>a</w:t>
            </w:r>
            <w:proofErr w:type="spellEnd"/>
            <w:r w:rsidR="00F814FD">
              <w:rPr>
                <w:color w:val="000000" w:themeColor="text1"/>
                <w:sz w:val="20"/>
                <w:szCs w:val="20"/>
                <w:vertAlign w:val="superscript"/>
              </w:rPr>
              <w:fldChar w:fldCharType="begin"/>
            </w:r>
            <w:r w:rsidR="00F814FD">
              <w:rPr>
                <w:color w:val="000000" w:themeColor="text1"/>
                <w:sz w:val="20"/>
                <w:szCs w:val="20"/>
                <w:vertAlign w:val="superscript"/>
              </w:rPr>
              <w:instrText xml:space="preserve"> ADDIN ZOTERO_ITEM CSL_CITATION {"citationID":"B1JPoKwW","properties":{"formattedCitation":"(30)","plainCitation":"(30)","noteIndex":0},"citationItems":[{"id":538,"uris":["http://zotero.org/groups/5483331/items/PCGK7ZR7"],"itemData":{"id":538,"type":"article-journal","abstract":"Background: Diet is key in preventing rapid infant weight gain but adherence to infant dietary recommendations is difficult to follow and low in adherence.\nObjective: Develop and pilot test the “Baby-Feed” web application for parents and healthcare professionals to easily evaluate infant diets and provide immediate feedback to promote adherence to current infant dietary recommendations.\nMethods: Baby-Feed was developed following the ADDIE (analysis, design, development, implementation, and evaluation) model. It was pilot tested among two clinicians and 25 parents of infants aged 4 to 12 months that had a scheduled well-child visit at a community health center in Miami. After 2 weeks of using Baby-Feed, parents completed a feasibility, acceptability, satisfaction, and usability questionnaire. Parents and clinicians were also asked to suggest improvements. Descriptive analysis included frequency and median (25th, 75th percentiles). One-sample binomial tests was used to evaluate if feasible, acceptable, satisfactory, and usable. Re­ sults: Twenty-three parents completed the evaluation (all were mothers), 31.0 (26.0, 33.0) years-old, 96% Hispanic, 83% had ≥ high school education, with 1.5 (1.0, 2.0) children. Infants’ age was 6.1 (4.0, 9.0) months and 57% were boys. Binomial tests indicated that most parents (greater than87%) agreed that Baby-Feed was easy to use, learn, quick, would use it again, rated it as 4/5 stars. They used it greater than 1 times per week (p &lt; 0.001). Parents suggested improving the visuals (more icons, colors, and pictures) and images of portion sizes, highlighting missing fields, being able to view/open it on their phones, and adding recipes and more information. The two clinicians (a pediatrician and a physician assistant) suggested to be open-access and to add more infant nutrition information.\nConclusion: Baby-Feed was feasible, usable, satisfactory, and acceptable. It could be used as a tool to easily evaluate infant diets in the healthcare setting to provide immediate feedback.","container-title":"International Journal of Medical Informatics","DOI":"10.1016/j.ijmedinf.2023.105047","ISSN":"13865056","journalAbbreviation":"International Journal of Medical Informatics","language":"en","page":"105047","source":"DOI.org (Crossref)","title":"Development and pilot testing of the Baby-Feed web application for healthcare professionals and parents to improve infant diets","volume":"174","author":[{"family":"Palacios","given":"Cristina"},{"family":"Bolton","given":"Jennifer"},{"family":"Wang","given":"Wenjia"},{"family":"Gatto","given":"Alayne"},{"family":"Concepción","given":"Lourdes"},{"family":"Sadjadi","given":"Masoud"},{"family":"Varella","given":"Marcia"},{"family":"Hannan","given":"Jean"}],"issued":{"date-parts":[["2023",6]]}}}],"schema":"https://github.com/citation-style-language/schema/raw/master/csl-citation.json"} </w:instrText>
            </w:r>
            <w:r w:rsidR="00F814FD">
              <w:rPr>
                <w:color w:val="000000" w:themeColor="text1"/>
                <w:sz w:val="20"/>
                <w:szCs w:val="20"/>
                <w:vertAlign w:val="superscript"/>
              </w:rPr>
              <w:fldChar w:fldCharType="separate"/>
            </w:r>
            <w:r w:rsidR="00F814FD" w:rsidRPr="00F814FD">
              <w:rPr>
                <w:rFonts w:ascii="Calibri" w:hAnsi="Calibri" w:cs="Calibri"/>
                <w:sz w:val="20"/>
              </w:rPr>
              <w:t>(30)</w:t>
            </w:r>
            <w:r w:rsidR="00F814FD">
              <w:rPr>
                <w:color w:val="000000" w:themeColor="text1"/>
                <w:sz w:val="20"/>
                <w:szCs w:val="20"/>
                <w:vertAlign w:val="superscript"/>
              </w:rPr>
              <w:fldChar w:fldCharType="end"/>
            </w:r>
          </w:p>
          <w:p w14:paraId="5C309909" w14:textId="77777777" w:rsidR="00112D8A" w:rsidRDefault="00112D8A" w:rsidP="00F62202">
            <w:pPr>
              <w:rPr>
                <w:color w:val="000000" w:themeColor="text1"/>
                <w:sz w:val="20"/>
                <w:szCs w:val="20"/>
              </w:rPr>
            </w:pPr>
            <w:r w:rsidRPr="71FB7997">
              <w:rPr>
                <w:color w:val="000000" w:themeColor="text1"/>
                <w:sz w:val="20"/>
                <w:szCs w:val="20"/>
              </w:rPr>
              <w:t>NCT05062824</w:t>
            </w:r>
          </w:p>
          <w:p w14:paraId="4F6BDDC3"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78276677" w14:textId="77777777" w:rsidR="00112D8A" w:rsidRPr="006D006B" w:rsidRDefault="00112D8A" w:rsidP="00F62202">
            <w:pPr>
              <w:rPr>
                <w:rFonts w:cstheme="minorHAnsi"/>
                <w:sz w:val="20"/>
                <w:szCs w:val="20"/>
              </w:rPr>
            </w:pPr>
            <w:r w:rsidRPr="006D006B">
              <w:rPr>
                <w:rFonts w:cstheme="minorHAnsi"/>
                <w:color w:val="000000"/>
                <w:sz w:val="20"/>
                <w:szCs w:val="20"/>
              </w:rPr>
              <w:t>Cristina Palacios</w:t>
            </w:r>
          </w:p>
        </w:tc>
        <w:tc>
          <w:tcPr>
            <w:tcW w:w="1474" w:type="dxa"/>
          </w:tcPr>
          <w:p w14:paraId="1A92E143" w14:textId="77777777" w:rsidR="00112D8A" w:rsidRPr="006D006B" w:rsidRDefault="00112D8A" w:rsidP="00F62202">
            <w:pPr>
              <w:rPr>
                <w:rFonts w:cstheme="minorHAnsi"/>
                <w:sz w:val="20"/>
                <w:szCs w:val="20"/>
              </w:rPr>
            </w:pPr>
            <w:r w:rsidRPr="006D006B">
              <w:rPr>
                <w:rFonts w:cstheme="minorHAnsi"/>
                <w:sz w:val="20"/>
                <w:szCs w:val="20"/>
              </w:rPr>
              <w:t xml:space="preserve">Ongoing </w:t>
            </w:r>
          </w:p>
          <w:p w14:paraId="0FD88EE6" w14:textId="77777777" w:rsidR="00112D8A" w:rsidRDefault="00112D8A" w:rsidP="00F62202">
            <w:pPr>
              <w:rPr>
                <w:rFonts w:cstheme="minorHAnsi"/>
                <w:color w:val="000000"/>
                <w:sz w:val="20"/>
                <w:szCs w:val="20"/>
              </w:rPr>
            </w:pPr>
          </w:p>
          <w:p w14:paraId="01EED2F1"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2021</w:t>
            </w:r>
          </w:p>
        </w:tc>
        <w:tc>
          <w:tcPr>
            <w:tcW w:w="1531" w:type="dxa"/>
          </w:tcPr>
          <w:p w14:paraId="421F22AB"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3F81E007" w14:textId="77777777" w:rsidR="00112D8A" w:rsidRPr="00316D69" w:rsidRDefault="00112D8A" w:rsidP="00F62202">
            <w:pPr>
              <w:rPr>
                <w:sz w:val="20"/>
                <w:szCs w:val="20"/>
              </w:rPr>
            </w:pPr>
            <w:r w:rsidRPr="00316D69">
              <w:rPr>
                <w:sz w:val="20"/>
                <w:szCs w:val="20"/>
                <w:u w:val="single"/>
              </w:rPr>
              <w:t>Start:</w:t>
            </w:r>
            <w:r w:rsidRPr="00316D69">
              <w:rPr>
                <w:sz w:val="20"/>
                <w:szCs w:val="20"/>
              </w:rPr>
              <w:t xml:space="preserve"> </w:t>
            </w:r>
            <w:r>
              <w:rPr>
                <w:sz w:val="20"/>
                <w:szCs w:val="20"/>
              </w:rPr>
              <w:t xml:space="preserve">In the first 6 to 12 </w:t>
            </w:r>
            <w:r w:rsidRPr="00316D69">
              <w:rPr>
                <w:sz w:val="20"/>
                <w:szCs w:val="20"/>
              </w:rPr>
              <w:t xml:space="preserve">months </w:t>
            </w:r>
          </w:p>
          <w:p w14:paraId="747C3838" w14:textId="77777777" w:rsidR="00112D8A" w:rsidRPr="006D006B" w:rsidRDefault="00112D8A" w:rsidP="00F62202">
            <w:pPr>
              <w:rPr>
                <w:sz w:val="20"/>
                <w:szCs w:val="20"/>
              </w:rPr>
            </w:pPr>
            <w:r w:rsidRPr="00316D69">
              <w:rPr>
                <w:sz w:val="20"/>
                <w:szCs w:val="20"/>
                <w:u w:val="single"/>
              </w:rPr>
              <w:t>End:</w:t>
            </w:r>
            <w:r w:rsidRPr="00316D69">
              <w:rPr>
                <w:sz w:val="20"/>
                <w:szCs w:val="20"/>
              </w:rPr>
              <w:t xml:space="preserve"> Finishes by 6 to 12 months depending on start age</w:t>
            </w:r>
          </w:p>
        </w:tc>
        <w:tc>
          <w:tcPr>
            <w:tcW w:w="1984" w:type="dxa"/>
          </w:tcPr>
          <w:p w14:paraId="5C85A7B7"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0E7FFC90"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49885448" w14:textId="77777777" w:rsidTr="00F62202">
        <w:trPr>
          <w:trHeight w:val="20"/>
        </w:trPr>
        <w:tc>
          <w:tcPr>
            <w:tcW w:w="3231" w:type="dxa"/>
          </w:tcPr>
          <w:p w14:paraId="70E29BDA" w14:textId="529054F3" w:rsidR="00112D8A" w:rsidRPr="006D006B" w:rsidRDefault="00112D8A" w:rsidP="00F62202">
            <w:pPr>
              <w:rPr>
                <w:sz w:val="20"/>
                <w:szCs w:val="20"/>
              </w:rPr>
            </w:pPr>
            <w:r w:rsidRPr="71FB7997">
              <w:rPr>
                <w:color w:val="000000" w:themeColor="text1"/>
                <w:sz w:val="20"/>
                <w:szCs w:val="20"/>
              </w:rPr>
              <w:t>SMS trial</w:t>
            </w:r>
            <w:r w:rsidR="00F814FD">
              <w:rPr>
                <w:color w:val="000000" w:themeColor="text1"/>
                <w:sz w:val="20"/>
                <w:szCs w:val="20"/>
              </w:rPr>
              <w:fldChar w:fldCharType="begin"/>
            </w:r>
            <w:r w:rsidR="00F814FD">
              <w:rPr>
                <w:color w:val="000000" w:themeColor="text1"/>
                <w:sz w:val="20"/>
                <w:szCs w:val="20"/>
              </w:rPr>
              <w:instrText xml:space="preserve"> ADDIN ZOTERO_ITEM CSL_CITATION {"citationID":"b6r4cOxw","properties":{"formattedCitation":"(31)","plainCitation":"(31)","noteIndex":0},"citationItems":[{"id":542,"uris":["http://zotero.org/groups/5483331/items/BMNJT8NE"],"itemData":{"id":542,"type":"article-journal","abstract":"Objective: To test the effects of weekly SMS for improving infant feeding practices and infant weight.","container-title":"Journal of the American College of Nutrition","DOI":"10.1080/07315724.2018.1454353","ISSN":"0731-5724, 1541-1087","issue":"7","journalAbbreviation":"Journal of the American College of Nutrition","language":"en","page":"605-613","source":"DOI.org (Crossref)","title":"Effect of a Multi-Site Trial using Short Message Service (SMS) on Infant Feeding Practices and Weight Gain in Low-Income Minorities","volume":"37","author":[{"family":"Palacios","given":"Cristina"},{"family":"Campos","given":"Maribel"},{"family":"Gibby","given":"Cheryl"},{"family":"Meléndez","given":"Marytere"},{"family":"Lee","given":"Jae Eun"},{"family":"Banna","given":"Jinan"}],"issued":{"date-parts":[["2018",10,3]]}}}],"schema":"https://github.com/citation-style-language/schema/raw/master/csl-citation.json"} </w:instrText>
            </w:r>
            <w:r w:rsidR="00F814FD">
              <w:rPr>
                <w:color w:val="000000" w:themeColor="text1"/>
                <w:sz w:val="20"/>
                <w:szCs w:val="20"/>
              </w:rPr>
              <w:fldChar w:fldCharType="separate"/>
            </w:r>
            <w:r w:rsidR="00F814FD" w:rsidRPr="00F814FD">
              <w:rPr>
                <w:rFonts w:ascii="Calibri" w:hAnsi="Calibri" w:cs="Calibri"/>
                <w:sz w:val="20"/>
              </w:rPr>
              <w:t>(31)</w:t>
            </w:r>
            <w:r w:rsidR="00F814FD">
              <w:rPr>
                <w:color w:val="000000" w:themeColor="text1"/>
                <w:sz w:val="20"/>
                <w:szCs w:val="20"/>
              </w:rPr>
              <w:fldChar w:fldCharType="end"/>
            </w:r>
          </w:p>
          <w:p w14:paraId="4082009E" w14:textId="77777777" w:rsidR="00112D8A" w:rsidRPr="006D006B" w:rsidRDefault="00112D8A" w:rsidP="00F62202">
            <w:pPr>
              <w:rPr>
                <w:sz w:val="20"/>
                <w:szCs w:val="20"/>
              </w:rPr>
            </w:pPr>
            <w:r w:rsidRPr="71FB7997">
              <w:rPr>
                <w:color w:val="000000" w:themeColor="text1"/>
                <w:sz w:val="20"/>
                <w:szCs w:val="20"/>
              </w:rPr>
              <w:t>NCT02903186</w:t>
            </w:r>
          </w:p>
          <w:p w14:paraId="565E8224" w14:textId="77777777" w:rsidR="00112D8A" w:rsidRPr="006D006B" w:rsidRDefault="00112D8A" w:rsidP="00F62202">
            <w:pPr>
              <w:rPr>
                <w:color w:val="000000" w:themeColor="text1"/>
                <w:sz w:val="20"/>
                <w:szCs w:val="20"/>
              </w:rPr>
            </w:pPr>
            <w:r>
              <w:rPr>
                <w:color w:val="000000" w:themeColor="text1"/>
                <w:sz w:val="20"/>
                <w:szCs w:val="20"/>
              </w:rPr>
              <w:lastRenderedPageBreak/>
              <w:t>Arms: 1</w:t>
            </w:r>
          </w:p>
        </w:tc>
        <w:tc>
          <w:tcPr>
            <w:tcW w:w="1638" w:type="dxa"/>
          </w:tcPr>
          <w:p w14:paraId="02B389A1" w14:textId="77777777" w:rsidR="00112D8A" w:rsidRPr="006D006B" w:rsidRDefault="00112D8A" w:rsidP="00F62202">
            <w:pPr>
              <w:rPr>
                <w:rFonts w:cstheme="minorHAnsi"/>
                <w:sz w:val="20"/>
                <w:szCs w:val="20"/>
              </w:rPr>
            </w:pPr>
            <w:r w:rsidRPr="006D006B">
              <w:rPr>
                <w:rFonts w:cstheme="minorHAnsi"/>
                <w:color w:val="000000"/>
                <w:sz w:val="20"/>
                <w:szCs w:val="20"/>
              </w:rPr>
              <w:lastRenderedPageBreak/>
              <w:t>Cristina Palacios, Jinan Banna</w:t>
            </w:r>
          </w:p>
        </w:tc>
        <w:tc>
          <w:tcPr>
            <w:tcW w:w="1474" w:type="dxa"/>
          </w:tcPr>
          <w:p w14:paraId="3CB3A434"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52AF3A01" w14:textId="77777777" w:rsidR="00112D8A" w:rsidRDefault="00112D8A" w:rsidP="00F62202">
            <w:pPr>
              <w:rPr>
                <w:rFonts w:cstheme="minorHAnsi"/>
                <w:color w:val="000000"/>
                <w:sz w:val="20"/>
                <w:szCs w:val="20"/>
              </w:rPr>
            </w:pPr>
          </w:p>
          <w:p w14:paraId="27512469" w14:textId="77777777" w:rsidR="00112D8A" w:rsidRPr="006D006B" w:rsidRDefault="00112D8A" w:rsidP="00F62202">
            <w:pPr>
              <w:rPr>
                <w:sz w:val="20"/>
                <w:szCs w:val="20"/>
              </w:rPr>
            </w:pPr>
            <w:r w:rsidRPr="71FB7997">
              <w:rPr>
                <w:color w:val="000000" w:themeColor="text1"/>
                <w:sz w:val="20"/>
                <w:szCs w:val="20"/>
                <w:u w:val="single"/>
              </w:rPr>
              <w:lastRenderedPageBreak/>
              <w:t>Start date:</w:t>
            </w:r>
            <w:r w:rsidRPr="71FB7997">
              <w:rPr>
                <w:color w:val="000000" w:themeColor="text1"/>
                <w:sz w:val="20"/>
                <w:szCs w:val="20"/>
              </w:rPr>
              <w:t xml:space="preserve"> 2016</w:t>
            </w:r>
          </w:p>
        </w:tc>
        <w:tc>
          <w:tcPr>
            <w:tcW w:w="1531" w:type="dxa"/>
          </w:tcPr>
          <w:p w14:paraId="6EEEA722" w14:textId="77777777" w:rsidR="00112D8A" w:rsidRPr="006D006B" w:rsidRDefault="00112D8A" w:rsidP="00F62202">
            <w:pPr>
              <w:rPr>
                <w:rFonts w:cstheme="minorHAnsi"/>
                <w:sz w:val="20"/>
                <w:szCs w:val="20"/>
              </w:rPr>
            </w:pPr>
            <w:r w:rsidRPr="006D006B">
              <w:rPr>
                <w:rFonts w:cstheme="minorHAnsi"/>
                <w:color w:val="000000"/>
                <w:sz w:val="20"/>
                <w:szCs w:val="20"/>
              </w:rPr>
              <w:lastRenderedPageBreak/>
              <w:t>United States</w:t>
            </w:r>
          </w:p>
        </w:tc>
        <w:tc>
          <w:tcPr>
            <w:tcW w:w="2948" w:type="dxa"/>
          </w:tcPr>
          <w:p w14:paraId="548EBF22" w14:textId="77777777" w:rsidR="00112D8A" w:rsidRPr="00D5532D" w:rsidRDefault="00112D8A" w:rsidP="00F62202">
            <w:pPr>
              <w:rPr>
                <w:sz w:val="20"/>
                <w:szCs w:val="20"/>
              </w:rPr>
            </w:pPr>
            <w:r w:rsidRPr="71FB7997">
              <w:rPr>
                <w:sz w:val="20"/>
                <w:szCs w:val="20"/>
                <w:u w:val="single"/>
              </w:rPr>
              <w:t>Start:</w:t>
            </w:r>
            <w:r w:rsidRPr="00A71DA3">
              <w:rPr>
                <w:i/>
                <w:iCs/>
                <w:sz w:val="20"/>
                <w:szCs w:val="20"/>
                <w:u w:val="single"/>
              </w:rPr>
              <w:t xml:space="preserve"> </w:t>
            </w:r>
            <w:r w:rsidRPr="00D5532D">
              <w:rPr>
                <w:sz w:val="20"/>
                <w:szCs w:val="20"/>
              </w:rPr>
              <w:t xml:space="preserve">In the first 6 months  </w:t>
            </w:r>
          </w:p>
          <w:p w14:paraId="034757E4" w14:textId="77777777" w:rsidR="00112D8A" w:rsidRPr="006D006B" w:rsidRDefault="00112D8A" w:rsidP="00F62202">
            <w:pPr>
              <w:rPr>
                <w:sz w:val="20"/>
                <w:szCs w:val="20"/>
                <w:u w:val="single"/>
              </w:rPr>
            </w:pPr>
            <w:r w:rsidRPr="71FB7997">
              <w:rPr>
                <w:sz w:val="20"/>
                <w:szCs w:val="20"/>
                <w:u w:val="single"/>
              </w:rPr>
              <w:t>End:</w:t>
            </w:r>
            <w:r w:rsidRPr="00A71DA3">
              <w:rPr>
                <w:i/>
                <w:iCs/>
                <w:sz w:val="20"/>
                <w:szCs w:val="20"/>
                <w:u w:val="single"/>
              </w:rPr>
              <w:t xml:space="preserve"> </w:t>
            </w:r>
            <w:r w:rsidRPr="00D5532D">
              <w:rPr>
                <w:sz w:val="20"/>
                <w:szCs w:val="20"/>
              </w:rPr>
              <w:t xml:space="preserve">Finishes </w:t>
            </w:r>
            <w:r>
              <w:rPr>
                <w:sz w:val="20"/>
                <w:szCs w:val="20"/>
              </w:rPr>
              <w:t>by</w:t>
            </w:r>
            <w:r w:rsidRPr="00D5532D">
              <w:rPr>
                <w:sz w:val="20"/>
                <w:szCs w:val="20"/>
              </w:rPr>
              <w:t xml:space="preserve"> 6 months </w:t>
            </w:r>
          </w:p>
          <w:p w14:paraId="630385D1" w14:textId="77777777" w:rsidR="00112D8A" w:rsidRPr="006D006B" w:rsidRDefault="00112D8A" w:rsidP="00F62202">
            <w:pPr>
              <w:rPr>
                <w:sz w:val="20"/>
                <w:szCs w:val="20"/>
              </w:rPr>
            </w:pPr>
          </w:p>
        </w:tc>
        <w:tc>
          <w:tcPr>
            <w:tcW w:w="1984" w:type="dxa"/>
          </w:tcPr>
          <w:p w14:paraId="1931816A" w14:textId="77777777" w:rsidR="00112D8A" w:rsidRPr="006D006B" w:rsidRDefault="00112D8A" w:rsidP="00F62202">
            <w:pPr>
              <w:rPr>
                <w:color w:val="000000" w:themeColor="text1"/>
                <w:sz w:val="20"/>
                <w:szCs w:val="20"/>
              </w:rPr>
            </w:pPr>
            <w:r w:rsidRPr="71FB7997">
              <w:rPr>
                <w:color w:val="000000" w:themeColor="text1"/>
                <w:sz w:val="20"/>
                <w:szCs w:val="20"/>
              </w:rPr>
              <w:lastRenderedPageBreak/>
              <w:t>N/A</w:t>
            </w:r>
          </w:p>
        </w:tc>
        <w:tc>
          <w:tcPr>
            <w:tcW w:w="1871" w:type="dxa"/>
          </w:tcPr>
          <w:p w14:paraId="1B3E8BDD"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429B9D82" w14:textId="77777777" w:rsidTr="00F62202">
        <w:trPr>
          <w:trHeight w:val="20"/>
        </w:trPr>
        <w:tc>
          <w:tcPr>
            <w:tcW w:w="3231" w:type="dxa"/>
          </w:tcPr>
          <w:p w14:paraId="0E163470" w14:textId="23269197" w:rsidR="00112D8A" w:rsidRPr="006D006B" w:rsidRDefault="00112D8A" w:rsidP="00F62202">
            <w:pPr>
              <w:rPr>
                <w:sz w:val="20"/>
                <w:szCs w:val="20"/>
              </w:rPr>
            </w:pPr>
            <w:r w:rsidRPr="71FB7997">
              <w:rPr>
                <w:color w:val="000000" w:themeColor="text1"/>
                <w:sz w:val="20"/>
                <w:szCs w:val="20"/>
              </w:rPr>
              <w:t>INSIGHT</w:t>
            </w:r>
            <w:r w:rsidR="00F814FD">
              <w:rPr>
                <w:color w:val="000000" w:themeColor="text1"/>
                <w:sz w:val="20"/>
                <w:szCs w:val="20"/>
              </w:rPr>
              <w:fldChar w:fldCharType="begin"/>
            </w:r>
            <w:r w:rsidR="00F814FD">
              <w:rPr>
                <w:color w:val="000000" w:themeColor="text1"/>
                <w:sz w:val="20"/>
                <w:szCs w:val="20"/>
              </w:rPr>
              <w:instrText xml:space="preserve"> ADDIN ZOTERO_ITEM CSL_CITATION {"citationID":"KLdz1sNX","properties":{"formattedCitation":"(32)","plainCitation":"(32)","noteIndex":0},"citationItems":[{"id":545,"uris":["http://zotero.org/groups/5483331/items/ZINSX27H"],"itemData":{"id":545,"type":"article-journal","abstract":"Background: Because early life growth has long-lasting metabolic and behavioral consequences, intervention during this period of developmental plasticity may alter long-term obesity risk. While modifiable factors during infancy have been identified, until recently, preventive interventions had not been tested. The Intervention Nurses Starting Infants Growing on Healthy Trajectories (INSIGHT). Study is a longitudinal, randomized, controlled trial evaluating a responsive parenting intervention designed for the primary prevention of obesity. This “parenting” intervention is being compared with a home safety control among first-born infants and their parents. INSIGHT’s central hypothesis is that responsive parenting and specifically responsive feeding promotes self-regulation and shared parent–child responsibility for feeding, reducing subsequent risk for overeating and overweight. Methods/Design: 316 first-time mothers and their full-term newborns were enrolled from one maternity ward. Two weeks following delivery, dyads were randomly assigned to the “parenting” or “safety” groups. Subsequently, research nurses conduct study visits for both groups consisting of home visits at infant age 3–4, 16, 28, and 40 weeks, followed by annual clinic-based visits at 1, 2, and 3 years. Both groups receive intervention components framed around four behavior states: Sleeping, Fussy, Alert and Calm, and Drowsy. The main study outcome is BMI z-score at age 3 years; additional outcomes include those related to patterns of infant weight gain, infant sleep hygiene and duration, maternal responsiveness and soothing strategies for infant/toddler distress and fussiness, maternal feeding style and infant dietary content and physical activity. Maternal outcomes related to weight status, diet, mental health, and parenting sense of competence are being collected. Infant temperament will be explored as a moderator of parenting effects, and blood is collected to obtain genetic predictors of weight status. Finally, second-born siblings of INSIGHT participants will be enrolled in an observation-only study to explore parenting differences between siblings, their effect on weight outcomes, and carryover effects of INSIGHT interventions to subsequent siblings. Discussion: With increasing evidence suggesting the importance of early life experiences on long-term health trajectories, the INSIGHT trial has the ability to inform future obesity prevention efforts in clinical settings. Trial registration: NCT01167270. Registered 21 July 2010.","container-title":"BMC Pediatrics","DOI":"10.1186/1471-2431-14-184","ISSN":"1471-2431","issue":"1","journalAbbreviation":"BMC Pediatr","language":"en","page":"184","source":"DOI.org (Crossref)","title":"The Intervention Nurses Start Infants Growing on Healthy Trajectories (INSIGHT) study","volume":"14","author":[{"family":"Paul","given":"Ian M"},{"family":"Williams","given":"Jennifer S"},{"family":"Anzman-Frasca","given":"Stephanie"},{"family":"Beiler","given":"Jessica S"},{"family":"Makova","given":"Kateryna D"},{"family":"Marini","given":"Michele E"},{"family":"Hess","given":"Lindsey B"},{"family":"Rzucidlo","given":"Susan E"},{"family":"Verdiglione","given":"Nicole"},{"family":"Mindell","given":"Jodi A"},{"family":"Birch","given":"Leann L"}],"issued":{"date-parts":[["2014",12]]}}}],"schema":"https://github.com/citation-style-language/schema/raw/master/csl-citation.json"} </w:instrText>
            </w:r>
            <w:r w:rsidR="00F814FD">
              <w:rPr>
                <w:color w:val="000000" w:themeColor="text1"/>
                <w:sz w:val="20"/>
                <w:szCs w:val="20"/>
              </w:rPr>
              <w:fldChar w:fldCharType="separate"/>
            </w:r>
            <w:r w:rsidR="00F814FD" w:rsidRPr="00F814FD">
              <w:rPr>
                <w:rFonts w:ascii="Calibri" w:hAnsi="Calibri" w:cs="Calibri"/>
                <w:sz w:val="20"/>
              </w:rPr>
              <w:t>(32)</w:t>
            </w:r>
            <w:r w:rsidR="00F814FD">
              <w:rPr>
                <w:color w:val="000000" w:themeColor="text1"/>
                <w:sz w:val="20"/>
                <w:szCs w:val="20"/>
              </w:rPr>
              <w:fldChar w:fldCharType="end"/>
            </w:r>
          </w:p>
          <w:p w14:paraId="04E65DD8" w14:textId="77777777" w:rsidR="00112D8A" w:rsidRPr="006D006B" w:rsidRDefault="00112D8A" w:rsidP="00F62202">
            <w:pPr>
              <w:rPr>
                <w:sz w:val="20"/>
                <w:szCs w:val="20"/>
              </w:rPr>
            </w:pPr>
            <w:r w:rsidRPr="71FB7997">
              <w:rPr>
                <w:color w:val="000000" w:themeColor="text1"/>
                <w:sz w:val="20"/>
                <w:szCs w:val="20"/>
              </w:rPr>
              <w:t>NCT01167270; NCT03555331 (long term follow up)</w:t>
            </w:r>
          </w:p>
          <w:p w14:paraId="14AAE0F1"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7A843D3D" w14:textId="4397CEB0" w:rsidR="00112D8A" w:rsidRPr="006D006B" w:rsidRDefault="00112D8A" w:rsidP="00F62202">
            <w:pPr>
              <w:rPr>
                <w:rFonts w:cstheme="minorHAnsi"/>
                <w:sz w:val="20"/>
                <w:szCs w:val="20"/>
              </w:rPr>
            </w:pPr>
            <w:r w:rsidRPr="006D006B">
              <w:rPr>
                <w:rFonts w:cstheme="minorHAnsi"/>
                <w:color w:val="000000"/>
                <w:sz w:val="20"/>
                <w:szCs w:val="20"/>
              </w:rPr>
              <w:t xml:space="preserve">Ian Paul, Jennifer Savage </w:t>
            </w:r>
          </w:p>
        </w:tc>
        <w:tc>
          <w:tcPr>
            <w:tcW w:w="1474" w:type="dxa"/>
          </w:tcPr>
          <w:p w14:paraId="3E2E3623"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0DDFA2A0" w14:textId="77777777" w:rsidR="00112D8A" w:rsidRDefault="00112D8A" w:rsidP="00F62202">
            <w:pPr>
              <w:rPr>
                <w:rFonts w:cstheme="minorHAnsi"/>
                <w:color w:val="000000"/>
                <w:sz w:val="20"/>
                <w:szCs w:val="20"/>
              </w:rPr>
            </w:pPr>
          </w:p>
          <w:p w14:paraId="576E99A8"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2012</w:t>
            </w:r>
          </w:p>
        </w:tc>
        <w:tc>
          <w:tcPr>
            <w:tcW w:w="1531" w:type="dxa"/>
          </w:tcPr>
          <w:p w14:paraId="4909B173"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13E96671" w14:textId="77777777" w:rsidR="00112D8A" w:rsidRPr="00316D69" w:rsidRDefault="00112D8A" w:rsidP="00F62202">
            <w:pPr>
              <w:rPr>
                <w:sz w:val="20"/>
                <w:szCs w:val="20"/>
              </w:rPr>
            </w:pPr>
            <w:r w:rsidRPr="71FB7997">
              <w:rPr>
                <w:sz w:val="20"/>
                <w:szCs w:val="20"/>
                <w:u w:val="single"/>
              </w:rPr>
              <w:t>Start:</w:t>
            </w:r>
            <w:r w:rsidRPr="00316D69">
              <w:rPr>
                <w:sz w:val="20"/>
                <w:szCs w:val="20"/>
              </w:rPr>
              <w:t xml:space="preserve"> </w:t>
            </w:r>
            <w:r>
              <w:rPr>
                <w:sz w:val="20"/>
                <w:szCs w:val="20"/>
              </w:rPr>
              <w:t xml:space="preserve">In the first </w:t>
            </w:r>
            <w:r w:rsidRPr="003A55DF">
              <w:rPr>
                <w:sz w:val="20"/>
                <w:szCs w:val="20"/>
              </w:rPr>
              <w:t xml:space="preserve">6 months </w:t>
            </w:r>
          </w:p>
          <w:p w14:paraId="7C0BB279" w14:textId="77777777" w:rsidR="00112D8A" w:rsidRPr="003A55DF" w:rsidRDefault="00112D8A" w:rsidP="00F62202">
            <w:pPr>
              <w:rPr>
                <w:sz w:val="20"/>
                <w:szCs w:val="20"/>
              </w:rPr>
            </w:pPr>
            <w:r w:rsidRPr="00316D69">
              <w:rPr>
                <w:sz w:val="20"/>
                <w:szCs w:val="20"/>
                <w:u w:val="single"/>
              </w:rPr>
              <w:t>End:</w:t>
            </w:r>
            <w:r w:rsidRPr="00316D69">
              <w:rPr>
                <w:sz w:val="20"/>
                <w:szCs w:val="20"/>
              </w:rPr>
              <w:t xml:space="preserve"> Finishes</w:t>
            </w:r>
            <w:r w:rsidRPr="003A55DF">
              <w:rPr>
                <w:sz w:val="20"/>
                <w:szCs w:val="20"/>
              </w:rPr>
              <w:t xml:space="preserve"> by 3</w:t>
            </w:r>
            <w:r>
              <w:rPr>
                <w:sz w:val="20"/>
                <w:szCs w:val="20"/>
              </w:rPr>
              <w:t>6</w:t>
            </w:r>
            <w:r w:rsidRPr="003A55DF">
              <w:rPr>
                <w:sz w:val="20"/>
                <w:szCs w:val="20"/>
              </w:rPr>
              <w:t xml:space="preserve"> </w:t>
            </w:r>
            <w:r>
              <w:rPr>
                <w:sz w:val="20"/>
                <w:szCs w:val="20"/>
              </w:rPr>
              <w:t>months</w:t>
            </w:r>
          </w:p>
          <w:p w14:paraId="67CAB95A" w14:textId="77777777" w:rsidR="00112D8A" w:rsidRPr="006D006B" w:rsidRDefault="00112D8A" w:rsidP="00F62202">
            <w:pPr>
              <w:rPr>
                <w:sz w:val="20"/>
                <w:szCs w:val="20"/>
              </w:rPr>
            </w:pPr>
          </w:p>
        </w:tc>
        <w:tc>
          <w:tcPr>
            <w:tcW w:w="1984" w:type="dxa"/>
          </w:tcPr>
          <w:p w14:paraId="67359306" w14:textId="77777777" w:rsidR="00112D8A" w:rsidRPr="006D006B" w:rsidRDefault="00112D8A" w:rsidP="00F62202">
            <w:pPr>
              <w:rPr>
                <w:color w:val="000000" w:themeColor="text1"/>
                <w:sz w:val="20"/>
                <w:szCs w:val="20"/>
              </w:rPr>
            </w:pPr>
            <w:r>
              <w:rPr>
                <w:color w:val="000000" w:themeColor="text1"/>
                <w:sz w:val="20"/>
                <w:szCs w:val="20"/>
              </w:rPr>
              <w:t>D</w:t>
            </w:r>
            <w:r w:rsidRPr="71FB7997">
              <w:rPr>
                <w:color w:val="000000" w:themeColor="text1"/>
                <w:sz w:val="20"/>
                <w:szCs w:val="20"/>
              </w:rPr>
              <w:t xml:space="preserve">iet </w:t>
            </w:r>
          </w:p>
        </w:tc>
        <w:tc>
          <w:tcPr>
            <w:tcW w:w="1871" w:type="dxa"/>
          </w:tcPr>
          <w:p w14:paraId="0D564B83" w14:textId="77777777" w:rsidR="00112D8A" w:rsidRDefault="00112D8A" w:rsidP="00F62202">
            <w:pPr>
              <w:rPr>
                <w:sz w:val="20"/>
                <w:szCs w:val="20"/>
              </w:rPr>
            </w:pPr>
            <w:r>
              <w:rPr>
                <w:color w:val="000000" w:themeColor="text1"/>
                <w:sz w:val="20"/>
                <w:szCs w:val="20"/>
              </w:rPr>
              <w:t>C</w:t>
            </w:r>
            <w:r w:rsidRPr="71FB7997">
              <w:rPr>
                <w:color w:val="000000" w:themeColor="text1"/>
                <w:sz w:val="20"/>
                <w:szCs w:val="20"/>
              </w:rPr>
              <w:t>hild temperament</w:t>
            </w:r>
          </w:p>
        </w:tc>
      </w:tr>
      <w:tr w:rsidR="00112D8A" w:rsidRPr="006D006B" w14:paraId="5BCEE335" w14:textId="77777777" w:rsidTr="00F62202">
        <w:trPr>
          <w:trHeight w:val="20"/>
        </w:trPr>
        <w:tc>
          <w:tcPr>
            <w:tcW w:w="3231" w:type="dxa"/>
          </w:tcPr>
          <w:p w14:paraId="66F6518D" w14:textId="72597AC1" w:rsidR="00112D8A" w:rsidRPr="006D006B" w:rsidRDefault="00112D8A" w:rsidP="00F62202">
            <w:pPr>
              <w:rPr>
                <w:sz w:val="20"/>
                <w:szCs w:val="20"/>
              </w:rPr>
            </w:pPr>
            <w:r w:rsidRPr="71FB7997">
              <w:rPr>
                <w:color w:val="000000" w:themeColor="text1"/>
                <w:sz w:val="20"/>
                <w:szCs w:val="20"/>
              </w:rPr>
              <w:t>Preventing Childhood Obesity Through Early Guidance</w:t>
            </w:r>
            <w:r w:rsidR="00F814FD">
              <w:rPr>
                <w:color w:val="000000" w:themeColor="text1"/>
                <w:sz w:val="20"/>
                <w:szCs w:val="20"/>
              </w:rPr>
              <w:fldChar w:fldCharType="begin"/>
            </w:r>
            <w:r w:rsidR="00F814FD">
              <w:rPr>
                <w:color w:val="000000" w:themeColor="text1"/>
                <w:sz w:val="20"/>
                <w:szCs w:val="20"/>
              </w:rPr>
              <w:instrText xml:space="preserve"> ADDIN ZOTERO_ITEM CSL_CITATION {"citationID":"KkpJRaKq","properties":{"formattedCitation":"(33)","plainCitation":"(33)","noteIndex":0},"citationItems":[{"id":549,"uris":["http://zotero.org/groups/5483331/items/PJCZ3T8E"],"itemData":{"id":549,"type":"article-journal","container-title":"BMC Public Health","DOI":"10.1186/1471-2458-13-880","ISSN":"1471-2458","issue":"1","journalAbbreviation":"BMC Public Health","language":"en","page":"880","source":"DOI.org (Crossref)","title":"A randomized controlled trial to prevent childhood obesity through early childhood feeding and parenting guidance: rationale and design of study","title-short":"A randomized controlled trial to prevent childhood obesity through early childhood feeding and parenting guidance","volume":"13","author":[{"family":"Reifsnider","given":"Elizabeth"},{"family":"McCormick","given":"David P"},{"family":"Cullen","given":"Karen W"},{"family":"Szalacha","given":"Laura"},{"family":"Moramarco","given":"Michael W"},{"family":"Diaz","given":"Abigail"},{"family":"Reyna","given":"Lucy"}],"issued":{"date-parts":[["2013",12]]}}}],"schema":"https://github.com/citation-style-language/schema/raw/master/csl-citation.json"} </w:instrText>
            </w:r>
            <w:r w:rsidR="00F814FD">
              <w:rPr>
                <w:color w:val="000000" w:themeColor="text1"/>
                <w:sz w:val="20"/>
                <w:szCs w:val="20"/>
              </w:rPr>
              <w:fldChar w:fldCharType="separate"/>
            </w:r>
            <w:r w:rsidR="00F814FD" w:rsidRPr="00F814FD">
              <w:rPr>
                <w:rFonts w:ascii="Calibri" w:hAnsi="Calibri" w:cs="Calibri"/>
                <w:sz w:val="20"/>
              </w:rPr>
              <w:t>(33)</w:t>
            </w:r>
            <w:r w:rsidR="00F814FD">
              <w:rPr>
                <w:color w:val="000000" w:themeColor="text1"/>
                <w:sz w:val="20"/>
                <w:szCs w:val="20"/>
              </w:rPr>
              <w:fldChar w:fldCharType="end"/>
            </w:r>
            <w:r w:rsidRPr="71FB7997">
              <w:rPr>
                <w:color w:val="000000" w:themeColor="text1"/>
                <w:sz w:val="20"/>
                <w:szCs w:val="20"/>
              </w:rPr>
              <w:t xml:space="preserve"> </w:t>
            </w:r>
          </w:p>
          <w:p w14:paraId="12A37973" w14:textId="77777777" w:rsidR="00112D8A" w:rsidRPr="006D006B" w:rsidRDefault="00112D8A" w:rsidP="00F62202">
            <w:pPr>
              <w:rPr>
                <w:sz w:val="20"/>
                <w:szCs w:val="20"/>
              </w:rPr>
            </w:pPr>
            <w:r w:rsidRPr="71FB7997">
              <w:rPr>
                <w:color w:val="000000" w:themeColor="text1"/>
                <w:sz w:val="20"/>
                <w:szCs w:val="20"/>
              </w:rPr>
              <w:t>NCT01905072</w:t>
            </w:r>
          </w:p>
          <w:p w14:paraId="2476E17C"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7FB50811" w14:textId="77777777" w:rsidR="00112D8A" w:rsidRPr="00DB5578" w:rsidRDefault="00112D8A" w:rsidP="00F62202">
            <w:pPr>
              <w:rPr>
                <w:rFonts w:cstheme="minorHAnsi"/>
                <w:sz w:val="20"/>
                <w:szCs w:val="20"/>
                <w:highlight w:val="yellow"/>
              </w:rPr>
            </w:pPr>
            <w:r w:rsidRPr="001D1A61">
              <w:rPr>
                <w:rFonts w:cstheme="minorHAnsi"/>
                <w:sz w:val="20"/>
                <w:szCs w:val="20"/>
              </w:rPr>
              <w:t>Elizabeth Reifsnider, David McCormick</w:t>
            </w:r>
          </w:p>
        </w:tc>
        <w:tc>
          <w:tcPr>
            <w:tcW w:w="1474" w:type="dxa"/>
          </w:tcPr>
          <w:p w14:paraId="5F0372F4"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225DE15F" w14:textId="77777777" w:rsidR="00112D8A" w:rsidRDefault="00112D8A" w:rsidP="00F62202">
            <w:pPr>
              <w:rPr>
                <w:rFonts w:cstheme="minorHAnsi"/>
                <w:color w:val="000000"/>
                <w:sz w:val="20"/>
                <w:szCs w:val="20"/>
              </w:rPr>
            </w:pPr>
          </w:p>
          <w:p w14:paraId="069BAE1D"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2012</w:t>
            </w:r>
          </w:p>
        </w:tc>
        <w:tc>
          <w:tcPr>
            <w:tcW w:w="1531" w:type="dxa"/>
          </w:tcPr>
          <w:p w14:paraId="1D7355A5"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6CA95CE0" w14:textId="77777777" w:rsidR="00112D8A" w:rsidRPr="006D006B" w:rsidRDefault="00112D8A" w:rsidP="00F62202">
            <w:pPr>
              <w:rPr>
                <w:sz w:val="20"/>
                <w:szCs w:val="20"/>
              </w:rPr>
            </w:pPr>
            <w:r w:rsidRPr="71FB7997">
              <w:rPr>
                <w:sz w:val="20"/>
                <w:szCs w:val="20"/>
                <w:u w:val="single"/>
              </w:rPr>
              <w:t>Start:</w:t>
            </w:r>
            <w:r w:rsidRPr="00316D69">
              <w:rPr>
                <w:sz w:val="20"/>
                <w:szCs w:val="20"/>
              </w:rPr>
              <w:t xml:space="preserve"> </w:t>
            </w:r>
            <w:r>
              <w:rPr>
                <w:sz w:val="20"/>
                <w:szCs w:val="20"/>
              </w:rPr>
              <w:t xml:space="preserve">During pregnancy </w:t>
            </w:r>
          </w:p>
          <w:p w14:paraId="385CF795" w14:textId="77777777" w:rsidR="00112D8A" w:rsidRPr="006D006B" w:rsidRDefault="00112D8A" w:rsidP="00F62202">
            <w:pPr>
              <w:rPr>
                <w:sz w:val="20"/>
                <w:szCs w:val="20"/>
                <w:u w:val="single"/>
              </w:rPr>
            </w:pPr>
            <w:r w:rsidRPr="71FB7997">
              <w:rPr>
                <w:sz w:val="20"/>
                <w:szCs w:val="20"/>
                <w:u w:val="single"/>
              </w:rPr>
              <w:t>End:</w:t>
            </w:r>
            <w:r w:rsidRPr="00316D69">
              <w:rPr>
                <w:sz w:val="20"/>
                <w:szCs w:val="20"/>
              </w:rPr>
              <w:t xml:space="preserve"> </w:t>
            </w:r>
            <w:r w:rsidRPr="00301110">
              <w:rPr>
                <w:sz w:val="20"/>
                <w:szCs w:val="20"/>
              </w:rPr>
              <w:t xml:space="preserve">Finishes by 12 months </w:t>
            </w:r>
          </w:p>
          <w:p w14:paraId="6192F2DB" w14:textId="77777777" w:rsidR="00112D8A" w:rsidRPr="006D006B" w:rsidRDefault="00112D8A" w:rsidP="00F62202">
            <w:pPr>
              <w:rPr>
                <w:sz w:val="20"/>
                <w:szCs w:val="20"/>
              </w:rPr>
            </w:pPr>
          </w:p>
        </w:tc>
        <w:tc>
          <w:tcPr>
            <w:tcW w:w="1984" w:type="dxa"/>
          </w:tcPr>
          <w:p w14:paraId="5D7BB2B1"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6D832928"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180E2751" w14:textId="77777777" w:rsidTr="00F62202">
        <w:trPr>
          <w:trHeight w:val="20"/>
        </w:trPr>
        <w:tc>
          <w:tcPr>
            <w:tcW w:w="3231" w:type="dxa"/>
          </w:tcPr>
          <w:p w14:paraId="2AEF55E0" w14:textId="6D96B64C" w:rsidR="00112D8A" w:rsidRPr="006D006B" w:rsidRDefault="00112D8A" w:rsidP="00F62202">
            <w:pPr>
              <w:rPr>
                <w:color w:val="000000" w:themeColor="text1"/>
                <w:sz w:val="20"/>
                <w:szCs w:val="20"/>
              </w:rPr>
            </w:pPr>
            <w:r w:rsidRPr="71FB7997">
              <w:rPr>
                <w:color w:val="000000" w:themeColor="text1"/>
                <w:sz w:val="20"/>
                <w:szCs w:val="20"/>
              </w:rPr>
              <w:t>Greenlight</w:t>
            </w:r>
            <w:r w:rsidR="00F814FD">
              <w:rPr>
                <w:color w:val="000000" w:themeColor="text1"/>
                <w:sz w:val="20"/>
                <w:szCs w:val="20"/>
              </w:rPr>
              <w:fldChar w:fldCharType="begin"/>
            </w:r>
            <w:r w:rsidR="00F814FD">
              <w:rPr>
                <w:color w:val="000000" w:themeColor="text1"/>
                <w:sz w:val="20"/>
                <w:szCs w:val="20"/>
              </w:rPr>
              <w:instrText xml:space="preserve"> ADDIN ZOTERO_ITEM CSL_CITATION {"citationID":"RZtcB3mV","properties":{"formattedCitation":"(34)","plainCitation":"(34)","noteIndex":0},"citationItems":[{"id":553,"uris":["http://zotero.org/groups/5483331/items/DMQFSXYY"],"itemData":{"id":553,"type":"article-journal","abstract":"Children who become overweight by age 2 years have significantly greater risks of long-term health problems, and children in low-income communities, where rates of low adult literacy are highest, are at increased risk of developing obesity. The objective of the Greenlight Intervention Study is to assess the effectiveness of a low-literacy, primary-care intervention on the reduction of early childhood obesity. At 4 primary-care pediatric residency training sites across the US, 865 infant-parent dyads were enrolled at the 2-month well-child checkup and are being followed through the 24-month well-child checkup. Two sites were randomly assigned to the intervention, and the other sites were assigned to an attention-control arm, implementing the American Academy of Pediatrics' The Injury Prevention Program. The intervention consists of an interactive educational toolkit, including low-literacy materials designed for use during well-child visits, and a clinician-centered curriculum for providing low-literacy guidance on obesity prevention. The study is powered to detect a 10% difference in the number of children overweight (BMI &amp;gt; 85%) at 24 months. Other outcome measures include observed physician–parent communication, as well as parent-reported information on child dietary intake, physical activity, and injury-prevention behaviors. The study is designed to inform evidence-based standards for early childhood obesity prevention, and more generally to inform optimal approaches for low-literacy messages and health literacy training in primary preventive care. This article describes the conceptual model, study design, intervention content, and baseline characteristics of the study population.","container-title":"Pediatrics","DOI":"10.1542/peds.2013-3867","ISSN":"0031-4005, 1098-4275","issue":"6","language":"en","page":"e1724-e1737","source":"DOI.org (Crossref)","title":"“Greenlight Study”: A Controlled Trial of Low-Literacy, Early Childhood Obesity Prevention","title-short":"“Greenlight Study”","volume":"133","author":[{"family":"Sanders","given":"Lee M."},{"family":"Perrin","given":"Eliana M."},{"family":"Yin","given":"H. Shonna"},{"family":"Bronaugh","given":"Andrea"},{"family":"Rothman","given":"Russell L."}],"issued":{"date-parts":[["2014",6,1]]}}}],"schema":"https://github.com/citation-style-language/schema/raw/master/csl-citation.json"} </w:instrText>
            </w:r>
            <w:r w:rsidR="00F814FD">
              <w:rPr>
                <w:color w:val="000000" w:themeColor="text1"/>
                <w:sz w:val="20"/>
                <w:szCs w:val="20"/>
              </w:rPr>
              <w:fldChar w:fldCharType="separate"/>
            </w:r>
            <w:r w:rsidR="00F814FD" w:rsidRPr="00F814FD">
              <w:rPr>
                <w:rFonts w:ascii="Calibri" w:hAnsi="Calibri" w:cs="Calibri"/>
                <w:sz w:val="20"/>
              </w:rPr>
              <w:t>(34)</w:t>
            </w:r>
            <w:r w:rsidR="00F814FD">
              <w:rPr>
                <w:color w:val="000000" w:themeColor="text1"/>
                <w:sz w:val="20"/>
                <w:szCs w:val="20"/>
              </w:rPr>
              <w:fldChar w:fldCharType="end"/>
            </w:r>
            <w:r w:rsidRPr="71FB7997">
              <w:rPr>
                <w:color w:val="000000" w:themeColor="text1"/>
                <w:sz w:val="20"/>
                <w:szCs w:val="20"/>
              </w:rPr>
              <w:t xml:space="preserve"> </w:t>
            </w:r>
          </w:p>
          <w:p w14:paraId="3ABE4240" w14:textId="77777777" w:rsidR="00112D8A" w:rsidRPr="006D006B" w:rsidRDefault="00112D8A" w:rsidP="00F62202">
            <w:pPr>
              <w:rPr>
                <w:sz w:val="20"/>
                <w:szCs w:val="20"/>
              </w:rPr>
            </w:pPr>
            <w:r w:rsidRPr="71FB7997">
              <w:rPr>
                <w:color w:val="000000" w:themeColor="text1"/>
                <w:sz w:val="20"/>
                <w:szCs w:val="20"/>
              </w:rPr>
              <w:t>NCT01040897</w:t>
            </w:r>
          </w:p>
          <w:p w14:paraId="30005CDB" w14:textId="77777777" w:rsidR="00112D8A" w:rsidRPr="006D006B" w:rsidRDefault="00112D8A" w:rsidP="00F62202">
            <w:pPr>
              <w:rPr>
                <w:sz w:val="20"/>
                <w:szCs w:val="20"/>
              </w:rPr>
            </w:pPr>
            <w:r>
              <w:rPr>
                <w:color w:val="000000" w:themeColor="text1"/>
                <w:sz w:val="20"/>
                <w:szCs w:val="20"/>
              </w:rPr>
              <w:t>Arms: 1</w:t>
            </w:r>
          </w:p>
        </w:tc>
        <w:tc>
          <w:tcPr>
            <w:tcW w:w="1638" w:type="dxa"/>
          </w:tcPr>
          <w:p w14:paraId="18F6FB9A" w14:textId="77777777" w:rsidR="00112D8A" w:rsidRPr="006D006B" w:rsidRDefault="00112D8A" w:rsidP="00F62202">
            <w:pPr>
              <w:rPr>
                <w:rFonts w:cstheme="minorHAnsi"/>
                <w:sz w:val="20"/>
                <w:szCs w:val="20"/>
              </w:rPr>
            </w:pPr>
            <w:r w:rsidRPr="006D006B">
              <w:rPr>
                <w:rFonts w:cstheme="minorHAnsi"/>
                <w:color w:val="000000"/>
                <w:sz w:val="20"/>
                <w:szCs w:val="20"/>
              </w:rPr>
              <w:t>Russell Rothman, Eliana Perrin</w:t>
            </w:r>
          </w:p>
        </w:tc>
        <w:tc>
          <w:tcPr>
            <w:tcW w:w="1474" w:type="dxa"/>
          </w:tcPr>
          <w:p w14:paraId="561F05B5"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7F2AC485" w14:textId="77777777" w:rsidR="00112D8A" w:rsidRDefault="00112D8A" w:rsidP="00F62202">
            <w:pPr>
              <w:rPr>
                <w:rFonts w:cstheme="minorHAnsi"/>
                <w:color w:val="000000"/>
                <w:sz w:val="20"/>
                <w:szCs w:val="20"/>
              </w:rPr>
            </w:pPr>
          </w:p>
          <w:p w14:paraId="26C2255E"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2010</w:t>
            </w:r>
          </w:p>
        </w:tc>
        <w:tc>
          <w:tcPr>
            <w:tcW w:w="1531" w:type="dxa"/>
          </w:tcPr>
          <w:p w14:paraId="01205527"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506F7004" w14:textId="77777777" w:rsidR="00112D8A" w:rsidRPr="007F4458" w:rsidRDefault="00112D8A" w:rsidP="00F62202">
            <w:pPr>
              <w:rPr>
                <w:sz w:val="20"/>
                <w:szCs w:val="20"/>
              </w:rPr>
            </w:pPr>
            <w:r w:rsidRPr="71FB7997">
              <w:rPr>
                <w:sz w:val="20"/>
                <w:szCs w:val="20"/>
                <w:u w:val="single"/>
              </w:rPr>
              <w:t>Start:</w:t>
            </w:r>
            <w:r w:rsidRPr="00A71DA3">
              <w:rPr>
                <w:sz w:val="20"/>
                <w:szCs w:val="20"/>
              </w:rPr>
              <w:t xml:space="preserve"> In the first </w:t>
            </w:r>
            <w:r w:rsidRPr="007F4458">
              <w:rPr>
                <w:sz w:val="20"/>
                <w:szCs w:val="20"/>
              </w:rPr>
              <w:t xml:space="preserve">6 months  </w:t>
            </w:r>
          </w:p>
          <w:p w14:paraId="5E2921CB" w14:textId="77777777" w:rsidR="00112D8A" w:rsidRPr="006D006B" w:rsidRDefault="00112D8A" w:rsidP="00F62202">
            <w:pPr>
              <w:rPr>
                <w:sz w:val="20"/>
                <w:szCs w:val="20"/>
                <w:u w:val="single"/>
              </w:rPr>
            </w:pPr>
            <w:r w:rsidRPr="71FB7997">
              <w:rPr>
                <w:sz w:val="20"/>
                <w:szCs w:val="20"/>
                <w:u w:val="single"/>
              </w:rPr>
              <w:t>End:</w:t>
            </w:r>
            <w:r w:rsidRPr="00A71DA3">
              <w:rPr>
                <w:sz w:val="20"/>
                <w:szCs w:val="20"/>
              </w:rPr>
              <w:t xml:space="preserve"> </w:t>
            </w:r>
            <w:r w:rsidRPr="007F4458">
              <w:rPr>
                <w:sz w:val="20"/>
                <w:szCs w:val="20"/>
              </w:rPr>
              <w:t>Finishes at 2 years</w:t>
            </w:r>
          </w:p>
          <w:p w14:paraId="6B0253F7" w14:textId="77777777" w:rsidR="00112D8A" w:rsidRPr="006D006B" w:rsidRDefault="00112D8A" w:rsidP="00F62202">
            <w:pPr>
              <w:rPr>
                <w:sz w:val="20"/>
                <w:szCs w:val="20"/>
              </w:rPr>
            </w:pPr>
          </w:p>
        </w:tc>
        <w:tc>
          <w:tcPr>
            <w:tcW w:w="1984" w:type="dxa"/>
          </w:tcPr>
          <w:p w14:paraId="535C2829"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117D896F"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2597718B" w14:textId="77777777" w:rsidTr="00F62202">
        <w:trPr>
          <w:trHeight w:val="20"/>
        </w:trPr>
        <w:tc>
          <w:tcPr>
            <w:tcW w:w="3231" w:type="dxa"/>
          </w:tcPr>
          <w:p w14:paraId="7207068B" w14:textId="0DB9EC0D" w:rsidR="00112D8A" w:rsidRPr="006D006B" w:rsidRDefault="00112D8A" w:rsidP="00F62202">
            <w:pPr>
              <w:rPr>
                <w:sz w:val="20"/>
                <w:szCs w:val="20"/>
              </w:rPr>
            </w:pPr>
            <w:r w:rsidRPr="71FB7997">
              <w:rPr>
                <w:color w:val="000000" w:themeColor="text1"/>
                <w:sz w:val="20"/>
                <w:szCs w:val="20"/>
              </w:rPr>
              <w:t>Delta Healthy Sprouts</w:t>
            </w:r>
            <w:r w:rsidR="00F814FD">
              <w:rPr>
                <w:color w:val="000000" w:themeColor="text1"/>
                <w:sz w:val="20"/>
                <w:szCs w:val="20"/>
              </w:rPr>
              <w:fldChar w:fldCharType="begin"/>
            </w:r>
            <w:r w:rsidR="00F814FD">
              <w:rPr>
                <w:color w:val="000000" w:themeColor="text1"/>
                <w:sz w:val="20"/>
                <w:szCs w:val="20"/>
              </w:rPr>
              <w:instrText xml:space="preserve"> ADDIN ZOTERO_ITEM CSL_CITATION {"citationID":"2lJKCPzy","properties":{"formattedCitation":"(35)","plainCitation":"(35)","noteIndex":0},"citationItems":[{"id":557,"uris":["http://zotero.org/groups/5483331/items/95NY6NXT"],"itemData":{"id":557,"type":"article-journal","abstract":"Introduction: Excessive and inadequate gestational weight gain can complicate a woman's pregnancy and put her and her child at risk for poor delivery and birth outcomes. Further, feeding and activity habits established early in life can significantly impact the development of childhood obesity.\nMethods: The on-going Delta Healthy Sprouts Project is a randomized, controlled, comparative trial testing the efficacy of two Maternal, Infant, and Early Childhood Home Visiting programs on weight status and health behaviors of 150 mothers and their infants residing in the rural Mississippi Delta region of the United States. Women are enrolled in their second trimester of pregnancy and randomized to one of two treatment arms. The control arm curriculum is based on Parents as Teachers, an evidence based approach to increase parental knowledge of child development and improve parenting practices. The experimental arm, labeled Parents as Teachers Enhanced, builds upon the control curriculum by including culturally tailored nutrition and physical activity components specifically designed for the gestational and postnatal periods. We hypothesize that, as compared to the control arm, the experimental arm will be more effective in preventing inappropriate gestational weight gain, reducing postnatal weight retention, and decreasing infant obesity rates. We also will evaluate mother and child dietary and physical activity outcomes, breastfeeding initiation and continuation, and child feeding practices.\nConclusion: The Delta Healthy Sprouts Project tests a novel, combined approach to maternal weight management and childhood obesity prevention in pregnant women and their children at high risk for obesity and chronic disease.","container-title":"Contemporary Clinical Trials","DOI":"10.1016/j.cct.2014.03.004","ISSN":"15517144","issue":"1","journalAbbreviation":"Contemporary Clinical Trials","language":"en","page":"82-91","source":"DOI.org (Crossref)","title":"Delta Healthy Sprouts: A randomized comparative effectiveness trial to promote maternal weight control and reduce childhood obesity in the Mississippi Delta","title-short":"Delta Healthy Sprouts","volume":"38","author":[{"family":"Thomson","given":"Jessica L."},{"family":"Tussing-Humphreys","given":"Lisa M."},{"family":"Goodman","given":"Melissa H."}],"issued":{"date-parts":[["2014",5]]}}}],"schema":"https://github.com/citation-style-language/schema/raw/master/csl-citation.json"} </w:instrText>
            </w:r>
            <w:r w:rsidR="00F814FD">
              <w:rPr>
                <w:color w:val="000000" w:themeColor="text1"/>
                <w:sz w:val="20"/>
                <w:szCs w:val="20"/>
              </w:rPr>
              <w:fldChar w:fldCharType="separate"/>
            </w:r>
            <w:r w:rsidR="00F814FD" w:rsidRPr="00F814FD">
              <w:rPr>
                <w:rFonts w:ascii="Calibri" w:hAnsi="Calibri" w:cs="Calibri"/>
                <w:sz w:val="20"/>
              </w:rPr>
              <w:t>(35)</w:t>
            </w:r>
            <w:r w:rsidR="00F814FD">
              <w:rPr>
                <w:color w:val="000000" w:themeColor="text1"/>
                <w:sz w:val="20"/>
                <w:szCs w:val="20"/>
              </w:rPr>
              <w:fldChar w:fldCharType="end"/>
            </w:r>
          </w:p>
          <w:p w14:paraId="12930493" w14:textId="77777777" w:rsidR="00112D8A" w:rsidRPr="006D006B" w:rsidRDefault="00112D8A" w:rsidP="00F62202">
            <w:pPr>
              <w:rPr>
                <w:sz w:val="20"/>
                <w:szCs w:val="20"/>
              </w:rPr>
            </w:pPr>
            <w:r w:rsidRPr="71FB7997">
              <w:rPr>
                <w:color w:val="000000" w:themeColor="text1"/>
                <w:sz w:val="20"/>
                <w:szCs w:val="20"/>
              </w:rPr>
              <w:t>NCT01746394</w:t>
            </w:r>
          </w:p>
          <w:p w14:paraId="2D233B78"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3BAD29AF" w14:textId="77777777" w:rsidR="00112D8A" w:rsidRPr="006D006B" w:rsidRDefault="00112D8A" w:rsidP="00F62202">
            <w:pPr>
              <w:rPr>
                <w:rFonts w:cstheme="minorHAnsi"/>
                <w:sz w:val="20"/>
                <w:szCs w:val="20"/>
              </w:rPr>
            </w:pPr>
            <w:r w:rsidRPr="006D006B">
              <w:rPr>
                <w:rFonts w:cstheme="minorHAnsi"/>
                <w:color w:val="000000"/>
                <w:sz w:val="20"/>
                <w:szCs w:val="20"/>
              </w:rPr>
              <w:t>Jessica Thomson</w:t>
            </w:r>
          </w:p>
        </w:tc>
        <w:tc>
          <w:tcPr>
            <w:tcW w:w="1474" w:type="dxa"/>
          </w:tcPr>
          <w:p w14:paraId="7D24F629" w14:textId="77777777" w:rsidR="00112D8A" w:rsidRDefault="00112D8A" w:rsidP="00F62202">
            <w:pPr>
              <w:rPr>
                <w:rFonts w:cstheme="minorHAnsi"/>
                <w:color w:val="000000"/>
                <w:sz w:val="20"/>
                <w:szCs w:val="20"/>
              </w:rPr>
            </w:pPr>
            <w:r w:rsidRPr="006D006B">
              <w:rPr>
                <w:rFonts w:cstheme="minorHAnsi"/>
                <w:sz w:val="20"/>
                <w:szCs w:val="20"/>
              </w:rPr>
              <w:t>Completed</w:t>
            </w:r>
            <w:r w:rsidRPr="006D006B">
              <w:rPr>
                <w:rFonts w:cstheme="minorHAnsi"/>
                <w:color w:val="000000"/>
                <w:sz w:val="20"/>
                <w:szCs w:val="20"/>
              </w:rPr>
              <w:t xml:space="preserve"> </w:t>
            </w:r>
          </w:p>
          <w:p w14:paraId="0E049010" w14:textId="77777777" w:rsidR="00112D8A" w:rsidRDefault="00112D8A" w:rsidP="00F62202">
            <w:pPr>
              <w:rPr>
                <w:rFonts w:cstheme="minorHAnsi"/>
                <w:color w:val="000000"/>
                <w:sz w:val="20"/>
                <w:szCs w:val="20"/>
              </w:rPr>
            </w:pPr>
          </w:p>
          <w:p w14:paraId="60177161"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2013</w:t>
            </w:r>
          </w:p>
        </w:tc>
        <w:tc>
          <w:tcPr>
            <w:tcW w:w="1531" w:type="dxa"/>
          </w:tcPr>
          <w:p w14:paraId="7E657F95"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16DC862B" w14:textId="77777777" w:rsidR="00112D8A" w:rsidRPr="006D006B" w:rsidRDefault="00112D8A" w:rsidP="00F62202">
            <w:pPr>
              <w:rPr>
                <w:sz w:val="20"/>
                <w:szCs w:val="20"/>
              </w:rPr>
            </w:pPr>
            <w:r w:rsidRPr="71FB7997">
              <w:rPr>
                <w:sz w:val="20"/>
                <w:szCs w:val="20"/>
                <w:u w:val="single"/>
              </w:rPr>
              <w:t>Start:</w:t>
            </w:r>
            <w:r w:rsidRPr="00A71DA3">
              <w:rPr>
                <w:sz w:val="20"/>
                <w:szCs w:val="20"/>
              </w:rPr>
              <w:t xml:space="preserve"> </w:t>
            </w:r>
            <w:r w:rsidRPr="00882E56">
              <w:rPr>
                <w:sz w:val="20"/>
                <w:szCs w:val="20"/>
              </w:rPr>
              <w:t>During pregnancy</w:t>
            </w:r>
            <w:r>
              <w:rPr>
                <w:sz w:val="20"/>
                <w:szCs w:val="20"/>
                <w:u w:val="single"/>
              </w:rPr>
              <w:t xml:space="preserve"> </w:t>
            </w:r>
          </w:p>
          <w:p w14:paraId="2513F005" w14:textId="77777777" w:rsidR="00112D8A" w:rsidRPr="00882E56" w:rsidRDefault="00112D8A" w:rsidP="00F62202">
            <w:pPr>
              <w:rPr>
                <w:sz w:val="20"/>
                <w:szCs w:val="20"/>
              </w:rPr>
            </w:pPr>
            <w:r w:rsidRPr="71FB7997">
              <w:rPr>
                <w:sz w:val="20"/>
                <w:szCs w:val="20"/>
                <w:u w:val="single"/>
              </w:rPr>
              <w:t>End:</w:t>
            </w:r>
            <w:r w:rsidRPr="00A71DA3">
              <w:rPr>
                <w:sz w:val="20"/>
                <w:szCs w:val="20"/>
              </w:rPr>
              <w:t xml:space="preserve"> </w:t>
            </w:r>
            <w:r w:rsidRPr="00882E56">
              <w:rPr>
                <w:sz w:val="20"/>
                <w:szCs w:val="20"/>
              </w:rPr>
              <w:t xml:space="preserve">Finishes by 12 months </w:t>
            </w:r>
          </w:p>
          <w:p w14:paraId="08EBC5D6" w14:textId="77777777" w:rsidR="00112D8A" w:rsidRPr="006D006B" w:rsidRDefault="00112D8A" w:rsidP="00F62202">
            <w:pPr>
              <w:rPr>
                <w:sz w:val="20"/>
                <w:szCs w:val="20"/>
              </w:rPr>
            </w:pPr>
          </w:p>
        </w:tc>
        <w:tc>
          <w:tcPr>
            <w:tcW w:w="1984" w:type="dxa"/>
          </w:tcPr>
          <w:p w14:paraId="58116A4C" w14:textId="33C1BEC7" w:rsidR="00112D8A" w:rsidRPr="006D006B" w:rsidRDefault="00112D8A" w:rsidP="00F62202">
            <w:pPr>
              <w:rPr>
                <w:sz w:val="20"/>
                <w:szCs w:val="20"/>
              </w:rPr>
            </w:pPr>
            <w:r>
              <w:rPr>
                <w:color w:val="000000" w:themeColor="text1"/>
                <w:sz w:val="20"/>
                <w:szCs w:val="20"/>
              </w:rPr>
              <w:t>D</w:t>
            </w:r>
            <w:r w:rsidRPr="71FB7997">
              <w:rPr>
                <w:color w:val="000000" w:themeColor="text1"/>
                <w:sz w:val="20"/>
                <w:szCs w:val="20"/>
              </w:rPr>
              <w:t xml:space="preserve">iet, </w:t>
            </w:r>
            <w:r w:rsidR="002B0805">
              <w:rPr>
                <w:color w:val="000000" w:themeColor="text1"/>
                <w:sz w:val="20"/>
                <w:szCs w:val="20"/>
              </w:rPr>
              <w:t>movement</w:t>
            </w:r>
          </w:p>
        </w:tc>
        <w:tc>
          <w:tcPr>
            <w:tcW w:w="1871" w:type="dxa"/>
          </w:tcPr>
          <w:p w14:paraId="2F27D15C" w14:textId="77777777" w:rsidR="00112D8A" w:rsidRDefault="00112D8A" w:rsidP="00F62202">
            <w:pPr>
              <w:rPr>
                <w:color w:val="000000" w:themeColor="text1"/>
                <w:sz w:val="20"/>
                <w:szCs w:val="20"/>
              </w:rPr>
            </w:pPr>
            <w:r w:rsidRPr="71FB7997">
              <w:rPr>
                <w:color w:val="000000" w:themeColor="text1"/>
                <w:sz w:val="20"/>
                <w:szCs w:val="20"/>
              </w:rPr>
              <w:t>N/A</w:t>
            </w:r>
          </w:p>
        </w:tc>
      </w:tr>
      <w:tr w:rsidR="00112D8A" w:rsidRPr="006D006B" w14:paraId="49BFD75B" w14:textId="77777777" w:rsidTr="00F62202">
        <w:trPr>
          <w:trHeight w:val="20"/>
        </w:trPr>
        <w:tc>
          <w:tcPr>
            <w:tcW w:w="3231" w:type="dxa"/>
          </w:tcPr>
          <w:p w14:paraId="3DEBA109" w14:textId="09EB640A" w:rsidR="00112D8A" w:rsidRPr="006D006B" w:rsidRDefault="00112D8A" w:rsidP="00F62202">
            <w:pPr>
              <w:rPr>
                <w:sz w:val="20"/>
                <w:szCs w:val="20"/>
              </w:rPr>
            </w:pPr>
            <w:r w:rsidRPr="71FB7997">
              <w:rPr>
                <w:color w:val="000000" w:themeColor="text1"/>
                <w:sz w:val="20"/>
                <w:szCs w:val="20"/>
              </w:rPr>
              <w:t>Promoting Responsive Bottle-Feeding Within WIC</w:t>
            </w:r>
            <w:r w:rsidR="00F814FD">
              <w:rPr>
                <w:color w:val="000000" w:themeColor="text1"/>
                <w:sz w:val="20"/>
                <w:szCs w:val="20"/>
              </w:rPr>
              <w:fldChar w:fldCharType="begin"/>
            </w:r>
            <w:r w:rsidR="00F814FD">
              <w:rPr>
                <w:color w:val="000000" w:themeColor="text1"/>
                <w:sz w:val="20"/>
                <w:szCs w:val="20"/>
              </w:rPr>
              <w:instrText xml:space="preserve"> ADDIN ZOTERO_ITEM CSL_CITATION {"citationID":"RhQYsPcp","properties":{"formattedCitation":"(36)","plainCitation":"(36)","noteIndex":0},"citationItems":[{"id":560,"uris":["http://zotero.org/groups/5483331/items/KVQFBJU8"],"itemData":{"id":560,"type":"article-journal","abstract":"Background Bottle-fed infants are at greater risk for overfeeding and rapid weight gain (RWG); evidence-based strategies for promoting healthy bottle-feeding practices are needed.\nObjective Our aim was to assess whether policy, systems, and environmental (PSE) strategies for promoting responsive bottle-feeding practices within the Special Supplemental Nutrition Program for Women, Infants, and Children (WIC) were associated with lower risk for RWG. Design We conducted a matched-pair cluster randomized trial. PSE strategies were implemented at 3 WIC clinics in Los Angeles County. PSE clinics were compared with 3 matched control clinics. Mothers and infants were assessed when infants were newborn and 3 months and 6 months of age. Participants/setting Participants were mothers (n ¼ 246) who enrolled their newborn infants (younger than 60 days) into WIC between May and August 2019. Main outcome measures Infant weight was assessed and standardized to sex- and age-speciﬁc z scores. RWG was deﬁned as weight-for-age z score change &gt; 0.67. Mothers completed questionnaires assessing responsive and pressuring feeding styles, breastand bottle-feeding patterns, and perceptions of WIC experiences. Statistical analyses performed Logistic regression with estimation via generalized estimating equations and linear mixed models with repeated measures assessed effects of PSE strategies on categorical and continuous outcomes, respectively.\nResults Infants in PSE clinics had signiﬁcantly lower likelihood of exhibiting RWG (P ¼ .014) than infants in control clinics. Mothers in PSE and control clinics reported similar levels of responsive and pressuring feeding style and similar prevalence of breastfeeding and bottle-feeding. Mothers in PSE clinics trended toward feeling better supported with respect to their decision to bottle-feed (P ¼ .098) and had more stable intentions to stay in the WIC program (P ¼ .002) compared with mothers in control clinics.\nConclusions PSE strategies focused on promoting more inclusive assessment of infant feeding, tailored bottle-feeding counseling, and increased education and support for responsive bottle-feeding were associated with lower risk for RWG among WIC infants. J Acad Nutr Diet. 2022;122(1):99-109.","container-title":"Journal of the Academy of Nutrition and Dietetics","DOI":"10.1016/j.jand.2021.05.003","ISSN":"22122672","issue":"1","journalAbbreviation":"Journal of the Academy of Nutrition and Dietetics","language":"en","page":"99-109.e2","source":"DOI.org (Crossref)","title":"Promoting Responsive Bottle-Feeding Within WIC: Evaluation of a Policy, Systems, and Environmental Change Approach","title-short":"Promoting Responsive Bottle-Feeding Within WIC","volume":"122","author":[{"family":"Ventura","given":"Alison K."},{"family":"Silva Garcia","given":"Karina"},{"family":"Meza","given":"Martha"},{"family":"Rodriguez","given":"Elizabeth"},{"family":"Martinez","given":"Catherine E."},{"family":"Whaley","given":"Shannon E."}],"issued":{"date-parts":[["2022",1]]}}}],"schema":"https://github.com/citation-style-language/schema/raw/master/csl-citation.json"} </w:instrText>
            </w:r>
            <w:r w:rsidR="00F814FD">
              <w:rPr>
                <w:color w:val="000000" w:themeColor="text1"/>
                <w:sz w:val="20"/>
                <w:szCs w:val="20"/>
              </w:rPr>
              <w:fldChar w:fldCharType="separate"/>
            </w:r>
            <w:r w:rsidR="00F814FD" w:rsidRPr="00F814FD">
              <w:rPr>
                <w:rFonts w:ascii="Calibri" w:hAnsi="Calibri" w:cs="Calibri"/>
                <w:sz w:val="20"/>
              </w:rPr>
              <w:t>(36)</w:t>
            </w:r>
            <w:r w:rsidR="00F814FD">
              <w:rPr>
                <w:color w:val="000000" w:themeColor="text1"/>
                <w:sz w:val="20"/>
                <w:szCs w:val="20"/>
              </w:rPr>
              <w:fldChar w:fldCharType="end"/>
            </w:r>
          </w:p>
          <w:p w14:paraId="138DB14F" w14:textId="77777777" w:rsidR="00112D8A" w:rsidRPr="006D006B" w:rsidRDefault="00112D8A" w:rsidP="00F62202">
            <w:pPr>
              <w:rPr>
                <w:sz w:val="20"/>
                <w:szCs w:val="20"/>
              </w:rPr>
            </w:pPr>
            <w:r w:rsidRPr="71FB7997">
              <w:rPr>
                <w:sz w:val="20"/>
                <w:szCs w:val="20"/>
              </w:rPr>
              <w:t>Not available</w:t>
            </w:r>
          </w:p>
          <w:p w14:paraId="3DD7F1C6" w14:textId="77777777" w:rsidR="00112D8A" w:rsidRPr="006D006B" w:rsidRDefault="00112D8A" w:rsidP="00F62202">
            <w:pPr>
              <w:rPr>
                <w:color w:val="000000" w:themeColor="text1"/>
                <w:sz w:val="20"/>
                <w:szCs w:val="20"/>
              </w:rPr>
            </w:pPr>
            <w:r>
              <w:rPr>
                <w:color w:val="000000" w:themeColor="text1"/>
                <w:sz w:val="20"/>
                <w:szCs w:val="20"/>
              </w:rPr>
              <w:t>Arms: 1</w:t>
            </w:r>
          </w:p>
        </w:tc>
        <w:tc>
          <w:tcPr>
            <w:tcW w:w="1638" w:type="dxa"/>
          </w:tcPr>
          <w:p w14:paraId="20631D1C" w14:textId="77777777" w:rsidR="00112D8A" w:rsidRPr="006D006B" w:rsidRDefault="00112D8A" w:rsidP="00F62202">
            <w:pPr>
              <w:rPr>
                <w:rFonts w:cstheme="minorHAnsi"/>
                <w:sz w:val="20"/>
                <w:szCs w:val="20"/>
              </w:rPr>
            </w:pPr>
            <w:r w:rsidRPr="006D006B">
              <w:rPr>
                <w:rFonts w:cstheme="minorHAnsi"/>
                <w:color w:val="000000"/>
                <w:sz w:val="20"/>
                <w:szCs w:val="20"/>
              </w:rPr>
              <w:t>Alison Ventura, Shannon Whaley</w:t>
            </w:r>
          </w:p>
        </w:tc>
        <w:tc>
          <w:tcPr>
            <w:tcW w:w="1474" w:type="dxa"/>
          </w:tcPr>
          <w:p w14:paraId="15608F65" w14:textId="77777777" w:rsidR="00112D8A" w:rsidRPr="006D006B" w:rsidRDefault="00112D8A" w:rsidP="00F62202">
            <w:pPr>
              <w:rPr>
                <w:rFonts w:cstheme="minorHAnsi"/>
                <w:sz w:val="20"/>
                <w:szCs w:val="20"/>
              </w:rPr>
            </w:pPr>
            <w:r w:rsidRPr="006D006B">
              <w:rPr>
                <w:rFonts w:cstheme="minorHAnsi"/>
                <w:sz w:val="20"/>
                <w:szCs w:val="20"/>
              </w:rPr>
              <w:t xml:space="preserve">Ongoing </w:t>
            </w:r>
          </w:p>
          <w:p w14:paraId="3469CF76" w14:textId="77777777" w:rsidR="00112D8A" w:rsidRDefault="00112D8A" w:rsidP="00F62202">
            <w:pPr>
              <w:rPr>
                <w:rFonts w:cstheme="minorHAnsi"/>
                <w:color w:val="000000"/>
                <w:sz w:val="20"/>
                <w:szCs w:val="20"/>
              </w:rPr>
            </w:pPr>
          </w:p>
          <w:p w14:paraId="5A48BD6E" w14:textId="77777777" w:rsidR="00112D8A" w:rsidRPr="006D006B" w:rsidRDefault="00112D8A" w:rsidP="00F62202">
            <w:pPr>
              <w:rPr>
                <w:sz w:val="20"/>
                <w:szCs w:val="20"/>
              </w:rPr>
            </w:pPr>
            <w:r w:rsidRPr="71FB7997">
              <w:rPr>
                <w:color w:val="000000" w:themeColor="text1"/>
                <w:sz w:val="20"/>
                <w:szCs w:val="20"/>
                <w:u w:val="single"/>
              </w:rPr>
              <w:t>Start date:</w:t>
            </w:r>
            <w:r w:rsidRPr="71FB7997">
              <w:rPr>
                <w:color w:val="000000" w:themeColor="text1"/>
                <w:sz w:val="20"/>
                <w:szCs w:val="20"/>
              </w:rPr>
              <w:t xml:space="preserve"> 2019</w:t>
            </w:r>
          </w:p>
        </w:tc>
        <w:tc>
          <w:tcPr>
            <w:tcW w:w="1531" w:type="dxa"/>
          </w:tcPr>
          <w:p w14:paraId="3397FD74" w14:textId="77777777" w:rsidR="00112D8A" w:rsidRPr="006D006B" w:rsidRDefault="00112D8A" w:rsidP="00F62202">
            <w:pPr>
              <w:rPr>
                <w:rFonts w:cstheme="minorHAnsi"/>
                <w:sz w:val="20"/>
                <w:szCs w:val="20"/>
              </w:rPr>
            </w:pPr>
            <w:r w:rsidRPr="006D006B">
              <w:rPr>
                <w:rFonts w:cstheme="minorHAnsi"/>
                <w:color w:val="000000"/>
                <w:sz w:val="20"/>
                <w:szCs w:val="20"/>
              </w:rPr>
              <w:t>United States</w:t>
            </w:r>
          </w:p>
        </w:tc>
        <w:tc>
          <w:tcPr>
            <w:tcW w:w="2948" w:type="dxa"/>
          </w:tcPr>
          <w:p w14:paraId="68E31278" w14:textId="77777777" w:rsidR="00112D8A" w:rsidRPr="00426090" w:rsidRDefault="00112D8A" w:rsidP="00F62202">
            <w:pPr>
              <w:rPr>
                <w:sz w:val="20"/>
                <w:szCs w:val="20"/>
              </w:rPr>
            </w:pPr>
            <w:r w:rsidRPr="00426090">
              <w:rPr>
                <w:sz w:val="20"/>
                <w:szCs w:val="20"/>
                <w:u w:val="single"/>
              </w:rPr>
              <w:t>Start:</w:t>
            </w:r>
            <w:r w:rsidRPr="00A71DA3">
              <w:rPr>
                <w:sz w:val="20"/>
                <w:szCs w:val="20"/>
              </w:rPr>
              <w:t xml:space="preserve"> </w:t>
            </w:r>
            <w:r w:rsidRPr="00426090">
              <w:rPr>
                <w:sz w:val="20"/>
                <w:szCs w:val="20"/>
              </w:rPr>
              <w:t xml:space="preserve">In the first 6 months </w:t>
            </w:r>
          </w:p>
          <w:p w14:paraId="6A4882CC" w14:textId="77777777" w:rsidR="00112D8A" w:rsidRPr="006D006B" w:rsidRDefault="00112D8A" w:rsidP="00F62202">
            <w:pPr>
              <w:rPr>
                <w:sz w:val="20"/>
                <w:szCs w:val="20"/>
                <w:u w:val="single"/>
              </w:rPr>
            </w:pPr>
            <w:r w:rsidRPr="00316D69">
              <w:rPr>
                <w:sz w:val="20"/>
                <w:szCs w:val="20"/>
                <w:u w:val="single"/>
              </w:rPr>
              <w:t>End:</w:t>
            </w:r>
            <w:r w:rsidRPr="00316D69">
              <w:rPr>
                <w:sz w:val="20"/>
                <w:szCs w:val="20"/>
              </w:rPr>
              <w:t xml:space="preserve"> Finishes by 6 months </w:t>
            </w:r>
          </w:p>
          <w:p w14:paraId="7ACEB9F3" w14:textId="77777777" w:rsidR="00112D8A" w:rsidRPr="006D006B" w:rsidRDefault="00112D8A" w:rsidP="00F62202">
            <w:pPr>
              <w:rPr>
                <w:sz w:val="20"/>
                <w:szCs w:val="20"/>
              </w:rPr>
            </w:pPr>
          </w:p>
        </w:tc>
        <w:tc>
          <w:tcPr>
            <w:tcW w:w="1984" w:type="dxa"/>
          </w:tcPr>
          <w:p w14:paraId="67C0AA6B" w14:textId="77777777" w:rsidR="00112D8A" w:rsidRPr="006D006B" w:rsidRDefault="00112D8A" w:rsidP="00F62202">
            <w:pPr>
              <w:rPr>
                <w:color w:val="000000" w:themeColor="text1"/>
                <w:sz w:val="20"/>
                <w:szCs w:val="20"/>
              </w:rPr>
            </w:pPr>
            <w:r w:rsidRPr="71FB7997">
              <w:rPr>
                <w:color w:val="000000" w:themeColor="text1"/>
                <w:sz w:val="20"/>
                <w:szCs w:val="20"/>
              </w:rPr>
              <w:t>N/A</w:t>
            </w:r>
          </w:p>
        </w:tc>
        <w:tc>
          <w:tcPr>
            <w:tcW w:w="1871" w:type="dxa"/>
          </w:tcPr>
          <w:p w14:paraId="6556B08C" w14:textId="77777777" w:rsidR="00112D8A" w:rsidRDefault="00112D8A" w:rsidP="00F62202">
            <w:pPr>
              <w:rPr>
                <w:color w:val="000000" w:themeColor="text1"/>
                <w:sz w:val="20"/>
                <w:szCs w:val="20"/>
              </w:rPr>
            </w:pPr>
            <w:r w:rsidRPr="71FB7997">
              <w:rPr>
                <w:color w:val="000000" w:themeColor="text1"/>
                <w:sz w:val="20"/>
                <w:szCs w:val="20"/>
              </w:rPr>
              <w:t>N/A</w:t>
            </w:r>
          </w:p>
        </w:tc>
      </w:tr>
    </w:tbl>
    <w:bookmarkEnd w:id="4"/>
    <w:p w14:paraId="5FB5987F" w14:textId="77777777" w:rsidR="00112D8A" w:rsidRPr="00857309" w:rsidRDefault="00112D8A" w:rsidP="00112D8A">
      <w:pPr>
        <w:rPr>
          <w:sz w:val="18"/>
          <w:szCs w:val="18"/>
        </w:rPr>
      </w:pPr>
      <w:r w:rsidRPr="00857309">
        <w:rPr>
          <w:sz w:val="18"/>
          <w:szCs w:val="18"/>
          <w:vertAlign w:val="superscript"/>
        </w:rPr>
        <w:t>a</w:t>
      </w:r>
      <w:r w:rsidRPr="00857309">
        <w:rPr>
          <w:sz w:val="18"/>
          <w:szCs w:val="18"/>
        </w:rPr>
        <w:t xml:space="preserve"> Trial included in sensitivity analysis only as had not complete validation process at the time of analysis.</w:t>
      </w:r>
    </w:p>
    <w:p w14:paraId="54A82331" w14:textId="415B4544" w:rsidR="00112D8A" w:rsidRPr="00857309" w:rsidRDefault="00112D8A" w:rsidP="00112D8A">
      <w:pPr>
        <w:rPr>
          <w:sz w:val="18"/>
          <w:szCs w:val="18"/>
        </w:rPr>
      </w:pPr>
      <w:r w:rsidRPr="00857309">
        <w:rPr>
          <w:sz w:val="18"/>
          <w:szCs w:val="18"/>
          <w:vertAlign w:val="superscript"/>
        </w:rPr>
        <w:t>b</w:t>
      </w:r>
      <w:r w:rsidRPr="00857309">
        <w:rPr>
          <w:sz w:val="18"/>
          <w:szCs w:val="18"/>
        </w:rPr>
        <w:t xml:space="preserve"> Intervention</w:t>
      </w:r>
      <w:r w:rsidR="002B0805">
        <w:rPr>
          <w:sz w:val="18"/>
          <w:szCs w:val="18"/>
        </w:rPr>
        <w:t xml:space="preserve"> content</w:t>
      </w:r>
      <w:r w:rsidRPr="00857309">
        <w:rPr>
          <w:sz w:val="18"/>
          <w:szCs w:val="18"/>
        </w:rPr>
        <w:t xml:space="preserve"> start and end categorised</w:t>
      </w:r>
      <w:r w:rsidR="00F814FD">
        <w:rPr>
          <w:sz w:val="18"/>
          <w:szCs w:val="18"/>
        </w:rPr>
        <w:t xml:space="preserve"> where possible</w:t>
      </w:r>
      <w:r w:rsidRPr="00857309">
        <w:rPr>
          <w:sz w:val="18"/>
          <w:szCs w:val="18"/>
        </w:rPr>
        <w:t xml:space="preserve"> into starting during pregnancy, within 6 months, or 12 months after birth, and concluding by 6, 12, 24 or 48 months of child age. </w:t>
      </w:r>
    </w:p>
    <w:p w14:paraId="515AED96" w14:textId="77777777" w:rsidR="00112D8A" w:rsidRPr="00857309" w:rsidRDefault="00112D8A" w:rsidP="00112D8A">
      <w:pPr>
        <w:rPr>
          <w:sz w:val="18"/>
          <w:szCs w:val="18"/>
        </w:rPr>
      </w:pPr>
      <w:r w:rsidRPr="00857309">
        <w:rPr>
          <w:sz w:val="18"/>
          <w:szCs w:val="18"/>
          <w:vertAlign w:val="superscript"/>
        </w:rPr>
        <w:t>c</w:t>
      </w:r>
      <w:r w:rsidRPr="00857309">
        <w:rPr>
          <w:sz w:val="18"/>
          <w:szCs w:val="18"/>
        </w:rPr>
        <w:t xml:space="preserve"> Additional child behaviours </w:t>
      </w:r>
      <w:proofErr w:type="gramStart"/>
      <w:r w:rsidRPr="00857309">
        <w:rPr>
          <w:sz w:val="18"/>
          <w:szCs w:val="18"/>
        </w:rPr>
        <w:t>refers</w:t>
      </w:r>
      <w:proofErr w:type="gramEnd"/>
      <w:r w:rsidRPr="00857309">
        <w:rPr>
          <w:sz w:val="18"/>
          <w:szCs w:val="18"/>
        </w:rPr>
        <w:t xml:space="preserve"> to parental behaviours other than those related to infant milk feeding practices, food provision and parent feeding practices, movement practices or sleep health practices. </w:t>
      </w:r>
    </w:p>
    <w:p w14:paraId="285964B7" w14:textId="77777777" w:rsidR="00112D8A" w:rsidRDefault="00112D8A" w:rsidP="00112D8A"/>
    <w:p w14:paraId="0879966D" w14:textId="77777777" w:rsidR="00112D8A" w:rsidRDefault="00112D8A" w:rsidP="00112D8A">
      <w:pPr>
        <w:rPr>
          <w:b/>
          <w:bCs/>
        </w:rPr>
        <w:sectPr w:rsidR="00112D8A" w:rsidSect="000941A6">
          <w:pgSz w:w="16838" w:h="11906" w:orient="landscape"/>
          <w:pgMar w:top="1440" w:right="1440" w:bottom="1440" w:left="1440" w:header="708" w:footer="708" w:gutter="0"/>
          <w:cols w:space="708"/>
          <w:docGrid w:linePitch="360"/>
        </w:sectPr>
      </w:pPr>
    </w:p>
    <w:p w14:paraId="3B8C9430" w14:textId="3F780CB8" w:rsidR="00112D8A" w:rsidRDefault="00112D8A" w:rsidP="00112D8A">
      <w:pPr>
        <w:rPr>
          <w:b/>
          <w:bCs/>
        </w:rPr>
      </w:pPr>
      <w:r>
        <w:rPr>
          <w:b/>
          <w:bCs/>
        </w:rPr>
        <w:lastRenderedPageBreak/>
        <w:t xml:space="preserve">Supplementary File </w:t>
      </w:r>
      <w:r w:rsidR="00F814FD">
        <w:rPr>
          <w:b/>
          <w:bCs/>
        </w:rPr>
        <w:t>6</w:t>
      </w:r>
      <w:r>
        <w:rPr>
          <w:b/>
          <w:bCs/>
        </w:rPr>
        <w:t>: Comprehensive summary of delivery features</w:t>
      </w:r>
    </w:p>
    <w:p w14:paraId="1B1DBEF2" w14:textId="77777777" w:rsidR="00112D8A" w:rsidRPr="001D3251" w:rsidRDefault="00112D8A" w:rsidP="00112D8A">
      <w:pPr>
        <w:spacing w:after="0" w:line="240" w:lineRule="auto"/>
        <w:rPr>
          <w:rFonts w:ascii="Calibri" w:eastAsia="Times New Roman" w:hAnsi="Calibri" w:cs="Calibri"/>
          <w:kern w:val="0"/>
          <w:lang w:eastAsia="en-AU"/>
          <w14:ligatures w14:val="none"/>
        </w:rPr>
      </w:pPr>
      <w:r w:rsidRPr="001D3251">
        <w:rPr>
          <w:rFonts w:ascii="Calibri" w:eastAsia="Times New Roman" w:hAnsi="Calibri" w:cs="Calibri"/>
          <w:b/>
          <w:bCs/>
          <w:kern w:val="0"/>
          <w:lang w:eastAsia="en-AU"/>
          <w14:ligatures w14:val="none"/>
        </w:rPr>
        <w:t>Table</w:t>
      </w:r>
      <w:r>
        <w:rPr>
          <w:rFonts w:ascii="Calibri" w:eastAsia="Times New Roman" w:hAnsi="Calibri" w:cs="Calibri"/>
          <w:b/>
          <w:bCs/>
          <w:kern w:val="0"/>
          <w:lang w:eastAsia="en-AU"/>
          <w14:ligatures w14:val="none"/>
        </w:rPr>
        <w:t xml:space="preserve"> S2</w:t>
      </w:r>
      <w:r w:rsidRPr="001D3251">
        <w:rPr>
          <w:rFonts w:ascii="Calibri" w:eastAsia="Times New Roman" w:hAnsi="Calibri" w:cs="Calibri"/>
          <w:b/>
          <w:bCs/>
          <w:kern w:val="0"/>
          <w:lang w:eastAsia="en-AU"/>
          <w14:ligatures w14:val="none"/>
        </w:rPr>
        <w:t>:</w:t>
      </w:r>
      <w:r w:rsidRPr="001D3251">
        <w:rPr>
          <w:rFonts w:ascii="Calibri" w:eastAsia="Times New Roman" w:hAnsi="Calibri" w:cs="Calibri"/>
          <w:kern w:val="0"/>
          <w:lang w:eastAsia="en-AU"/>
          <w14:ligatures w14:val="none"/>
        </w:rPr>
        <w:t xml:space="preserve"> </w:t>
      </w:r>
      <w:r>
        <w:rPr>
          <w:rFonts w:ascii="Calibri" w:eastAsia="Times New Roman" w:hAnsi="Calibri" w:cs="Calibri"/>
          <w:kern w:val="0"/>
          <w:lang w:eastAsia="en-AU"/>
          <w14:ligatures w14:val="none"/>
        </w:rPr>
        <w:t>Comprehensive s</w:t>
      </w:r>
      <w:r w:rsidRPr="001D3251">
        <w:rPr>
          <w:rFonts w:ascii="Calibri" w:eastAsia="Times New Roman" w:hAnsi="Calibri" w:cs="Calibri"/>
          <w:kern w:val="0"/>
          <w:lang w:eastAsia="en-AU"/>
          <w14:ligatures w14:val="none"/>
        </w:rPr>
        <w:t>ummary of</w:t>
      </w:r>
      <w:r>
        <w:rPr>
          <w:rFonts w:ascii="Calibri" w:eastAsia="Times New Roman" w:hAnsi="Calibri" w:cs="Calibri"/>
          <w:kern w:val="0"/>
          <w:lang w:eastAsia="en-AU"/>
          <w14:ligatures w14:val="none"/>
        </w:rPr>
        <w:t xml:space="preserve"> </w:t>
      </w:r>
      <w:r w:rsidRPr="001D3251">
        <w:rPr>
          <w:rFonts w:ascii="Calibri" w:eastAsia="Times New Roman" w:hAnsi="Calibri" w:cs="Calibri"/>
          <w:kern w:val="0"/>
          <w:lang w:eastAsia="en-AU"/>
          <w14:ligatures w14:val="none"/>
        </w:rPr>
        <w:t xml:space="preserve">delivery features used in early child obesity prevention interventions </w:t>
      </w:r>
    </w:p>
    <w:tbl>
      <w:tblPr>
        <w:tblW w:w="9751" w:type="dxa"/>
        <w:tblBorders>
          <w:top w:val="single" w:sz="4" w:space="0" w:color="auto"/>
          <w:bottom w:val="single" w:sz="4" w:space="0" w:color="auto"/>
        </w:tblBorders>
        <w:tblLook w:val="04A0" w:firstRow="1" w:lastRow="0" w:firstColumn="1" w:lastColumn="0" w:noHBand="0" w:noVBand="1"/>
      </w:tblPr>
      <w:tblGrid>
        <w:gridCol w:w="3515"/>
        <w:gridCol w:w="4649"/>
        <w:gridCol w:w="1587"/>
      </w:tblGrid>
      <w:tr w:rsidR="00112D8A" w:rsidRPr="001D3251" w14:paraId="5178B239" w14:textId="77777777" w:rsidTr="00F62202">
        <w:trPr>
          <w:trHeight w:val="20"/>
          <w:tblHeader/>
        </w:trPr>
        <w:tc>
          <w:tcPr>
            <w:tcW w:w="3515" w:type="dxa"/>
            <w:tcBorders>
              <w:top w:val="single" w:sz="4" w:space="0" w:color="auto"/>
              <w:bottom w:val="single" w:sz="4" w:space="0" w:color="auto"/>
            </w:tcBorders>
            <w:shd w:val="clear" w:color="auto" w:fill="auto"/>
            <w:vAlign w:val="center"/>
            <w:hideMark/>
          </w:tcPr>
          <w:p w14:paraId="5F3304A8"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xml:space="preserve">Delivery </w:t>
            </w:r>
            <w:proofErr w:type="spellStart"/>
            <w:r w:rsidRPr="001D3251">
              <w:rPr>
                <w:rFonts w:ascii="Calibri" w:eastAsia="Times New Roman" w:hAnsi="Calibri" w:cs="Calibri"/>
                <w:b/>
                <w:bCs/>
                <w:color w:val="000000"/>
                <w:kern w:val="0"/>
                <w:sz w:val="20"/>
                <w:szCs w:val="20"/>
                <w:lang w:eastAsia="en-AU"/>
                <w14:ligatures w14:val="none"/>
              </w:rPr>
              <w:t>features</w:t>
            </w:r>
            <w:r w:rsidRPr="001D3251">
              <w:rPr>
                <w:rFonts w:ascii="Calibri" w:eastAsia="Times New Roman" w:hAnsi="Calibri" w:cs="Calibri"/>
                <w:color w:val="000000"/>
                <w:kern w:val="0"/>
                <w:sz w:val="20"/>
                <w:szCs w:val="20"/>
                <w:vertAlign w:val="superscript"/>
                <w:lang w:eastAsia="en-AU"/>
                <w14:ligatures w14:val="none"/>
              </w:rPr>
              <w:t>a</w:t>
            </w:r>
            <w:proofErr w:type="spellEnd"/>
            <w:r w:rsidRPr="001D3251">
              <w:rPr>
                <w:rFonts w:ascii="Calibri" w:eastAsia="Times New Roman" w:hAnsi="Calibri" w:cs="Calibri"/>
                <w:b/>
                <w:bCs/>
                <w:color w:val="000000"/>
                <w:kern w:val="0"/>
                <w:sz w:val="20"/>
                <w:szCs w:val="20"/>
                <w:lang w:eastAsia="en-AU"/>
                <w14:ligatures w14:val="none"/>
              </w:rPr>
              <w:t xml:space="preserve"> </w:t>
            </w:r>
          </w:p>
        </w:tc>
        <w:tc>
          <w:tcPr>
            <w:tcW w:w="4649" w:type="dxa"/>
            <w:tcBorders>
              <w:top w:val="single" w:sz="4" w:space="0" w:color="auto"/>
              <w:bottom w:val="single" w:sz="4" w:space="0" w:color="auto"/>
            </w:tcBorders>
            <w:shd w:val="clear" w:color="auto" w:fill="auto"/>
            <w:vAlign w:val="center"/>
            <w:hideMark/>
          </w:tcPr>
          <w:p w14:paraId="43468A75" w14:textId="77777777" w:rsidR="00112D8A" w:rsidRPr="001D3251" w:rsidRDefault="00112D8A" w:rsidP="00F62202">
            <w:pPr>
              <w:spacing w:after="0" w:line="240" w:lineRule="auto"/>
              <w:rPr>
                <w:rFonts w:ascii="Calibri" w:eastAsia="Times New Roman" w:hAnsi="Calibri" w:cs="Calibri"/>
                <w:b/>
                <w:bCs/>
                <w:kern w:val="0"/>
                <w:sz w:val="20"/>
                <w:szCs w:val="20"/>
                <w:lang w:eastAsia="en-AU"/>
                <w14:ligatures w14:val="none"/>
              </w:rPr>
            </w:pPr>
            <w:r>
              <w:rPr>
                <w:rFonts w:ascii="Calibri" w:eastAsia="Times New Roman" w:hAnsi="Calibri" w:cs="Calibri"/>
                <w:b/>
                <w:bCs/>
                <w:kern w:val="0"/>
                <w:sz w:val="20"/>
                <w:szCs w:val="20"/>
                <w:lang w:eastAsia="en-AU"/>
                <w14:ligatures w14:val="none"/>
              </w:rPr>
              <w:t>C</w:t>
            </w:r>
            <w:r w:rsidRPr="001D3251">
              <w:rPr>
                <w:rFonts w:ascii="Calibri" w:eastAsia="Times New Roman" w:hAnsi="Calibri" w:cs="Calibri"/>
                <w:b/>
                <w:bCs/>
                <w:kern w:val="0"/>
                <w:sz w:val="20"/>
                <w:szCs w:val="20"/>
                <w:lang w:eastAsia="en-AU"/>
                <w14:ligatures w14:val="none"/>
              </w:rPr>
              <w:t xml:space="preserve">ategories </w:t>
            </w:r>
          </w:p>
        </w:tc>
        <w:tc>
          <w:tcPr>
            <w:tcW w:w="1587" w:type="dxa"/>
            <w:tcBorders>
              <w:top w:val="single" w:sz="4" w:space="0" w:color="auto"/>
              <w:bottom w:val="single" w:sz="4" w:space="0" w:color="auto"/>
            </w:tcBorders>
            <w:shd w:val="clear" w:color="auto" w:fill="auto"/>
            <w:vAlign w:val="center"/>
            <w:hideMark/>
          </w:tcPr>
          <w:p w14:paraId="043A73CA" w14:textId="75BC9B6E" w:rsidR="00112D8A" w:rsidRPr="001D3251" w:rsidRDefault="00112D8A" w:rsidP="00F62202">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Number of intervention arms (n=36</w:t>
            </w:r>
            <w:r w:rsidR="00490823" w:rsidRPr="00FC0A24">
              <w:rPr>
                <w:rFonts w:ascii="Calibri" w:eastAsia="Times New Roman" w:hAnsi="Calibri" w:cs="Calibri"/>
                <w:b/>
                <w:bCs/>
                <w:kern w:val="0"/>
                <w:sz w:val="20"/>
                <w:szCs w:val="20"/>
                <w:vertAlign w:val="superscript"/>
                <w:lang w:eastAsia="en-AU"/>
                <w14:ligatures w14:val="none"/>
              </w:rPr>
              <w:t>b</w:t>
            </w:r>
            <w:r w:rsidRPr="001D3251">
              <w:rPr>
                <w:rFonts w:ascii="Calibri" w:eastAsia="Times New Roman" w:hAnsi="Calibri" w:cs="Calibri"/>
                <w:b/>
                <w:bCs/>
                <w:kern w:val="0"/>
                <w:sz w:val="20"/>
                <w:szCs w:val="20"/>
                <w:lang w:eastAsia="en-AU"/>
                <w14:ligatures w14:val="none"/>
              </w:rPr>
              <w:t>)</w:t>
            </w:r>
          </w:p>
        </w:tc>
      </w:tr>
      <w:tr w:rsidR="00112D8A" w:rsidRPr="001D3251" w14:paraId="0C41584E" w14:textId="77777777" w:rsidTr="00F62202">
        <w:trPr>
          <w:trHeight w:val="20"/>
        </w:trPr>
        <w:tc>
          <w:tcPr>
            <w:tcW w:w="3515" w:type="dxa"/>
            <w:tcBorders>
              <w:top w:val="single" w:sz="4" w:space="0" w:color="auto"/>
            </w:tcBorders>
            <w:shd w:val="clear" w:color="auto" w:fill="auto"/>
            <w:vAlign w:val="center"/>
            <w:hideMark/>
          </w:tcPr>
          <w:p w14:paraId="1E5A0422"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Why – theory: Rational, theory or goal</w:t>
            </w:r>
          </w:p>
        </w:tc>
        <w:tc>
          <w:tcPr>
            <w:tcW w:w="4649" w:type="dxa"/>
            <w:tcBorders>
              <w:top w:val="single" w:sz="4" w:space="0" w:color="auto"/>
            </w:tcBorders>
            <w:shd w:val="clear" w:color="auto" w:fill="auto"/>
            <w:vAlign w:val="center"/>
            <w:hideMark/>
          </w:tcPr>
          <w:p w14:paraId="7E5D5481" w14:textId="77777777" w:rsidR="00112D8A" w:rsidRPr="001D3251" w:rsidRDefault="00112D8A" w:rsidP="00F62202">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Behaviour change theory</w:t>
            </w:r>
          </w:p>
        </w:tc>
        <w:tc>
          <w:tcPr>
            <w:tcW w:w="1587" w:type="dxa"/>
            <w:tcBorders>
              <w:top w:val="single" w:sz="4" w:space="0" w:color="auto"/>
            </w:tcBorders>
            <w:shd w:val="clear" w:color="auto" w:fill="auto"/>
            <w:vAlign w:val="center"/>
            <w:hideMark/>
          </w:tcPr>
          <w:p w14:paraId="5D7FD5FE"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p>
        </w:tc>
      </w:tr>
      <w:tr w:rsidR="00112D8A" w:rsidRPr="001D3251" w14:paraId="5B137FA1" w14:textId="77777777" w:rsidTr="00F62202">
        <w:trPr>
          <w:trHeight w:val="20"/>
        </w:trPr>
        <w:tc>
          <w:tcPr>
            <w:tcW w:w="3515" w:type="dxa"/>
            <w:shd w:val="clear" w:color="auto" w:fill="auto"/>
            <w:vAlign w:val="center"/>
            <w:hideMark/>
          </w:tcPr>
          <w:p w14:paraId="5A453412"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BEB7207" w14:textId="2BA83FA5" w:rsidR="00112D8A" w:rsidRPr="001D3251" w:rsidRDefault="00093FE1" w:rsidP="00F62202">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Social Cognitive Theory</w:t>
            </w:r>
          </w:p>
        </w:tc>
        <w:tc>
          <w:tcPr>
            <w:tcW w:w="1587" w:type="dxa"/>
            <w:shd w:val="clear" w:color="auto" w:fill="auto"/>
            <w:noWrap/>
            <w:hideMark/>
          </w:tcPr>
          <w:p w14:paraId="02824812"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11</w:t>
            </w:r>
          </w:p>
        </w:tc>
      </w:tr>
      <w:tr w:rsidR="00112D8A" w:rsidRPr="001D3251" w14:paraId="41BE518D" w14:textId="77777777" w:rsidTr="00F62202">
        <w:trPr>
          <w:trHeight w:val="20"/>
        </w:trPr>
        <w:tc>
          <w:tcPr>
            <w:tcW w:w="3515" w:type="dxa"/>
            <w:shd w:val="clear" w:color="auto" w:fill="auto"/>
            <w:vAlign w:val="center"/>
            <w:hideMark/>
          </w:tcPr>
          <w:p w14:paraId="161419F6"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C34AE03" w14:textId="588956EB" w:rsidR="00112D8A" w:rsidRPr="001D3251" w:rsidRDefault="00093FE1" w:rsidP="00F62202">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Social Learning Theory</w:t>
            </w:r>
          </w:p>
        </w:tc>
        <w:tc>
          <w:tcPr>
            <w:tcW w:w="1587" w:type="dxa"/>
            <w:shd w:val="clear" w:color="auto" w:fill="auto"/>
            <w:noWrap/>
            <w:hideMark/>
          </w:tcPr>
          <w:p w14:paraId="2C04730C"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5</w:t>
            </w:r>
          </w:p>
        </w:tc>
      </w:tr>
      <w:tr w:rsidR="00883478" w:rsidRPr="001D3251" w14:paraId="15E3E699" w14:textId="77777777" w:rsidTr="00F62202">
        <w:trPr>
          <w:trHeight w:val="20"/>
        </w:trPr>
        <w:tc>
          <w:tcPr>
            <w:tcW w:w="3515" w:type="dxa"/>
            <w:shd w:val="clear" w:color="auto" w:fill="auto"/>
            <w:vAlign w:val="center"/>
          </w:tcPr>
          <w:p w14:paraId="7374B1A9"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5ED090EF" w14:textId="1833EBFB"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Health Belief Model</w:t>
            </w:r>
          </w:p>
        </w:tc>
        <w:tc>
          <w:tcPr>
            <w:tcW w:w="1587" w:type="dxa"/>
            <w:shd w:val="clear" w:color="auto" w:fill="auto"/>
            <w:noWrap/>
          </w:tcPr>
          <w:p w14:paraId="02551A70" w14:textId="4CB52A32"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4</w:t>
            </w:r>
          </w:p>
        </w:tc>
      </w:tr>
      <w:tr w:rsidR="00883478" w:rsidRPr="001D3251" w14:paraId="64C48B2C" w14:textId="77777777" w:rsidTr="00F62202">
        <w:trPr>
          <w:trHeight w:val="20"/>
        </w:trPr>
        <w:tc>
          <w:tcPr>
            <w:tcW w:w="3515" w:type="dxa"/>
            <w:shd w:val="clear" w:color="auto" w:fill="auto"/>
            <w:vAlign w:val="center"/>
          </w:tcPr>
          <w:p w14:paraId="3D4B5EEC"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0F854F44" w14:textId="06898FC6"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Pr>
                <w:rFonts w:ascii="Calibri" w:eastAsia="Times New Roman" w:hAnsi="Calibri" w:cs="Calibri"/>
                <w:kern w:val="0"/>
                <w:sz w:val="20"/>
                <w:szCs w:val="20"/>
                <w:lang w:eastAsia="en-AU"/>
                <w14:ligatures w14:val="none"/>
              </w:rPr>
              <w:t>Trans Theoretical Model</w:t>
            </w:r>
          </w:p>
        </w:tc>
        <w:tc>
          <w:tcPr>
            <w:tcW w:w="1587" w:type="dxa"/>
            <w:shd w:val="clear" w:color="auto" w:fill="auto"/>
            <w:noWrap/>
          </w:tcPr>
          <w:p w14:paraId="083E9AC7" w14:textId="1C5BF079"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r>
      <w:tr w:rsidR="00883478" w:rsidRPr="001D3251" w14:paraId="01CCE22F" w14:textId="77777777" w:rsidTr="00F62202">
        <w:trPr>
          <w:trHeight w:val="20"/>
        </w:trPr>
        <w:tc>
          <w:tcPr>
            <w:tcW w:w="3515" w:type="dxa"/>
            <w:shd w:val="clear" w:color="auto" w:fill="auto"/>
            <w:vAlign w:val="center"/>
          </w:tcPr>
          <w:p w14:paraId="1B484FC5"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40290392" w14:textId="25DBDCD3" w:rsidR="00883478"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I-Change Model</w:t>
            </w:r>
          </w:p>
        </w:tc>
        <w:tc>
          <w:tcPr>
            <w:tcW w:w="1587" w:type="dxa"/>
            <w:shd w:val="clear" w:color="auto" w:fill="auto"/>
            <w:noWrap/>
          </w:tcPr>
          <w:p w14:paraId="007ACB10" w14:textId="63EA0C88" w:rsidR="00883478"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883478" w:rsidRPr="001D3251" w14:paraId="1EF335F6" w14:textId="77777777" w:rsidTr="00F62202">
        <w:trPr>
          <w:trHeight w:val="20"/>
        </w:trPr>
        <w:tc>
          <w:tcPr>
            <w:tcW w:w="3515" w:type="dxa"/>
            <w:shd w:val="clear" w:color="auto" w:fill="auto"/>
            <w:vAlign w:val="center"/>
          </w:tcPr>
          <w:p w14:paraId="3DCFCF5F"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68534860" w14:textId="7A51EB32" w:rsidR="00883478"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Self-Determination Theory</w:t>
            </w:r>
          </w:p>
        </w:tc>
        <w:tc>
          <w:tcPr>
            <w:tcW w:w="1587" w:type="dxa"/>
            <w:shd w:val="clear" w:color="auto" w:fill="auto"/>
            <w:noWrap/>
          </w:tcPr>
          <w:p w14:paraId="5E0C750C" w14:textId="1A10B4F4" w:rsidR="00883478"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F814FD" w:rsidRPr="001D3251" w14:paraId="70085859" w14:textId="77777777" w:rsidTr="00F62202">
        <w:trPr>
          <w:trHeight w:val="20"/>
        </w:trPr>
        <w:tc>
          <w:tcPr>
            <w:tcW w:w="3515" w:type="dxa"/>
            <w:shd w:val="clear" w:color="auto" w:fill="auto"/>
            <w:vAlign w:val="center"/>
          </w:tcPr>
          <w:p w14:paraId="444EC95C" w14:textId="77777777" w:rsidR="00F814FD" w:rsidRPr="001D3251" w:rsidRDefault="00F814FD" w:rsidP="00883478">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1D8FA2DE" w14:textId="6D0F6F4F" w:rsidR="00F814FD"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F814FD">
              <w:rPr>
                <w:rFonts w:ascii="Calibri" w:eastAsia="Times New Roman" w:hAnsi="Calibri" w:cs="Calibri"/>
                <w:kern w:val="0"/>
                <w:sz w:val="20"/>
                <w:szCs w:val="20"/>
                <w:lang w:eastAsia="en-AU"/>
                <w14:ligatures w14:val="none"/>
              </w:rPr>
              <w:t>No behaviour change theory used</w:t>
            </w:r>
          </w:p>
        </w:tc>
        <w:tc>
          <w:tcPr>
            <w:tcW w:w="1587" w:type="dxa"/>
            <w:shd w:val="clear" w:color="auto" w:fill="auto"/>
            <w:noWrap/>
          </w:tcPr>
          <w:p w14:paraId="2A67ED53" w14:textId="14173E11" w:rsidR="00F814FD" w:rsidRPr="001D3251" w:rsidRDefault="00F814FD" w:rsidP="00883478">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19</w:t>
            </w:r>
          </w:p>
        </w:tc>
      </w:tr>
      <w:tr w:rsidR="00883478" w:rsidRPr="001D3251" w14:paraId="1B8F3327" w14:textId="77777777" w:rsidTr="00F62202">
        <w:trPr>
          <w:trHeight w:val="20"/>
        </w:trPr>
        <w:tc>
          <w:tcPr>
            <w:tcW w:w="3515" w:type="dxa"/>
            <w:shd w:val="clear" w:color="auto" w:fill="auto"/>
            <w:vAlign w:val="center"/>
            <w:hideMark/>
          </w:tcPr>
          <w:p w14:paraId="631C10BE"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6BB293B" w14:textId="77777777" w:rsidR="00883478" w:rsidRPr="001D3251" w:rsidRDefault="00883478" w:rsidP="00883478">
            <w:pPr>
              <w:spacing w:after="0" w:line="240" w:lineRule="auto"/>
              <w:rPr>
                <w:rFonts w:ascii="Calibri" w:eastAsia="Times New Roman" w:hAnsi="Calibri" w:cs="Calibri"/>
                <w:b/>
                <w:bCs/>
                <w:kern w:val="0"/>
                <w:sz w:val="6"/>
                <w:szCs w:val="6"/>
                <w:lang w:eastAsia="en-AU"/>
                <w14:ligatures w14:val="none"/>
              </w:rPr>
            </w:pPr>
          </w:p>
          <w:p w14:paraId="15299EF8" w14:textId="040E0B74" w:rsidR="00883478" w:rsidRPr="001D3251" w:rsidRDefault="00883478" w:rsidP="00883478">
            <w:pPr>
              <w:spacing w:after="0" w:line="240" w:lineRule="auto"/>
              <w:rPr>
                <w:rFonts w:ascii="Calibri" w:eastAsia="Times New Roman" w:hAnsi="Calibri" w:cs="Calibri"/>
                <w:b/>
                <w:bCs/>
                <w:kern w:val="0"/>
                <w:sz w:val="20"/>
                <w:szCs w:val="20"/>
                <w:lang w:eastAsia="en-AU"/>
                <w14:ligatures w14:val="none"/>
              </w:rPr>
            </w:pPr>
            <w:r>
              <w:rPr>
                <w:rFonts w:ascii="Calibri" w:eastAsia="Times New Roman" w:hAnsi="Calibri" w:cs="Calibri"/>
                <w:b/>
                <w:bCs/>
                <w:kern w:val="0"/>
                <w:sz w:val="20"/>
                <w:szCs w:val="20"/>
                <w:lang w:eastAsia="en-AU"/>
                <w14:ligatures w14:val="none"/>
              </w:rPr>
              <w:t xml:space="preserve">Theories, models and frameworks for intervention </w:t>
            </w:r>
            <w:r w:rsidR="00093FE1">
              <w:rPr>
                <w:rFonts w:ascii="Calibri" w:eastAsia="Times New Roman" w:hAnsi="Calibri" w:cs="Calibri"/>
                <w:b/>
                <w:bCs/>
                <w:kern w:val="0"/>
                <w:sz w:val="20"/>
                <w:szCs w:val="20"/>
                <w:lang w:eastAsia="en-AU"/>
                <w14:ligatures w14:val="none"/>
              </w:rPr>
              <w:t>content</w:t>
            </w:r>
          </w:p>
        </w:tc>
        <w:tc>
          <w:tcPr>
            <w:tcW w:w="1587" w:type="dxa"/>
            <w:shd w:val="clear" w:color="auto" w:fill="auto"/>
            <w:vAlign w:val="center"/>
            <w:hideMark/>
          </w:tcPr>
          <w:p w14:paraId="78C43E19"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p>
        </w:tc>
      </w:tr>
      <w:tr w:rsidR="00883478" w:rsidRPr="001D3251" w14:paraId="2A0CF734" w14:textId="77777777" w:rsidTr="00F62202">
        <w:trPr>
          <w:trHeight w:val="20"/>
        </w:trPr>
        <w:tc>
          <w:tcPr>
            <w:tcW w:w="3515" w:type="dxa"/>
            <w:shd w:val="clear" w:color="auto" w:fill="auto"/>
            <w:vAlign w:val="center"/>
            <w:hideMark/>
          </w:tcPr>
          <w:p w14:paraId="5FAA3290"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F629E86" w14:textId="66D20EAA"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Anticipatory guidance</w:t>
            </w:r>
          </w:p>
        </w:tc>
        <w:tc>
          <w:tcPr>
            <w:tcW w:w="1587" w:type="dxa"/>
            <w:shd w:val="clear" w:color="auto" w:fill="auto"/>
            <w:noWrap/>
            <w:hideMark/>
          </w:tcPr>
          <w:p w14:paraId="256836D9"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9</w:t>
            </w:r>
          </w:p>
        </w:tc>
      </w:tr>
      <w:tr w:rsidR="00883478" w:rsidRPr="001D3251" w14:paraId="563A612F" w14:textId="77777777" w:rsidTr="00F62202">
        <w:trPr>
          <w:trHeight w:val="20"/>
        </w:trPr>
        <w:tc>
          <w:tcPr>
            <w:tcW w:w="3515" w:type="dxa"/>
            <w:shd w:val="clear" w:color="auto" w:fill="auto"/>
            <w:vAlign w:val="center"/>
            <w:hideMark/>
          </w:tcPr>
          <w:p w14:paraId="4E744D99"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ED1B9E7" w14:textId="3D70A5EE"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Attachment theory</w:t>
            </w:r>
          </w:p>
        </w:tc>
        <w:tc>
          <w:tcPr>
            <w:tcW w:w="1587" w:type="dxa"/>
            <w:shd w:val="clear" w:color="auto" w:fill="auto"/>
            <w:noWrap/>
            <w:hideMark/>
          </w:tcPr>
          <w:p w14:paraId="2ED5AC29"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w:t>
            </w:r>
          </w:p>
        </w:tc>
      </w:tr>
      <w:tr w:rsidR="00883478" w:rsidRPr="001D3251" w14:paraId="0EB5455C" w14:textId="77777777" w:rsidTr="00F62202">
        <w:trPr>
          <w:trHeight w:val="20"/>
        </w:trPr>
        <w:tc>
          <w:tcPr>
            <w:tcW w:w="3515" w:type="dxa"/>
            <w:shd w:val="clear" w:color="auto" w:fill="auto"/>
            <w:vAlign w:val="center"/>
            <w:hideMark/>
          </w:tcPr>
          <w:p w14:paraId="18AF1C12"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0D4A9C5" w14:textId="3E26A8D6"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Behavioral and educational, ecological framework</w:t>
            </w:r>
          </w:p>
        </w:tc>
        <w:tc>
          <w:tcPr>
            <w:tcW w:w="1587" w:type="dxa"/>
            <w:shd w:val="clear" w:color="auto" w:fill="auto"/>
            <w:noWrap/>
            <w:hideMark/>
          </w:tcPr>
          <w:p w14:paraId="4981AC21"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w:t>
            </w:r>
          </w:p>
        </w:tc>
      </w:tr>
      <w:tr w:rsidR="00883478" w:rsidRPr="001D3251" w14:paraId="7BFE7B99" w14:textId="77777777" w:rsidTr="00F62202">
        <w:trPr>
          <w:trHeight w:val="20"/>
        </w:trPr>
        <w:tc>
          <w:tcPr>
            <w:tcW w:w="3515" w:type="dxa"/>
            <w:shd w:val="clear" w:color="auto" w:fill="auto"/>
            <w:vAlign w:val="center"/>
            <w:hideMark/>
          </w:tcPr>
          <w:p w14:paraId="5B3285F4"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C49CFF0" w14:textId="2ABC5D89"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Family partnership model</w:t>
            </w:r>
          </w:p>
        </w:tc>
        <w:tc>
          <w:tcPr>
            <w:tcW w:w="1587" w:type="dxa"/>
            <w:shd w:val="clear" w:color="auto" w:fill="auto"/>
            <w:noWrap/>
            <w:hideMark/>
          </w:tcPr>
          <w:p w14:paraId="76BAEC0C"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883478" w:rsidRPr="001D3251" w14:paraId="18441B98" w14:textId="77777777" w:rsidTr="00F62202">
        <w:trPr>
          <w:trHeight w:val="20"/>
        </w:trPr>
        <w:tc>
          <w:tcPr>
            <w:tcW w:w="3515" w:type="dxa"/>
            <w:shd w:val="clear" w:color="auto" w:fill="auto"/>
            <w:vAlign w:val="center"/>
            <w:hideMark/>
          </w:tcPr>
          <w:p w14:paraId="6CD88481"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96046AB" w14:textId="106782A3"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Health literacy principles</w:t>
            </w:r>
          </w:p>
        </w:tc>
        <w:tc>
          <w:tcPr>
            <w:tcW w:w="1587" w:type="dxa"/>
            <w:shd w:val="clear" w:color="auto" w:fill="auto"/>
            <w:noWrap/>
            <w:hideMark/>
          </w:tcPr>
          <w:p w14:paraId="0D83E710"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883478" w:rsidRPr="001D3251" w14:paraId="793B38DE" w14:textId="77777777" w:rsidTr="00F62202">
        <w:trPr>
          <w:trHeight w:val="20"/>
        </w:trPr>
        <w:tc>
          <w:tcPr>
            <w:tcW w:w="3515" w:type="dxa"/>
            <w:shd w:val="clear" w:color="auto" w:fill="auto"/>
            <w:vAlign w:val="center"/>
            <w:hideMark/>
          </w:tcPr>
          <w:p w14:paraId="07E35457"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72730F9" w14:textId="034D067C"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Health self-empowerment theory</w:t>
            </w:r>
          </w:p>
        </w:tc>
        <w:tc>
          <w:tcPr>
            <w:tcW w:w="1587" w:type="dxa"/>
            <w:shd w:val="clear" w:color="auto" w:fill="auto"/>
            <w:noWrap/>
            <w:hideMark/>
          </w:tcPr>
          <w:p w14:paraId="758E901A"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w:t>
            </w:r>
          </w:p>
        </w:tc>
      </w:tr>
      <w:tr w:rsidR="00883478" w:rsidRPr="001D3251" w14:paraId="15E6FC42" w14:textId="77777777" w:rsidTr="00F62202">
        <w:trPr>
          <w:trHeight w:val="20"/>
        </w:trPr>
        <w:tc>
          <w:tcPr>
            <w:tcW w:w="3515" w:type="dxa"/>
            <w:shd w:val="clear" w:color="auto" w:fill="auto"/>
            <w:vAlign w:val="center"/>
            <w:hideMark/>
          </w:tcPr>
          <w:p w14:paraId="70018D90"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06A0C354" w14:textId="56929F11"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Implementation intentions</w:t>
            </w:r>
          </w:p>
        </w:tc>
        <w:tc>
          <w:tcPr>
            <w:tcW w:w="1587" w:type="dxa"/>
            <w:shd w:val="clear" w:color="auto" w:fill="auto"/>
            <w:noWrap/>
            <w:hideMark/>
          </w:tcPr>
          <w:p w14:paraId="60722449"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883478" w:rsidRPr="001D3251" w14:paraId="53768809" w14:textId="77777777" w:rsidTr="00F62202">
        <w:trPr>
          <w:trHeight w:val="20"/>
        </w:trPr>
        <w:tc>
          <w:tcPr>
            <w:tcW w:w="3515" w:type="dxa"/>
            <w:shd w:val="clear" w:color="auto" w:fill="auto"/>
            <w:vAlign w:val="center"/>
            <w:hideMark/>
          </w:tcPr>
          <w:p w14:paraId="59682D7E"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0CA6197C" w14:textId="66B6B90A"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Motivational interviewing</w:t>
            </w:r>
          </w:p>
        </w:tc>
        <w:tc>
          <w:tcPr>
            <w:tcW w:w="1587" w:type="dxa"/>
            <w:shd w:val="clear" w:color="auto" w:fill="auto"/>
            <w:noWrap/>
            <w:hideMark/>
          </w:tcPr>
          <w:p w14:paraId="5B2C744D"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w:t>
            </w:r>
          </w:p>
        </w:tc>
      </w:tr>
      <w:tr w:rsidR="00883478" w:rsidRPr="001D3251" w14:paraId="6AA0659D" w14:textId="77777777" w:rsidTr="00F62202">
        <w:trPr>
          <w:trHeight w:val="20"/>
        </w:trPr>
        <w:tc>
          <w:tcPr>
            <w:tcW w:w="3515" w:type="dxa"/>
            <w:shd w:val="clear" w:color="auto" w:fill="auto"/>
            <w:vAlign w:val="center"/>
            <w:hideMark/>
          </w:tcPr>
          <w:p w14:paraId="054DA7DA"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0F2CFCDD" w14:textId="4BF49C3C"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Parenting support theory</w:t>
            </w:r>
          </w:p>
        </w:tc>
        <w:tc>
          <w:tcPr>
            <w:tcW w:w="1587" w:type="dxa"/>
            <w:shd w:val="clear" w:color="auto" w:fill="auto"/>
            <w:noWrap/>
            <w:hideMark/>
          </w:tcPr>
          <w:p w14:paraId="4BED5345"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3</w:t>
            </w:r>
          </w:p>
        </w:tc>
      </w:tr>
      <w:tr w:rsidR="00883478" w:rsidRPr="001D3251" w14:paraId="1E945FA2" w14:textId="77777777" w:rsidTr="00F62202">
        <w:trPr>
          <w:trHeight w:val="20"/>
        </w:trPr>
        <w:tc>
          <w:tcPr>
            <w:tcW w:w="3515" w:type="dxa"/>
            <w:shd w:val="clear" w:color="auto" w:fill="auto"/>
            <w:vAlign w:val="center"/>
            <w:hideMark/>
          </w:tcPr>
          <w:p w14:paraId="2667394A"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10D8C05" w14:textId="1C5FA112"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Policy, Systems and Environment strategies</w:t>
            </w:r>
          </w:p>
        </w:tc>
        <w:tc>
          <w:tcPr>
            <w:tcW w:w="1587" w:type="dxa"/>
            <w:shd w:val="clear" w:color="auto" w:fill="auto"/>
            <w:noWrap/>
            <w:hideMark/>
          </w:tcPr>
          <w:p w14:paraId="5FC1883C"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883478" w:rsidRPr="001D3251" w14:paraId="591E1255" w14:textId="77777777" w:rsidTr="00F62202">
        <w:trPr>
          <w:trHeight w:val="20"/>
        </w:trPr>
        <w:tc>
          <w:tcPr>
            <w:tcW w:w="3515" w:type="dxa"/>
            <w:shd w:val="clear" w:color="auto" w:fill="auto"/>
            <w:vAlign w:val="center"/>
            <w:hideMark/>
          </w:tcPr>
          <w:p w14:paraId="3D258AAA"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4457A2A" w14:textId="420911C2"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Reciprocal triad of causation</w:t>
            </w:r>
          </w:p>
        </w:tc>
        <w:tc>
          <w:tcPr>
            <w:tcW w:w="1587" w:type="dxa"/>
            <w:shd w:val="clear" w:color="auto" w:fill="auto"/>
            <w:noWrap/>
            <w:hideMark/>
          </w:tcPr>
          <w:p w14:paraId="586C985D"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883478" w:rsidRPr="001D3251" w14:paraId="3E969D9C" w14:textId="77777777" w:rsidTr="00F62202">
        <w:trPr>
          <w:trHeight w:val="20"/>
        </w:trPr>
        <w:tc>
          <w:tcPr>
            <w:tcW w:w="3515" w:type="dxa"/>
            <w:shd w:val="clear" w:color="auto" w:fill="auto"/>
            <w:vAlign w:val="center"/>
            <w:hideMark/>
          </w:tcPr>
          <w:p w14:paraId="71B22BF4"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B4D311E" w14:textId="0A5F70BB"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Responsive feeding</w:t>
            </w:r>
          </w:p>
        </w:tc>
        <w:tc>
          <w:tcPr>
            <w:tcW w:w="1587" w:type="dxa"/>
            <w:shd w:val="clear" w:color="auto" w:fill="auto"/>
            <w:noWrap/>
            <w:hideMark/>
          </w:tcPr>
          <w:p w14:paraId="3B6220F1"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883478" w:rsidRPr="001D3251" w14:paraId="74D4F6F6" w14:textId="77777777" w:rsidTr="00F62202">
        <w:trPr>
          <w:trHeight w:val="20"/>
        </w:trPr>
        <w:tc>
          <w:tcPr>
            <w:tcW w:w="3515" w:type="dxa"/>
            <w:shd w:val="clear" w:color="auto" w:fill="auto"/>
            <w:vAlign w:val="center"/>
            <w:hideMark/>
          </w:tcPr>
          <w:p w14:paraId="33293E44"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0469350" w14:textId="4091B5E6"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Responsive parenting</w:t>
            </w:r>
            <w:r w:rsidR="00883478">
              <w:rPr>
                <w:rFonts w:ascii="Calibri" w:eastAsia="Times New Roman" w:hAnsi="Calibri" w:cs="Calibri"/>
                <w:kern w:val="0"/>
                <w:sz w:val="20"/>
                <w:szCs w:val="20"/>
                <w:lang w:eastAsia="en-AU"/>
                <w14:ligatures w14:val="none"/>
              </w:rPr>
              <w:t xml:space="preserve"> </w:t>
            </w:r>
          </w:p>
        </w:tc>
        <w:tc>
          <w:tcPr>
            <w:tcW w:w="1587" w:type="dxa"/>
            <w:shd w:val="clear" w:color="auto" w:fill="auto"/>
            <w:noWrap/>
            <w:hideMark/>
          </w:tcPr>
          <w:p w14:paraId="3E8E5162"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w:t>
            </w:r>
          </w:p>
        </w:tc>
      </w:tr>
      <w:tr w:rsidR="00883478" w:rsidRPr="001D3251" w14:paraId="6CA5456C" w14:textId="77777777" w:rsidTr="00F62202">
        <w:trPr>
          <w:trHeight w:val="20"/>
        </w:trPr>
        <w:tc>
          <w:tcPr>
            <w:tcW w:w="3515" w:type="dxa"/>
            <w:shd w:val="clear" w:color="auto" w:fill="auto"/>
            <w:vAlign w:val="center"/>
            <w:hideMark/>
          </w:tcPr>
          <w:p w14:paraId="29133DD2"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2375DE7" w14:textId="3B5FE4FC"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Social ecological model</w:t>
            </w:r>
          </w:p>
        </w:tc>
        <w:tc>
          <w:tcPr>
            <w:tcW w:w="1587" w:type="dxa"/>
            <w:shd w:val="clear" w:color="auto" w:fill="auto"/>
            <w:noWrap/>
            <w:hideMark/>
          </w:tcPr>
          <w:p w14:paraId="011A651A"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883478" w:rsidRPr="001D3251" w14:paraId="702CD564" w14:textId="77777777" w:rsidTr="00F62202">
        <w:trPr>
          <w:trHeight w:val="20"/>
        </w:trPr>
        <w:tc>
          <w:tcPr>
            <w:tcW w:w="3515" w:type="dxa"/>
            <w:shd w:val="clear" w:color="auto" w:fill="auto"/>
            <w:vAlign w:val="center"/>
            <w:hideMark/>
          </w:tcPr>
          <w:p w14:paraId="1B653C2B"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5C20D46" w14:textId="6772631D"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Solution-focus support</w:t>
            </w:r>
          </w:p>
        </w:tc>
        <w:tc>
          <w:tcPr>
            <w:tcW w:w="1587" w:type="dxa"/>
            <w:shd w:val="clear" w:color="auto" w:fill="auto"/>
            <w:noWrap/>
            <w:hideMark/>
          </w:tcPr>
          <w:p w14:paraId="5083ED20"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883478" w:rsidRPr="001D3251" w14:paraId="541F34C4" w14:textId="77777777" w:rsidTr="00F62202">
        <w:trPr>
          <w:trHeight w:val="20"/>
        </w:trPr>
        <w:tc>
          <w:tcPr>
            <w:tcW w:w="3515" w:type="dxa"/>
            <w:shd w:val="clear" w:color="auto" w:fill="auto"/>
            <w:vAlign w:val="center"/>
            <w:hideMark/>
          </w:tcPr>
          <w:p w14:paraId="03034555"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F8785DA" w14:textId="4656C420"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Theoretical Domains Framework</w:t>
            </w:r>
          </w:p>
        </w:tc>
        <w:tc>
          <w:tcPr>
            <w:tcW w:w="1587" w:type="dxa"/>
            <w:shd w:val="clear" w:color="auto" w:fill="auto"/>
            <w:noWrap/>
            <w:hideMark/>
          </w:tcPr>
          <w:p w14:paraId="7D26C9F8"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883478" w:rsidRPr="001D3251" w14:paraId="6D2EE9AE" w14:textId="77777777" w:rsidTr="00F62202">
        <w:trPr>
          <w:trHeight w:val="20"/>
        </w:trPr>
        <w:tc>
          <w:tcPr>
            <w:tcW w:w="3515" w:type="dxa"/>
            <w:shd w:val="clear" w:color="auto" w:fill="auto"/>
            <w:vAlign w:val="center"/>
            <w:hideMark/>
          </w:tcPr>
          <w:p w14:paraId="4C381ED7"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003FD91" w14:textId="121549CB"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Value enhanced nutrition assessment</w:t>
            </w:r>
          </w:p>
        </w:tc>
        <w:tc>
          <w:tcPr>
            <w:tcW w:w="1587" w:type="dxa"/>
            <w:shd w:val="clear" w:color="auto" w:fill="auto"/>
            <w:noWrap/>
            <w:hideMark/>
          </w:tcPr>
          <w:p w14:paraId="542366E3"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F814FD" w:rsidRPr="001D3251" w14:paraId="5C378C24" w14:textId="77777777" w:rsidTr="00F62202">
        <w:trPr>
          <w:trHeight w:val="20"/>
        </w:trPr>
        <w:tc>
          <w:tcPr>
            <w:tcW w:w="3515" w:type="dxa"/>
            <w:shd w:val="clear" w:color="auto" w:fill="auto"/>
            <w:vAlign w:val="center"/>
          </w:tcPr>
          <w:p w14:paraId="15B6ED02" w14:textId="77777777" w:rsidR="00F814FD" w:rsidRPr="001D3251" w:rsidRDefault="00F814FD" w:rsidP="00883478">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016A1022" w14:textId="58778249" w:rsidR="00093FE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F814FD">
              <w:rPr>
                <w:rFonts w:ascii="Calibri" w:eastAsia="Times New Roman" w:hAnsi="Calibri" w:cs="Calibri"/>
                <w:kern w:val="0"/>
                <w:sz w:val="20"/>
                <w:szCs w:val="20"/>
                <w:lang w:eastAsia="en-AU"/>
                <w14:ligatures w14:val="none"/>
              </w:rPr>
              <w:t>No theories, models and frameworks for</w:t>
            </w:r>
            <w:r>
              <w:rPr>
                <w:rFonts w:ascii="Calibri" w:eastAsia="Times New Roman" w:hAnsi="Calibri" w:cs="Calibri"/>
                <w:kern w:val="0"/>
                <w:sz w:val="20"/>
                <w:szCs w:val="20"/>
                <w:lang w:eastAsia="en-AU"/>
                <w14:ligatures w14:val="none"/>
              </w:rPr>
              <w:t xml:space="preserve">                                   </w:t>
            </w:r>
            <w:r w:rsidRPr="00351628">
              <w:rPr>
                <w:rFonts w:ascii="Calibri" w:eastAsia="Times New Roman" w:hAnsi="Calibri" w:cs="Calibri"/>
                <w:kern w:val="0"/>
                <w:sz w:val="20"/>
                <w:szCs w:val="20"/>
                <w:lang w:eastAsia="en-AU"/>
                <w14:ligatures w14:val="none"/>
              </w:rPr>
              <w:t xml:space="preserve"> </w:t>
            </w:r>
          </w:p>
          <w:p w14:paraId="25AF1DB3" w14:textId="3F21E022" w:rsidR="00F814FD" w:rsidRPr="001D3251" w:rsidRDefault="00093FE1" w:rsidP="00883478">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Pr>
                <w:rFonts w:ascii="Calibri" w:eastAsia="Times New Roman" w:hAnsi="Calibri" w:cs="Calibri"/>
                <w:kern w:val="0"/>
                <w:sz w:val="20"/>
                <w:szCs w:val="20"/>
                <w:lang w:eastAsia="en-AU"/>
                <w14:ligatures w14:val="none"/>
              </w:rPr>
              <w:t>intervention content used</w:t>
            </w:r>
          </w:p>
        </w:tc>
        <w:tc>
          <w:tcPr>
            <w:tcW w:w="1587" w:type="dxa"/>
            <w:shd w:val="clear" w:color="auto" w:fill="auto"/>
            <w:noWrap/>
          </w:tcPr>
          <w:p w14:paraId="4A1329CD" w14:textId="3A189C76" w:rsidR="00F814FD" w:rsidRPr="001D3251" w:rsidRDefault="00F814FD" w:rsidP="00883478">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14</w:t>
            </w:r>
          </w:p>
        </w:tc>
      </w:tr>
      <w:tr w:rsidR="00883478" w:rsidRPr="001D3251" w14:paraId="6FB0EB6F" w14:textId="77777777" w:rsidTr="00F62202">
        <w:trPr>
          <w:trHeight w:val="20"/>
        </w:trPr>
        <w:tc>
          <w:tcPr>
            <w:tcW w:w="3515" w:type="dxa"/>
            <w:shd w:val="clear" w:color="auto" w:fill="auto"/>
            <w:vAlign w:val="center"/>
            <w:hideMark/>
          </w:tcPr>
          <w:p w14:paraId="3BC7A289"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74B33204" w14:textId="77777777" w:rsidR="00883478" w:rsidRPr="001D3251" w:rsidRDefault="00883478" w:rsidP="00883478">
            <w:pPr>
              <w:spacing w:after="0" w:line="240" w:lineRule="auto"/>
              <w:rPr>
                <w:rFonts w:ascii="Calibri" w:eastAsia="Times New Roman" w:hAnsi="Calibri" w:cs="Calibri"/>
                <w:b/>
                <w:bCs/>
                <w:kern w:val="0"/>
                <w:sz w:val="6"/>
                <w:szCs w:val="6"/>
                <w:lang w:eastAsia="en-AU"/>
                <w14:ligatures w14:val="none"/>
              </w:rPr>
            </w:pPr>
          </w:p>
          <w:p w14:paraId="1992B1E6" w14:textId="43C1EBE2" w:rsidR="00883478" w:rsidRPr="001D3251" w:rsidRDefault="00883478" w:rsidP="00883478">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Intervention </w:t>
            </w:r>
            <w:r w:rsidR="00093FE1">
              <w:rPr>
                <w:rFonts w:ascii="Calibri" w:eastAsia="Times New Roman" w:hAnsi="Calibri" w:cs="Calibri"/>
                <w:b/>
                <w:bCs/>
                <w:kern w:val="0"/>
                <w:sz w:val="20"/>
                <w:szCs w:val="20"/>
                <w:lang w:eastAsia="en-AU"/>
                <w14:ligatures w14:val="none"/>
              </w:rPr>
              <w:t>development</w:t>
            </w:r>
            <w:r w:rsidR="00093FE1" w:rsidRPr="001D3251">
              <w:rPr>
                <w:rFonts w:ascii="Calibri" w:eastAsia="Times New Roman" w:hAnsi="Calibri" w:cs="Calibri"/>
                <w:b/>
                <w:bCs/>
                <w:kern w:val="0"/>
                <w:sz w:val="20"/>
                <w:szCs w:val="20"/>
                <w:lang w:eastAsia="en-AU"/>
                <w14:ligatures w14:val="none"/>
              </w:rPr>
              <w:t xml:space="preserve"> </w:t>
            </w:r>
            <w:r>
              <w:rPr>
                <w:rFonts w:ascii="Calibri" w:eastAsia="Times New Roman" w:hAnsi="Calibri" w:cs="Calibri"/>
                <w:b/>
                <w:bCs/>
                <w:kern w:val="0"/>
                <w:sz w:val="20"/>
                <w:szCs w:val="20"/>
                <w:lang w:eastAsia="en-AU"/>
                <w14:ligatures w14:val="none"/>
              </w:rPr>
              <w:t>process</w:t>
            </w:r>
          </w:p>
        </w:tc>
        <w:tc>
          <w:tcPr>
            <w:tcW w:w="1587" w:type="dxa"/>
            <w:shd w:val="clear" w:color="auto" w:fill="auto"/>
            <w:vAlign w:val="center"/>
            <w:hideMark/>
          </w:tcPr>
          <w:p w14:paraId="2BBF9481"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p>
        </w:tc>
      </w:tr>
      <w:tr w:rsidR="00883478" w:rsidRPr="001D3251" w14:paraId="7D488EB1" w14:textId="77777777" w:rsidTr="00F62202">
        <w:trPr>
          <w:trHeight w:val="20"/>
        </w:trPr>
        <w:tc>
          <w:tcPr>
            <w:tcW w:w="3515" w:type="dxa"/>
            <w:shd w:val="clear" w:color="auto" w:fill="auto"/>
            <w:vAlign w:val="center"/>
            <w:hideMark/>
          </w:tcPr>
          <w:p w14:paraId="7144E19B"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7A8FE0E1" w14:textId="67265209"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Behaviour Change Wheel</w:t>
            </w:r>
          </w:p>
        </w:tc>
        <w:tc>
          <w:tcPr>
            <w:tcW w:w="1587" w:type="dxa"/>
            <w:shd w:val="clear" w:color="auto" w:fill="auto"/>
            <w:noWrap/>
            <w:hideMark/>
          </w:tcPr>
          <w:p w14:paraId="7CB31564"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883478" w:rsidRPr="001D3251" w14:paraId="262AC9C3" w14:textId="77777777" w:rsidTr="00F62202">
        <w:trPr>
          <w:trHeight w:val="20"/>
        </w:trPr>
        <w:tc>
          <w:tcPr>
            <w:tcW w:w="3515" w:type="dxa"/>
            <w:shd w:val="clear" w:color="auto" w:fill="auto"/>
            <w:vAlign w:val="center"/>
            <w:hideMark/>
          </w:tcPr>
          <w:p w14:paraId="639715C2"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62A9E40" w14:textId="292D9D5D"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Intervention Mapping</w:t>
            </w:r>
          </w:p>
        </w:tc>
        <w:tc>
          <w:tcPr>
            <w:tcW w:w="1587" w:type="dxa"/>
            <w:shd w:val="clear" w:color="auto" w:fill="auto"/>
            <w:noWrap/>
            <w:hideMark/>
          </w:tcPr>
          <w:p w14:paraId="1C05D0DF" w14:textId="77777777" w:rsidR="00883478" w:rsidRPr="001D3251" w:rsidRDefault="00883478" w:rsidP="00883478">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w:t>
            </w:r>
          </w:p>
        </w:tc>
      </w:tr>
      <w:tr w:rsidR="00883478" w:rsidRPr="001D3251" w14:paraId="28334811" w14:textId="77777777" w:rsidTr="00F62202">
        <w:trPr>
          <w:trHeight w:val="20"/>
        </w:trPr>
        <w:tc>
          <w:tcPr>
            <w:tcW w:w="3515" w:type="dxa"/>
            <w:shd w:val="clear" w:color="auto" w:fill="auto"/>
            <w:vAlign w:val="center"/>
            <w:hideMark/>
          </w:tcPr>
          <w:p w14:paraId="528B1402" w14:textId="77777777" w:rsidR="00883478" w:rsidRPr="001D3251" w:rsidRDefault="00883478" w:rsidP="00883478">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C8B6638" w14:textId="156509EC" w:rsidR="00883478"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883478" w:rsidRPr="001D3251">
              <w:rPr>
                <w:rFonts w:ascii="Calibri" w:eastAsia="Times New Roman" w:hAnsi="Calibri" w:cs="Calibri"/>
                <w:kern w:val="0"/>
                <w:sz w:val="20"/>
                <w:szCs w:val="20"/>
                <w:lang w:eastAsia="en-AU"/>
                <w14:ligatures w14:val="none"/>
              </w:rPr>
              <w:t>Model of Planned Promotion</w:t>
            </w:r>
          </w:p>
        </w:tc>
        <w:tc>
          <w:tcPr>
            <w:tcW w:w="1587" w:type="dxa"/>
            <w:shd w:val="clear" w:color="auto" w:fill="auto"/>
            <w:noWrap/>
            <w:hideMark/>
          </w:tcPr>
          <w:p w14:paraId="4ADD55D9" w14:textId="6E12927D" w:rsidR="00F814FD" w:rsidRPr="001D3251" w:rsidRDefault="00883478"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F814FD" w:rsidRPr="001D3251" w14:paraId="69CD75D2" w14:textId="77777777" w:rsidTr="00F62202">
        <w:trPr>
          <w:trHeight w:val="20"/>
        </w:trPr>
        <w:tc>
          <w:tcPr>
            <w:tcW w:w="3515" w:type="dxa"/>
            <w:shd w:val="clear" w:color="auto" w:fill="auto"/>
            <w:vAlign w:val="center"/>
          </w:tcPr>
          <w:p w14:paraId="04F64845" w14:textId="77777777" w:rsidR="00F814FD" w:rsidRPr="001D3251" w:rsidRDefault="00F814FD" w:rsidP="00883478">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773F3A42" w14:textId="4FABC104" w:rsidR="00F814FD" w:rsidRPr="001D3251" w:rsidRDefault="00093FE1" w:rsidP="00883478">
            <w:pPr>
              <w:spacing w:after="0" w:line="240" w:lineRule="auto"/>
              <w:rPr>
                <w:rFonts w:ascii="Calibri" w:eastAsia="Times New Roman" w:hAnsi="Calibri" w:cs="Calibri"/>
                <w:kern w:val="0"/>
                <w:sz w:val="20"/>
                <w:szCs w:val="20"/>
                <w:lang w:eastAsia="en-AU"/>
                <w14:ligatures w14:val="none"/>
              </w:rPr>
            </w:pPr>
            <w:r w:rsidRPr="00351628">
              <w:rPr>
                <w:rFonts w:ascii="Calibri" w:eastAsia="Times New Roman" w:hAnsi="Calibri" w:cs="Calibri"/>
                <w:kern w:val="0"/>
                <w:sz w:val="20"/>
                <w:szCs w:val="20"/>
                <w:lang w:eastAsia="en-AU"/>
                <w14:ligatures w14:val="none"/>
              </w:rPr>
              <w:t xml:space="preserve">     </w:t>
            </w:r>
            <w:r w:rsidR="00F814FD">
              <w:rPr>
                <w:rFonts w:ascii="Calibri" w:eastAsia="Times New Roman" w:hAnsi="Calibri" w:cs="Calibri"/>
                <w:kern w:val="0"/>
                <w:sz w:val="20"/>
                <w:szCs w:val="20"/>
                <w:lang w:eastAsia="en-AU"/>
                <w14:ligatures w14:val="none"/>
              </w:rPr>
              <w:t>No intervention development process used</w:t>
            </w:r>
          </w:p>
        </w:tc>
        <w:tc>
          <w:tcPr>
            <w:tcW w:w="1587" w:type="dxa"/>
            <w:shd w:val="clear" w:color="auto" w:fill="auto"/>
            <w:noWrap/>
          </w:tcPr>
          <w:p w14:paraId="4FAAE2D9" w14:textId="57AB8F40"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32</w:t>
            </w:r>
          </w:p>
        </w:tc>
      </w:tr>
      <w:tr w:rsidR="00883478" w:rsidRPr="001D3251" w14:paraId="62A7B772" w14:textId="77777777" w:rsidTr="00D53F5D">
        <w:trPr>
          <w:trHeight w:val="20"/>
        </w:trPr>
        <w:tc>
          <w:tcPr>
            <w:tcW w:w="3515" w:type="dxa"/>
            <w:tcBorders>
              <w:bottom w:val="single" w:sz="4" w:space="0" w:color="auto"/>
            </w:tcBorders>
            <w:shd w:val="clear" w:color="auto" w:fill="auto"/>
            <w:vAlign w:val="center"/>
          </w:tcPr>
          <w:p w14:paraId="52606CAC" w14:textId="77777777" w:rsidR="00883478" w:rsidRPr="001D3251" w:rsidRDefault="00883478" w:rsidP="00883478">
            <w:pPr>
              <w:spacing w:after="0" w:line="240" w:lineRule="auto"/>
              <w:rPr>
                <w:rFonts w:ascii="Calibri" w:eastAsia="Times New Roman" w:hAnsi="Calibri" w:cs="Calibri"/>
                <w:b/>
                <w:bCs/>
                <w:color w:val="000000"/>
                <w:kern w:val="0"/>
                <w:sz w:val="6"/>
                <w:szCs w:val="6"/>
                <w:lang w:eastAsia="en-AU"/>
                <w14:ligatures w14:val="none"/>
              </w:rPr>
            </w:pPr>
          </w:p>
        </w:tc>
        <w:tc>
          <w:tcPr>
            <w:tcW w:w="4649" w:type="dxa"/>
            <w:tcBorders>
              <w:bottom w:val="single" w:sz="4" w:space="0" w:color="auto"/>
            </w:tcBorders>
            <w:shd w:val="clear" w:color="auto" w:fill="auto"/>
            <w:vAlign w:val="center"/>
          </w:tcPr>
          <w:p w14:paraId="5835DAAC" w14:textId="77777777" w:rsidR="00883478" w:rsidRPr="001D3251" w:rsidRDefault="00883478" w:rsidP="00883478">
            <w:pPr>
              <w:spacing w:after="0" w:line="240" w:lineRule="auto"/>
              <w:rPr>
                <w:rFonts w:ascii="Calibri" w:eastAsia="Times New Roman" w:hAnsi="Calibri" w:cs="Calibri"/>
                <w:kern w:val="0"/>
                <w:sz w:val="6"/>
                <w:szCs w:val="6"/>
                <w:lang w:eastAsia="en-AU"/>
                <w14:ligatures w14:val="none"/>
              </w:rPr>
            </w:pPr>
          </w:p>
        </w:tc>
        <w:tc>
          <w:tcPr>
            <w:tcW w:w="1587" w:type="dxa"/>
            <w:tcBorders>
              <w:bottom w:val="single" w:sz="4" w:space="0" w:color="auto"/>
            </w:tcBorders>
            <w:shd w:val="clear" w:color="auto" w:fill="auto"/>
            <w:noWrap/>
          </w:tcPr>
          <w:p w14:paraId="2512F0AC" w14:textId="77777777" w:rsidR="00883478" w:rsidRPr="001D3251" w:rsidRDefault="00883478" w:rsidP="00883478">
            <w:pPr>
              <w:spacing w:after="0" w:line="240" w:lineRule="auto"/>
              <w:jc w:val="center"/>
              <w:rPr>
                <w:rFonts w:ascii="Calibri" w:eastAsia="Times New Roman" w:hAnsi="Calibri" w:cs="Calibri"/>
                <w:kern w:val="0"/>
                <w:sz w:val="6"/>
                <w:szCs w:val="6"/>
                <w:lang w:eastAsia="en-AU"/>
                <w14:ligatures w14:val="none"/>
              </w:rPr>
            </w:pPr>
          </w:p>
        </w:tc>
      </w:tr>
      <w:tr w:rsidR="00F814FD" w:rsidRPr="001D3251" w14:paraId="3DB25071" w14:textId="77777777" w:rsidTr="00D53F5D">
        <w:trPr>
          <w:trHeight w:val="20"/>
        </w:trPr>
        <w:tc>
          <w:tcPr>
            <w:tcW w:w="3515" w:type="dxa"/>
            <w:tcBorders>
              <w:top w:val="nil"/>
              <w:bottom w:val="nil"/>
            </w:tcBorders>
            <w:shd w:val="clear" w:color="auto" w:fill="auto"/>
            <w:vAlign w:val="center"/>
          </w:tcPr>
          <w:p w14:paraId="2DDFD7C3" w14:textId="2BD7D861" w:rsidR="00F814FD" w:rsidRDefault="00F814FD" w:rsidP="00883478">
            <w:pPr>
              <w:spacing w:after="0" w:line="240" w:lineRule="auto"/>
              <w:rPr>
                <w:rFonts w:ascii="Calibri" w:eastAsia="Times New Roman" w:hAnsi="Calibri" w:cs="Calibri"/>
                <w:b/>
                <w:bCs/>
                <w:color w:val="000000"/>
                <w:kern w:val="0"/>
                <w:sz w:val="20"/>
                <w:szCs w:val="20"/>
                <w:lang w:eastAsia="en-AU"/>
                <w14:ligatures w14:val="none"/>
              </w:rPr>
            </w:pPr>
            <w:r>
              <w:rPr>
                <w:rFonts w:ascii="Calibri" w:eastAsia="Times New Roman" w:hAnsi="Calibri" w:cs="Calibri"/>
                <w:b/>
                <w:bCs/>
                <w:color w:val="000000"/>
                <w:kern w:val="0"/>
                <w:sz w:val="20"/>
                <w:szCs w:val="20"/>
                <w:lang w:eastAsia="en-AU"/>
                <w14:ligatures w14:val="none"/>
              </w:rPr>
              <w:t>Total number of different theories used</w:t>
            </w:r>
          </w:p>
        </w:tc>
        <w:tc>
          <w:tcPr>
            <w:tcW w:w="4649" w:type="dxa"/>
            <w:tcBorders>
              <w:top w:val="nil"/>
              <w:bottom w:val="nil"/>
            </w:tcBorders>
            <w:shd w:val="clear" w:color="auto" w:fill="auto"/>
            <w:vAlign w:val="center"/>
          </w:tcPr>
          <w:p w14:paraId="7F651267" w14:textId="2D270304" w:rsidR="00F814FD" w:rsidRPr="001D3251" w:rsidRDefault="00F814FD" w:rsidP="00883478">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587" w:type="dxa"/>
            <w:tcBorders>
              <w:top w:val="nil"/>
              <w:bottom w:val="nil"/>
            </w:tcBorders>
            <w:shd w:val="clear" w:color="auto" w:fill="auto"/>
            <w:noWrap/>
          </w:tcPr>
          <w:p w14:paraId="637FECF5" w14:textId="6123FB66" w:rsidR="00F814FD" w:rsidRDefault="00F814FD" w:rsidP="00883478">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w:t>
            </w:r>
          </w:p>
        </w:tc>
      </w:tr>
      <w:tr w:rsidR="00F814FD" w:rsidRPr="001D3251" w14:paraId="37AE0F7E" w14:textId="77777777" w:rsidTr="00D53F5D">
        <w:trPr>
          <w:trHeight w:val="20"/>
        </w:trPr>
        <w:tc>
          <w:tcPr>
            <w:tcW w:w="3515" w:type="dxa"/>
            <w:tcBorders>
              <w:top w:val="nil"/>
              <w:bottom w:val="nil"/>
            </w:tcBorders>
            <w:shd w:val="clear" w:color="auto" w:fill="auto"/>
            <w:vAlign w:val="center"/>
          </w:tcPr>
          <w:p w14:paraId="3A4FF1D9" w14:textId="77777777" w:rsidR="00F814FD" w:rsidRDefault="00F814FD" w:rsidP="00883478">
            <w:pPr>
              <w:spacing w:after="0" w:line="240" w:lineRule="auto"/>
              <w:rPr>
                <w:rFonts w:ascii="Calibri" w:eastAsia="Times New Roman" w:hAnsi="Calibri" w:cs="Calibri"/>
                <w:b/>
                <w:bCs/>
                <w:color w:val="000000"/>
                <w:kern w:val="0"/>
                <w:sz w:val="20"/>
                <w:szCs w:val="20"/>
                <w:lang w:eastAsia="en-AU"/>
                <w14:ligatures w14:val="none"/>
              </w:rPr>
            </w:pPr>
          </w:p>
        </w:tc>
        <w:tc>
          <w:tcPr>
            <w:tcW w:w="4649" w:type="dxa"/>
            <w:tcBorders>
              <w:top w:val="nil"/>
              <w:bottom w:val="nil"/>
            </w:tcBorders>
            <w:shd w:val="clear" w:color="auto" w:fill="auto"/>
            <w:vAlign w:val="center"/>
          </w:tcPr>
          <w:p w14:paraId="27FDD977" w14:textId="6D46F118" w:rsidR="00F814FD" w:rsidRDefault="00F814FD" w:rsidP="00883478">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587" w:type="dxa"/>
            <w:tcBorders>
              <w:top w:val="nil"/>
              <w:bottom w:val="nil"/>
            </w:tcBorders>
            <w:shd w:val="clear" w:color="auto" w:fill="auto"/>
            <w:noWrap/>
          </w:tcPr>
          <w:p w14:paraId="508C7695" w14:textId="449A957A" w:rsidR="00F814FD" w:rsidRDefault="00F814FD" w:rsidP="00883478">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13</w:t>
            </w:r>
          </w:p>
        </w:tc>
      </w:tr>
      <w:tr w:rsidR="00F814FD" w:rsidRPr="001D3251" w14:paraId="50036FAD" w14:textId="77777777" w:rsidTr="00D53F5D">
        <w:trPr>
          <w:trHeight w:val="20"/>
        </w:trPr>
        <w:tc>
          <w:tcPr>
            <w:tcW w:w="3515" w:type="dxa"/>
            <w:tcBorders>
              <w:top w:val="nil"/>
              <w:bottom w:val="nil"/>
            </w:tcBorders>
            <w:shd w:val="clear" w:color="auto" w:fill="auto"/>
            <w:vAlign w:val="center"/>
          </w:tcPr>
          <w:p w14:paraId="273E91A0" w14:textId="77777777" w:rsidR="00F814FD" w:rsidRDefault="00F814FD" w:rsidP="00883478">
            <w:pPr>
              <w:spacing w:after="0" w:line="240" w:lineRule="auto"/>
              <w:rPr>
                <w:rFonts w:ascii="Calibri" w:eastAsia="Times New Roman" w:hAnsi="Calibri" w:cs="Calibri"/>
                <w:b/>
                <w:bCs/>
                <w:color w:val="000000"/>
                <w:kern w:val="0"/>
                <w:sz w:val="20"/>
                <w:szCs w:val="20"/>
                <w:lang w:eastAsia="en-AU"/>
                <w14:ligatures w14:val="none"/>
              </w:rPr>
            </w:pPr>
          </w:p>
        </w:tc>
        <w:tc>
          <w:tcPr>
            <w:tcW w:w="4649" w:type="dxa"/>
            <w:tcBorders>
              <w:top w:val="nil"/>
              <w:bottom w:val="nil"/>
            </w:tcBorders>
            <w:shd w:val="clear" w:color="auto" w:fill="auto"/>
            <w:vAlign w:val="center"/>
          </w:tcPr>
          <w:p w14:paraId="266571FB" w14:textId="58A1EC20" w:rsidR="00F814FD" w:rsidRDefault="00F814FD" w:rsidP="00883478">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587" w:type="dxa"/>
            <w:tcBorders>
              <w:top w:val="nil"/>
              <w:bottom w:val="nil"/>
            </w:tcBorders>
            <w:shd w:val="clear" w:color="auto" w:fill="auto"/>
            <w:noWrap/>
          </w:tcPr>
          <w:p w14:paraId="1CD26F45" w14:textId="3F15548D" w:rsidR="00F814FD" w:rsidRDefault="00F814FD" w:rsidP="00883478">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7</w:t>
            </w:r>
          </w:p>
        </w:tc>
      </w:tr>
      <w:tr w:rsidR="00F814FD" w:rsidRPr="001D3251" w14:paraId="16954C73" w14:textId="77777777" w:rsidTr="00D53F5D">
        <w:trPr>
          <w:trHeight w:val="20"/>
        </w:trPr>
        <w:tc>
          <w:tcPr>
            <w:tcW w:w="3515" w:type="dxa"/>
            <w:tcBorders>
              <w:top w:val="nil"/>
              <w:bottom w:val="nil"/>
            </w:tcBorders>
            <w:shd w:val="clear" w:color="auto" w:fill="auto"/>
            <w:vAlign w:val="center"/>
          </w:tcPr>
          <w:p w14:paraId="6897AC1B" w14:textId="77777777" w:rsidR="00F814FD" w:rsidRDefault="00F814FD" w:rsidP="00883478">
            <w:pPr>
              <w:spacing w:after="0" w:line="240" w:lineRule="auto"/>
              <w:rPr>
                <w:rFonts w:ascii="Calibri" w:eastAsia="Times New Roman" w:hAnsi="Calibri" w:cs="Calibri"/>
                <w:b/>
                <w:bCs/>
                <w:color w:val="000000"/>
                <w:kern w:val="0"/>
                <w:sz w:val="20"/>
                <w:szCs w:val="20"/>
                <w:lang w:eastAsia="en-AU"/>
                <w14:ligatures w14:val="none"/>
              </w:rPr>
            </w:pPr>
          </w:p>
        </w:tc>
        <w:tc>
          <w:tcPr>
            <w:tcW w:w="4649" w:type="dxa"/>
            <w:tcBorders>
              <w:top w:val="nil"/>
              <w:bottom w:val="nil"/>
            </w:tcBorders>
            <w:shd w:val="clear" w:color="auto" w:fill="auto"/>
            <w:vAlign w:val="center"/>
          </w:tcPr>
          <w:p w14:paraId="1DB2688C" w14:textId="3C9A4A8D" w:rsidR="00F814FD" w:rsidRPr="001D3251" w:rsidRDefault="00F814FD" w:rsidP="00883478">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c>
          <w:tcPr>
            <w:tcW w:w="1587" w:type="dxa"/>
            <w:tcBorders>
              <w:top w:val="nil"/>
              <w:bottom w:val="nil"/>
            </w:tcBorders>
            <w:shd w:val="clear" w:color="auto" w:fill="auto"/>
            <w:noWrap/>
          </w:tcPr>
          <w:p w14:paraId="60617A14" w14:textId="32D13D5B" w:rsidR="00F814FD" w:rsidRDefault="00F814FD" w:rsidP="00883478">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r>
      <w:tr w:rsidR="00F814FD" w:rsidRPr="001D3251" w14:paraId="6B258E73" w14:textId="77777777" w:rsidTr="00F814FD">
        <w:trPr>
          <w:trHeight w:val="20"/>
        </w:trPr>
        <w:tc>
          <w:tcPr>
            <w:tcW w:w="3515" w:type="dxa"/>
            <w:tcBorders>
              <w:top w:val="nil"/>
              <w:bottom w:val="single" w:sz="4" w:space="0" w:color="auto"/>
            </w:tcBorders>
            <w:shd w:val="clear" w:color="auto" w:fill="auto"/>
            <w:vAlign w:val="center"/>
          </w:tcPr>
          <w:p w14:paraId="0B793BFD" w14:textId="77777777" w:rsidR="00F814FD" w:rsidRDefault="00F814FD" w:rsidP="00F814FD">
            <w:pPr>
              <w:spacing w:after="0" w:line="240" w:lineRule="auto"/>
              <w:rPr>
                <w:rFonts w:ascii="Calibri" w:eastAsia="Times New Roman" w:hAnsi="Calibri" w:cs="Calibri"/>
                <w:b/>
                <w:bCs/>
                <w:color w:val="000000"/>
                <w:kern w:val="0"/>
                <w:sz w:val="20"/>
                <w:szCs w:val="20"/>
                <w:lang w:eastAsia="en-AU"/>
                <w14:ligatures w14:val="none"/>
              </w:rPr>
            </w:pPr>
          </w:p>
        </w:tc>
        <w:tc>
          <w:tcPr>
            <w:tcW w:w="4649" w:type="dxa"/>
            <w:tcBorders>
              <w:top w:val="nil"/>
              <w:bottom w:val="single" w:sz="4" w:space="0" w:color="auto"/>
            </w:tcBorders>
            <w:shd w:val="clear" w:color="auto" w:fill="auto"/>
            <w:vAlign w:val="center"/>
          </w:tcPr>
          <w:p w14:paraId="44FF1407" w14:textId="1F946646" w:rsidR="00F814FD" w:rsidRDefault="00F814FD"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No theory </w:t>
            </w:r>
            <w:r>
              <w:rPr>
                <w:rFonts w:ascii="Calibri" w:eastAsia="Times New Roman" w:hAnsi="Calibri" w:cs="Calibri"/>
                <w:kern w:val="0"/>
                <w:sz w:val="20"/>
                <w:szCs w:val="20"/>
                <w:lang w:eastAsia="en-AU"/>
                <w14:ligatures w14:val="none"/>
              </w:rPr>
              <w:t xml:space="preserve">of any type </w:t>
            </w:r>
            <w:r w:rsidRPr="001D3251">
              <w:rPr>
                <w:rFonts w:ascii="Calibri" w:eastAsia="Times New Roman" w:hAnsi="Calibri" w:cs="Calibri"/>
                <w:kern w:val="0"/>
                <w:sz w:val="20"/>
                <w:szCs w:val="20"/>
                <w:lang w:eastAsia="en-AU"/>
                <w14:ligatures w14:val="none"/>
              </w:rPr>
              <w:t>used</w:t>
            </w:r>
          </w:p>
        </w:tc>
        <w:tc>
          <w:tcPr>
            <w:tcW w:w="1587" w:type="dxa"/>
            <w:tcBorders>
              <w:top w:val="nil"/>
              <w:bottom w:val="single" w:sz="4" w:space="0" w:color="auto"/>
            </w:tcBorders>
            <w:shd w:val="clear" w:color="auto" w:fill="auto"/>
            <w:noWrap/>
          </w:tcPr>
          <w:p w14:paraId="08B03673" w14:textId="060CB8F2" w:rsidR="00F814FD" w:rsidRDefault="00F814FD" w:rsidP="00F814F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7</w:t>
            </w:r>
          </w:p>
        </w:tc>
      </w:tr>
      <w:tr w:rsidR="00F814FD" w:rsidRPr="001D3251" w14:paraId="72BBCBBE" w14:textId="77777777" w:rsidTr="00D53F5D">
        <w:trPr>
          <w:trHeight w:val="20"/>
        </w:trPr>
        <w:tc>
          <w:tcPr>
            <w:tcW w:w="3515" w:type="dxa"/>
            <w:tcBorders>
              <w:top w:val="single" w:sz="4" w:space="0" w:color="auto"/>
              <w:bottom w:val="nil"/>
            </w:tcBorders>
            <w:shd w:val="clear" w:color="auto" w:fill="auto"/>
            <w:vAlign w:val="center"/>
            <w:hideMark/>
          </w:tcPr>
          <w:p w14:paraId="368000E8"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What – materials:</w:t>
            </w:r>
            <w:r w:rsidRPr="001D3251">
              <w:rPr>
                <w:rFonts w:ascii="Calibri" w:eastAsia="Times New Roman" w:hAnsi="Calibri" w:cs="Calibri"/>
                <w:color w:val="000000"/>
                <w:kern w:val="0"/>
                <w:sz w:val="20"/>
                <w:szCs w:val="20"/>
                <w:lang w:eastAsia="en-AU"/>
                <w14:ligatures w14:val="none"/>
              </w:rPr>
              <w:t xml:space="preserve"> Physical or </w:t>
            </w:r>
          </w:p>
        </w:tc>
        <w:tc>
          <w:tcPr>
            <w:tcW w:w="4649" w:type="dxa"/>
            <w:tcBorders>
              <w:top w:val="single" w:sz="4" w:space="0" w:color="auto"/>
              <w:bottom w:val="nil"/>
            </w:tcBorders>
            <w:shd w:val="clear" w:color="auto" w:fill="auto"/>
            <w:vAlign w:val="center"/>
            <w:hideMark/>
          </w:tcPr>
          <w:p w14:paraId="67AF9D12" w14:textId="72B3ABE2"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Written materials </w:t>
            </w:r>
          </w:p>
        </w:tc>
        <w:tc>
          <w:tcPr>
            <w:tcW w:w="1587" w:type="dxa"/>
            <w:tcBorders>
              <w:top w:val="single" w:sz="4" w:space="0" w:color="auto"/>
              <w:bottom w:val="nil"/>
            </w:tcBorders>
            <w:shd w:val="clear" w:color="auto" w:fill="auto"/>
            <w:vAlign w:val="center"/>
            <w:hideMark/>
          </w:tcPr>
          <w:p w14:paraId="57299EBE" w14:textId="526129EB" w:rsidR="00F814FD" w:rsidRPr="001D3251" w:rsidRDefault="00093FE1"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30</w:t>
            </w:r>
          </w:p>
        </w:tc>
      </w:tr>
      <w:tr w:rsidR="00F814FD" w:rsidRPr="001D3251" w14:paraId="77F7FAE4" w14:textId="77777777" w:rsidTr="00F62202">
        <w:trPr>
          <w:trHeight w:val="20"/>
        </w:trPr>
        <w:tc>
          <w:tcPr>
            <w:tcW w:w="3515" w:type="dxa"/>
            <w:tcBorders>
              <w:top w:val="nil"/>
            </w:tcBorders>
            <w:shd w:val="clear" w:color="auto" w:fill="auto"/>
            <w:vAlign w:val="center"/>
            <w:hideMark/>
          </w:tcPr>
          <w:p w14:paraId="2984275E"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color w:val="000000"/>
                <w:kern w:val="0"/>
                <w:sz w:val="20"/>
                <w:szCs w:val="20"/>
                <w:lang w:eastAsia="en-AU"/>
                <w14:ligatures w14:val="none"/>
              </w:rPr>
              <w:t>informational materials, including</w:t>
            </w:r>
            <w:r w:rsidRPr="001D3251">
              <w:rPr>
                <w:rFonts w:ascii="Calibri" w:eastAsia="Times New Roman" w:hAnsi="Calibri" w:cs="Calibri"/>
                <w:b/>
                <w:bCs/>
                <w:color w:val="000000"/>
                <w:kern w:val="0"/>
                <w:sz w:val="20"/>
                <w:szCs w:val="20"/>
                <w:lang w:eastAsia="en-AU"/>
                <w14:ligatures w14:val="none"/>
              </w:rPr>
              <w:t> </w:t>
            </w:r>
          </w:p>
        </w:tc>
        <w:tc>
          <w:tcPr>
            <w:tcW w:w="4649" w:type="dxa"/>
            <w:tcBorders>
              <w:top w:val="nil"/>
            </w:tcBorders>
            <w:shd w:val="clear" w:color="auto" w:fill="auto"/>
            <w:vAlign w:val="center"/>
            <w:hideMark/>
          </w:tcPr>
          <w:p w14:paraId="4DE717FD" w14:textId="6BA45110"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DVD / video </w:t>
            </w:r>
          </w:p>
        </w:tc>
        <w:tc>
          <w:tcPr>
            <w:tcW w:w="1587" w:type="dxa"/>
            <w:tcBorders>
              <w:top w:val="nil"/>
            </w:tcBorders>
            <w:shd w:val="clear" w:color="auto" w:fill="auto"/>
            <w:vAlign w:val="center"/>
            <w:hideMark/>
          </w:tcPr>
          <w:p w14:paraId="359032C2" w14:textId="671984B9" w:rsidR="00F814FD" w:rsidRPr="001D3251" w:rsidRDefault="00093FE1"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16</w:t>
            </w:r>
          </w:p>
        </w:tc>
      </w:tr>
      <w:tr w:rsidR="00F814FD" w:rsidRPr="001D3251" w14:paraId="738814A4" w14:textId="77777777" w:rsidTr="00F62202">
        <w:trPr>
          <w:trHeight w:val="20"/>
        </w:trPr>
        <w:tc>
          <w:tcPr>
            <w:tcW w:w="3515" w:type="dxa"/>
            <w:shd w:val="clear" w:color="auto" w:fill="auto"/>
            <w:vAlign w:val="center"/>
            <w:hideMark/>
          </w:tcPr>
          <w:p w14:paraId="7F60E26D"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color w:val="000000"/>
                <w:kern w:val="0"/>
                <w:sz w:val="20"/>
                <w:szCs w:val="20"/>
                <w:lang w:eastAsia="en-AU"/>
                <w14:ligatures w14:val="none"/>
              </w:rPr>
              <w:t>provided to participants</w:t>
            </w: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2DB7B7D" w14:textId="77777777"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Newsletters </w:t>
            </w:r>
          </w:p>
        </w:tc>
        <w:tc>
          <w:tcPr>
            <w:tcW w:w="1587" w:type="dxa"/>
            <w:shd w:val="clear" w:color="auto" w:fill="auto"/>
            <w:vAlign w:val="center"/>
            <w:hideMark/>
          </w:tcPr>
          <w:p w14:paraId="791D490B"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w:t>
            </w:r>
          </w:p>
        </w:tc>
      </w:tr>
      <w:tr w:rsidR="00F814FD" w:rsidRPr="001D3251" w14:paraId="2D82E891" w14:textId="77777777" w:rsidTr="00F62202">
        <w:trPr>
          <w:trHeight w:val="20"/>
        </w:trPr>
        <w:tc>
          <w:tcPr>
            <w:tcW w:w="3515" w:type="dxa"/>
            <w:shd w:val="clear" w:color="auto" w:fill="auto"/>
            <w:vAlign w:val="center"/>
            <w:hideMark/>
          </w:tcPr>
          <w:p w14:paraId="468CDC47"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4EB5DA5" w14:textId="77777777"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Website </w:t>
            </w:r>
          </w:p>
        </w:tc>
        <w:tc>
          <w:tcPr>
            <w:tcW w:w="1587" w:type="dxa"/>
            <w:shd w:val="clear" w:color="auto" w:fill="auto"/>
            <w:vAlign w:val="center"/>
            <w:hideMark/>
          </w:tcPr>
          <w:p w14:paraId="74745236"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w:t>
            </w:r>
          </w:p>
        </w:tc>
      </w:tr>
      <w:tr w:rsidR="00F814FD" w:rsidRPr="001D3251" w14:paraId="1C22308F" w14:textId="77777777" w:rsidTr="00F62202">
        <w:trPr>
          <w:trHeight w:val="20"/>
        </w:trPr>
        <w:tc>
          <w:tcPr>
            <w:tcW w:w="3515" w:type="dxa"/>
            <w:shd w:val="clear" w:color="auto" w:fill="auto"/>
            <w:vAlign w:val="center"/>
            <w:hideMark/>
          </w:tcPr>
          <w:p w14:paraId="1220BB66"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0CC1FECA" w14:textId="77777777"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Mobile application </w:t>
            </w:r>
          </w:p>
        </w:tc>
        <w:tc>
          <w:tcPr>
            <w:tcW w:w="1587" w:type="dxa"/>
            <w:shd w:val="clear" w:color="auto" w:fill="auto"/>
            <w:vAlign w:val="center"/>
            <w:hideMark/>
          </w:tcPr>
          <w:p w14:paraId="095850D8"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4</w:t>
            </w:r>
          </w:p>
        </w:tc>
      </w:tr>
      <w:tr w:rsidR="00F814FD" w:rsidRPr="001D3251" w14:paraId="479E7039" w14:textId="77777777" w:rsidTr="00F62202">
        <w:trPr>
          <w:trHeight w:val="20"/>
        </w:trPr>
        <w:tc>
          <w:tcPr>
            <w:tcW w:w="3515" w:type="dxa"/>
            <w:shd w:val="clear" w:color="auto" w:fill="auto"/>
            <w:vAlign w:val="center"/>
            <w:hideMark/>
          </w:tcPr>
          <w:p w14:paraId="66AD995E"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CE18690" w14:textId="77777777"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Tangible tools</w:t>
            </w:r>
          </w:p>
        </w:tc>
        <w:tc>
          <w:tcPr>
            <w:tcW w:w="1587" w:type="dxa"/>
            <w:shd w:val="clear" w:color="auto" w:fill="auto"/>
            <w:noWrap/>
            <w:hideMark/>
          </w:tcPr>
          <w:p w14:paraId="62F40CDD"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10</w:t>
            </w:r>
          </w:p>
        </w:tc>
      </w:tr>
      <w:tr w:rsidR="00F814FD" w:rsidRPr="001D3251" w14:paraId="160B5833" w14:textId="77777777" w:rsidTr="00F62202">
        <w:trPr>
          <w:trHeight w:val="20"/>
        </w:trPr>
        <w:tc>
          <w:tcPr>
            <w:tcW w:w="3515" w:type="dxa"/>
            <w:tcBorders>
              <w:bottom w:val="single" w:sz="4" w:space="0" w:color="auto"/>
            </w:tcBorders>
            <w:shd w:val="clear" w:color="auto" w:fill="auto"/>
            <w:vAlign w:val="center"/>
            <w:hideMark/>
          </w:tcPr>
          <w:p w14:paraId="244410CD"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tcBorders>
              <w:bottom w:val="single" w:sz="4" w:space="0" w:color="auto"/>
            </w:tcBorders>
            <w:shd w:val="clear" w:color="auto" w:fill="auto"/>
            <w:vAlign w:val="center"/>
            <w:hideMark/>
          </w:tcPr>
          <w:p w14:paraId="624556FF" w14:textId="07C1DF3D"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Other</w:t>
            </w:r>
            <w:r w:rsidR="00093FE1">
              <w:rPr>
                <w:rFonts w:ascii="Calibri" w:eastAsia="Times New Roman" w:hAnsi="Calibri" w:cs="Calibri"/>
                <w:kern w:val="0"/>
                <w:sz w:val="20"/>
                <w:szCs w:val="20"/>
                <w:lang w:eastAsia="en-AU"/>
                <w14:ligatures w14:val="none"/>
              </w:rPr>
              <w:t xml:space="preserve"> (e.g. social media group, magnets)</w:t>
            </w:r>
          </w:p>
        </w:tc>
        <w:tc>
          <w:tcPr>
            <w:tcW w:w="1587" w:type="dxa"/>
            <w:tcBorders>
              <w:bottom w:val="single" w:sz="4" w:space="0" w:color="auto"/>
            </w:tcBorders>
            <w:shd w:val="clear" w:color="auto" w:fill="auto"/>
            <w:vAlign w:val="center"/>
            <w:hideMark/>
          </w:tcPr>
          <w:p w14:paraId="19275C44"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5</w:t>
            </w:r>
          </w:p>
        </w:tc>
      </w:tr>
      <w:tr w:rsidR="00F814FD" w:rsidRPr="001D3251" w14:paraId="5ECD4ABC" w14:textId="77777777" w:rsidTr="00F62202">
        <w:trPr>
          <w:trHeight w:val="20"/>
        </w:trPr>
        <w:tc>
          <w:tcPr>
            <w:tcW w:w="3515" w:type="dxa"/>
            <w:tcBorders>
              <w:top w:val="single" w:sz="4" w:space="0" w:color="auto"/>
              <w:bottom w:val="nil"/>
            </w:tcBorders>
            <w:shd w:val="clear" w:color="auto" w:fill="auto"/>
            <w:vAlign w:val="center"/>
            <w:hideMark/>
          </w:tcPr>
          <w:p w14:paraId="4C43588B"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What – procedures:</w:t>
            </w:r>
            <w:r w:rsidRPr="001D3251">
              <w:rPr>
                <w:rFonts w:ascii="Calibri" w:eastAsia="Times New Roman" w:hAnsi="Calibri" w:cs="Calibri"/>
                <w:color w:val="000000"/>
                <w:kern w:val="0"/>
                <w:sz w:val="20"/>
                <w:szCs w:val="20"/>
                <w:lang w:eastAsia="en-AU"/>
                <w14:ligatures w14:val="none"/>
              </w:rPr>
              <w:t xml:space="preserve"> Procedures, </w:t>
            </w:r>
          </w:p>
        </w:tc>
        <w:tc>
          <w:tcPr>
            <w:tcW w:w="4649" w:type="dxa"/>
            <w:tcBorders>
              <w:top w:val="single" w:sz="4" w:space="0" w:color="auto"/>
              <w:bottom w:val="nil"/>
            </w:tcBorders>
            <w:shd w:val="clear" w:color="auto" w:fill="auto"/>
            <w:vAlign w:val="center"/>
            <w:hideMark/>
          </w:tcPr>
          <w:p w14:paraId="4EA8B94B" w14:textId="77777777"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Didactic sessions</w:t>
            </w:r>
          </w:p>
        </w:tc>
        <w:tc>
          <w:tcPr>
            <w:tcW w:w="1587" w:type="dxa"/>
            <w:tcBorders>
              <w:top w:val="single" w:sz="4" w:space="0" w:color="auto"/>
              <w:bottom w:val="nil"/>
            </w:tcBorders>
            <w:shd w:val="clear" w:color="auto" w:fill="auto"/>
            <w:vAlign w:val="center"/>
            <w:hideMark/>
          </w:tcPr>
          <w:p w14:paraId="39D94232"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30</w:t>
            </w:r>
          </w:p>
        </w:tc>
      </w:tr>
      <w:tr w:rsidR="00F814FD" w:rsidRPr="001D3251" w14:paraId="77A10DB8" w14:textId="77777777" w:rsidTr="00F62202">
        <w:trPr>
          <w:trHeight w:val="20"/>
        </w:trPr>
        <w:tc>
          <w:tcPr>
            <w:tcW w:w="3515" w:type="dxa"/>
            <w:tcBorders>
              <w:top w:val="nil"/>
            </w:tcBorders>
            <w:shd w:val="clear" w:color="auto" w:fill="auto"/>
            <w:vAlign w:val="center"/>
            <w:hideMark/>
          </w:tcPr>
          <w:p w14:paraId="04B8EE95"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color w:val="000000"/>
                <w:kern w:val="0"/>
                <w:sz w:val="20"/>
                <w:szCs w:val="20"/>
                <w:lang w:eastAsia="en-AU"/>
                <w14:ligatures w14:val="none"/>
              </w:rPr>
              <w:lastRenderedPageBreak/>
              <w:t>activities, processed used in the</w:t>
            </w:r>
            <w:r w:rsidRPr="001D3251">
              <w:rPr>
                <w:rFonts w:ascii="Calibri" w:eastAsia="Times New Roman" w:hAnsi="Calibri" w:cs="Calibri"/>
                <w:b/>
                <w:bCs/>
                <w:color w:val="000000"/>
                <w:kern w:val="0"/>
                <w:sz w:val="20"/>
                <w:szCs w:val="20"/>
                <w:lang w:eastAsia="en-AU"/>
                <w14:ligatures w14:val="none"/>
              </w:rPr>
              <w:t> </w:t>
            </w:r>
          </w:p>
        </w:tc>
        <w:tc>
          <w:tcPr>
            <w:tcW w:w="4649" w:type="dxa"/>
            <w:tcBorders>
              <w:top w:val="nil"/>
            </w:tcBorders>
            <w:shd w:val="clear" w:color="auto" w:fill="auto"/>
            <w:vAlign w:val="center"/>
            <w:hideMark/>
          </w:tcPr>
          <w:p w14:paraId="45A58D44" w14:textId="62E586AF"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Peer/ facilitator support </w:t>
            </w:r>
          </w:p>
        </w:tc>
        <w:tc>
          <w:tcPr>
            <w:tcW w:w="1587" w:type="dxa"/>
            <w:tcBorders>
              <w:top w:val="nil"/>
            </w:tcBorders>
            <w:shd w:val="clear" w:color="auto" w:fill="auto"/>
            <w:vAlign w:val="center"/>
            <w:hideMark/>
          </w:tcPr>
          <w:p w14:paraId="7B2939F3" w14:textId="060B13B7" w:rsidR="00F814FD" w:rsidRPr="001D3251" w:rsidRDefault="00093FE1"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27</w:t>
            </w:r>
          </w:p>
        </w:tc>
      </w:tr>
      <w:tr w:rsidR="00F814FD" w:rsidRPr="001D3251" w14:paraId="256406D5" w14:textId="77777777" w:rsidTr="00F62202">
        <w:trPr>
          <w:trHeight w:val="20"/>
        </w:trPr>
        <w:tc>
          <w:tcPr>
            <w:tcW w:w="3515" w:type="dxa"/>
            <w:shd w:val="clear" w:color="auto" w:fill="auto"/>
            <w:vAlign w:val="center"/>
            <w:hideMark/>
          </w:tcPr>
          <w:p w14:paraId="78984227"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color w:val="000000"/>
                <w:kern w:val="0"/>
                <w:sz w:val="20"/>
                <w:szCs w:val="20"/>
                <w:lang w:eastAsia="en-AU"/>
                <w14:ligatures w14:val="none"/>
              </w:rPr>
              <w:t>intervention</w:t>
            </w: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042ECB2E" w14:textId="44824308"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Interactive activities </w:t>
            </w:r>
          </w:p>
        </w:tc>
        <w:tc>
          <w:tcPr>
            <w:tcW w:w="1587" w:type="dxa"/>
            <w:shd w:val="clear" w:color="auto" w:fill="auto"/>
            <w:vAlign w:val="center"/>
            <w:hideMark/>
          </w:tcPr>
          <w:p w14:paraId="123564AD" w14:textId="740A6439" w:rsidR="00F814FD" w:rsidRPr="001D3251" w:rsidRDefault="00093FE1"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16</w:t>
            </w:r>
          </w:p>
        </w:tc>
      </w:tr>
      <w:tr w:rsidR="00F814FD" w:rsidRPr="001D3251" w14:paraId="3F4BF79A" w14:textId="77777777" w:rsidTr="00F62202">
        <w:trPr>
          <w:trHeight w:val="20"/>
        </w:trPr>
        <w:tc>
          <w:tcPr>
            <w:tcW w:w="3515" w:type="dxa"/>
            <w:tcBorders>
              <w:bottom w:val="single" w:sz="4" w:space="0" w:color="auto"/>
            </w:tcBorders>
            <w:shd w:val="clear" w:color="auto" w:fill="auto"/>
            <w:vAlign w:val="center"/>
            <w:hideMark/>
          </w:tcPr>
          <w:p w14:paraId="0966E5E2"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tcBorders>
              <w:bottom w:val="single" w:sz="4" w:space="0" w:color="auto"/>
            </w:tcBorders>
            <w:shd w:val="clear" w:color="auto" w:fill="auto"/>
            <w:vAlign w:val="center"/>
            <w:hideMark/>
          </w:tcPr>
          <w:p w14:paraId="4B8DD409" w14:textId="201F728D"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Group discussion</w:t>
            </w:r>
          </w:p>
        </w:tc>
        <w:tc>
          <w:tcPr>
            <w:tcW w:w="1587" w:type="dxa"/>
            <w:tcBorders>
              <w:bottom w:val="single" w:sz="4" w:space="0" w:color="auto"/>
            </w:tcBorders>
            <w:shd w:val="clear" w:color="auto" w:fill="auto"/>
            <w:vAlign w:val="center"/>
            <w:hideMark/>
          </w:tcPr>
          <w:p w14:paraId="1B0C3B4F" w14:textId="08CC184D" w:rsidR="00F814FD" w:rsidRPr="001D3251" w:rsidRDefault="00093FE1"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13</w:t>
            </w:r>
          </w:p>
        </w:tc>
      </w:tr>
      <w:tr w:rsidR="00F814FD" w:rsidRPr="001D3251" w14:paraId="478A2CB0" w14:textId="77777777" w:rsidTr="00F62202">
        <w:trPr>
          <w:trHeight w:val="70"/>
        </w:trPr>
        <w:tc>
          <w:tcPr>
            <w:tcW w:w="3515" w:type="dxa"/>
            <w:tcBorders>
              <w:top w:val="single" w:sz="4" w:space="0" w:color="auto"/>
              <w:bottom w:val="nil"/>
            </w:tcBorders>
            <w:shd w:val="clear" w:color="auto" w:fill="auto"/>
            <w:vAlign w:val="center"/>
            <w:hideMark/>
          </w:tcPr>
          <w:p w14:paraId="6066A7BC"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xml:space="preserve">Who provided – intervention delivered </w:t>
            </w:r>
          </w:p>
        </w:tc>
        <w:tc>
          <w:tcPr>
            <w:tcW w:w="4649" w:type="dxa"/>
            <w:tcBorders>
              <w:top w:val="single" w:sz="4" w:space="0" w:color="auto"/>
              <w:bottom w:val="nil"/>
            </w:tcBorders>
            <w:shd w:val="clear" w:color="auto" w:fill="auto"/>
            <w:vAlign w:val="center"/>
            <w:hideMark/>
          </w:tcPr>
          <w:p w14:paraId="5D3DBA80" w14:textId="77777777" w:rsidR="00F814FD" w:rsidRPr="001D3251" w:rsidRDefault="00F814FD" w:rsidP="00F814FD">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Health professional </w:t>
            </w:r>
          </w:p>
        </w:tc>
        <w:tc>
          <w:tcPr>
            <w:tcW w:w="1587" w:type="dxa"/>
            <w:tcBorders>
              <w:top w:val="single" w:sz="4" w:space="0" w:color="auto"/>
              <w:bottom w:val="nil"/>
            </w:tcBorders>
            <w:shd w:val="clear" w:color="auto" w:fill="auto"/>
            <w:vAlign w:val="center"/>
            <w:hideMark/>
          </w:tcPr>
          <w:p w14:paraId="2428AD39"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26</w:t>
            </w:r>
          </w:p>
        </w:tc>
      </w:tr>
      <w:tr w:rsidR="00F814FD" w:rsidRPr="001D3251" w14:paraId="6B1697F8" w14:textId="77777777" w:rsidTr="00F62202">
        <w:trPr>
          <w:trHeight w:val="20"/>
        </w:trPr>
        <w:tc>
          <w:tcPr>
            <w:tcW w:w="3515" w:type="dxa"/>
            <w:tcBorders>
              <w:top w:val="nil"/>
            </w:tcBorders>
            <w:shd w:val="clear" w:color="auto" w:fill="auto"/>
            <w:vAlign w:val="center"/>
            <w:hideMark/>
          </w:tcPr>
          <w:p w14:paraId="1AE132A2" w14:textId="3FC3B85B"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proofErr w:type="spellStart"/>
            <w:r w:rsidRPr="001D3251">
              <w:rPr>
                <w:rFonts w:ascii="Calibri" w:eastAsia="Times New Roman" w:hAnsi="Calibri" w:cs="Calibri"/>
                <w:b/>
                <w:bCs/>
                <w:color w:val="000000"/>
                <w:kern w:val="0"/>
                <w:sz w:val="20"/>
                <w:szCs w:val="20"/>
                <w:lang w:eastAsia="en-AU"/>
                <w14:ligatures w14:val="none"/>
              </w:rPr>
              <w:t>by</w:t>
            </w:r>
            <w:r w:rsidR="00490823">
              <w:rPr>
                <w:rFonts w:ascii="Calibri" w:eastAsia="Times New Roman" w:hAnsi="Calibri" w:cs="Calibri"/>
                <w:b/>
                <w:bCs/>
                <w:color w:val="000000"/>
                <w:kern w:val="0"/>
                <w:sz w:val="20"/>
                <w:szCs w:val="20"/>
                <w:vertAlign w:val="superscript"/>
                <w:lang w:eastAsia="en-AU"/>
                <w14:ligatures w14:val="none"/>
              </w:rPr>
              <w:t>c</w:t>
            </w:r>
            <w:proofErr w:type="spellEnd"/>
            <w:r w:rsidRPr="001D3251">
              <w:rPr>
                <w:rFonts w:ascii="Calibri" w:eastAsia="Times New Roman" w:hAnsi="Calibri" w:cs="Calibri"/>
                <w:b/>
                <w:bCs/>
                <w:color w:val="000000"/>
                <w:kern w:val="0"/>
                <w:sz w:val="20"/>
                <w:szCs w:val="20"/>
                <w:lang w:eastAsia="en-AU"/>
                <w14:ligatures w14:val="none"/>
              </w:rPr>
              <w:t xml:space="preserve">: Expertise, background </w:t>
            </w:r>
          </w:p>
        </w:tc>
        <w:tc>
          <w:tcPr>
            <w:tcW w:w="4649" w:type="dxa"/>
            <w:tcBorders>
              <w:top w:val="nil"/>
            </w:tcBorders>
            <w:shd w:val="clear" w:color="auto" w:fill="auto"/>
            <w:vAlign w:val="center"/>
            <w:hideMark/>
          </w:tcPr>
          <w:p w14:paraId="4C602A65" w14:textId="0F5F112D"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 xml:space="preserve">Medical doctor </w:t>
            </w:r>
          </w:p>
        </w:tc>
        <w:tc>
          <w:tcPr>
            <w:tcW w:w="1587" w:type="dxa"/>
            <w:tcBorders>
              <w:top w:val="nil"/>
            </w:tcBorders>
            <w:shd w:val="clear" w:color="auto" w:fill="auto"/>
            <w:vAlign w:val="center"/>
            <w:hideMark/>
          </w:tcPr>
          <w:p w14:paraId="204751B7"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4</w:t>
            </w:r>
          </w:p>
        </w:tc>
      </w:tr>
      <w:tr w:rsidR="00F814FD" w:rsidRPr="001D3251" w14:paraId="6E360AD9" w14:textId="77777777" w:rsidTr="00D53F5D">
        <w:trPr>
          <w:trHeight w:val="20"/>
        </w:trPr>
        <w:tc>
          <w:tcPr>
            <w:tcW w:w="3515" w:type="dxa"/>
            <w:shd w:val="clear" w:color="auto" w:fill="auto"/>
            <w:vAlign w:val="center"/>
          </w:tcPr>
          <w:p w14:paraId="5CD0F1AA" w14:textId="5305EE23"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hideMark/>
          </w:tcPr>
          <w:p w14:paraId="56D3E83D" w14:textId="5B1FD7AB"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093FE1">
              <w:rPr>
                <w:rFonts w:ascii="Calibri" w:eastAsia="Times New Roman" w:hAnsi="Calibri" w:cs="Calibri"/>
                <w:kern w:val="0"/>
                <w:sz w:val="20"/>
                <w:szCs w:val="20"/>
                <w:lang w:eastAsia="en-AU"/>
                <w14:ligatures w14:val="none"/>
              </w:rPr>
              <w:t xml:space="preserve">     </w:t>
            </w: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Generalist medical practitioner </w:t>
            </w:r>
          </w:p>
        </w:tc>
        <w:tc>
          <w:tcPr>
            <w:tcW w:w="1587" w:type="dxa"/>
            <w:shd w:val="clear" w:color="auto" w:fill="auto"/>
            <w:vAlign w:val="center"/>
            <w:hideMark/>
          </w:tcPr>
          <w:p w14:paraId="1A815211"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w:t>
            </w:r>
          </w:p>
        </w:tc>
      </w:tr>
      <w:tr w:rsidR="00F814FD" w:rsidRPr="001D3251" w14:paraId="4F4EAAB9" w14:textId="77777777" w:rsidTr="00D53F5D">
        <w:trPr>
          <w:trHeight w:val="20"/>
        </w:trPr>
        <w:tc>
          <w:tcPr>
            <w:tcW w:w="3515" w:type="dxa"/>
            <w:shd w:val="clear" w:color="auto" w:fill="auto"/>
            <w:vAlign w:val="center"/>
          </w:tcPr>
          <w:p w14:paraId="2A4B1B46" w14:textId="2293DA72"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hideMark/>
          </w:tcPr>
          <w:p w14:paraId="1E620A66" w14:textId="6D4F886A"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093FE1">
              <w:rPr>
                <w:rFonts w:ascii="Calibri" w:eastAsia="Times New Roman" w:hAnsi="Calibri" w:cs="Calibri"/>
                <w:kern w:val="0"/>
                <w:sz w:val="20"/>
                <w:szCs w:val="20"/>
                <w:lang w:eastAsia="en-AU"/>
                <w14:ligatures w14:val="none"/>
              </w:rPr>
              <w:t xml:space="preserve">     </w:t>
            </w: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Specialist medical practitioner </w:t>
            </w:r>
          </w:p>
        </w:tc>
        <w:tc>
          <w:tcPr>
            <w:tcW w:w="1587" w:type="dxa"/>
            <w:shd w:val="clear" w:color="auto" w:fill="auto"/>
            <w:vAlign w:val="center"/>
            <w:hideMark/>
          </w:tcPr>
          <w:p w14:paraId="3235A6D9"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4</w:t>
            </w:r>
          </w:p>
        </w:tc>
      </w:tr>
      <w:tr w:rsidR="00F814FD" w:rsidRPr="001D3251" w14:paraId="66329B86" w14:textId="77777777" w:rsidTr="00F62202">
        <w:trPr>
          <w:trHeight w:val="20"/>
        </w:trPr>
        <w:tc>
          <w:tcPr>
            <w:tcW w:w="3515" w:type="dxa"/>
            <w:shd w:val="clear" w:color="auto" w:fill="auto"/>
            <w:vAlign w:val="center"/>
            <w:hideMark/>
          </w:tcPr>
          <w:p w14:paraId="17F85785"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D425AC4" w14:textId="2F0EF2BD"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 xml:space="preserve">Nursing and midwifery professional </w:t>
            </w:r>
          </w:p>
        </w:tc>
        <w:tc>
          <w:tcPr>
            <w:tcW w:w="1587" w:type="dxa"/>
            <w:shd w:val="clear" w:color="auto" w:fill="auto"/>
            <w:vAlign w:val="center"/>
            <w:hideMark/>
          </w:tcPr>
          <w:p w14:paraId="65A0D5B0"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16</w:t>
            </w:r>
          </w:p>
        </w:tc>
      </w:tr>
      <w:tr w:rsidR="00F814FD" w:rsidRPr="001D3251" w14:paraId="129325DB" w14:textId="77777777" w:rsidTr="00F62202">
        <w:trPr>
          <w:trHeight w:val="20"/>
        </w:trPr>
        <w:tc>
          <w:tcPr>
            <w:tcW w:w="3515" w:type="dxa"/>
            <w:shd w:val="clear" w:color="auto" w:fill="auto"/>
            <w:vAlign w:val="center"/>
            <w:hideMark/>
          </w:tcPr>
          <w:p w14:paraId="3E8554AC"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C0E2107" w14:textId="71587E52"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093FE1">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Nursing professional </w:t>
            </w:r>
          </w:p>
        </w:tc>
        <w:tc>
          <w:tcPr>
            <w:tcW w:w="1587" w:type="dxa"/>
            <w:shd w:val="clear" w:color="auto" w:fill="auto"/>
            <w:vAlign w:val="center"/>
            <w:hideMark/>
          </w:tcPr>
          <w:p w14:paraId="6515DB83"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11</w:t>
            </w:r>
          </w:p>
        </w:tc>
      </w:tr>
      <w:tr w:rsidR="00F814FD" w:rsidRPr="001D3251" w14:paraId="4245FD8E" w14:textId="77777777" w:rsidTr="00F62202">
        <w:trPr>
          <w:trHeight w:val="20"/>
        </w:trPr>
        <w:tc>
          <w:tcPr>
            <w:tcW w:w="3515" w:type="dxa"/>
            <w:shd w:val="clear" w:color="auto" w:fill="auto"/>
            <w:vAlign w:val="center"/>
            <w:hideMark/>
          </w:tcPr>
          <w:p w14:paraId="3220004D"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0B8573A" w14:textId="788161C7"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093FE1">
              <w:rPr>
                <w:rFonts w:ascii="Calibri" w:eastAsia="Times New Roman" w:hAnsi="Calibri" w:cs="Calibri"/>
                <w:kern w:val="0"/>
                <w:sz w:val="20"/>
                <w:szCs w:val="20"/>
                <w:lang w:eastAsia="en-AU"/>
                <w14:ligatures w14:val="none"/>
              </w:rPr>
              <w:t xml:space="preserve">     </w:t>
            </w: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Midwifery professional </w:t>
            </w:r>
          </w:p>
        </w:tc>
        <w:tc>
          <w:tcPr>
            <w:tcW w:w="1587" w:type="dxa"/>
            <w:shd w:val="clear" w:color="auto" w:fill="auto"/>
            <w:vAlign w:val="center"/>
            <w:hideMark/>
          </w:tcPr>
          <w:p w14:paraId="0AF709F7"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w:t>
            </w:r>
          </w:p>
        </w:tc>
      </w:tr>
      <w:tr w:rsidR="00F814FD" w:rsidRPr="001D3251" w14:paraId="745FADC2" w14:textId="77777777" w:rsidTr="00F62202">
        <w:trPr>
          <w:trHeight w:val="20"/>
        </w:trPr>
        <w:tc>
          <w:tcPr>
            <w:tcW w:w="3515" w:type="dxa"/>
            <w:shd w:val="clear" w:color="auto" w:fill="auto"/>
            <w:vAlign w:val="center"/>
            <w:hideMark/>
          </w:tcPr>
          <w:p w14:paraId="121D0C9A"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7F792584" w14:textId="61AF3CA3"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 xml:space="preserve">Other health professional </w:t>
            </w:r>
          </w:p>
        </w:tc>
        <w:tc>
          <w:tcPr>
            <w:tcW w:w="1587" w:type="dxa"/>
            <w:shd w:val="clear" w:color="auto" w:fill="auto"/>
            <w:vAlign w:val="center"/>
            <w:hideMark/>
          </w:tcPr>
          <w:p w14:paraId="65A13448"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13</w:t>
            </w:r>
          </w:p>
        </w:tc>
      </w:tr>
      <w:tr w:rsidR="00F814FD" w:rsidRPr="001D3251" w14:paraId="629EC4A3" w14:textId="77777777" w:rsidTr="00F62202">
        <w:trPr>
          <w:trHeight w:val="20"/>
        </w:trPr>
        <w:tc>
          <w:tcPr>
            <w:tcW w:w="3515" w:type="dxa"/>
            <w:shd w:val="clear" w:color="auto" w:fill="auto"/>
            <w:vAlign w:val="center"/>
            <w:hideMark/>
          </w:tcPr>
          <w:p w14:paraId="1599D222"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91F1022" w14:textId="74F052DC"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093FE1">
              <w:rPr>
                <w:rFonts w:ascii="Calibri" w:eastAsia="Times New Roman" w:hAnsi="Calibri" w:cs="Calibri"/>
                <w:kern w:val="0"/>
                <w:sz w:val="20"/>
                <w:szCs w:val="20"/>
                <w:lang w:eastAsia="en-AU"/>
                <w14:ligatures w14:val="none"/>
              </w:rPr>
              <w:t xml:space="preserve">     </w:t>
            </w: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Physiotherapist </w:t>
            </w:r>
          </w:p>
        </w:tc>
        <w:tc>
          <w:tcPr>
            <w:tcW w:w="1587" w:type="dxa"/>
            <w:shd w:val="clear" w:color="auto" w:fill="auto"/>
            <w:vAlign w:val="center"/>
            <w:hideMark/>
          </w:tcPr>
          <w:p w14:paraId="47BAC184"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w:t>
            </w:r>
          </w:p>
        </w:tc>
      </w:tr>
      <w:tr w:rsidR="00F814FD" w:rsidRPr="001D3251" w14:paraId="4E963E14" w14:textId="77777777" w:rsidTr="00F62202">
        <w:trPr>
          <w:trHeight w:val="20"/>
        </w:trPr>
        <w:tc>
          <w:tcPr>
            <w:tcW w:w="3515" w:type="dxa"/>
            <w:shd w:val="clear" w:color="auto" w:fill="auto"/>
            <w:vAlign w:val="center"/>
            <w:hideMark/>
          </w:tcPr>
          <w:p w14:paraId="7FEA7954"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13D7CBB" w14:textId="00E18857"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093FE1">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Dietitian and nutritionist </w:t>
            </w:r>
          </w:p>
        </w:tc>
        <w:tc>
          <w:tcPr>
            <w:tcW w:w="1587" w:type="dxa"/>
            <w:shd w:val="clear" w:color="auto" w:fill="auto"/>
            <w:vAlign w:val="center"/>
            <w:hideMark/>
          </w:tcPr>
          <w:p w14:paraId="0EE6FD76"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11</w:t>
            </w:r>
          </w:p>
        </w:tc>
      </w:tr>
      <w:tr w:rsidR="00F814FD" w:rsidRPr="001D3251" w14:paraId="0323513C" w14:textId="77777777" w:rsidTr="00F62202">
        <w:trPr>
          <w:trHeight w:val="20"/>
        </w:trPr>
        <w:tc>
          <w:tcPr>
            <w:tcW w:w="3515" w:type="dxa"/>
            <w:shd w:val="clear" w:color="auto" w:fill="auto"/>
            <w:vAlign w:val="center"/>
            <w:hideMark/>
          </w:tcPr>
          <w:p w14:paraId="74D87787"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F6E7652" w14:textId="76536EA6"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093FE1">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Health professionals not elsewhere classified </w:t>
            </w:r>
          </w:p>
        </w:tc>
        <w:tc>
          <w:tcPr>
            <w:tcW w:w="1587" w:type="dxa"/>
            <w:shd w:val="clear" w:color="auto" w:fill="auto"/>
            <w:vAlign w:val="center"/>
            <w:hideMark/>
          </w:tcPr>
          <w:p w14:paraId="3BBE006E"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2</w:t>
            </w:r>
          </w:p>
        </w:tc>
      </w:tr>
      <w:tr w:rsidR="00F814FD" w:rsidRPr="001D3251" w14:paraId="2EF4DCB9" w14:textId="77777777" w:rsidTr="00F62202">
        <w:trPr>
          <w:trHeight w:val="20"/>
        </w:trPr>
        <w:tc>
          <w:tcPr>
            <w:tcW w:w="3515" w:type="dxa"/>
            <w:shd w:val="clear" w:color="auto" w:fill="auto"/>
            <w:vAlign w:val="center"/>
            <w:hideMark/>
          </w:tcPr>
          <w:p w14:paraId="7CF01308"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1170881" w14:textId="77777777" w:rsidR="00F814FD" w:rsidRPr="001D3251" w:rsidRDefault="00F814FD" w:rsidP="00F814FD">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Teaching professional </w:t>
            </w:r>
          </w:p>
        </w:tc>
        <w:tc>
          <w:tcPr>
            <w:tcW w:w="1587" w:type="dxa"/>
            <w:shd w:val="clear" w:color="auto" w:fill="auto"/>
            <w:vAlign w:val="center"/>
            <w:hideMark/>
          </w:tcPr>
          <w:p w14:paraId="0BAE0B51"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w:t>
            </w:r>
          </w:p>
        </w:tc>
      </w:tr>
      <w:tr w:rsidR="00F814FD" w:rsidRPr="001D3251" w14:paraId="2BD386DF" w14:textId="77777777" w:rsidTr="00F62202">
        <w:trPr>
          <w:trHeight w:val="20"/>
        </w:trPr>
        <w:tc>
          <w:tcPr>
            <w:tcW w:w="3515" w:type="dxa"/>
            <w:shd w:val="clear" w:color="auto" w:fill="auto"/>
            <w:vAlign w:val="center"/>
            <w:hideMark/>
          </w:tcPr>
          <w:p w14:paraId="02C464D3"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35CAE4C" w14:textId="55A33A8B"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 xml:space="preserve">Other teaching professional </w:t>
            </w:r>
          </w:p>
        </w:tc>
        <w:tc>
          <w:tcPr>
            <w:tcW w:w="1587" w:type="dxa"/>
            <w:shd w:val="clear" w:color="auto" w:fill="auto"/>
            <w:vAlign w:val="center"/>
            <w:hideMark/>
          </w:tcPr>
          <w:p w14:paraId="55976391"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w:t>
            </w:r>
          </w:p>
        </w:tc>
      </w:tr>
      <w:tr w:rsidR="00F814FD" w:rsidRPr="001D3251" w14:paraId="7CBA0874" w14:textId="77777777" w:rsidTr="00F62202">
        <w:trPr>
          <w:trHeight w:val="20"/>
        </w:trPr>
        <w:tc>
          <w:tcPr>
            <w:tcW w:w="3515" w:type="dxa"/>
            <w:shd w:val="clear" w:color="auto" w:fill="auto"/>
            <w:vAlign w:val="center"/>
            <w:hideMark/>
          </w:tcPr>
          <w:p w14:paraId="6CE9E0A4"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35BE64B" w14:textId="77777777" w:rsidR="00F814FD" w:rsidRPr="001D3251" w:rsidRDefault="00F814FD" w:rsidP="00F814FD">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Legal, social and cultural professional </w:t>
            </w:r>
          </w:p>
        </w:tc>
        <w:tc>
          <w:tcPr>
            <w:tcW w:w="1587" w:type="dxa"/>
            <w:shd w:val="clear" w:color="auto" w:fill="auto"/>
            <w:vAlign w:val="center"/>
            <w:hideMark/>
          </w:tcPr>
          <w:p w14:paraId="579EA8AE"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4</w:t>
            </w:r>
          </w:p>
        </w:tc>
      </w:tr>
      <w:tr w:rsidR="00F814FD" w:rsidRPr="001D3251" w14:paraId="48DDE7C5" w14:textId="77777777" w:rsidTr="00F62202">
        <w:trPr>
          <w:trHeight w:val="20"/>
        </w:trPr>
        <w:tc>
          <w:tcPr>
            <w:tcW w:w="3515" w:type="dxa"/>
            <w:shd w:val="clear" w:color="auto" w:fill="auto"/>
            <w:vAlign w:val="center"/>
            <w:hideMark/>
          </w:tcPr>
          <w:p w14:paraId="07E343E7"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4B0AED7" w14:textId="2A33EDD9"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 xml:space="preserve">Social and religious professional </w:t>
            </w:r>
          </w:p>
        </w:tc>
        <w:tc>
          <w:tcPr>
            <w:tcW w:w="1587" w:type="dxa"/>
            <w:shd w:val="clear" w:color="auto" w:fill="auto"/>
            <w:vAlign w:val="center"/>
            <w:hideMark/>
          </w:tcPr>
          <w:p w14:paraId="7930313D"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4</w:t>
            </w:r>
          </w:p>
        </w:tc>
      </w:tr>
      <w:tr w:rsidR="00F814FD" w:rsidRPr="001D3251" w14:paraId="2EA36799" w14:textId="77777777" w:rsidTr="00F62202">
        <w:trPr>
          <w:trHeight w:val="20"/>
        </w:trPr>
        <w:tc>
          <w:tcPr>
            <w:tcW w:w="3515" w:type="dxa"/>
            <w:shd w:val="clear" w:color="auto" w:fill="auto"/>
            <w:vAlign w:val="center"/>
            <w:hideMark/>
          </w:tcPr>
          <w:p w14:paraId="04115F17"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979A5C3" w14:textId="72818465"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093FE1">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Psychologist </w:t>
            </w:r>
          </w:p>
        </w:tc>
        <w:tc>
          <w:tcPr>
            <w:tcW w:w="1587" w:type="dxa"/>
            <w:shd w:val="clear" w:color="auto" w:fill="auto"/>
            <w:vAlign w:val="center"/>
            <w:hideMark/>
          </w:tcPr>
          <w:p w14:paraId="3AD8EA5B"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3</w:t>
            </w:r>
          </w:p>
        </w:tc>
      </w:tr>
      <w:tr w:rsidR="00F814FD" w:rsidRPr="001D3251" w14:paraId="4E37CEB7" w14:textId="77777777" w:rsidTr="00F62202">
        <w:trPr>
          <w:trHeight w:val="20"/>
        </w:trPr>
        <w:tc>
          <w:tcPr>
            <w:tcW w:w="3515" w:type="dxa"/>
            <w:shd w:val="clear" w:color="auto" w:fill="auto"/>
            <w:vAlign w:val="center"/>
            <w:hideMark/>
          </w:tcPr>
          <w:p w14:paraId="4DCA1772"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CF25976" w14:textId="53B9498E"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093FE1">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Social work and counselling professional </w:t>
            </w:r>
          </w:p>
        </w:tc>
        <w:tc>
          <w:tcPr>
            <w:tcW w:w="1587" w:type="dxa"/>
            <w:shd w:val="clear" w:color="auto" w:fill="auto"/>
            <w:vAlign w:val="center"/>
            <w:hideMark/>
          </w:tcPr>
          <w:p w14:paraId="585EF708"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w:t>
            </w:r>
          </w:p>
        </w:tc>
      </w:tr>
      <w:tr w:rsidR="00F814FD" w:rsidRPr="001D3251" w14:paraId="150A77F3" w14:textId="77777777" w:rsidTr="00F62202">
        <w:trPr>
          <w:trHeight w:val="20"/>
        </w:trPr>
        <w:tc>
          <w:tcPr>
            <w:tcW w:w="3515" w:type="dxa"/>
            <w:shd w:val="clear" w:color="auto" w:fill="auto"/>
            <w:vAlign w:val="center"/>
            <w:hideMark/>
          </w:tcPr>
          <w:p w14:paraId="4E021008"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02DDCAC" w14:textId="77777777" w:rsidR="00F814FD" w:rsidRPr="001D3251" w:rsidRDefault="00F814FD" w:rsidP="00F814FD">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Health associate professional </w:t>
            </w:r>
          </w:p>
        </w:tc>
        <w:tc>
          <w:tcPr>
            <w:tcW w:w="1587" w:type="dxa"/>
            <w:shd w:val="clear" w:color="auto" w:fill="auto"/>
            <w:vAlign w:val="center"/>
            <w:hideMark/>
          </w:tcPr>
          <w:p w14:paraId="3A777D30"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3</w:t>
            </w:r>
          </w:p>
        </w:tc>
      </w:tr>
      <w:tr w:rsidR="00F814FD" w:rsidRPr="001D3251" w14:paraId="1BCF06BF" w14:textId="77777777" w:rsidTr="00F62202">
        <w:trPr>
          <w:trHeight w:val="20"/>
        </w:trPr>
        <w:tc>
          <w:tcPr>
            <w:tcW w:w="3515" w:type="dxa"/>
            <w:shd w:val="clear" w:color="auto" w:fill="auto"/>
            <w:vAlign w:val="center"/>
            <w:hideMark/>
          </w:tcPr>
          <w:p w14:paraId="4DA87321"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2558843" w14:textId="2DE3FB3E"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 xml:space="preserve">Nursing and midwifery associate professional </w:t>
            </w:r>
          </w:p>
        </w:tc>
        <w:tc>
          <w:tcPr>
            <w:tcW w:w="1587" w:type="dxa"/>
            <w:shd w:val="clear" w:color="auto" w:fill="auto"/>
            <w:vAlign w:val="center"/>
            <w:hideMark/>
          </w:tcPr>
          <w:p w14:paraId="365952EC"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w:t>
            </w:r>
          </w:p>
        </w:tc>
      </w:tr>
      <w:tr w:rsidR="00F814FD" w:rsidRPr="001D3251" w14:paraId="2B3688EA" w14:textId="77777777" w:rsidTr="00F62202">
        <w:trPr>
          <w:trHeight w:val="20"/>
        </w:trPr>
        <w:tc>
          <w:tcPr>
            <w:tcW w:w="3515" w:type="dxa"/>
            <w:shd w:val="clear" w:color="auto" w:fill="auto"/>
            <w:vAlign w:val="center"/>
            <w:hideMark/>
          </w:tcPr>
          <w:p w14:paraId="70428D26"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42DDABF" w14:textId="79E08B86"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 xml:space="preserve">Nursing associate professional </w:t>
            </w:r>
          </w:p>
        </w:tc>
        <w:tc>
          <w:tcPr>
            <w:tcW w:w="1587" w:type="dxa"/>
            <w:shd w:val="clear" w:color="auto" w:fill="auto"/>
            <w:vAlign w:val="center"/>
            <w:hideMark/>
          </w:tcPr>
          <w:p w14:paraId="2E2DB99D"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w:t>
            </w:r>
          </w:p>
        </w:tc>
      </w:tr>
      <w:tr w:rsidR="00F814FD" w:rsidRPr="001D3251" w14:paraId="0F803FBD" w14:textId="77777777" w:rsidTr="00F62202">
        <w:trPr>
          <w:trHeight w:val="20"/>
        </w:trPr>
        <w:tc>
          <w:tcPr>
            <w:tcW w:w="3515" w:type="dxa"/>
            <w:shd w:val="clear" w:color="auto" w:fill="auto"/>
            <w:vAlign w:val="center"/>
            <w:hideMark/>
          </w:tcPr>
          <w:p w14:paraId="662F3A6B"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CE10AAA" w14:textId="2C9DE2DC"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 xml:space="preserve">Other health associate professional </w:t>
            </w:r>
          </w:p>
        </w:tc>
        <w:tc>
          <w:tcPr>
            <w:tcW w:w="1587" w:type="dxa"/>
            <w:shd w:val="clear" w:color="auto" w:fill="auto"/>
            <w:vAlign w:val="center"/>
            <w:hideMark/>
          </w:tcPr>
          <w:p w14:paraId="2062F5E6"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2</w:t>
            </w:r>
          </w:p>
        </w:tc>
      </w:tr>
      <w:tr w:rsidR="00F814FD" w:rsidRPr="001D3251" w14:paraId="6DECBB59" w14:textId="77777777" w:rsidTr="00F62202">
        <w:trPr>
          <w:trHeight w:val="20"/>
        </w:trPr>
        <w:tc>
          <w:tcPr>
            <w:tcW w:w="3515" w:type="dxa"/>
            <w:shd w:val="clear" w:color="auto" w:fill="auto"/>
            <w:vAlign w:val="center"/>
            <w:hideMark/>
          </w:tcPr>
          <w:p w14:paraId="4619FE91"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E47D066" w14:textId="4AB1DFE1"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093FE1">
              <w:rPr>
                <w:rFonts w:ascii="Calibri" w:eastAsia="Times New Roman" w:hAnsi="Calibri" w:cs="Calibri"/>
                <w:kern w:val="0"/>
                <w:sz w:val="20"/>
                <w:szCs w:val="20"/>
                <w:lang w:eastAsia="en-AU"/>
                <w14:ligatures w14:val="none"/>
              </w:rPr>
              <w:t xml:space="preserve">     </w:t>
            </w: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Community health worker </w:t>
            </w:r>
          </w:p>
        </w:tc>
        <w:tc>
          <w:tcPr>
            <w:tcW w:w="1587" w:type="dxa"/>
            <w:shd w:val="clear" w:color="auto" w:fill="auto"/>
            <w:vAlign w:val="center"/>
            <w:hideMark/>
          </w:tcPr>
          <w:p w14:paraId="5412BD15"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2</w:t>
            </w:r>
          </w:p>
        </w:tc>
      </w:tr>
      <w:tr w:rsidR="00F814FD" w:rsidRPr="001D3251" w14:paraId="0432F597" w14:textId="77777777" w:rsidTr="00F62202">
        <w:trPr>
          <w:trHeight w:val="20"/>
        </w:trPr>
        <w:tc>
          <w:tcPr>
            <w:tcW w:w="3515" w:type="dxa"/>
            <w:shd w:val="clear" w:color="auto" w:fill="auto"/>
            <w:vAlign w:val="center"/>
            <w:hideMark/>
          </w:tcPr>
          <w:p w14:paraId="2DDC34AD"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73DDA7B0" w14:textId="77777777" w:rsidR="00F814FD" w:rsidRPr="001D3251" w:rsidRDefault="00F814FD" w:rsidP="00F814FD">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Legal, social, cultural and related associate professional </w:t>
            </w:r>
          </w:p>
        </w:tc>
        <w:tc>
          <w:tcPr>
            <w:tcW w:w="1587" w:type="dxa"/>
            <w:shd w:val="clear" w:color="auto" w:fill="auto"/>
            <w:vAlign w:val="center"/>
            <w:hideMark/>
          </w:tcPr>
          <w:p w14:paraId="1976F8C9"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2</w:t>
            </w:r>
          </w:p>
        </w:tc>
      </w:tr>
      <w:tr w:rsidR="00F814FD" w:rsidRPr="001D3251" w14:paraId="569B5BFE" w14:textId="77777777" w:rsidTr="00F62202">
        <w:trPr>
          <w:trHeight w:val="20"/>
        </w:trPr>
        <w:tc>
          <w:tcPr>
            <w:tcW w:w="3515" w:type="dxa"/>
            <w:shd w:val="clear" w:color="auto" w:fill="auto"/>
            <w:vAlign w:val="center"/>
            <w:hideMark/>
          </w:tcPr>
          <w:p w14:paraId="320448AB"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964A568" w14:textId="70E145A9"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 xml:space="preserve">Sport and fitness worker </w:t>
            </w:r>
          </w:p>
        </w:tc>
        <w:tc>
          <w:tcPr>
            <w:tcW w:w="1587" w:type="dxa"/>
            <w:shd w:val="clear" w:color="auto" w:fill="auto"/>
            <w:vAlign w:val="center"/>
            <w:hideMark/>
          </w:tcPr>
          <w:p w14:paraId="552A6617"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2</w:t>
            </w:r>
          </w:p>
        </w:tc>
      </w:tr>
      <w:tr w:rsidR="00F814FD" w:rsidRPr="001D3251" w14:paraId="04C74061" w14:textId="77777777" w:rsidTr="00F62202">
        <w:trPr>
          <w:trHeight w:val="20"/>
        </w:trPr>
        <w:tc>
          <w:tcPr>
            <w:tcW w:w="3515" w:type="dxa"/>
            <w:shd w:val="clear" w:color="auto" w:fill="auto"/>
            <w:vAlign w:val="center"/>
            <w:hideMark/>
          </w:tcPr>
          <w:p w14:paraId="2124FEBC"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34D3582" w14:textId="77777777" w:rsidR="00F814FD" w:rsidRPr="001D3251" w:rsidRDefault="00F814FD" w:rsidP="00F814FD">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Personal care worker </w:t>
            </w:r>
          </w:p>
        </w:tc>
        <w:tc>
          <w:tcPr>
            <w:tcW w:w="1587" w:type="dxa"/>
            <w:shd w:val="clear" w:color="auto" w:fill="auto"/>
            <w:vAlign w:val="center"/>
            <w:hideMark/>
          </w:tcPr>
          <w:p w14:paraId="640A9371"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w:t>
            </w:r>
          </w:p>
        </w:tc>
      </w:tr>
      <w:tr w:rsidR="00F814FD" w:rsidRPr="001D3251" w14:paraId="2BF318E4" w14:textId="77777777" w:rsidTr="00F62202">
        <w:trPr>
          <w:trHeight w:val="20"/>
        </w:trPr>
        <w:tc>
          <w:tcPr>
            <w:tcW w:w="3515" w:type="dxa"/>
            <w:shd w:val="clear" w:color="auto" w:fill="auto"/>
            <w:vAlign w:val="center"/>
            <w:hideMark/>
          </w:tcPr>
          <w:p w14:paraId="6AFD730C"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8337AD7" w14:textId="054491C9" w:rsidR="00F814FD" w:rsidRPr="001D3251" w:rsidRDefault="00093FE1"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proofErr w:type="gramStart"/>
            <w:r w:rsidR="00F814FD" w:rsidRPr="001D3251">
              <w:rPr>
                <w:rFonts w:ascii="Calibri" w:eastAsia="Times New Roman" w:hAnsi="Calibri" w:cs="Calibri"/>
                <w:kern w:val="0"/>
                <w:sz w:val="20"/>
                <w:szCs w:val="20"/>
                <w:lang w:eastAsia="en-AU"/>
                <w14:ligatures w14:val="none"/>
              </w:rPr>
              <w:t>Child care</w:t>
            </w:r>
            <w:proofErr w:type="gramEnd"/>
            <w:r w:rsidR="00F814FD" w:rsidRPr="001D3251">
              <w:rPr>
                <w:rFonts w:ascii="Calibri" w:eastAsia="Times New Roman" w:hAnsi="Calibri" w:cs="Calibri"/>
                <w:kern w:val="0"/>
                <w:sz w:val="20"/>
                <w:szCs w:val="20"/>
                <w:lang w:eastAsia="en-AU"/>
                <w14:ligatures w14:val="none"/>
              </w:rPr>
              <w:t xml:space="preserve"> worker and </w:t>
            </w:r>
            <w:proofErr w:type="spellStart"/>
            <w:r w:rsidR="00F814FD" w:rsidRPr="001D3251">
              <w:rPr>
                <w:rFonts w:ascii="Calibri" w:eastAsia="Times New Roman" w:hAnsi="Calibri" w:cs="Calibri"/>
                <w:kern w:val="0"/>
                <w:sz w:val="20"/>
                <w:szCs w:val="20"/>
                <w:lang w:eastAsia="en-AU"/>
                <w14:ligatures w14:val="none"/>
              </w:rPr>
              <w:t>teachers</w:t>
            </w:r>
            <w:proofErr w:type="spellEnd"/>
            <w:r w:rsidR="00F814FD" w:rsidRPr="001D3251">
              <w:rPr>
                <w:rFonts w:ascii="Calibri" w:eastAsia="Times New Roman" w:hAnsi="Calibri" w:cs="Calibri"/>
                <w:kern w:val="0"/>
                <w:sz w:val="20"/>
                <w:szCs w:val="20"/>
                <w:lang w:eastAsia="en-AU"/>
                <w14:ligatures w14:val="none"/>
              </w:rPr>
              <w:t xml:space="preserve"> aide</w:t>
            </w:r>
          </w:p>
        </w:tc>
        <w:tc>
          <w:tcPr>
            <w:tcW w:w="1587" w:type="dxa"/>
            <w:shd w:val="clear" w:color="auto" w:fill="auto"/>
            <w:vAlign w:val="center"/>
            <w:hideMark/>
          </w:tcPr>
          <w:p w14:paraId="09FC37BE"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w:t>
            </w:r>
          </w:p>
        </w:tc>
      </w:tr>
      <w:tr w:rsidR="00F814FD" w:rsidRPr="001D3251" w14:paraId="7A38013E" w14:textId="77777777" w:rsidTr="00F62202">
        <w:trPr>
          <w:trHeight w:val="20"/>
        </w:trPr>
        <w:tc>
          <w:tcPr>
            <w:tcW w:w="3515" w:type="dxa"/>
            <w:shd w:val="clear" w:color="auto" w:fill="auto"/>
            <w:vAlign w:val="center"/>
            <w:hideMark/>
          </w:tcPr>
          <w:p w14:paraId="280EA464"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4C567B2" w14:textId="54D66A96"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093FE1">
              <w:rPr>
                <w:rFonts w:ascii="Calibri" w:eastAsia="Times New Roman" w:hAnsi="Calibri" w:cs="Calibri"/>
                <w:kern w:val="0"/>
                <w:sz w:val="20"/>
                <w:szCs w:val="20"/>
                <w:lang w:eastAsia="en-AU"/>
                <w14:ligatures w14:val="none"/>
              </w:rPr>
              <w:t xml:space="preserve">     </w:t>
            </w:r>
            <w:proofErr w:type="gramStart"/>
            <w:r w:rsidRPr="001D3251">
              <w:rPr>
                <w:rFonts w:ascii="Calibri" w:eastAsia="Times New Roman" w:hAnsi="Calibri" w:cs="Calibri"/>
                <w:kern w:val="0"/>
                <w:sz w:val="20"/>
                <w:szCs w:val="20"/>
                <w:lang w:eastAsia="en-AU"/>
                <w14:ligatures w14:val="none"/>
              </w:rPr>
              <w:t>Child care</w:t>
            </w:r>
            <w:proofErr w:type="gramEnd"/>
            <w:r w:rsidRPr="001D3251">
              <w:rPr>
                <w:rFonts w:ascii="Calibri" w:eastAsia="Times New Roman" w:hAnsi="Calibri" w:cs="Calibri"/>
                <w:kern w:val="0"/>
                <w:sz w:val="20"/>
                <w:szCs w:val="20"/>
                <w:lang w:eastAsia="en-AU"/>
                <w14:ligatures w14:val="none"/>
              </w:rPr>
              <w:t xml:space="preserve"> worker </w:t>
            </w:r>
          </w:p>
        </w:tc>
        <w:tc>
          <w:tcPr>
            <w:tcW w:w="1587" w:type="dxa"/>
            <w:shd w:val="clear" w:color="auto" w:fill="auto"/>
            <w:vAlign w:val="center"/>
            <w:hideMark/>
          </w:tcPr>
          <w:p w14:paraId="3427E990"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w:t>
            </w:r>
          </w:p>
        </w:tc>
      </w:tr>
      <w:tr w:rsidR="00F814FD" w:rsidRPr="001D3251" w14:paraId="564DFB3D" w14:textId="77777777" w:rsidTr="00F62202">
        <w:trPr>
          <w:trHeight w:val="20"/>
        </w:trPr>
        <w:tc>
          <w:tcPr>
            <w:tcW w:w="3515" w:type="dxa"/>
            <w:shd w:val="clear" w:color="auto" w:fill="auto"/>
            <w:vAlign w:val="center"/>
            <w:hideMark/>
          </w:tcPr>
          <w:p w14:paraId="51948FBF"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B5B85B3" w14:textId="77777777" w:rsidR="00F814FD" w:rsidRPr="001D3251" w:rsidRDefault="00F814FD" w:rsidP="00F814FD">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Researcher not otherwise specified </w:t>
            </w:r>
          </w:p>
        </w:tc>
        <w:tc>
          <w:tcPr>
            <w:tcW w:w="1587" w:type="dxa"/>
            <w:shd w:val="clear" w:color="auto" w:fill="auto"/>
            <w:vAlign w:val="center"/>
            <w:hideMark/>
          </w:tcPr>
          <w:p w14:paraId="112512C6"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w:t>
            </w:r>
          </w:p>
        </w:tc>
      </w:tr>
      <w:tr w:rsidR="00F814FD" w:rsidRPr="001D3251" w14:paraId="3960EE6D" w14:textId="77777777" w:rsidTr="00F62202">
        <w:trPr>
          <w:trHeight w:val="20"/>
        </w:trPr>
        <w:tc>
          <w:tcPr>
            <w:tcW w:w="3515" w:type="dxa"/>
            <w:shd w:val="clear" w:color="auto" w:fill="auto"/>
            <w:vAlign w:val="center"/>
            <w:hideMark/>
          </w:tcPr>
          <w:p w14:paraId="08AC2DAD"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0610982" w14:textId="77777777" w:rsidR="00F814FD" w:rsidRPr="001D3251" w:rsidRDefault="00F814FD" w:rsidP="00F814FD">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Higher education university student</w:t>
            </w:r>
          </w:p>
        </w:tc>
        <w:tc>
          <w:tcPr>
            <w:tcW w:w="1587" w:type="dxa"/>
            <w:shd w:val="clear" w:color="auto" w:fill="auto"/>
            <w:vAlign w:val="center"/>
            <w:hideMark/>
          </w:tcPr>
          <w:p w14:paraId="35B69AE4"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3</w:t>
            </w:r>
          </w:p>
        </w:tc>
      </w:tr>
      <w:tr w:rsidR="00F814FD" w:rsidRPr="001D3251" w14:paraId="557FF2DD" w14:textId="77777777" w:rsidTr="00F62202">
        <w:trPr>
          <w:trHeight w:val="20"/>
        </w:trPr>
        <w:tc>
          <w:tcPr>
            <w:tcW w:w="3515" w:type="dxa"/>
            <w:shd w:val="clear" w:color="auto" w:fill="auto"/>
            <w:vAlign w:val="center"/>
            <w:hideMark/>
          </w:tcPr>
          <w:p w14:paraId="56A79E05"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7765F829" w14:textId="77777777"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Not applicable</w:t>
            </w:r>
          </w:p>
        </w:tc>
        <w:tc>
          <w:tcPr>
            <w:tcW w:w="1587" w:type="dxa"/>
            <w:shd w:val="clear" w:color="auto" w:fill="auto"/>
            <w:vAlign w:val="center"/>
            <w:hideMark/>
          </w:tcPr>
          <w:p w14:paraId="1DEE2EA3"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4</w:t>
            </w:r>
          </w:p>
        </w:tc>
      </w:tr>
      <w:tr w:rsidR="00F814FD" w:rsidRPr="001D3251" w14:paraId="5FF01EF1" w14:textId="77777777" w:rsidTr="00F62202">
        <w:trPr>
          <w:trHeight w:val="20"/>
        </w:trPr>
        <w:tc>
          <w:tcPr>
            <w:tcW w:w="3515" w:type="dxa"/>
            <w:shd w:val="clear" w:color="auto" w:fill="auto"/>
            <w:vAlign w:val="center"/>
          </w:tcPr>
          <w:p w14:paraId="2894E559" w14:textId="77777777" w:rsidR="00F814FD" w:rsidRPr="00646803" w:rsidRDefault="00F814FD" w:rsidP="00F814FD">
            <w:pPr>
              <w:spacing w:after="0" w:line="240" w:lineRule="auto"/>
              <w:rPr>
                <w:rFonts w:ascii="Calibri" w:eastAsia="Times New Roman" w:hAnsi="Calibri" w:cs="Calibri"/>
                <w:b/>
                <w:bCs/>
                <w:color w:val="000000"/>
                <w:kern w:val="0"/>
                <w:sz w:val="6"/>
                <w:szCs w:val="6"/>
                <w:lang w:eastAsia="en-AU"/>
                <w14:ligatures w14:val="none"/>
              </w:rPr>
            </w:pPr>
          </w:p>
        </w:tc>
        <w:tc>
          <w:tcPr>
            <w:tcW w:w="4649" w:type="dxa"/>
            <w:shd w:val="clear" w:color="auto" w:fill="auto"/>
            <w:vAlign w:val="center"/>
          </w:tcPr>
          <w:p w14:paraId="732F51BC" w14:textId="77777777" w:rsidR="00F814FD" w:rsidRPr="00646803" w:rsidRDefault="00F814FD" w:rsidP="00F814FD">
            <w:pPr>
              <w:spacing w:after="0" w:line="240" w:lineRule="auto"/>
              <w:rPr>
                <w:rFonts w:ascii="Calibri" w:eastAsia="Times New Roman" w:hAnsi="Calibri" w:cs="Calibri"/>
                <w:kern w:val="0"/>
                <w:sz w:val="6"/>
                <w:szCs w:val="6"/>
                <w:lang w:eastAsia="en-AU"/>
                <w14:ligatures w14:val="none"/>
              </w:rPr>
            </w:pPr>
          </w:p>
        </w:tc>
        <w:tc>
          <w:tcPr>
            <w:tcW w:w="1587" w:type="dxa"/>
            <w:shd w:val="clear" w:color="auto" w:fill="auto"/>
            <w:vAlign w:val="center"/>
          </w:tcPr>
          <w:p w14:paraId="795F814B" w14:textId="77777777" w:rsidR="00F814FD" w:rsidRPr="00646803" w:rsidRDefault="00F814FD" w:rsidP="00F814FD">
            <w:pPr>
              <w:spacing w:after="0" w:line="240" w:lineRule="auto"/>
              <w:jc w:val="center"/>
              <w:rPr>
                <w:rFonts w:ascii="Calibri" w:eastAsia="Times New Roman" w:hAnsi="Calibri" w:cs="Calibri"/>
                <w:b/>
                <w:bCs/>
                <w:kern w:val="0"/>
                <w:sz w:val="6"/>
                <w:szCs w:val="6"/>
                <w:lang w:eastAsia="en-AU"/>
                <w14:ligatures w14:val="none"/>
              </w:rPr>
            </w:pPr>
          </w:p>
        </w:tc>
      </w:tr>
      <w:tr w:rsidR="00F814FD" w:rsidRPr="001D3251" w14:paraId="6EDCF5ED" w14:textId="77777777" w:rsidTr="00F62202">
        <w:trPr>
          <w:trHeight w:val="20"/>
        </w:trPr>
        <w:tc>
          <w:tcPr>
            <w:tcW w:w="3515" w:type="dxa"/>
            <w:shd w:val="clear" w:color="auto" w:fill="auto"/>
            <w:vAlign w:val="center"/>
            <w:hideMark/>
          </w:tcPr>
          <w:p w14:paraId="19DFF7C4"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Training for the intervention:</w:t>
            </w:r>
          </w:p>
        </w:tc>
        <w:tc>
          <w:tcPr>
            <w:tcW w:w="4649" w:type="dxa"/>
            <w:shd w:val="clear" w:color="auto" w:fill="auto"/>
            <w:vAlign w:val="center"/>
            <w:hideMark/>
          </w:tcPr>
          <w:p w14:paraId="4030E97A" w14:textId="77777777"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Yes </w:t>
            </w:r>
          </w:p>
        </w:tc>
        <w:tc>
          <w:tcPr>
            <w:tcW w:w="1587" w:type="dxa"/>
            <w:shd w:val="clear" w:color="auto" w:fill="auto"/>
            <w:vAlign w:val="center"/>
            <w:hideMark/>
          </w:tcPr>
          <w:p w14:paraId="2F79CDE7"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31</w:t>
            </w:r>
          </w:p>
        </w:tc>
      </w:tr>
      <w:tr w:rsidR="00F814FD" w:rsidRPr="001D3251" w14:paraId="6873616E" w14:textId="77777777" w:rsidTr="00F62202">
        <w:trPr>
          <w:trHeight w:val="20"/>
        </w:trPr>
        <w:tc>
          <w:tcPr>
            <w:tcW w:w="3515" w:type="dxa"/>
            <w:shd w:val="clear" w:color="auto" w:fill="auto"/>
            <w:vAlign w:val="center"/>
            <w:hideMark/>
          </w:tcPr>
          <w:p w14:paraId="2DD36B3A"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2C559BA" w14:textId="77777777"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No </w:t>
            </w:r>
          </w:p>
        </w:tc>
        <w:tc>
          <w:tcPr>
            <w:tcW w:w="1587" w:type="dxa"/>
            <w:shd w:val="clear" w:color="auto" w:fill="auto"/>
            <w:vAlign w:val="center"/>
            <w:hideMark/>
          </w:tcPr>
          <w:p w14:paraId="080FFD41"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1</w:t>
            </w:r>
          </w:p>
        </w:tc>
      </w:tr>
      <w:tr w:rsidR="00F814FD" w:rsidRPr="001D3251" w14:paraId="4FB28EA3" w14:textId="77777777" w:rsidTr="00F62202">
        <w:trPr>
          <w:trHeight w:val="20"/>
        </w:trPr>
        <w:tc>
          <w:tcPr>
            <w:tcW w:w="3515" w:type="dxa"/>
            <w:tcBorders>
              <w:bottom w:val="single" w:sz="4" w:space="0" w:color="auto"/>
            </w:tcBorders>
            <w:shd w:val="clear" w:color="auto" w:fill="auto"/>
            <w:vAlign w:val="center"/>
            <w:hideMark/>
          </w:tcPr>
          <w:p w14:paraId="2D6DA95B" w14:textId="77777777"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tcBorders>
              <w:bottom w:val="single" w:sz="4" w:space="0" w:color="auto"/>
            </w:tcBorders>
            <w:shd w:val="clear" w:color="auto" w:fill="auto"/>
            <w:vAlign w:val="center"/>
            <w:hideMark/>
          </w:tcPr>
          <w:p w14:paraId="6306CD37" w14:textId="77777777" w:rsidR="00F814FD" w:rsidRPr="001D3251" w:rsidRDefault="00F814FD" w:rsidP="00F814FD">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Not applicable </w:t>
            </w:r>
          </w:p>
        </w:tc>
        <w:tc>
          <w:tcPr>
            <w:tcW w:w="1587" w:type="dxa"/>
            <w:tcBorders>
              <w:bottom w:val="single" w:sz="4" w:space="0" w:color="auto"/>
            </w:tcBorders>
            <w:shd w:val="clear" w:color="auto" w:fill="auto"/>
            <w:vAlign w:val="center"/>
            <w:hideMark/>
          </w:tcPr>
          <w:p w14:paraId="16FBA9EC" w14:textId="77777777" w:rsidR="00F814FD" w:rsidRPr="001D3251" w:rsidRDefault="00F814FD" w:rsidP="00F814FD">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4</w:t>
            </w:r>
          </w:p>
        </w:tc>
      </w:tr>
      <w:tr w:rsidR="00F814FD" w:rsidRPr="001D3251" w14:paraId="6128CD13" w14:textId="77777777" w:rsidTr="00F62202">
        <w:trPr>
          <w:trHeight w:val="20"/>
        </w:trPr>
        <w:tc>
          <w:tcPr>
            <w:tcW w:w="3515" w:type="dxa"/>
            <w:tcBorders>
              <w:top w:val="single" w:sz="4" w:space="0" w:color="auto"/>
              <w:bottom w:val="nil"/>
            </w:tcBorders>
            <w:shd w:val="clear" w:color="auto" w:fill="auto"/>
            <w:vAlign w:val="center"/>
            <w:hideMark/>
          </w:tcPr>
          <w:p w14:paraId="1016DD22" w14:textId="290BF7A4" w:rsidR="00F814FD" w:rsidRPr="001D3251" w:rsidRDefault="00F814FD" w:rsidP="00F814FD">
            <w:pPr>
              <w:spacing w:after="0" w:line="240" w:lineRule="auto"/>
              <w:rPr>
                <w:rFonts w:ascii="Calibri" w:eastAsia="Times New Roman" w:hAnsi="Calibri" w:cs="Calibri"/>
                <w:b/>
                <w:bCs/>
                <w:color w:val="000000"/>
                <w:kern w:val="0"/>
                <w:sz w:val="20"/>
                <w:szCs w:val="20"/>
                <w:lang w:eastAsia="en-AU"/>
                <w14:ligatures w14:val="none"/>
              </w:rPr>
            </w:pPr>
            <w:proofErr w:type="gramStart"/>
            <w:r w:rsidRPr="001D3251">
              <w:rPr>
                <w:rFonts w:ascii="Calibri" w:eastAsia="Times New Roman" w:hAnsi="Calibri" w:cs="Calibri"/>
                <w:b/>
                <w:bCs/>
                <w:color w:val="000000"/>
                <w:kern w:val="0"/>
                <w:sz w:val="20"/>
                <w:szCs w:val="20"/>
                <w:lang w:eastAsia="en-AU"/>
                <w14:ligatures w14:val="none"/>
              </w:rPr>
              <w:t>How</w:t>
            </w:r>
            <w:r w:rsidRPr="001D3251">
              <w:rPr>
                <w:rFonts w:ascii="Calibri" w:eastAsia="Times New Roman" w:hAnsi="Calibri" w:cs="Calibri"/>
                <w:color w:val="000000"/>
                <w:kern w:val="0"/>
                <w:sz w:val="16"/>
                <w:szCs w:val="16"/>
                <w:lang w:eastAsia="en-AU"/>
                <w14:ligatures w14:val="none"/>
              </w:rPr>
              <w:t> </w:t>
            </w:r>
            <w:r w:rsidRPr="001D3251">
              <w:rPr>
                <w:rFonts w:ascii="Calibri" w:eastAsia="Times New Roman" w:hAnsi="Calibri" w:cs="Calibri"/>
                <w:b/>
                <w:bCs/>
                <w:color w:val="000000"/>
                <w:kern w:val="0"/>
                <w:sz w:val="20"/>
                <w:szCs w:val="20"/>
                <w:lang w:eastAsia="en-AU"/>
                <w14:ligatures w14:val="none"/>
              </w:rPr>
              <w:t xml:space="preserve"> –</w:t>
            </w:r>
            <w:proofErr w:type="gramEnd"/>
            <w:r w:rsidRPr="001D3251">
              <w:rPr>
                <w:rFonts w:ascii="Calibri" w:eastAsia="Times New Roman" w:hAnsi="Calibri" w:cs="Calibri"/>
                <w:b/>
                <w:bCs/>
                <w:color w:val="000000"/>
                <w:kern w:val="0"/>
                <w:sz w:val="20"/>
                <w:szCs w:val="20"/>
                <w:lang w:eastAsia="en-AU"/>
                <w14:ligatures w14:val="none"/>
              </w:rPr>
              <w:t xml:space="preserve"> delivery </w:t>
            </w:r>
            <w:proofErr w:type="spellStart"/>
            <w:r w:rsidRPr="001D3251">
              <w:rPr>
                <w:rFonts w:ascii="Calibri" w:eastAsia="Times New Roman" w:hAnsi="Calibri" w:cs="Calibri"/>
                <w:b/>
                <w:bCs/>
                <w:color w:val="000000"/>
                <w:kern w:val="0"/>
                <w:sz w:val="20"/>
                <w:szCs w:val="20"/>
                <w:lang w:eastAsia="en-AU"/>
                <w14:ligatures w14:val="none"/>
              </w:rPr>
              <w:t>mode</w:t>
            </w:r>
            <w:r w:rsidR="00490823">
              <w:rPr>
                <w:rFonts w:ascii="Calibri" w:eastAsia="Times New Roman" w:hAnsi="Calibri" w:cs="Calibri"/>
                <w:b/>
                <w:bCs/>
                <w:color w:val="000000"/>
                <w:kern w:val="0"/>
                <w:sz w:val="20"/>
                <w:szCs w:val="20"/>
                <w:vertAlign w:val="superscript"/>
                <w:lang w:eastAsia="en-AU"/>
                <w14:ligatures w14:val="none"/>
              </w:rPr>
              <w:t>d</w:t>
            </w:r>
            <w:proofErr w:type="spellEnd"/>
            <w:r w:rsidRPr="001D3251">
              <w:rPr>
                <w:rFonts w:ascii="Calibri" w:eastAsia="Times New Roman" w:hAnsi="Calibri" w:cs="Calibri"/>
                <w:color w:val="000000"/>
                <w:kern w:val="0"/>
                <w:sz w:val="20"/>
                <w:szCs w:val="20"/>
                <w:lang w:eastAsia="en-AU"/>
                <w14:ligatures w14:val="none"/>
              </w:rPr>
              <w:t>:</w:t>
            </w:r>
          </w:p>
        </w:tc>
        <w:tc>
          <w:tcPr>
            <w:tcW w:w="4649" w:type="dxa"/>
            <w:tcBorders>
              <w:top w:val="single" w:sz="4" w:space="0" w:color="auto"/>
              <w:bottom w:val="nil"/>
            </w:tcBorders>
            <w:shd w:val="clear" w:color="auto" w:fill="auto"/>
            <w:vAlign w:val="center"/>
            <w:hideMark/>
          </w:tcPr>
          <w:p w14:paraId="582E13A1" w14:textId="77777777" w:rsidR="00F814FD" w:rsidRPr="001D3251" w:rsidRDefault="00F814FD" w:rsidP="00F814FD">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Human interactional </w:t>
            </w:r>
          </w:p>
        </w:tc>
        <w:tc>
          <w:tcPr>
            <w:tcW w:w="1587" w:type="dxa"/>
            <w:tcBorders>
              <w:top w:val="single" w:sz="4" w:space="0" w:color="auto"/>
              <w:bottom w:val="nil"/>
            </w:tcBorders>
            <w:shd w:val="clear" w:color="auto" w:fill="auto"/>
            <w:vAlign w:val="center"/>
            <w:hideMark/>
          </w:tcPr>
          <w:p w14:paraId="7AB3DCC1"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29</w:t>
            </w:r>
          </w:p>
        </w:tc>
      </w:tr>
      <w:tr w:rsidR="00F814FD" w:rsidRPr="001D3251" w14:paraId="4D639EAE" w14:textId="77777777" w:rsidTr="00F62202">
        <w:trPr>
          <w:trHeight w:val="20"/>
        </w:trPr>
        <w:tc>
          <w:tcPr>
            <w:tcW w:w="3515" w:type="dxa"/>
            <w:tcBorders>
              <w:top w:val="nil"/>
            </w:tcBorders>
            <w:shd w:val="clear" w:color="auto" w:fill="auto"/>
            <w:hideMark/>
          </w:tcPr>
          <w:p w14:paraId="75504092" w14:textId="77777777" w:rsidR="00F814FD" w:rsidRPr="001D3251" w:rsidRDefault="00F814FD" w:rsidP="00F814FD">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tcBorders>
              <w:top w:val="nil"/>
            </w:tcBorders>
            <w:shd w:val="clear" w:color="auto" w:fill="auto"/>
            <w:vAlign w:val="center"/>
            <w:hideMark/>
          </w:tcPr>
          <w:p w14:paraId="22CA05BF" w14:textId="3FE3189B" w:rsidR="00F814FD" w:rsidRPr="001D3251" w:rsidRDefault="00490823"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Face to face</w:t>
            </w:r>
          </w:p>
        </w:tc>
        <w:tc>
          <w:tcPr>
            <w:tcW w:w="1587" w:type="dxa"/>
            <w:tcBorders>
              <w:top w:val="nil"/>
            </w:tcBorders>
            <w:shd w:val="clear" w:color="auto" w:fill="auto"/>
            <w:vAlign w:val="center"/>
            <w:hideMark/>
          </w:tcPr>
          <w:p w14:paraId="3B4B28A9"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28</w:t>
            </w:r>
          </w:p>
        </w:tc>
      </w:tr>
      <w:tr w:rsidR="00F814FD" w:rsidRPr="001D3251" w14:paraId="0709459F" w14:textId="77777777" w:rsidTr="00F62202">
        <w:trPr>
          <w:trHeight w:val="20"/>
        </w:trPr>
        <w:tc>
          <w:tcPr>
            <w:tcW w:w="3515" w:type="dxa"/>
            <w:shd w:val="clear" w:color="auto" w:fill="auto"/>
            <w:hideMark/>
          </w:tcPr>
          <w:p w14:paraId="01CB5766" w14:textId="77777777" w:rsidR="00F814FD" w:rsidRPr="001D3251" w:rsidRDefault="00F814FD" w:rsidP="00F814FD">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hideMark/>
          </w:tcPr>
          <w:p w14:paraId="70E4A3E4" w14:textId="5F47C252" w:rsidR="00F814FD" w:rsidRPr="001D3251" w:rsidRDefault="00490823"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 xml:space="preserve">At-a-distance </w:t>
            </w:r>
          </w:p>
        </w:tc>
        <w:tc>
          <w:tcPr>
            <w:tcW w:w="1587" w:type="dxa"/>
            <w:shd w:val="clear" w:color="auto" w:fill="auto"/>
            <w:vAlign w:val="center"/>
            <w:hideMark/>
          </w:tcPr>
          <w:p w14:paraId="0E7058BF"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F814FD" w:rsidRPr="001D3251" w14:paraId="4E2E744B" w14:textId="77777777" w:rsidTr="00F62202">
        <w:trPr>
          <w:trHeight w:val="20"/>
        </w:trPr>
        <w:tc>
          <w:tcPr>
            <w:tcW w:w="3515" w:type="dxa"/>
            <w:shd w:val="clear" w:color="auto" w:fill="auto"/>
            <w:hideMark/>
          </w:tcPr>
          <w:p w14:paraId="09C09B03" w14:textId="77777777" w:rsidR="00F814FD" w:rsidRPr="001D3251" w:rsidRDefault="00F814FD" w:rsidP="00F814FD">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hideMark/>
          </w:tcPr>
          <w:p w14:paraId="3D07890C" w14:textId="77777777" w:rsidR="00F814FD" w:rsidRPr="001D3251" w:rsidRDefault="00F814FD" w:rsidP="00F814FD">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Printed material </w:t>
            </w:r>
          </w:p>
        </w:tc>
        <w:tc>
          <w:tcPr>
            <w:tcW w:w="1587" w:type="dxa"/>
            <w:shd w:val="clear" w:color="auto" w:fill="auto"/>
            <w:vAlign w:val="center"/>
            <w:hideMark/>
          </w:tcPr>
          <w:p w14:paraId="65216BB9"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29</w:t>
            </w:r>
          </w:p>
        </w:tc>
      </w:tr>
      <w:tr w:rsidR="00F814FD" w:rsidRPr="001D3251" w14:paraId="527B7B90" w14:textId="77777777" w:rsidTr="00F62202">
        <w:trPr>
          <w:trHeight w:val="20"/>
        </w:trPr>
        <w:tc>
          <w:tcPr>
            <w:tcW w:w="3515" w:type="dxa"/>
            <w:shd w:val="clear" w:color="auto" w:fill="auto"/>
            <w:hideMark/>
          </w:tcPr>
          <w:p w14:paraId="67304426" w14:textId="77777777" w:rsidR="00F814FD" w:rsidRPr="001D3251" w:rsidRDefault="00F814FD" w:rsidP="00F814FD">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hideMark/>
          </w:tcPr>
          <w:p w14:paraId="41B35D04" w14:textId="1AB28DFE" w:rsidR="00F814FD" w:rsidRPr="001D3251" w:rsidRDefault="00490823"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 xml:space="preserve">Letter </w:t>
            </w:r>
          </w:p>
        </w:tc>
        <w:tc>
          <w:tcPr>
            <w:tcW w:w="1587" w:type="dxa"/>
            <w:shd w:val="clear" w:color="auto" w:fill="auto"/>
            <w:vAlign w:val="center"/>
            <w:hideMark/>
          </w:tcPr>
          <w:p w14:paraId="19043BEC"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w:t>
            </w:r>
          </w:p>
        </w:tc>
      </w:tr>
      <w:tr w:rsidR="00F814FD" w:rsidRPr="001D3251" w14:paraId="3E898BE8" w14:textId="77777777" w:rsidTr="00F62202">
        <w:trPr>
          <w:trHeight w:val="20"/>
        </w:trPr>
        <w:tc>
          <w:tcPr>
            <w:tcW w:w="3515" w:type="dxa"/>
            <w:shd w:val="clear" w:color="auto" w:fill="auto"/>
            <w:hideMark/>
          </w:tcPr>
          <w:p w14:paraId="6640314E" w14:textId="77777777" w:rsidR="00F814FD" w:rsidRPr="001D3251" w:rsidRDefault="00F814FD" w:rsidP="00F814FD">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hideMark/>
          </w:tcPr>
          <w:p w14:paraId="47B0700D" w14:textId="393EB055" w:rsidR="00F814FD" w:rsidRPr="001D3251" w:rsidRDefault="00490823"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 xml:space="preserve">Printed publication </w:t>
            </w:r>
          </w:p>
        </w:tc>
        <w:tc>
          <w:tcPr>
            <w:tcW w:w="1587" w:type="dxa"/>
            <w:shd w:val="clear" w:color="auto" w:fill="auto"/>
            <w:vAlign w:val="center"/>
            <w:hideMark/>
          </w:tcPr>
          <w:p w14:paraId="56C78015"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27</w:t>
            </w:r>
          </w:p>
        </w:tc>
      </w:tr>
      <w:tr w:rsidR="00F814FD" w:rsidRPr="001D3251" w14:paraId="382A4EEC" w14:textId="77777777" w:rsidTr="00F62202">
        <w:trPr>
          <w:trHeight w:val="20"/>
        </w:trPr>
        <w:tc>
          <w:tcPr>
            <w:tcW w:w="3515" w:type="dxa"/>
            <w:shd w:val="clear" w:color="auto" w:fill="auto"/>
            <w:hideMark/>
          </w:tcPr>
          <w:p w14:paraId="3DC91ACC" w14:textId="77777777" w:rsidR="00F814FD" w:rsidRPr="001D3251" w:rsidRDefault="00F814FD" w:rsidP="00F814FD">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hideMark/>
          </w:tcPr>
          <w:p w14:paraId="6715E3F1" w14:textId="711D9AD0" w:rsidR="00F814FD" w:rsidRPr="001D3251" w:rsidRDefault="00490823" w:rsidP="00F814FD">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F814FD" w:rsidRPr="001D3251">
              <w:rPr>
                <w:rFonts w:ascii="Calibri" w:eastAsia="Times New Roman" w:hAnsi="Calibri" w:cs="Calibri"/>
                <w:kern w:val="0"/>
                <w:sz w:val="20"/>
                <w:szCs w:val="20"/>
                <w:lang w:eastAsia="en-AU"/>
                <w14:ligatures w14:val="none"/>
              </w:rPr>
              <w:t xml:space="preserve">Labelling </w:t>
            </w:r>
          </w:p>
        </w:tc>
        <w:tc>
          <w:tcPr>
            <w:tcW w:w="1587" w:type="dxa"/>
            <w:shd w:val="clear" w:color="auto" w:fill="auto"/>
            <w:vAlign w:val="center"/>
            <w:hideMark/>
          </w:tcPr>
          <w:p w14:paraId="4DD67A9A"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w:t>
            </w:r>
          </w:p>
        </w:tc>
      </w:tr>
      <w:tr w:rsidR="00F814FD" w:rsidRPr="001D3251" w14:paraId="6B063155" w14:textId="77777777" w:rsidTr="00F62202">
        <w:trPr>
          <w:trHeight w:val="20"/>
        </w:trPr>
        <w:tc>
          <w:tcPr>
            <w:tcW w:w="3515" w:type="dxa"/>
            <w:shd w:val="clear" w:color="auto" w:fill="auto"/>
            <w:hideMark/>
          </w:tcPr>
          <w:p w14:paraId="4A227991" w14:textId="77777777" w:rsidR="00F814FD" w:rsidRPr="001D3251" w:rsidRDefault="00F814FD" w:rsidP="00F814FD">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hideMark/>
          </w:tcPr>
          <w:p w14:paraId="279E949B" w14:textId="77777777" w:rsidR="00F814FD" w:rsidRPr="001D3251" w:rsidRDefault="00F814FD" w:rsidP="00F814FD">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Electronic </w:t>
            </w:r>
          </w:p>
        </w:tc>
        <w:tc>
          <w:tcPr>
            <w:tcW w:w="1587" w:type="dxa"/>
            <w:shd w:val="clear" w:color="auto" w:fill="auto"/>
            <w:vAlign w:val="center"/>
            <w:hideMark/>
          </w:tcPr>
          <w:p w14:paraId="09B7CB7D" w14:textId="77777777" w:rsidR="00F814FD" w:rsidRPr="001D3251" w:rsidRDefault="00F814FD" w:rsidP="00F814FD">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28</w:t>
            </w:r>
          </w:p>
        </w:tc>
      </w:tr>
      <w:tr w:rsidR="00490823" w:rsidRPr="001D3251" w14:paraId="239CCCFF" w14:textId="77777777" w:rsidTr="00F62202">
        <w:trPr>
          <w:trHeight w:val="20"/>
        </w:trPr>
        <w:tc>
          <w:tcPr>
            <w:tcW w:w="3515" w:type="dxa"/>
            <w:shd w:val="clear" w:color="auto" w:fill="auto"/>
            <w:hideMark/>
          </w:tcPr>
          <w:p w14:paraId="679F6930" w14:textId="77777777" w:rsidR="00490823" w:rsidRPr="001D3251" w:rsidRDefault="00490823" w:rsidP="00490823">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hideMark/>
          </w:tcPr>
          <w:p w14:paraId="69933213" w14:textId="26C5B3A3"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Call </w:t>
            </w:r>
          </w:p>
        </w:tc>
        <w:tc>
          <w:tcPr>
            <w:tcW w:w="1587" w:type="dxa"/>
            <w:shd w:val="clear" w:color="auto" w:fill="auto"/>
            <w:vAlign w:val="center"/>
            <w:hideMark/>
          </w:tcPr>
          <w:p w14:paraId="4EF4E25C" w14:textId="6BEFB0E1"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17</w:t>
            </w:r>
          </w:p>
        </w:tc>
      </w:tr>
      <w:tr w:rsidR="00490823" w:rsidRPr="001D3251" w14:paraId="45417309" w14:textId="77777777" w:rsidTr="00D53F5D">
        <w:trPr>
          <w:trHeight w:val="20"/>
        </w:trPr>
        <w:tc>
          <w:tcPr>
            <w:tcW w:w="3515" w:type="dxa"/>
            <w:shd w:val="clear" w:color="auto" w:fill="auto"/>
            <w:hideMark/>
          </w:tcPr>
          <w:p w14:paraId="517129DA" w14:textId="77777777" w:rsidR="00490823" w:rsidRPr="001D3251" w:rsidRDefault="00490823" w:rsidP="00490823">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tcPr>
          <w:p w14:paraId="7D5F7A84" w14:textId="1F892ACE"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Audio call </w:t>
            </w:r>
          </w:p>
        </w:tc>
        <w:tc>
          <w:tcPr>
            <w:tcW w:w="1587" w:type="dxa"/>
            <w:shd w:val="clear" w:color="auto" w:fill="auto"/>
            <w:vAlign w:val="center"/>
          </w:tcPr>
          <w:p w14:paraId="52EC107D" w14:textId="34774F24"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11</w:t>
            </w:r>
          </w:p>
        </w:tc>
      </w:tr>
      <w:tr w:rsidR="00490823" w:rsidRPr="001D3251" w14:paraId="061263B8" w14:textId="77777777" w:rsidTr="00D53F5D">
        <w:trPr>
          <w:trHeight w:val="20"/>
        </w:trPr>
        <w:tc>
          <w:tcPr>
            <w:tcW w:w="3515" w:type="dxa"/>
            <w:shd w:val="clear" w:color="auto" w:fill="auto"/>
            <w:hideMark/>
          </w:tcPr>
          <w:p w14:paraId="7AE7021F" w14:textId="77777777" w:rsidR="00490823" w:rsidRPr="001D3251" w:rsidRDefault="00490823" w:rsidP="00490823">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tcPr>
          <w:p w14:paraId="0B496802" w14:textId="6791887B"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Video call</w:t>
            </w:r>
          </w:p>
        </w:tc>
        <w:tc>
          <w:tcPr>
            <w:tcW w:w="1587" w:type="dxa"/>
            <w:shd w:val="clear" w:color="auto" w:fill="auto"/>
            <w:vAlign w:val="center"/>
          </w:tcPr>
          <w:p w14:paraId="1A27DB3D" w14:textId="2F8FEED5"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4</w:t>
            </w:r>
          </w:p>
        </w:tc>
      </w:tr>
      <w:tr w:rsidR="00490823" w:rsidRPr="001D3251" w14:paraId="6804DF61" w14:textId="77777777" w:rsidTr="00D53F5D">
        <w:trPr>
          <w:trHeight w:val="20"/>
        </w:trPr>
        <w:tc>
          <w:tcPr>
            <w:tcW w:w="3515" w:type="dxa"/>
            <w:shd w:val="clear" w:color="auto" w:fill="auto"/>
            <w:hideMark/>
          </w:tcPr>
          <w:p w14:paraId="0A8831EF" w14:textId="77777777" w:rsidR="00490823" w:rsidRPr="001D3251" w:rsidRDefault="00490823" w:rsidP="00490823">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tcPr>
          <w:p w14:paraId="25F0581F" w14:textId="36A452AC"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Messaging </w:t>
            </w:r>
          </w:p>
        </w:tc>
        <w:tc>
          <w:tcPr>
            <w:tcW w:w="1587" w:type="dxa"/>
            <w:shd w:val="clear" w:color="auto" w:fill="auto"/>
            <w:vAlign w:val="center"/>
          </w:tcPr>
          <w:p w14:paraId="10715CE1" w14:textId="121648E6"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6</w:t>
            </w:r>
          </w:p>
        </w:tc>
      </w:tr>
      <w:tr w:rsidR="00490823" w:rsidRPr="001D3251" w14:paraId="7BBAD6D1" w14:textId="77777777" w:rsidTr="00D53F5D">
        <w:trPr>
          <w:trHeight w:val="20"/>
        </w:trPr>
        <w:tc>
          <w:tcPr>
            <w:tcW w:w="3515" w:type="dxa"/>
            <w:shd w:val="clear" w:color="auto" w:fill="auto"/>
            <w:hideMark/>
          </w:tcPr>
          <w:p w14:paraId="1DFA7C8F" w14:textId="77777777" w:rsidR="00490823" w:rsidRPr="001D3251" w:rsidRDefault="00490823" w:rsidP="00490823">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tcPr>
          <w:p w14:paraId="2D893824" w14:textId="4F757BCA"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Playable electronic storage</w:t>
            </w:r>
          </w:p>
        </w:tc>
        <w:tc>
          <w:tcPr>
            <w:tcW w:w="1587" w:type="dxa"/>
            <w:shd w:val="clear" w:color="auto" w:fill="auto"/>
            <w:vAlign w:val="center"/>
          </w:tcPr>
          <w:p w14:paraId="043B8DC8" w14:textId="7C0C5F8C"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9</w:t>
            </w:r>
          </w:p>
        </w:tc>
      </w:tr>
      <w:tr w:rsidR="00490823" w:rsidRPr="001D3251" w14:paraId="379FC7DE" w14:textId="77777777" w:rsidTr="00F62202">
        <w:trPr>
          <w:trHeight w:val="20"/>
        </w:trPr>
        <w:tc>
          <w:tcPr>
            <w:tcW w:w="3515" w:type="dxa"/>
            <w:shd w:val="clear" w:color="auto" w:fill="auto"/>
            <w:hideMark/>
          </w:tcPr>
          <w:p w14:paraId="49D013B9" w14:textId="77777777" w:rsidR="00490823" w:rsidRPr="001D3251" w:rsidRDefault="00490823" w:rsidP="00490823">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hideMark/>
          </w:tcPr>
          <w:p w14:paraId="4E918D87" w14:textId="27549CAC"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Mobile application </w:t>
            </w:r>
          </w:p>
        </w:tc>
        <w:tc>
          <w:tcPr>
            <w:tcW w:w="1587" w:type="dxa"/>
            <w:shd w:val="clear" w:color="auto" w:fill="auto"/>
            <w:vAlign w:val="center"/>
            <w:hideMark/>
          </w:tcPr>
          <w:p w14:paraId="40EF4E68" w14:textId="3B7AAA29"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5</w:t>
            </w:r>
          </w:p>
        </w:tc>
      </w:tr>
      <w:tr w:rsidR="00490823" w:rsidRPr="001D3251" w14:paraId="0480DBBB" w14:textId="77777777" w:rsidTr="00F62202">
        <w:trPr>
          <w:trHeight w:val="20"/>
        </w:trPr>
        <w:tc>
          <w:tcPr>
            <w:tcW w:w="3515" w:type="dxa"/>
            <w:shd w:val="clear" w:color="auto" w:fill="auto"/>
            <w:hideMark/>
          </w:tcPr>
          <w:p w14:paraId="07C3728F" w14:textId="77777777" w:rsidR="00490823" w:rsidRPr="001D3251" w:rsidRDefault="00490823" w:rsidP="00490823">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lastRenderedPageBreak/>
              <w:t> </w:t>
            </w:r>
          </w:p>
        </w:tc>
        <w:tc>
          <w:tcPr>
            <w:tcW w:w="4649" w:type="dxa"/>
            <w:shd w:val="clear" w:color="auto" w:fill="auto"/>
            <w:vAlign w:val="center"/>
            <w:hideMark/>
          </w:tcPr>
          <w:p w14:paraId="700E826E" w14:textId="21D94084"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Email </w:t>
            </w:r>
          </w:p>
        </w:tc>
        <w:tc>
          <w:tcPr>
            <w:tcW w:w="1587" w:type="dxa"/>
            <w:shd w:val="clear" w:color="auto" w:fill="auto"/>
            <w:vAlign w:val="center"/>
            <w:hideMark/>
          </w:tcPr>
          <w:p w14:paraId="77AEB5C9"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3</w:t>
            </w:r>
          </w:p>
        </w:tc>
      </w:tr>
      <w:tr w:rsidR="00490823" w:rsidRPr="001D3251" w14:paraId="18FC224C" w14:textId="77777777" w:rsidTr="00F62202">
        <w:trPr>
          <w:trHeight w:val="20"/>
        </w:trPr>
        <w:tc>
          <w:tcPr>
            <w:tcW w:w="3515" w:type="dxa"/>
            <w:tcBorders>
              <w:bottom w:val="single" w:sz="4" w:space="0" w:color="auto"/>
            </w:tcBorders>
            <w:shd w:val="clear" w:color="auto" w:fill="auto"/>
            <w:hideMark/>
          </w:tcPr>
          <w:p w14:paraId="5E7A4436" w14:textId="77777777" w:rsidR="00490823" w:rsidRPr="001D3251" w:rsidRDefault="00490823" w:rsidP="00490823">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tcBorders>
              <w:bottom w:val="single" w:sz="4" w:space="0" w:color="auto"/>
            </w:tcBorders>
            <w:shd w:val="clear" w:color="auto" w:fill="auto"/>
            <w:vAlign w:val="center"/>
            <w:hideMark/>
          </w:tcPr>
          <w:p w14:paraId="1397BD10" w14:textId="52EF4450"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Website </w:t>
            </w:r>
          </w:p>
        </w:tc>
        <w:tc>
          <w:tcPr>
            <w:tcW w:w="1587" w:type="dxa"/>
            <w:tcBorders>
              <w:bottom w:val="single" w:sz="4" w:space="0" w:color="auto"/>
            </w:tcBorders>
            <w:shd w:val="clear" w:color="auto" w:fill="auto"/>
            <w:vAlign w:val="center"/>
            <w:hideMark/>
          </w:tcPr>
          <w:p w14:paraId="3F3CC270" w14:textId="3BF345FE"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r>
      <w:tr w:rsidR="00490823" w:rsidRPr="001D3251" w14:paraId="7062B153" w14:textId="77777777" w:rsidTr="00F62202">
        <w:trPr>
          <w:trHeight w:val="20"/>
        </w:trPr>
        <w:tc>
          <w:tcPr>
            <w:tcW w:w="3515" w:type="dxa"/>
            <w:tcBorders>
              <w:bottom w:val="nil"/>
            </w:tcBorders>
            <w:shd w:val="clear" w:color="auto" w:fill="auto"/>
          </w:tcPr>
          <w:p w14:paraId="1BBC8EC2" w14:textId="77777777" w:rsidR="00490823" w:rsidRPr="001D3251" w:rsidRDefault="00490823" w:rsidP="00490823">
            <w:pPr>
              <w:spacing w:after="0" w:line="240" w:lineRule="auto"/>
              <w:rPr>
                <w:rFonts w:ascii="Calibri" w:eastAsia="Times New Roman" w:hAnsi="Calibri" w:cs="Calibri"/>
                <w:color w:val="000000"/>
                <w:kern w:val="0"/>
                <w:lang w:eastAsia="en-AU"/>
                <w14:ligatures w14:val="none"/>
              </w:rPr>
            </w:pPr>
            <w:r w:rsidRPr="0069591D">
              <w:rPr>
                <w:rFonts w:ascii="Calibri" w:eastAsia="Times New Roman" w:hAnsi="Calibri" w:cs="Calibri"/>
                <w:b/>
                <w:bCs/>
                <w:kern w:val="0"/>
                <w:sz w:val="20"/>
                <w:szCs w:val="20"/>
                <w:lang w:eastAsia="en-AU"/>
                <w14:ligatures w14:val="none"/>
              </w:rPr>
              <w:t>Delivery mode combinations</w:t>
            </w:r>
          </w:p>
        </w:tc>
        <w:tc>
          <w:tcPr>
            <w:tcW w:w="4649" w:type="dxa"/>
            <w:tcBorders>
              <w:bottom w:val="nil"/>
            </w:tcBorders>
            <w:shd w:val="clear" w:color="auto" w:fill="auto"/>
            <w:vAlign w:val="center"/>
          </w:tcPr>
          <w:p w14:paraId="2BBD7774"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Electronic only </w:t>
            </w:r>
          </w:p>
        </w:tc>
        <w:tc>
          <w:tcPr>
            <w:tcW w:w="1587" w:type="dxa"/>
            <w:tcBorders>
              <w:bottom w:val="nil"/>
            </w:tcBorders>
            <w:shd w:val="clear" w:color="auto" w:fill="auto"/>
            <w:vAlign w:val="center"/>
          </w:tcPr>
          <w:p w14:paraId="1E9C61DA"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w:t>
            </w:r>
          </w:p>
        </w:tc>
      </w:tr>
      <w:tr w:rsidR="00490823" w:rsidRPr="001D3251" w14:paraId="62D125A6" w14:textId="77777777" w:rsidTr="00F62202">
        <w:trPr>
          <w:trHeight w:val="20"/>
        </w:trPr>
        <w:tc>
          <w:tcPr>
            <w:tcW w:w="3515" w:type="dxa"/>
            <w:tcBorders>
              <w:top w:val="nil"/>
              <w:bottom w:val="nil"/>
            </w:tcBorders>
            <w:shd w:val="clear" w:color="auto" w:fill="auto"/>
          </w:tcPr>
          <w:p w14:paraId="1539A1C9" w14:textId="77777777" w:rsidR="00490823" w:rsidRPr="001D3251" w:rsidRDefault="00490823" w:rsidP="00490823">
            <w:pPr>
              <w:spacing w:after="0" w:line="240" w:lineRule="auto"/>
              <w:rPr>
                <w:rFonts w:ascii="Calibri" w:eastAsia="Times New Roman" w:hAnsi="Calibri" w:cs="Calibri"/>
                <w:color w:val="000000"/>
                <w:kern w:val="0"/>
                <w:lang w:eastAsia="en-AU"/>
                <w14:ligatures w14:val="none"/>
              </w:rPr>
            </w:pPr>
          </w:p>
        </w:tc>
        <w:tc>
          <w:tcPr>
            <w:tcW w:w="4649" w:type="dxa"/>
            <w:tcBorders>
              <w:top w:val="nil"/>
              <w:bottom w:val="nil"/>
            </w:tcBorders>
            <w:shd w:val="clear" w:color="auto" w:fill="auto"/>
            <w:vAlign w:val="center"/>
          </w:tcPr>
          <w:p w14:paraId="5F004D65"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Human interaction + Printed material</w:t>
            </w:r>
          </w:p>
        </w:tc>
        <w:tc>
          <w:tcPr>
            <w:tcW w:w="1587" w:type="dxa"/>
            <w:tcBorders>
              <w:top w:val="nil"/>
              <w:bottom w:val="nil"/>
            </w:tcBorders>
            <w:shd w:val="clear" w:color="auto" w:fill="auto"/>
            <w:vAlign w:val="center"/>
          </w:tcPr>
          <w:p w14:paraId="29A6106E"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w:t>
            </w:r>
          </w:p>
        </w:tc>
      </w:tr>
      <w:tr w:rsidR="00490823" w:rsidRPr="001D3251" w14:paraId="3E27F753" w14:textId="77777777" w:rsidTr="00F62202">
        <w:trPr>
          <w:trHeight w:val="20"/>
        </w:trPr>
        <w:tc>
          <w:tcPr>
            <w:tcW w:w="3515" w:type="dxa"/>
            <w:tcBorders>
              <w:top w:val="nil"/>
              <w:bottom w:val="nil"/>
            </w:tcBorders>
            <w:shd w:val="clear" w:color="auto" w:fill="auto"/>
          </w:tcPr>
          <w:p w14:paraId="0C9E3B68" w14:textId="77777777" w:rsidR="00490823" w:rsidRPr="001D3251" w:rsidRDefault="00490823" w:rsidP="00490823">
            <w:pPr>
              <w:spacing w:after="0" w:line="240" w:lineRule="auto"/>
              <w:rPr>
                <w:rFonts w:ascii="Calibri" w:eastAsia="Times New Roman" w:hAnsi="Calibri" w:cs="Calibri"/>
                <w:color w:val="000000"/>
                <w:kern w:val="0"/>
                <w:lang w:eastAsia="en-AU"/>
                <w14:ligatures w14:val="none"/>
              </w:rPr>
            </w:pPr>
          </w:p>
        </w:tc>
        <w:tc>
          <w:tcPr>
            <w:tcW w:w="4649" w:type="dxa"/>
            <w:tcBorders>
              <w:top w:val="nil"/>
              <w:bottom w:val="nil"/>
            </w:tcBorders>
            <w:shd w:val="clear" w:color="auto" w:fill="auto"/>
            <w:vAlign w:val="center"/>
          </w:tcPr>
          <w:p w14:paraId="2D59C00D"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Human interaction + Electronic </w:t>
            </w:r>
          </w:p>
        </w:tc>
        <w:tc>
          <w:tcPr>
            <w:tcW w:w="1587" w:type="dxa"/>
            <w:tcBorders>
              <w:top w:val="nil"/>
              <w:bottom w:val="nil"/>
            </w:tcBorders>
            <w:shd w:val="clear" w:color="auto" w:fill="auto"/>
            <w:vAlign w:val="center"/>
          </w:tcPr>
          <w:p w14:paraId="67298032"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490823" w:rsidRPr="001D3251" w14:paraId="5203B6C1" w14:textId="77777777" w:rsidTr="00F62202">
        <w:trPr>
          <w:trHeight w:val="20"/>
        </w:trPr>
        <w:tc>
          <w:tcPr>
            <w:tcW w:w="3515" w:type="dxa"/>
            <w:tcBorders>
              <w:top w:val="nil"/>
              <w:bottom w:val="nil"/>
            </w:tcBorders>
            <w:shd w:val="clear" w:color="auto" w:fill="auto"/>
          </w:tcPr>
          <w:p w14:paraId="1E47F9FB" w14:textId="77777777" w:rsidR="00490823" w:rsidRPr="001D3251" w:rsidRDefault="00490823" w:rsidP="00490823">
            <w:pPr>
              <w:spacing w:after="0" w:line="240" w:lineRule="auto"/>
              <w:rPr>
                <w:rFonts w:ascii="Calibri" w:eastAsia="Times New Roman" w:hAnsi="Calibri" w:cs="Calibri"/>
                <w:color w:val="000000"/>
                <w:kern w:val="0"/>
                <w:lang w:eastAsia="en-AU"/>
                <w14:ligatures w14:val="none"/>
              </w:rPr>
            </w:pPr>
          </w:p>
        </w:tc>
        <w:tc>
          <w:tcPr>
            <w:tcW w:w="4649" w:type="dxa"/>
            <w:tcBorders>
              <w:top w:val="nil"/>
              <w:bottom w:val="nil"/>
            </w:tcBorders>
            <w:shd w:val="clear" w:color="auto" w:fill="auto"/>
            <w:vAlign w:val="center"/>
          </w:tcPr>
          <w:p w14:paraId="4A4DC8F5"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Printed material + Electronic </w:t>
            </w:r>
          </w:p>
        </w:tc>
        <w:tc>
          <w:tcPr>
            <w:tcW w:w="1587" w:type="dxa"/>
            <w:tcBorders>
              <w:top w:val="nil"/>
              <w:bottom w:val="nil"/>
            </w:tcBorders>
            <w:shd w:val="clear" w:color="auto" w:fill="auto"/>
            <w:vAlign w:val="center"/>
          </w:tcPr>
          <w:p w14:paraId="25233061"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490823" w:rsidRPr="001D3251" w14:paraId="22658C6B" w14:textId="77777777" w:rsidTr="00F62202">
        <w:trPr>
          <w:trHeight w:val="20"/>
        </w:trPr>
        <w:tc>
          <w:tcPr>
            <w:tcW w:w="3515" w:type="dxa"/>
            <w:tcBorders>
              <w:top w:val="nil"/>
              <w:bottom w:val="single" w:sz="4" w:space="0" w:color="auto"/>
            </w:tcBorders>
            <w:shd w:val="clear" w:color="auto" w:fill="auto"/>
          </w:tcPr>
          <w:p w14:paraId="7386E8D2" w14:textId="77777777" w:rsidR="00490823" w:rsidRPr="001D3251" w:rsidRDefault="00490823" w:rsidP="00490823">
            <w:pPr>
              <w:spacing w:after="0" w:line="240" w:lineRule="auto"/>
              <w:rPr>
                <w:rFonts w:ascii="Calibri" w:eastAsia="Times New Roman" w:hAnsi="Calibri" w:cs="Calibri"/>
                <w:color w:val="000000"/>
                <w:kern w:val="0"/>
                <w:lang w:eastAsia="en-AU"/>
                <w14:ligatures w14:val="none"/>
              </w:rPr>
            </w:pPr>
          </w:p>
        </w:tc>
        <w:tc>
          <w:tcPr>
            <w:tcW w:w="4649" w:type="dxa"/>
            <w:tcBorders>
              <w:top w:val="nil"/>
              <w:bottom w:val="single" w:sz="4" w:space="0" w:color="auto"/>
            </w:tcBorders>
            <w:shd w:val="clear" w:color="auto" w:fill="auto"/>
            <w:vAlign w:val="center"/>
          </w:tcPr>
          <w:p w14:paraId="199EB0E9" w14:textId="77777777" w:rsidR="00490823"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Human interaction + Printed material + Electronic</w:t>
            </w:r>
          </w:p>
        </w:tc>
        <w:tc>
          <w:tcPr>
            <w:tcW w:w="1587" w:type="dxa"/>
            <w:tcBorders>
              <w:top w:val="nil"/>
              <w:bottom w:val="single" w:sz="4" w:space="0" w:color="auto"/>
            </w:tcBorders>
            <w:shd w:val="clear" w:color="auto" w:fill="auto"/>
            <w:vAlign w:val="center"/>
          </w:tcPr>
          <w:p w14:paraId="77F58E6B"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19</w:t>
            </w:r>
          </w:p>
        </w:tc>
      </w:tr>
      <w:tr w:rsidR="00490823" w:rsidRPr="001D3251" w14:paraId="6052F7BC" w14:textId="77777777" w:rsidTr="00F62202">
        <w:trPr>
          <w:trHeight w:val="20"/>
        </w:trPr>
        <w:tc>
          <w:tcPr>
            <w:tcW w:w="3515" w:type="dxa"/>
            <w:tcBorders>
              <w:top w:val="single" w:sz="4" w:space="0" w:color="auto"/>
            </w:tcBorders>
            <w:shd w:val="clear" w:color="auto" w:fill="auto"/>
            <w:hideMark/>
          </w:tcPr>
          <w:p w14:paraId="2CC8ADED" w14:textId="77777777" w:rsidR="00490823" w:rsidRPr="001D3251" w:rsidRDefault="00490823" w:rsidP="00490823">
            <w:pPr>
              <w:spacing w:after="0" w:line="240" w:lineRule="auto"/>
              <w:rPr>
                <w:rFonts w:ascii="Calibri" w:eastAsia="Times New Roman" w:hAnsi="Calibri" w:cs="Calibri"/>
                <w:color w:val="000000"/>
                <w:kern w:val="0"/>
                <w:sz w:val="6"/>
                <w:szCs w:val="6"/>
                <w:lang w:eastAsia="en-AU"/>
                <w14:ligatures w14:val="none"/>
              </w:rPr>
            </w:pPr>
            <w:r w:rsidRPr="001D3251">
              <w:rPr>
                <w:rFonts w:ascii="Calibri" w:eastAsia="Times New Roman" w:hAnsi="Calibri" w:cs="Calibri"/>
                <w:color w:val="000000"/>
                <w:kern w:val="0"/>
                <w:sz w:val="6"/>
                <w:szCs w:val="6"/>
                <w:lang w:eastAsia="en-AU"/>
                <w14:ligatures w14:val="none"/>
              </w:rPr>
              <w:t> </w:t>
            </w:r>
          </w:p>
        </w:tc>
        <w:tc>
          <w:tcPr>
            <w:tcW w:w="4649" w:type="dxa"/>
            <w:tcBorders>
              <w:top w:val="single" w:sz="4" w:space="0" w:color="auto"/>
            </w:tcBorders>
            <w:shd w:val="clear" w:color="auto" w:fill="auto"/>
            <w:vAlign w:val="center"/>
            <w:hideMark/>
          </w:tcPr>
          <w:p w14:paraId="29C53AC2" w14:textId="77777777" w:rsidR="00490823" w:rsidRPr="001D3251" w:rsidRDefault="00490823" w:rsidP="00490823">
            <w:pPr>
              <w:spacing w:after="0" w:line="240" w:lineRule="auto"/>
              <w:rPr>
                <w:rFonts w:ascii="Calibri" w:eastAsia="Times New Roman" w:hAnsi="Calibri" w:cs="Calibri"/>
                <w:kern w:val="0"/>
                <w:sz w:val="6"/>
                <w:szCs w:val="6"/>
                <w:lang w:eastAsia="en-AU"/>
                <w14:ligatures w14:val="none"/>
              </w:rPr>
            </w:pPr>
          </w:p>
        </w:tc>
        <w:tc>
          <w:tcPr>
            <w:tcW w:w="1587" w:type="dxa"/>
            <w:tcBorders>
              <w:top w:val="single" w:sz="4" w:space="0" w:color="auto"/>
            </w:tcBorders>
            <w:shd w:val="clear" w:color="auto" w:fill="auto"/>
            <w:vAlign w:val="center"/>
            <w:hideMark/>
          </w:tcPr>
          <w:p w14:paraId="0E6C0044" w14:textId="77777777" w:rsidR="00490823" w:rsidRPr="001D3251" w:rsidRDefault="00490823" w:rsidP="00490823">
            <w:pPr>
              <w:spacing w:after="0" w:line="240" w:lineRule="auto"/>
              <w:jc w:val="center"/>
              <w:rPr>
                <w:rFonts w:ascii="Calibri" w:eastAsia="Times New Roman" w:hAnsi="Calibri" w:cs="Calibri"/>
                <w:kern w:val="0"/>
                <w:sz w:val="6"/>
                <w:szCs w:val="6"/>
                <w:lang w:eastAsia="en-AU"/>
                <w14:ligatures w14:val="none"/>
              </w:rPr>
            </w:pPr>
          </w:p>
        </w:tc>
      </w:tr>
      <w:tr w:rsidR="00490823" w:rsidRPr="001D3251" w14:paraId="4C8AAD8F" w14:textId="77777777" w:rsidTr="00F62202">
        <w:trPr>
          <w:trHeight w:val="20"/>
        </w:trPr>
        <w:tc>
          <w:tcPr>
            <w:tcW w:w="3515" w:type="dxa"/>
            <w:shd w:val="clear" w:color="auto" w:fill="auto"/>
            <w:vAlign w:val="center"/>
            <w:hideMark/>
          </w:tcPr>
          <w:p w14:paraId="69F6C8A0"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Individual / Group:</w:t>
            </w:r>
          </w:p>
        </w:tc>
        <w:tc>
          <w:tcPr>
            <w:tcW w:w="4649" w:type="dxa"/>
            <w:shd w:val="clear" w:color="auto" w:fill="auto"/>
            <w:vAlign w:val="center"/>
            <w:hideMark/>
          </w:tcPr>
          <w:p w14:paraId="3B7BA074" w14:textId="7B56D2CB"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Individual </w:t>
            </w:r>
            <w:r>
              <w:rPr>
                <w:rFonts w:ascii="Calibri" w:eastAsia="Times New Roman" w:hAnsi="Calibri" w:cs="Calibri"/>
                <w:kern w:val="0"/>
                <w:sz w:val="20"/>
                <w:szCs w:val="20"/>
                <w:lang w:eastAsia="en-AU"/>
                <w14:ligatures w14:val="none"/>
              </w:rPr>
              <w:t>(i.e., one-on-one)</w:t>
            </w:r>
            <w:r w:rsidRPr="001D3251">
              <w:rPr>
                <w:rFonts w:ascii="Calibri" w:eastAsia="Times New Roman" w:hAnsi="Calibri" w:cs="Calibri"/>
                <w:kern w:val="0"/>
                <w:sz w:val="20"/>
                <w:szCs w:val="20"/>
                <w:lang w:eastAsia="en-AU"/>
                <w14:ligatures w14:val="none"/>
              </w:rPr>
              <w:t xml:space="preserve"> </w:t>
            </w:r>
          </w:p>
        </w:tc>
        <w:tc>
          <w:tcPr>
            <w:tcW w:w="1587" w:type="dxa"/>
            <w:shd w:val="clear" w:color="auto" w:fill="auto"/>
            <w:vAlign w:val="center"/>
            <w:hideMark/>
          </w:tcPr>
          <w:p w14:paraId="10C7656C"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31</w:t>
            </w:r>
          </w:p>
        </w:tc>
      </w:tr>
      <w:tr w:rsidR="00490823" w:rsidRPr="001D3251" w14:paraId="2F6D1E54" w14:textId="77777777" w:rsidTr="00F62202">
        <w:trPr>
          <w:trHeight w:val="20"/>
        </w:trPr>
        <w:tc>
          <w:tcPr>
            <w:tcW w:w="3515" w:type="dxa"/>
            <w:shd w:val="clear" w:color="auto" w:fill="auto"/>
            <w:vAlign w:val="center"/>
            <w:hideMark/>
          </w:tcPr>
          <w:p w14:paraId="7F31322B"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D5E990E"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Group</w:t>
            </w:r>
          </w:p>
        </w:tc>
        <w:tc>
          <w:tcPr>
            <w:tcW w:w="1587" w:type="dxa"/>
            <w:shd w:val="clear" w:color="auto" w:fill="auto"/>
            <w:vAlign w:val="center"/>
            <w:hideMark/>
          </w:tcPr>
          <w:p w14:paraId="51226442"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15</w:t>
            </w:r>
          </w:p>
        </w:tc>
      </w:tr>
      <w:tr w:rsidR="00490823" w:rsidRPr="00646803" w14:paraId="48176FF3" w14:textId="77777777" w:rsidTr="00F62202">
        <w:trPr>
          <w:trHeight w:val="20"/>
        </w:trPr>
        <w:tc>
          <w:tcPr>
            <w:tcW w:w="3515" w:type="dxa"/>
            <w:shd w:val="clear" w:color="auto" w:fill="auto"/>
            <w:vAlign w:val="center"/>
          </w:tcPr>
          <w:p w14:paraId="08315B01" w14:textId="77777777" w:rsidR="00490823" w:rsidRPr="00646803" w:rsidRDefault="00490823" w:rsidP="00490823">
            <w:pPr>
              <w:spacing w:after="0" w:line="240" w:lineRule="auto"/>
              <w:rPr>
                <w:rFonts w:ascii="Calibri" w:eastAsia="Times New Roman" w:hAnsi="Calibri" w:cs="Calibri"/>
                <w:b/>
                <w:bCs/>
                <w:color w:val="000000"/>
                <w:kern w:val="0"/>
                <w:sz w:val="6"/>
                <w:szCs w:val="6"/>
                <w:lang w:eastAsia="en-AU"/>
                <w14:ligatures w14:val="none"/>
              </w:rPr>
            </w:pPr>
          </w:p>
        </w:tc>
        <w:tc>
          <w:tcPr>
            <w:tcW w:w="4649" w:type="dxa"/>
            <w:shd w:val="clear" w:color="auto" w:fill="auto"/>
            <w:vAlign w:val="center"/>
          </w:tcPr>
          <w:p w14:paraId="687CEAB6" w14:textId="77777777" w:rsidR="00490823" w:rsidRPr="00646803" w:rsidRDefault="00490823" w:rsidP="00490823">
            <w:pPr>
              <w:spacing w:after="0" w:line="240" w:lineRule="auto"/>
              <w:rPr>
                <w:rFonts w:ascii="Calibri" w:eastAsia="Times New Roman" w:hAnsi="Calibri" w:cs="Calibri"/>
                <w:kern w:val="0"/>
                <w:sz w:val="6"/>
                <w:szCs w:val="6"/>
                <w:lang w:eastAsia="en-AU"/>
                <w14:ligatures w14:val="none"/>
              </w:rPr>
            </w:pPr>
          </w:p>
        </w:tc>
        <w:tc>
          <w:tcPr>
            <w:tcW w:w="1587" w:type="dxa"/>
            <w:shd w:val="clear" w:color="auto" w:fill="auto"/>
            <w:vAlign w:val="center"/>
          </w:tcPr>
          <w:p w14:paraId="1B452E8C" w14:textId="77777777" w:rsidR="00490823" w:rsidRPr="00646803" w:rsidRDefault="00490823" w:rsidP="00490823">
            <w:pPr>
              <w:spacing w:after="0" w:line="240" w:lineRule="auto"/>
              <w:jc w:val="center"/>
              <w:rPr>
                <w:rFonts w:ascii="Calibri" w:eastAsia="Times New Roman" w:hAnsi="Calibri" w:cs="Calibri"/>
                <w:kern w:val="0"/>
                <w:sz w:val="6"/>
                <w:szCs w:val="6"/>
                <w:lang w:eastAsia="en-AU"/>
                <w14:ligatures w14:val="none"/>
              </w:rPr>
            </w:pPr>
          </w:p>
        </w:tc>
      </w:tr>
      <w:tr w:rsidR="00490823" w:rsidRPr="001D3251" w14:paraId="2DEE391B" w14:textId="77777777" w:rsidTr="00F62202">
        <w:trPr>
          <w:trHeight w:val="20"/>
        </w:trPr>
        <w:tc>
          <w:tcPr>
            <w:tcW w:w="3515" w:type="dxa"/>
            <w:shd w:val="clear" w:color="auto" w:fill="auto"/>
            <w:vAlign w:val="center"/>
            <w:hideMark/>
          </w:tcPr>
          <w:p w14:paraId="462E94DE"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xml:space="preserve">Unidirectional / Interactional </w:t>
            </w:r>
          </w:p>
        </w:tc>
        <w:tc>
          <w:tcPr>
            <w:tcW w:w="4649" w:type="dxa"/>
            <w:shd w:val="clear" w:color="auto" w:fill="auto"/>
            <w:vAlign w:val="center"/>
            <w:hideMark/>
          </w:tcPr>
          <w:p w14:paraId="0411EF74"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Unidirectional</w:t>
            </w:r>
          </w:p>
        </w:tc>
        <w:tc>
          <w:tcPr>
            <w:tcW w:w="1587" w:type="dxa"/>
            <w:shd w:val="clear" w:color="auto" w:fill="auto"/>
            <w:vAlign w:val="center"/>
            <w:hideMark/>
          </w:tcPr>
          <w:p w14:paraId="3F1BF0B6"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8</w:t>
            </w:r>
          </w:p>
        </w:tc>
      </w:tr>
      <w:tr w:rsidR="00490823" w:rsidRPr="001D3251" w14:paraId="0D8E912D" w14:textId="77777777" w:rsidTr="00F62202">
        <w:trPr>
          <w:trHeight w:val="20"/>
        </w:trPr>
        <w:tc>
          <w:tcPr>
            <w:tcW w:w="3515" w:type="dxa"/>
            <w:shd w:val="clear" w:color="auto" w:fill="auto"/>
            <w:vAlign w:val="center"/>
            <w:hideMark/>
          </w:tcPr>
          <w:p w14:paraId="2711831F"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5E00C95"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Interactional</w:t>
            </w:r>
          </w:p>
        </w:tc>
        <w:tc>
          <w:tcPr>
            <w:tcW w:w="1587" w:type="dxa"/>
            <w:shd w:val="clear" w:color="auto" w:fill="auto"/>
            <w:vAlign w:val="center"/>
            <w:hideMark/>
          </w:tcPr>
          <w:p w14:paraId="5F4FA58A"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28</w:t>
            </w:r>
          </w:p>
        </w:tc>
      </w:tr>
      <w:tr w:rsidR="00490823" w:rsidRPr="001D3251" w14:paraId="54E0FD3E" w14:textId="77777777" w:rsidTr="00F62202">
        <w:trPr>
          <w:trHeight w:val="20"/>
        </w:trPr>
        <w:tc>
          <w:tcPr>
            <w:tcW w:w="3515" w:type="dxa"/>
            <w:shd w:val="clear" w:color="auto" w:fill="auto"/>
            <w:vAlign w:val="center"/>
          </w:tcPr>
          <w:p w14:paraId="3164305C" w14:textId="77777777" w:rsidR="00490823" w:rsidRPr="00646803" w:rsidRDefault="00490823" w:rsidP="00490823">
            <w:pPr>
              <w:spacing w:after="0" w:line="240" w:lineRule="auto"/>
              <w:rPr>
                <w:rFonts w:ascii="Calibri" w:eastAsia="Times New Roman" w:hAnsi="Calibri" w:cs="Calibri"/>
                <w:b/>
                <w:bCs/>
                <w:color w:val="000000"/>
                <w:kern w:val="0"/>
                <w:sz w:val="6"/>
                <w:szCs w:val="6"/>
                <w:lang w:eastAsia="en-AU"/>
                <w14:ligatures w14:val="none"/>
              </w:rPr>
            </w:pPr>
          </w:p>
        </w:tc>
        <w:tc>
          <w:tcPr>
            <w:tcW w:w="4649" w:type="dxa"/>
            <w:shd w:val="clear" w:color="auto" w:fill="auto"/>
            <w:vAlign w:val="center"/>
          </w:tcPr>
          <w:p w14:paraId="6B9FF80F" w14:textId="77777777" w:rsidR="00490823" w:rsidRPr="00646803" w:rsidRDefault="00490823" w:rsidP="00490823">
            <w:pPr>
              <w:spacing w:after="0" w:line="240" w:lineRule="auto"/>
              <w:rPr>
                <w:rFonts w:ascii="Calibri" w:eastAsia="Times New Roman" w:hAnsi="Calibri" w:cs="Calibri"/>
                <w:kern w:val="0"/>
                <w:sz w:val="6"/>
                <w:szCs w:val="6"/>
                <w:lang w:eastAsia="en-AU"/>
                <w14:ligatures w14:val="none"/>
              </w:rPr>
            </w:pPr>
          </w:p>
        </w:tc>
        <w:tc>
          <w:tcPr>
            <w:tcW w:w="1587" w:type="dxa"/>
            <w:shd w:val="clear" w:color="auto" w:fill="auto"/>
            <w:vAlign w:val="center"/>
          </w:tcPr>
          <w:p w14:paraId="72FC51F4" w14:textId="77777777" w:rsidR="00490823" w:rsidRPr="00646803" w:rsidRDefault="00490823" w:rsidP="00490823">
            <w:pPr>
              <w:spacing w:after="0" w:line="240" w:lineRule="auto"/>
              <w:jc w:val="center"/>
              <w:rPr>
                <w:rFonts w:ascii="Calibri" w:eastAsia="Times New Roman" w:hAnsi="Calibri" w:cs="Calibri"/>
                <w:kern w:val="0"/>
                <w:sz w:val="6"/>
                <w:szCs w:val="6"/>
                <w:lang w:eastAsia="en-AU"/>
                <w14:ligatures w14:val="none"/>
              </w:rPr>
            </w:pPr>
          </w:p>
        </w:tc>
      </w:tr>
      <w:tr w:rsidR="00490823" w:rsidRPr="001D3251" w14:paraId="276B094B" w14:textId="77777777" w:rsidTr="00F62202">
        <w:trPr>
          <w:trHeight w:val="20"/>
        </w:trPr>
        <w:tc>
          <w:tcPr>
            <w:tcW w:w="3515" w:type="dxa"/>
            <w:shd w:val="clear" w:color="auto" w:fill="auto"/>
            <w:vAlign w:val="center"/>
            <w:hideMark/>
          </w:tcPr>
          <w:p w14:paraId="56601A40"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xml:space="preserve">Synchronous / Asynchronous </w:t>
            </w:r>
          </w:p>
        </w:tc>
        <w:tc>
          <w:tcPr>
            <w:tcW w:w="4649" w:type="dxa"/>
            <w:shd w:val="clear" w:color="auto" w:fill="auto"/>
            <w:vAlign w:val="center"/>
            <w:hideMark/>
          </w:tcPr>
          <w:p w14:paraId="3FDBE437"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Synchronous</w:t>
            </w:r>
          </w:p>
        </w:tc>
        <w:tc>
          <w:tcPr>
            <w:tcW w:w="1587" w:type="dxa"/>
            <w:shd w:val="clear" w:color="auto" w:fill="auto"/>
            <w:vAlign w:val="center"/>
            <w:hideMark/>
          </w:tcPr>
          <w:p w14:paraId="71CED916"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31</w:t>
            </w:r>
          </w:p>
        </w:tc>
      </w:tr>
      <w:tr w:rsidR="00490823" w:rsidRPr="001D3251" w14:paraId="15F927D0" w14:textId="77777777" w:rsidTr="00F62202">
        <w:trPr>
          <w:trHeight w:val="20"/>
        </w:trPr>
        <w:tc>
          <w:tcPr>
            <w:tcW w:w="3515" w:type="dxa"/>
            <w:tcBorders>
              <w:bottom w:val="single" w:sz="4" w:space="0" w:color="auto"/>
            </w:tcBorders>
            <w:shd w:val="clear" w:color="auto" w:fill="auto"/>
            <w:vAlign w:val="center"/>
            <w:hideMark/>
          </w:tcPr>
          <w:p w14:paraId="50505617"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tcBorders>
              <w:bottom w:val="single" w:sz="4" w:space="0" w:color="auto"/>
            </w:tcBorders>
            <w:shd w:val="clear" w:color="auto" w:fill="auto"/>
            <w:vAlign w:val="center"/>
            <w:hideMark/>
          </w:tcPr>
          <w:p w14:paraId="35039403"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Asynchronous</w:t>
            </w:r>
          </w:p>
        </w:tc>
        <w:tc>
          <w:tcPr>
            <w:tcW w:w="1587" w:type="dxa"/>
            <w:tcBorders>
              <w:bottom w:val="single" w:sz="4" w:space="0" w:color="auto"/>
            </w:tcBorders>
            <w:shd w:val="clear" w:color="auto" w:fill="auto"/>
            <w:vAlign w:val="center"/>
            <w:hideMark/>
          </w:tcPr>
          <w:p w14:paraId="655200E4"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10</w:t>
            </w:r>
          </w:p>
        </w:tc>
      </w:tr>
      <w:tr w:rsidR="00490823" w:rsidRPr="001D3251" w14:paraId="590C7B5C" w14:textId="77777777" w:rsidTr="00F62202">
        <w:trPr>
          <w:trHeight w:val="20"/>
        </w:trPr>
        <w:tc>
          <w:tcPr>
            <w:tcW w:w="3515" w:type="dxa"/>
            <w:tcBorders>
              <w:top w:val="single" w:sz="4" w:space="0" w:color="auto"/>
              <w:bottom w:val="nil"/>
            </w:tcBorders>
            <w:shd w:val="clear" w:color="auto" w:fill="auto"/>
            <w:vAlign w:val="center"/>
            <w:hideMark/>
          </w:tcPr>
          <w:p w14:paraId="12790924" w14:textId="745D87FC"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xml:space="preserve">Where – intervention </w:t>
            </w:r>
            <w:proofErr w:type="spellStart"/>
            <w:r w:rsidRPr="001D3251">
              <w:rPr>
                <w:rFonts w:ascii="Calibri" w:eastAsia="Times New Roman" w:hAnsi="Calibri" w:cs="Calibri"/>
                <w:b/>
                <w:bCs/>
                <w:color w:val="000000"/>
                <w:kern w:val="0"/>
                <w:sz w:val="20"/>
                <w:szCs w:val="20"/>
                <w:lang w:eastAsia="en-AU"/>
                <w14:ligatures w14:val="none"/>
              </w:rPr>
              <w:t>setting</w:t>
            </w:r>
            <w:r>
              <w:rPr>
                <w:rFonts w:ascii="Calibri" w:eastAsia="Times New Roman" w:hAnsi="Calibri" w:cs="Calibri"/>
                <w:b/>
                <w:bCs/>
                <w:color w:val="000000"/>
                <w:kern w:val="0"/>
                <w:sz w:val="20"/>
                <w:szCs w:val="20"/>
                <w:vertAlign w:val="superscript"/>
                <w:lang w:eastAsia="en-AU"/>
                <w14:ligatures w14:val="none"/>
              </w:rPr>
              <w:t>e</w:t>
            </w:r>
            <w:proofErr w:type="spellEnd"/>
            <w:r w:rsidRPr="001D3251">
              <w:rPr>
                <w:rFonts w:ascii="Calibri" w:eastAsia="Times New Roman" w:hAnsi="Calibri" w:cs="Calibri"/>
                <w:color w:val="000000"/>
                <w:kern w:val="0"/>
                <w:sz w:val="20"/>
                <w:szCs w:val="20"/>
                <w:lang w:eastAsia="en-AU"/>
                <w14:ligatures w14:val="none"/>
              </w:rPr>
              <w:t>: Location</w:t>
            </w:r>
          </w:p>
        </w:tc>
        <w:tc>
          <w:tcPr>
            <w:tcW w:w="4649" w:type="dxa"/>
            <w:tcBorders>
              <w:top w:val="single" w:sz="4" w:space="0" w:color="auto"/>
              <w:bottom w:val="nil"/>
            </w:tcBorders>
            <w:shd w:val="clear" w:color="auto" w:fill="auto"/>
            <w:vAlign w:val="center"/>
            <w:hideMark/>
          </w:tcPr>
          <w:p w14:paraId="486074DB" w14:textId="77777777" w:rsidR="00490823" w:rsidRPr="001D3251" w:rsidRDefault="00490823" w:rsidP="00490823">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Residential facility </w:t>
            </w:r>
          </w:p>
        </w:tc>
        <w:tc>
          <w:tcPr>
            <w:tcW w:w="1587" w:type="dxa"/>
            <w:tcBorders>
              <w:top w:val="single" w:sz="4" w:space="0" w:color="auto"/>
              <w:bottom w:val="nil"/>
            </w:tcBorders>
            <w:shd w:val="clear" w:color="auto" w:fill="auto"/>
            <w:vAlign w:val="center"/>
            <w:hideMark/>
          </w:tcPr>
          <w:p w14:paraId="376FDA0A"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23</w:t>
            </w:r>
          </w:p>
        </w:tc>
      </w:tr>
      <w:tr w:rsidR="00490823" w:rsidRPr="001D3251" w14:paraId="523AFB26" w14:textId="77777777" w:rsidTr="00F62202">
        <w:trPr>
          <w:trHeight w:val="20"/>
        </w:trPr>
        <w:tc>
          <w:tcPr>
            <w:tcW w:w="3515" w:type="dxa"/>
            <w:tcBorders>
              <w:top w:val="nil"/>
              <w:bottom w:val="nil"/>
            </w:tcBorders>
            <w:shd w:val="clear" w:color="auto" w:fill="auto"/>
            <w:vAlign w:val="center"/>
            <w:hideMark/>
          </w:tcPr>
          <w:p w14:paraId="4EE56E6F"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tcBorders>
              <w:top w:val="nil"/>
              <w:bottom w:val="nil"/>
            </w:tcBorders>
            <w:shd w:val="clear" w:color="auto" w:fill="auto"/>
            <w:vAlign w:val="center"/>
            <w:hideMark/>
          </w:tcPr>
          <w:p w14:paraId="52CA7562" w14:textId="52579251"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Household </w:t>
            </w:r>
            <w:proofErr w:type="spellStart"/>
            <w:r w:rsidRPr="001D3251">
              <w:rPr>
                <w:rFonts w:ascii="Calibri" w:eastAsia="Times New Roman" w:hAnsi="Calibri" w:cs="Calibri"/>
                <w:kern w:val="0"/>
                <w:sz w:val="20"/>
                <w:szCs w:val="20"/>
                <w:lang w:eastAsia="en-AU"/>
                <w14:ligatures w14:val="none"/>
              </w:rPr>
              <w:t>residence</w:t>
            </w:r>
            <w:r w:rsidRPr="00FC0A24">
              <w:rPr>
                <w:rFonts w:ascii="Calibri" w:eastAsia="Times New Roman" w:hAnsi="Calibri" w:cs="Calibri"/>
                <w:kern w:val="0"/>
                <w:sz w:val="20"/>
                <w:szCs w:val="20"/>
                <w:vertAlign w:val="superscript"/>
                <w:lang w:eastAsia="en-AU"/>
                <w14:ligatures w14:val="none"/>
              </w:rPr>
              <w:t>f</w:t>
            </w:r>
            <w:proofErr w:type="spellEnd"/>
            <w:r w:rsidRPr="001D3251">
              <w:rPr>
                <w:rFonts w:ascii="Calibri" w:eastAsia="Times New Roman" w:hAnsi="Calibri" w:cs="Calibri"/>
                <w:kern w:val="0"/>
                <w:sz w:val="20"/>
                <w:szCs w:val="20"/>
                <w:lang w:eastAsia="en-AU"/>
                <w14:ligatures w14:val="none"/>
              </w:rPr>
              <w:t xml:space="preserve"> </w:t>
            </w:r>
          </w:p>
        </w:tc>
        <w:tc>
          <w:tcPr>
            <w:tcW w:w="1587" w:type="dxa"/>
            <w:tcBorders>
              <w:top w:val="nil"/>
              <w:bottom w:val="nil"/>
            </w:tcBorders>
            <w:shd w:val="clear" w:color="auto" w:fill="auto"/>
            <w:vAlign w:val="center"/>
            <w:hideMark/>
          </w:tcPr>
          <w:p w14:paraId="3C06215F"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23</w:t>
            </w:r>
          </w:p>
        </w:tc>
      </w:tr>
      <w:tr w:rsidR="00490823" w:rsidRPr="001D3251" w14:paraId="32A894FD" w14:textId="77777777" w:rsidTr="00F62202">
        <w:trPr>
          <w:trHeight w:val="20"/>
        </w:trPr>
        <w:tc>
          <w:tcPr>
            <w:tcW w:w="3515" w:type="dxa"/>
            <w:tcBorders>
              <w:top w:val="nil"/>
            </w:tcBorders>
            <w:shd w:val="clear" w:color="auto" w:fill="auto"/>
            <w:vAlign w:val="center"/>
            <w:hideMark/>
          </w:tcPr>
          <w:p w14:paraId="3BC1BF24"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tcBorders>
              <w:top w:val="nil"/>
            </w:tcBorders>
            <w:shd w:val="clear" w:color="auto" w:fill="auto"/>
            <w:vAlign w:val="center"/>
            <w:hideMark/>
          </w:tcPr>
          <w:p w14:paraId="12CE95DB" w14:textId="77777777" w:rsidR="00490823" w:rsidRPr="001D3251" w:rsidRDefault="00490823" w:rsidP="00490823">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Healthcare facility </w:t>
            </w:r>
          </w:p>
        </w:tc>
        <w:tc>
          <w:tcPr>
            <w:tcW w:w="1587" w:type="dxa"/>
            <w:tcBorders>
              <w:top w:val="nil"/>
            </w:tcBorders>
            <w:shd w:val="clear" w:color="auto" w:fill="auto"/>
            <w:vAlign w:val="center"/>
            <w:hideMark/>
          </w:tcPr>
          <w:p w14:paraId="1A57BADE"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11</w:t>
            </w:r>
          </w:p>
        </w:tc>
      </w:tr>
      <w:tr w:rsidR="00490823" w:rsidRPr="001D3251" w14:paraId="6099EF53" w14:textId="77777777" w:rsidTr="00F62202">
        <w:trPr>
          <w:trHeight w:val="20"/>
        </w:trPr>
        <w:tc>
          <w:tcPr>
            <w:tcW w:w="3515" w:type="dxa"/>
            <w:shd w:val="clear" w:color="auto" w:fill="auto"/>
            <w:vAlign w:val="center"/>
            <w:hideMark/>
          </w:tcPr>
          <w:p w14:paraId="08688C8C"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DE49A25"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Hospital facility </w:t>
            </w:r>
          </w:p>
        </w:tc>
        <w:tc>
          <w:tcPr>
            <w:tcW w:w="1587" w:type="dxa"/>
            <w:shd w:val="clear" w:color="auto" w:fill="auto"/>
            <w:vAlign w:val="center"/>
            <w:hideMark/>
          </w:tcPr>
          <w:p w14:paraId="35FA5BA1"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w:t>
            </w:r>
          </w:p>
        </w:tc>
      </w:tr>
      <w:tr w:rsidR="00490823" w:rsidRPr="001D3251" w14:paraId="3052CB3C" w14:textId="77777777" w:rsidTr="00F62202">
        <w:trPr>
          <w:trHeight w:val="20"/>
        </w:trPr>
        <w:tc>
          <w:tcPr>
            <w:tcW w:w="3515" w:type="dxa"/>
            <w:shd w:val="clear" w:color="auto" w:fill="auto"/>
            <w:vAlign w:val="center"/>
            <w:hideMark/>
          </w:tcPr>
          <w:p w14:paraId="0C7F3A11"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07E35BC5"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Hospital outpatient clinic facility</w:t>
            </w:r>
          </w:p>
        </w:tc>
        <w:tc>
          <w:tcPr>
            <w:tcW w:w="1587" w:type="dxa"/>
            <w:shd w:val="clear" w:color="auto" w:fill="auto"/>
            <w:vAlign w:val="center"/>
            <w:hideMark/>
          </w:tcPr>
          <w:p w14:paraId="384453E2"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490823" w:rsidRPr="001D3251" w14:paraId="0B17C627" w14:textId="77777777" w:rsidTr="00F62202">
        <w:trPr>
          <w:trHeight w:val="20"/>
        </w:trPr>
        <w:tc>
          <w:tcPr>
            <w:tcW w:w="3515" w:type="dxa"/>
            <w:shd w:val="clear" w:color="auto" w:fill="auto"/>
            <w:vAlign w:val="center"/>
            <w:hideMark/>
          </w:tcPr>
          <w:p w14:paraId="734B973C"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5F5BBDA"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Doctor-led primary care facility</w:t>
            </w:r>
          </w:p>
        </w:tc>
        <w:tc>
          <w:tcPr>
            <w:tcW w:w="1587" w:type="dxa"/>
            <w:shd w:val="clear" w:color="auto" w:fill="auto"/>
            <w:vAlign w:val="center"/>
            <w:hideMark/>
          </w:tcPr>
          <w:p w14:paraId="2F347921"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490823" w:rsidRPr="001D3251" w14:paraId="7869C2F9" w14:textId="77777777" w:rsidTr="00F62202">
        <w:trPr>
          <w:trHeight w:val="20"/>
        </w:trPr>
        <w:tc>
          <w:tcPr>
            <w:tcW w:w="3515" w:type="dxa"/>
            <w:shd w:val="clear" w:color="auto" w:fill="auto"/>
            <w:vAlign w:val="center"/>
            <w:hideMark/>
          </w:tcPr>
          <w:p w14:paraId="2A196D82"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C8AD591"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Community healthcare facility </w:t>
            </w:r>
          </w:p>
        </w:tc>
        <w:tc>
          <w:tcPr>
            <w:tcW w:w="1587" w:type="dxa"/>
            <w:shd w:val="clear" w:color="auto" w:fill="auto"/>
            <w:vAlign w:val="center"/>
            <w:hideMark/>
          </w:tcPr>
          <w:p w14:paraId="652FDE23"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5</w:t>
            </w:r>
          </w:p>
        </w:tc>
      </w:tr>
      <w:tr w:rsidR="00490823" w:rsidRPr="001D3251" w14:paraId="586C0F4A" w14:textId="77777777" w:rsidTr="00F62202">
        <w:trPr>
          <w:trHeight w:val="20"/>
        </w:trPr>
        <w:tc>
          <w:tcPr>
            <w:tcW w:w="3515" w:type="dxa"/>
            <w:shd w:val="clear" w:color="auto" w:fill="auto"/>
            <w:vAlign w:val="center"/>
            <w:hideMark/>
          </w:tcPr>
          <w:p w14:paraId="0C69B7A2"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EB667FD"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Community outpatient clinic facility </w:t>
            </w:r>
          </w:p>
        </w:tc>
        <w:tc>
          <w:tcPr>
            <w:tcW w:w="1587" w:type="dxa"/>
            <w:shd w:val="clear" w:color="auto" w:fill="auto"/>
            <w:vAlign w:val="center"/>
            <w:hideMark/>
          </w:tcPr>
          <w:p w14:paraId="46C04035"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490823" w:rsidRPr="001D3251" w14:paraId="6B2F21F4" w14:textId="77777777" w:rsidTr="00F62202">
        <w:trPr>
          <w:trHeight w:val="20"/>
        </w:trPr>
        <w:tc>
          <w:tcPr>
            <w:tcW w:w="3515" w:type="dxa"/>
            <w:shd w:val="clear" w:color="auto" w:fill="auto"/>
            <w:vAlign w:val="center"/>
            <w:hideMark/>
          </w:tcPr>
          <w:p w14:paraId="44936226"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5292498" w14:textId="77777777" w:rsidR="00490823" w:rsidRPr="001D3251" w:rsidRDefault="00490823" w:rsidP="00490823">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Educational facility </w:t>
            </w:r>
          </w:p>
        </w:tc>
        <w:tc>
          <w:tcPr>
            <w:tcW w:w="1587" w:type="dxa"/>
            <w:shd w:val="clear" w:color="auto" w:fill="auto"/>
            <w:vAlign w:val="center"/>
            <w:hideMark/>
          </w:tcPr>
          <w:p w14:paraId="766DBE6C"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5</w:t>
            </w:r>
          </w:p>
        </w:tc>
      </w:tr>
      <w:tr w:rsidR="00490823" w:rsidRPr="001D3251" w14:paraId="3C96FD4A" w14:textId="77777777" w:rsidTr="00F62202">
        <w:trPr>
          <w:trHeight w:val="20"/>
        </w:trPr>
        <w:tc>
          <w:tcPr>
            <w:tcW w:w="3515" w:type="dxa"/>
            <w:shd w:val="clear" w:color="auto" w:fill="auto"/>
            <w:vAlign w:val="center"/>
            <w:hideMark/>
          </w:tcPr>
          <w:p w14:paraId="0A367D10"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768862F"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Early year facility </w:t>
            </w:r>
          </w:p>
        </w:tc>
        <w:tc>
          <w:tcPr>
            <w:tcW w:w="1587" w:type="dxa"/>
            <w:shd w:val="clear" w:color="auto" w:fill="auto"/>
            <w:vAlign w:val="center"/>
            <w:hideMark/>
          </w:tcPr>
          <w:p w14:paraId="2FF09BD5"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r w:rsidR="00490823" w:rsidRPr="001D3251" w14:paraId="578CE981" w14:textId="77777777" w:rsidTr="00F62202">
        <w:trPr>
          <w:trHeight w:val="20"/>
        </w:trPr>
        <w:tc>
          <w:tcPr>
            <w:tcW w:w="3515" w:type="dxa"/>
            <w:shd w:val="clear" w:color="auto" w:fill="auto"/>
            <w:vAlign w:val="center"/>
            <w:hideMark/>
          </w:tcPr>
          <w:p w14:paraId="077FE198"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FFE324D"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University facility </w:t>
            </w:r>
          </w:p>
        </w:tc>
        <w:tc>
          <w:tcPr>
            <w:tcW w:w="1587" w:type="dxa"/>
            <w:shd w:val="clear" w:color="auto" w:fill="auto"/>
            <w:vAlign w:val="center"/>
            <w:hideMark/>
          </w:tcPr>
          <w:p w14:paraId="65DC82A5"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3</w:t>
            </w:r>
          </w:p>
        </w:tc>
      </w:tr>
      <w:tr w:rsidR="00490823" w:rsidRPr="001D3251" w14:paraId="328B0D82" w14:textId="77777777" w:rsidTr="00F62202">
        <w:trPr>
          <w:trHeight w:val="20"/>
        </w:trPr>
        <w:tc>
          <w:tcPr>
            <w:tcW w:w="3515" w:type="dxa"/>
            <w:shd w:val="clear" w:color="auto" w:fill="auto"/>
            <w:vAlign w:val="center"/>
            <w:hideMark/>
          </w:tcPr>
          <w:p w14:paraId="53E6D37A"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94BD273" w14:textId="77777777" w:rsidR="00490823" w:rsidRPr="001D3251" w:rsidRDefault="00490823" w:rsidP="00490823">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Community facility </w:t>
            </w:r>
          </w:p>
        </w:tc>
        <w:tc>
          <w:tcPr>
            <w:tcW w:w="1587" w:type="dxa"/>
            <w:shd w:val="clear" w:color="auto" w:fill="auto"/>
            <w:vAlign w:val="center"/>
            <w:hideMark/>
          </w:tcPr>
          <w:p w14:paraId="4CD56B88"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5</w:t>
            </w:r>
          </w:p>
        </w:tc>
      </w:tr>
      <w:tr w:rsidR="00490823" w:rsidRPr="001D3251" w14:paraId="44051067" w14:textId="77777777" w:rsidTr="00F62202">
        <w:trPr>
          <w:trHeight w:val="20"/>
        </w:trPr>
        <w:tc>
          <w:tcPr>
            <w:tcW w:w="3515" w:type="dxa"/>
            <w:shd w:val="clear" w:color="auto" w:fill="auto"/>
            <w:vAlign w:val="center"/>
            <w:hideMark/>
          </w:tcPr>
          <w:p w14:paraId="1B920A8C"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CAB59ED"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Library facility </w:t>
            </w:r>
          </w:p>
        </w:tc>
        <w:tc>
          <w:tcPr>
            <w:tcW w:w="1587" w:type="dxa"/>
            <w:shd w:val="clear" w:color="auto" w:fill="auto"/>
            <w:vAlign w:val="center"/>
            <w:hideMark/>
          </w:tcPr>
          <w:p w14:paraId="64A5B45C"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w:t>
            </w:r>
          </w:p>
        </w:tc>
      </w:tr>
      <w:tr w:rsidR="00490823" w:rsidRPr="001D3251" w14:paraId="28E1D46B" w14:textId="77777777" w:rsidTr="00F62202">
        <w:trPr>
          <w:trHeight w:val="20"/>
        </w:trPr>
        <w:tc>
          <w:tcPr>
            <w:tcW w:w="3515" w:type="dxa"/>
            <w:tcBorders>
              <w:bottom w:val="single" w:sz="4" w:space="0" w:color="auto"/>
            </w:tcBorders>
            <w:shd w:val="clear" w:color="auto" w:fill="auto"/>
            <w:vAlign w:val="center"/>
            <w:hideMark/>
          </w:tcPr>
          <w:p w14:paraId="1153173D"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tcBorders>
              <w:bottom w:val="single" w:sz="4" w:space="0" w:color="auto"/>
            </w:tcBorders>
            <w:shd w:val="clear" w:color="auto" w:fill="auto"/>
            <w:vAlign w:val="center"/>
            <w:hideMark/>
          </w:tcPr>
          <w:p w14:paraId="3BAF2E24" w14:textId="77777777" w:rsidR="00490823" w:rsidRPr="001D3251" w:rsidRDefault="00490823" w:rsidP="00490823">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Research facility </w:t>
            </w:r>
          </w:p>
        </w:tc>
        <w:tc>
          <w:tcPr>
            <w:tcW w:w="1587" w:type="dxa"/>
            <w:tcBorders>
              <w:bottom w:val="single" w:sz="4" w:space="0" w:color="auto"/>
            </w:tcBorders>
            <w:shd w:val="clear" w:color="auto" w:fill="auto"/>
            <w:vAlign w:val="center"/>
            <w:hideMark/>
          </w:tcPr>
          <w:p w14:paraId="4A89F0A5"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w:t>
            </w:r>
          </w:p>
        </w:tc>
      </w:tr>
      <w:tr w:rsidR="00490823" w:rsidRPr="001D3251" w14:paraId="32E840C5" w14:textId="77777777" w:rsidTr="00F62202">
        <w:trPr>
          <w:trHeight w:val="20"/>
        </w:trPr>
        <w:tc>
          <w:tcPr>
            <w:tcW w:w="3515" w:type="dxa"/>
            <w:tcBorders>
              <w:bottom w:val="nil"/>
            </w:tcBorders>
            <w:shd w:val="clear" w:color="auto" w:fill="auto"/>
            <w:vAlign w:val="center"/>
          </w:tcPr>
          <w:p w14:paraId="7A9EC49D" w14:textId="77777777" w:rsidR="00490823" w:rsidRPr="0069591D" w:rsidRDefault="00490823" w:rsidP="00490823">
            <w:pPr>
              <w:spacing w:after="0" w:line="240" w:lineRule="auto"/>
              <w:rPr>
                <w:rFonts w:ascii="Calibri" w:eastAsia="Times New Roman" w:hAnsi="Calibri" w:cs="Calibri"/>
                <w:b/>
                <w:bCs/>
                <w:kern w:val="0"/>
                <w:sz w:val="20"/>
                <w:szCs w:val="20"/>
                <w:lang w:eastAsia="en-AU"/>
                <w14:ligatures w14:val="none"/>
              </w:rPr>
            </w:pPr>
            <w:r w:rsidRPr="0069591D">
              <w:rPr>
                <w:rFonts w:ascii="Calibri" w:eastAsia="Times New Roman" w:hAnsi="Calibri" w:cs="Calibri"/>
                <w:b/>
                <w:bCs/>
                <w:kern w:val="0"/>
                <w:sz w:val="20"/>
                <w:szCs w:val="20"/>
                <w:lang w:eastAsia="en-AU"/>
                <w14:ligatures w14:val="none"/>
              </w:rPr>
              <w:t>Intervention setting combinations</w:t>
            </w:r>
          </w:p>
        </w:tc>
        <w:tc>
          <w:tcPr>
            <w:tcW w:w="4649" w:type="dxa"/>
            <w:tcBorders>
              <w:bottom w:val="nil"/>
            </w:tcBorders>
            <w:shd w:val="clear" w:color="auto" w:fill="auto"/>
            <w:vAlign w:val="center"/>
          </w:tcPr>
          <w:p w14:paraId="37E9C0A2" w14:textId="77777777" w:rsidR="00490823" w:rsidRPr="009B0780" w:rsidRDefault="00490823" w:rsidP="00490823">
            <w:pPr>
              <w:spacing w:after="0" w:line="240" w:lineRule="auto"/>
              <w:rPr>
                <w:rFonts w:ascii="Calibri" w:eastAsia="Times New Roman" w:hAnsi="Calibri" w:cs="Calibri"/>
                <w:kern w:val="0"/>
                <w:sz w:val="20"/>
                <w:szCs w:val="20"/>
                <w:lang w:eastAsia="en-AU"/>
                <w14:ligatures w14:val="none"/>
              </w:rPr>
            </w:pPr>
            <w:r w:rsidRPr="009B0780">
              <w:rPr>
                <w:rFonts w:ascii="Calibri" w:eastAsia="Times New Roman" w:hAnsi="Calibri" w:cs="Calibri"/>
                <w:kern w:val="0"/>
                <w:sz w:val="20"/>
                <w:szCs w:val="20"/>
                <w:lang w:eastAsia="en-AU"/>
                <w14:ligatures w14:val="none"/>
              </w:rPr>
              <w:t xml:space="preserve">Residential facility only </w:t>
            </w:r>
          </w:p>
        </w:tc>
        <w:tc>
          <w:tcPr>
            <w:tcW w:w="1587" w:type="dxa"/>
            <w:tcBorders>
              <w:bottom w:val="nil"/>
            </w:tcBorders>
            <w:shd w:val="clear" w:color="auto" w:fill="auto"/>
            <w:vAlign w:val="center"/>
          </w:tcPr>
          <w:p w14:paraId="1D8FDB99"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15</w:t>
            </w:r>
          </w:p>
        </w:tc>
      </w:tr>
      <w:tr w:rsidR="00490823" w:rsidRPr="001D3251" w14:paraId="52B52F4E" w14:textId="77777777" w:rsidTr="00F62202">
        <w:trPr>
          <w:trHeight w:val="20"/>
        </w:trPr>
        <w:tc>
          <w:tcPr>
            <w:tcW w:w="3515" w:type="dxa"/>
            <w:tcBorders>
              <w:top w:val="nil"/>
              <w:bottom w:val="nil"/>
            </w:tcBorders>
            <w:shd w:val="clear" w:color="auto" w:fill="auto"/>
            <w:vAlign w:val="center"/>
          </w:tcPr>
          <w:p w14:paraId="13098449" w14:textId="77777777" w:rsidR="00490823" w:rsidRPr="003442CE" w:rsidRDefault="00490823" w:rsidP="00490823">
            <w:pPr>
              <w:spacing w:after="0" w:line="240" w:lineRule="auto"/>
              <w:rPr>
                <w:rFonts w:ascii="Calibri" w:eastAsia="Times New Roman" w:hAnsi="Calibri" w:cs="Calibri"/>
                <w:b/>
                <w:bCs/>
                <w:color w:val="FF0000"/>
                <w:kern w:val="0"/>
                <w:sz w:val="20"/>
                <w:szCs w:val="20"/>
                <w:lang w:eastAsia="en-AU"/>
                <w14:ligatures w14:val="none"/>
              </w:rPr>
            </w:pPr>
          </w:p>
        </w:tc>
        <w:tc>
          <w:tcPr>
            <w:tcW w:w="4649" w:type="dxa"/>
            <w:tcBorders>
              <w:top w:val="nil"/>
              <w:bottom w:val="nil"/>
            </w:tcBorders>
            <w:shd w:val="clear" w:color="auto" w:fill="auto"/>
            <w:vAlign w:val="center"/>
          </w:tcPr>
          <w:p w14:paraId="6F249944" w14:textId="77777777" w:rsidR="00490823" w:rsidRPr="009B0780" w:rsidRDefault="00490823" w:rsidP="00490823">
            <w:pPr>
              <w:spacing w:after="0" w:line="240" w:lineRule="auto"/>
              <w:rPr>
                <w:rFonts w:ascii="Calibri" w:eastAsia="Times New Roman" w:hAnsi="Calibri" w:cs="Calibri"/>
                <w:kern w:val="0"/>
                <w:sz w:val="20"/>
                <w:szCs w:val="20"/>
                <w:lang w:eastAsia="en-AU"/>
                <w14:ligatures w14:val="none"/>
              </w:rPr>
            </w:pPr>
            <w:r w:rsidRPr="009B0780">
              <w:rPr>
                <w:rFonts w:ascii="Calibri" w:eastAsia="Times New Roman" w:hAnsi="Calibri" w:cs="Calibri"/>
                <w:kern w:val="0"/>
                <w:sz w:val="20"/>
                <w:szCs w:val="20"/>
                <w:lang w:eastAsia="en-AU"/>
                <w14:ligatures w14:val="none"/>
              </w:rPr>
              <w:t xml:space="preserve">Healthcare facility only </w:t>
            </w:r>
          </w:p>
        </w:tc>
        <w:tc>
          <w:tcPr>
            <w:tcW w:w="1587" w:type="dxa"/>
            <w:tcBorders>
              <w:top w:val="nil"/>
              <w:bottom w:val="nil"/>
            </w:tcBorders>
            <w:shd w:val="clear" w:color="auto" w:fill="auto"/>
            <w:vAlign w:val="center"/>
          </w:tcPr>
          <w:p w14:paraId="6A18C11C"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7</w:t>
            </w:r>
          </w:p>
        </w:tc>
      </w:tr>
      <w:tr w:rsidR="00490823" w:rsidRPr="001D3251" w14:paraId="2061AA25" w14:textId="77777777" w:rsidTr="00F62202">
        <w:trPr>
          <w:trHeight w:val="20"/>
        </w:trPr>
        <w:tc>
          <w:tcPr>
            <w:tcW w:w="3515" w:type="dxa"/>
            <w:tcBorders>
              <w:top w:val="nil"/>
              <w:bottom w:val="nil"/>
            </w:tcBorders>
            <w:shd w:val="clear" w:color="auto" w:fill="auto"/>
            <w:vAlign w:val="center"/>
          </w:tcPr>
          <w:p w14:paraId="0BE49EE7" w14:textId="77777777" w:rsidR="00490823" w:rsidRPr="003442CE" w:rsidRDefault="00490823" w:rsidP="00490823">
            <w:pPr>
              <w:spacing w:after="0" w:line="240" w:lineRule="auto"/>
              <w:rPr>
                <w:rFonts w:ascii="Calibri" w:eastAsia="Times New Roman" w:hAnsi="Calibri" w:cs="Calibri"/>
                <w:b/>
                <w:bCs/>
                <w:color w:val="FF0000"/>
                <w:kern w:val="0"/>
                <w:sz w:val="20"/>
                <w:szCs w:val="20"/>
                <w:lang w:eastAsia="en-AU"/>
                <w14:ligatures w14:val="none"/>
              </w:rPr>
            </w:pPr>
          </w:p>
        </w:tc>
        <w:tc>
          <w:tcPr>
            <w:tcW w:w="4649" w:type="dxa"/>
            <w:tcBorders>
              <w:top w:val="nil"/>
              <w:bottom w:val="nil"/>
            </w:tcBorders>
            <w:shd w:val="clear" w:color="auto" w:fill="auto"/>
            <w:vAlign w:val="center"/>
          </w:tcPr>
          <w:p w14:paraId="5CB0B60B" w14:textId="77777777" w:rsidR="00490823" w:rsidRPr="009B0780" w:rsidRDefault="00490823" w:rsidP="00490823">
            <w:pPr>
              <w:spacing w:after="0" w:line="240" w:lineRule="auto"/>
              <w:rPr>
                <w:rFonts w:ascii="Calibri" w:eastAsia="Times New Roman" w:hAnsi="Calibri" w:cs="Calibri"/>
                <w:kern w:val="0"/>
                <w:sz w:val="20"/>
                <w:szCs w:val="20"/>
                <w:lang w:eastAsia="en-AU"/>
                <w14:ligatures w14:val="none"/>
              </w:rPr>
            </w:pPr>
            <w:r w:rsidRPr="009B0780">
              <w:rPr>
                <w:rFonts w:ascii="Calibri" w:eastAsia="Times New Roman" w:hAnsi="Calibri" w:cs="Calibri"/>
                <w:kern w:val="0"/>
                <w:sz w:val="20"/>
                <w:szCs w:val="20"/>
                <w:lang w:eastAsia="en-AU"/>
                <w14:ligatures w14:val="none"/>
              </w:rPr>
              <w:t xml:space="preserve">Education facility only </w:t>
            </w:r>
          </w:p>
        </w:tc>
        <w:tc>
          <w:tcPr>
            <w:tcW w:w="1587" w:type="dxa"/>
            <w:tcBorders>
              <w:top w:val="nil"/>
              <w:bottom w:val="nil"/>
            </w:tcBorders>
            <w:shd w:val="clear" w:color="auto" w:fill="auto"/>
            <w:vAlign w:val="center"/>
          </w:tcPr>
          <w:p w14:paraId="0244B1B2"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r>
      <w:tr w:rsidR="00490823" w:rsidRPr="001D3251" w14:paraId="288B7AC4" w14:textId="77777777" w:rsidTr="00F62202">
        <w:trPr>
          <w:trHeight w:val="20"/>
        </w:trPr>
        <w:tc>
          <w:tcPr>
            <w:tcW w:w="3515" w:type="dxa"/>
            <w:tcBorders>
              <w:top w:val="nil"/>
              <w:bottom w:val="nil"/>
            </w:tcBorders>
            <w:shd w:val="clear" w:color="auto" w:fill="auto"/>
            <w:vAlign w:val="center"/>
          </w:tcPr>
          <w:p w14:paraId="5DC914ED" w14:textId="77777777" w:rsidR="00490823" w:rsidRPr="003442CE" w:rsidRDefault="00490823" w:rsidP="00490823">
            <w:pPr>
              <w:spacing w:after="0" w:line="240" w:lineRule="auto"/>
              <w:rPr>
                <w:rFonts w:ascii="Calibri" w:eastAsia="Times New Roman" w:hAnsi="Calibri" w:cs="Calibri"/>
                <w:b/>
                <w:bCs/>
                <w:color w:val="FF0000"/>
                <w:kern w:val="0"/>
                <w:sz w:val="20"/>
                <w:szCs w:val="20"/>
                <w:lang w:eastAsia="en-AU"/>
                <w14:ligatures w14:val="none"/>
              </w:rPr>
            </w:pPr>
          </w:p>
        </w:tc>
        <w:tc>
          <w:tcPr>
            <w:tcW w:w="4649" w:type="dxa"/>
            <w:tcBorders>
              <w:top w:val="nil"/>
              <w:bottom w:val="nil"/>
            </w:tcBorders>
            <w:shd w:val="clear" w:color="auto" w:fill="auto"/>
            <w:vAlign w:val="center"/>
          </w:tcPr>
          <w:p w14:paraId="06349D85" w14:textId="77777777" w:rsidR="00490823" w:rsidRPr="009B0780" w:rsidRDefault="00490823" w:rsidP="00490823">
            <w:pPr>
              <w:spacing w:after="0" w:line="240" w:lineRule="auto"/>
              <w:rPr>
                <w:rFonts w:ascii="Calibri" w:eastAsia="Times New Roman" w:hAnsi="Calibri" w:cs="Calibri"/>
                <w:kern w:val="0"/>
                <w:sz w:val="20"/>
                <w:szCs w:val="20"/>
                <w:lang w:eastAsia="en-AU"/>
                <w14:ligatures w14:val="none"/>
              </w:rPr>
            </w:pPr>
            <w:r w:rsidRPr="009B0780">
              <w:rPr>
                <w:rFonts w:ascii="Calibri" w:eastAsia="Times New Roman" w:hAnsi="Calibri" w:cs="Calibri"/>
                <w:kern w:val="0"/>
                <w:sz w:val="20"/>
                <w:szCs w:val="20"/>
                <w:lang w:eastAsia="en-AU"/>
                <w14:ligatures w14:val="none"/>
              </w:rPr>
              <w:t>Community facility only</w:t>
            </w:r>
          </w:p>
        </w:tc>
        <w:tc>
          <w:tcPr>
            <w:tcW w:w="1587" w:type="dxa"/>
            <w:tcBorders>
              <w:top w:val="nil"/>
              <w:bottom w:val="nil"/>
            </w:tcBorders>
            <w:shd w:val="clear" w:color="auto" w:fill="auto"/>
            <w:vAlign w:val="center"/>
          </w:tcPr>
          <w:p w14:paraId="2B8BAD7E"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490823" w:rsidRPr="001D3251" w14:paraId="0E718F93" w14:textId="77777777" w:rsidTr="00F62202">
        <w:trPr>
          <w:trHeight w:val="20"/>
        </w:trPr>
        <w:tc>
          <w:tcPr>
            <w:tcW w:w="3515" w:type="dxa"/>
            <w:tcBorders>
              <w:top w:val="nil"/>
              <w:bottom w:val="nil"/>
            </w:tcBorders>
            <w:shd w:val="clear" w:color="auto" w:fill="auto"/>
            <w:vAlign w:val="center"/>
          </w:tcPr>
          <w:p w14:paraId="09F16954" w14:textId="77777777" w:rsidR="00490823" w:rsidRPr="003442CE" w:rsidRDefault="00490823" w:rsidP="00490823">
            <w:pPr>
              <w:spacing w:after="0" w:line="240" w:lineRule="auto"/>
              <w:rPr>
                <w:rFonts w:ascii="Calibri" w:eastAsia="Times New Roman" w:hAnsi="Calibri" w:cs="Calibri"/>
                <w:b/>
                <w:bCs/>
                <w:color w:val="FF0000"/>
                <w:kern w:val="0"/>
                <w:sz w:val="20"/>
                <w:szCs w:val="20"/>
                <w:lang w:eastAsia="en-AU"/>
                <w14:ligatures w14:val="none"/>
              </w:rPr>
            </w:pPr>
          </w:p>
        </w:tc>
        <w:tc>
          <w:tcPr>
            <w:tcW w:w="4649" w:type="dxa"/>
            <w:tcBorders>
              <w:top w:val="nil"/>
              <w:bottom w:val="nil"/>
            </w:tcBorders>
            <w:shd w:val="clear" w:color="auto" w:fill="auto"/>
            <w:vAlign w:val="center"/>
          </w:tcPr>
          <w:p w14:paraId="0D6270DE" w14:textId="77777777" w:rsidR="00490823" w:rsidRPr="009B0780" w:rsidRDefault="00490823" w:rsidP="00490823">
            <w:pPr>
              <w:spacing w:after="0" w:line="240" w:lineRule="auto"/>
              <w:rPr>
                <w:rFonts w:ascii="Calibri" w:eastAsia="Times New Roman" w:hAnsi="Calibri" w:cs="Calibri"/>
                <w:kern w:val="0"/>
                <w:sz w:val="20"/>
                <w:szCs w:val="20"/>
                <w:lang w:eastAsia="en-AU"/>
                <w14:ligatures w14:val="none"/>
              </w:rPr>
            </w:pPr>
            <w:r w:rsidRPr="009B0780">
              <w:rPr>
                <w:rFonts w:ascii="Calibri" w:eastAsia="Times New Roman" w:hAnsi="Calibri" w:cs="Calibri"/>
                <w:kern w:val="0"/>
                <w:sz w:val="20"/>
                <w:szCs w:val="20"/>
                <w:lang w:eastAsia="en-AU"/>
                <w14:ligatures w14:val="none"/>
              </w:rPr>
              <w:t xml:space="preserve">Residential + Healthcare facilities </w:t>
            </w:r>
          </w:p>
        </w:tc>
        <w:tc>
          <w:tcPr>
            <w:tcW w:w="1587" w:type="dxa"/>
            <w:tcBorders>
              <w:top w:val="nil"/>
              <w:bottom w:val="nil"/>
            </w:tcBorders>
            <w:shd w:val="clear" w:color="auto" w:fill="auto"/>
            <w:vAlign w:val="center"/>
          </w:tcPr>
          <w:p w14:paraId="1490B4B7"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490823" w:rsidRPr="001D3251" w14:paraId="0B9B02FD" w14:textId="77777777" w:rsidTr="00F62202">
        <w:trPr>
          <w:trHeight w:val="20"/>
        </w:trPr>
        <w:tc>
          <w:tcPr>
            <w:tcW w:w="3515" w:type="dxa"/>
            <w:tcBorders>
              <w:top w:val="nil"/>
              <w:bottom w:val="nil"/>
            </w:tcBorders>
            <w:shd w:val="clear" w:color="auto" w:fill="auto"/>
            <w:vAlign w:val="center"/>
          </w:tcPr>
          <w:p w14:paraId="359DABA2" w14:textId="77777777" w:rsidR="00490823" w:rsidRPr="003442CE" w:rsidRDefault="00490823" w:rsidP="00490823">
            <w:pPr>
              <w:spacing w:after="0" w:line="240" w:lineRule="auto"/>
              <w:rPr>
                <w:rFonts w:ascii="Calibri" w:eastAsia="Times New Roman" w:hAnsi="Calibri" w:cs="Calibri"/>
                <w:b/>
                <w:bCs/>
                <w:color w:val="FF0000"/>
                <w:kern w:val="0"/>
                <w:sz w:val="20"/>
                <w:szCs w:val="20"/>
                <w:lang w:eastAsia="en-AU"/>
                <w14:ligatures w14:val="none"/>
              </w:rPr>
            </w:pPr>
          </w:p>
        </w:tc>
        <w:tc>
          <w:tcPr>
            <w:tcW w:w="4649" w:type="dxa"/>
            <w:tcBorders>
              <w:top w:val="nil"/>
              <w:bottom w:val="nil"/>
            </w:tcBorders>
            <w:shd w:val="clear" w:color="auto" w:fill="auto"/>
            <w:vAlign w:val="center"/>
          </w:tcPr>
          <w:p w14:paraId="7CCE2649" w14:textId="77777777" w:rsidR="00490823" w:rsidRPr="009B0780" w:rsidRDefault="00490823" w:rsidP="00490823">
            <w:pPr>
              <w:spacing w:after="0" w:line="240" w:lineRule="auto"/>
              <w:rPr>
                <w:rFonts w:ascii="Calibri" w:eastAsia="Times New Roman" w:hAnsi="Calibri" w:cs="Calibri"/>
                <w:kern w:val="0"/>
                <w:sz w:val="20"/>
                <w:szCs w:val="20"/>
                <w:lang w:eastAsia="en-AU"/>
                <w14:ligatures w14:val="none"/>
              </w:rPr>
            </w:pPr>
            <w:r w:rsidRPr="009B0780">
              <w:rPr>
                <w:rFonts w:ascii="Calibri" w:eastAsia="Times New Roman" w:hAnsi="Calibri" w:cs="Calibri"/>
                <w:kern w:val="0"/>
                <w:sz w:val="20"/>
                <w:szCs w:val="20"/>
                <w:lang w:eastAsia="en-AU"/>
                <w14:ligatures w14:val="none"/>
              </w:rPr>
              <w:t>Residential + Educational facilities</w:t>
            </w:r>
          </w:p>
        </w:tc>
        <w:tc>
          <w:tcPr>
            <w:tcW w:w="1587" w:type="dxa"/>
            <w:tcBorders>
              <w:top w:val="nil"/>
              <w:bottom w:val="nil"/>
            </w:tcBorders>
            <w:shd w:val="clear" w:color="auto" w:fill="auto"/>
            <w:vAlign w:val="center"/>
          </w:tcPr>
          <w:p w14:paraId="0B9FC6D1"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490823" w:rsidRPr="001D3251" w14:paraId="1CD2738B" w14:textId="77777777" w:rsidTr="00F62202">
        <w:trPr>
          <w:trHeight w:val="20"/>
        </w:trPr>
        <w:tc>
          <w:tcPr>
            <w:tcW w:w="3515" w:type="dxa"/>
            <w:tcBorders>
              <w:top w:val="nil"/>
              <w:bottom w:val="nil"/>
            </w:tcBorders>
            <w:shd w:val="clear" w:color="auto" w:fill="auto"/>
            <w:vAlign w:val="center"/>
          </w:tcPr>
          <w:p w14:paraId="54CE6D30" w14:textId="77777777" w:rsidR="00490823" w:rsidRPr="003442CE" w:rsidRDefault="00490823" w:rsidP="00490823">
            <w:pPr>
              <w:spacing w:after="0" w:line="240" w:lineRule="auto"/>
              <w:rPr>
                <w:rFonts w:ascii="Calibri" w:eastAsia="Times New Roman" w:hAnsi="Calibri" w:cs="Calibri"/>
                <w:b/>
                <w:bCs/>
                <w:color w:val="FF0000"/>
                <w:kern w:val="0"/>
                <w:sz w:val="20"/>
                <w:szCs w:val="20"/>
                <w:lang w:eastAsia="en-AU"/>
                <w14:ligatures w14:val="none"/>
              </w:rPr>
            </w:pPr>
          </w:p>
        </w:tc>
        <w:tc>
          <w:tcPr>
            <w:tcW w:w="4649" w:type="dxa"/>
            <w:tcBorders>
              <w:top w:val="nil"/>
              <w:bottom w:val="nil"/>
            </w:tcBorders>
            <w:shd w:val="clear" w:color="auto" w:fill="auto"/>
            <w:vAlign w:val="center"/>
          </w:tcPr>
          <w:p w14:paraId="0E3FBD02" w14:textId="77777777" w:rsidR="00490823" w:rsidRPr="009B0780" w:rsidRDefault="00490823" w:rsidP="00490823">
            <w:pPr>
              <w:spacing w:after="0" w:line="240" w:lineRule="auto"/>
              <w:rPr>
                <w:rFonts w:ascii="Calibri" w:eastAsia="Times New Roman" w:hAnsi="Calibri" w:cs="Calibri"/>
                <w:kern w:val="0"/>
                <w:sz w:val="20"/>
                <w:szCs w:val="20"/>
                <w:lang w:eastAsia="en-AU"/>
                <w14:ligatures w14:val="none"/>
              </w:rPr>
            </w:pPr>
            <w:r w:rsidRPr="009B0780">
              <w:rPr>
                <w:rFonts w:ascii="Calibri" w:eastAsia="Times New Roman" w:hAnsi="Calibri" w:cs="Calibri"/>
                <w:kern w:val="0"/>
                <w:sz w:val="20"/>
                <w:szCs w:val="20"/>
                <w:lang w:eastAsia="en-AU"/>
                <w14:ligatures w14:val="none"/>
              </w:rPr>
              <w:t xml:space="preserve">Residential + Community facilities </w:t>
            </w:r>
          </w:p>
        </w:tc>
        <w:tc>
          <w:tcPr>
            <w:tcW w:w="1587" w:type="dxa"/>
            <w:tcBorders>
              <w:top w:val="nil"/>
              <w:bottom w:val="nil"/>
            </w:tcBorders>
            <w:shd w:val="clear" w:color="auto" w:fill="auto"/>
            <w:vAlign w:val="center"/>
          </w:tcPr>
          <w:p w14:paraId="3E429ECA"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490823" w:rsidRPr="001D3251" w14:paraId="5B267626" w14:textId="77777777" w:rsidTr="00F62202">
        <w:trPr>
          <w:trHeight w:val="20"/>
        </w:trPr>
        <w:tc>
          <w:tcPr>
            <w:tcW w:w="3515" w:type="dxa"/>
            <w:tcBorders>
              <w:top w:val="nil"/>
              <w:bottom w:val="nil"/>
            </w:tcBorders>
            <w:shd w:val="clear" w:color="auto" w:fill="auto"/>
            <w:vAlign w:val="center"/>
          </w:tcPr>
          <w:p w14:paraId="50A74BE6" w14:textId="77777777" w:rsidR="00490823" w:rsidRPr="003442CE" w:rsidRDefault="00490823" w:rsidP="00490823">
            <w:pPr>
              <w:spacing w:after="0" w:line="240" w:lineRule="auto"/>
              <w:rPr>
                <w:rFonts w:ascii="Calibri" w:eastAsia="Times New Roman" w:hAnsi="Calibri" w:cs="Calibri"/>
                <w:b/>
                <w:bCs/>
                <w:color w:val="FF0000"/>
                <w:kern w:val="0"/>
                <w:sz w:val="20"/>
                <w:szCs w:val="20"/>
                <w:lang w:eastAsia="en-AU"/>
                <w14:ligatures w14:val="none"/>
              </w:rPr>
            </w:pPr>
          </w:p>
        </w:tc>
        <w:tc>
          <w:tcPr>
            <w:tcW w:w="4649" w:type="dxa"/>
            <w:tcBorders>
              <w:top w:val="nil"/>
              <w:bottom w:val="nil"/>
            </w:tcBorders>
            <w:shd w:val="clear" w:color="auto" w:fill="auto"/>
            <w:vAlign w:val="center"/>
          </w:tcPr>
          <w:p w14:paraId="3D179D6F" w14:textId="77777777" w:rsidR="00490823" w:rsidRPr="009B0780" w:rsidRDefault="00490823" w:rsidP="00490823">
            <w:pPr>
              <w:spacing w:after="0" w:line="240" w:lineRule="auto"/>
              <w:rPr>
                <w:rFonts w:ascii="Calibri" w:eastAsia="Times New Roman" w:hAnsi="Calibri" w:cs="Calibri"/>
                <w:kern w:val="0"/>
                <w:sz w:val="20"/>
                <w:szCs w:val="20"/>
                <w:lang w:eastAsia="en-AU"/>
                <w14:ligatures w14:val="none"/>
              </w:rPr>
            </w:pPr>
            <w:r w:rsidRPr="009B0780">
              <w:rPr>
                <w:rFonts w:ascii="Calibri" w:eastAsia="Times New Roman" w:hAnsi="Calibri" w:cs="Calibri"/>
                <w:kern w:val="0"/>
                <w:sz w:val="20"/>
                <w:szCs w:val="20"/>
                <w:lang w:eastAsia="en-AU"/>
                <w14:ligatures w14:val="none"/>
              </w:rPr>
              <w:t xml:space="preserve">Residential + Research facilities </w:t>
            </w:r>
          </w:p>
        </w:tc>
        <w:tc>
          <w:tcPr>
            <w:tcW w:w="1587" w:type="dxa"/>
            <w:tcBorders>
              <w:top w:val="nil"/>
              <w:bottom w:val="nil"/>
            </w:tcBorders>
            <w:shd w:val="clear" w:color="auto" w:fill="auto"/>
            <w:vAlign w:val="center"/>
          </w:tcPr>
          <w:p w14:paraId="4DFF6DDC"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490823" w:rsidRPr="001D3251" w14:paraId="7108ACDA" w14:textId="77777777" w:rsidTr="00F62202">
        <w:trPr>
          <w:trHeight w:val="20"/>
        </w:trPr>
        <w:tc>
          <w:tcPr>
            <w:tcW w:w="3515" w:type="dxa"/>
            <w:tcBorders>
              <w:top w:val="nil"/>
              <w:bottom w:val="single" w:sz="4" w:space="0" w:color="auto"/>
            </w:tcBorders>
            <w:shd w:val="clear" w:color="auto" w:fill="auto"/>
            <w:vAlign w:val="center"/>
          </w:tcPr>
          <w:p w14:paraId="6D8F78DA" w14:textId="77777777" w:rsidR="00490823" w:rsidRPr="003442CE" w:rsidRDefault="00490823" w:rsidP="00490823">
            <w:pPr>
              <w:spacing w:after="0" w:line="240" w:lineRule="auto"/>
              <w:rPr>
                <w:rFonts w:ascii="Calibri" w:eastAsia="Times New Roman" w:hAnsi="Calibri" w:cs="Calibri"/>
                <w:b/>
                <w:bCs/>
                <w:color w:val="FF0000"/>
                <w:kern w:val="0"/>
                <w:sz w:val="20"/>
                <w:szCs w:val="20"/>
                <w:lang w:eastAsia="en-AU"/>
                <w14:ligatures w14:val="none"/>
              </w:rPr>
            </w:pPr>
          </w:p>
        </w:tc>
        <w:tc>
          <w:tcPr>
            <w:tcW w:w="4649" w:type="dxa"/>
            <w:tcBorders>
              <w:top w:val="nil"/>
              <w:bottom w:val="single" w:sz="4" w:space="0" w:color="auto"/>
            </w:tcBorders>
            <w:shd w:val="clear" w:color="auto" w:fill="auto"/>
            <w:vAlign w:val="center"/>
          </w:tcPr>
          <w:p w14:paraId="341C365C" w14:textId="77777777" w:rsidR="00490823" w:rsidRPr="009B0780" w:rsidRDefault="00490823" w:rsidP="00490823">
            <w:pPr>
              <w:spacing w:after="0" w:line="240" w:lineRule="auto"/>
              <w:rPr>
                <w:rFonts w:ascii="Calibri" w:eastAsia="Times New Roman" w:hAnsi="Calibri" w:cs="Calibri"/>
                <w:kern w:val="0"/>
                <w:sz w:val="20"/>
                <w:szCs w:val="20"/>
                <w:lang w:eastAsia="en-AU"/>
                <w14:ligatures w14:val="none"/>
              </w:rPr>
            </w:pPr>
            <w:r w:rsidRPr="009B0780">
              <w:rPr>
                <w:rFonts w:ascii="Calibri" w:eastAsia="Times New Roman" w:hAnsi="Calibri" w:cs="Calibri"/>
                <w:kern w:val="0"/>
                <w:sz w:val="20"/>
                <w:szCs w:val="20"/>
                <w:lang w:eastAsia="en-AU"/>
                <w14:ligatures w14:val="none"/>
              </w:rPr>
              <w:t>Healthcare + Community facilities</w:t>
            </w:r>
          </w:p>
        </w:tc>
        <w:tc>
          <w:tcPr>
            <w:tcW w:w="1587" w:type="dxa"/>
            <w:tcBorders>
              <w:top w:val="nil"/>
              <w:bottom w:val="single" w:sz="4" w:space="0" w:color="auto"/>
            </w:tcBorders>
            <w:shd w:val="clear" w:color="auto" w:fill="auto"/>
            <w:vAlign w:val="center"/>
          </w:tcPr>
          <w:p w14:paraId="395E484E"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490823" w:rsidRPr="001D3251" w14:paraId="13EB6F00" w14:textId="77777777" w:rsidTr="00F62202">
        <w:trPr>
          <w:trHeight w:val="319"/>
        </w:trPr>
        <w:tc>
          <w:tcPr>
            <w:tcW w:w="3515" w:type="dxa"/>
            <w:tcBorders>
              <w:top w:val="single" w:sz="4" w:space="0" w:color="auto"/>
              <w:bottom w:val="nil"/>
            </w:tcBorders>
            <w:shd w:val="clear" w:color="auto" w:fill="auto"/>
            <w:vAlign w:val="center"/>
            <w:hideMark/>
          </w:tcPr>
          <w:p w14:paraId="74DC2333"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xml:space="preserve">When and how much – intervention </w:t>
            </w:r>
          </w:p>
        </w:tc>
        <w:tc>
          <w:tcPr>
            <w:tcW w:w="4649" w:type="dxa"/>
            <w:tcBorders>
              <w:top w:val="single" w:sz="4" w:space="0" w:color="auto"/>
              <w:bottom w:val="nil"/>
            </w:tcBorders>
            <w:shd w:val="clear" w:color="auto" w:fill="auto"/>
            <w:vAlign w:val="center"/>
          </w:tcPr>
          <w:p w14:paraId="3C3F4D0B"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Total intervention duration</w:t>
            </w:r>
            <w:r>
              <w:rPr>
                <w:rFonts w:ascii="Calibri" w:eastAsia="Times New Roman" w:hAnsi="Calibri" w:cs="Calibri"/>
                <w:kern w:val="0"/>
                <w:sz w:val="20"/>
                <w:szCs w:val="20"/>
                <w:lang w:eastAsia="en-AU"/>
                <w14:ligatures w14:val="none"/>
              </w:rPr>
              <w:t xml:space="preserve"> in weeks</w:t>
            </w:r>
            <w:r w:rsidRPr="001D3251">
              <w:rPr>
                <w:rFonts w:ascii="Calibri" w:eastAsia="Times New Roman" w:hAnsi="Calibri" w:cs="Calibri"/>
                <w:kern w:val="0"/>
                <w:sz w:val="20"/>
                <w:szCs w:val="20"/>
                <w:lang w:eastAsia="en-AU"/>
                <w14:ligatures w14:val="none"/>
              </w:rPr>
              <w:t xml:space="preserve"> </w:t>
            </w:r>
            <w:r w:rsidRPr="00E67DFC">
              <w:rPr>
                <w:rFonts w:ascii="Calibri" w:eastAsia="Times New Roman" w:hAnsi="Calibri" w:cs="Calibri"/>
                <w:i/>
                <w:iCs/>
                <w:kern w:val="0"/>
                <w:sz w:val="20"/>
                <w:szCs w:val="20"/>
                <w:lang w:eastAsia="en-AU"/>
                <w14:ligatures w14:val="none"/>
              </w:rPr>
              <w:t>(median, range)</w:t>
            </w:r>
          </w:p>
        </w:tc>
        <w:tc>
          <w:tcPr>
            <w:tcW w:w="1587" w:type="dxa"/>
            <w:tcBorders>
              <w:top w:val="single" w:sz="4" w:space="0" w:color="auto"/>
              <w:bottom w:val="nil"/>
            </w:tcBorders>
            <w:shd w:val="clear" w:color="auto" w:fill="auto"/>
            <w:vAlign w:val="center"/>
          </w:tcPr>
          <w:p w14:paraId="637B8007"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64.5</w:t>
            </w:r>
            <w:r>
              <w:rPr>
                <w:rFonts w:ascii="Calibri" w:eastAsia="Times New Roman" w:hAnsi="Calibri" w:cs="Calibri"/>
                <w:kern w:val="0"/>
                <w:sz w:val="20"/>
                <w:szCs w:val="20"/>
                <w:lang w:eastAsia="en-AU"/>
                <w14:ligatures w14:val="none"/>
              </w:rPr>
              <w:t xml:space="preserve"> (0.3, 165.6)</w:t>
            </w:r>
          </w:p>
        </w:tc>
      </w:tr>
      <w:tr w:rsidR="00490823" w:rsidRPr="001D3251" w14:paraId="41351224" w14:textId="77777777" w:rsidTr="00F62202">
        <w:trPr>
          <w:trHeight w:val="319"/>
        </w:trPr>
        <w:tc>
          <w:tcPr>
            <w:tcW w:w="3515" w:type="dxa"/>
            <w:tcBorders>
              <w:top w:val="nil"/>
              <w:bottom w:val="nil"/>
            </w:tcBorders>
            <w:shd w:val="clear" w:color="auto" w:fill="auto"/>
            <w:vAlign w:val="center"/>
          </w:tcPr>
          <w:p w14:paraId="4A0E2067" w14:textId="00F64783"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proofErr w:type="spellStart"/>
            <w:r w:rsidRPr="001D3251">
              <w:rPr>
                <w:rFonts w:ascii="Calibri" w:eastAsia="Times New Roman" w:hAnsi="Calibri" w:cs="Calibri"/>
                <w:b/>
                <w:bCs/>
                <w:color w:val="000000"/>
                <w:kern w:val="0"/>
                <w:sz w:val="20"/>
                <w:szCs w:val="20"/>
                <w:lang w:eastAsia="en-AU"/>
                <w14:ligatures w14:val="none"/>
              </w:rPr>
              <w:t>dose</w:t>
            </w:r>
            <w:r>
              <w:rPr>
                <w:rFonts w:ascii="Calibri" w:eastAsia="Times New Roman" w:hAnsi="Calibri" w:cs="Calibri"/>
                <w:b/>
                <w:bCs/>
                <w:color w:val="000000"/>
                <w:kern w:val="0"/>
                <w:sz w:val="20"/>
                <w:szCs w:val="20"/>
                <w:vertAlign w:val="superscript"/>
                <w:lang w:eastAsia="en-AU"/>
                <w14:ligatures w14:val="none"/>
              </w:rPr>
              <w:t>g</w:t>
            </w:r>
            <w:proofErr w:type="spellEnd"/>
            <w:r w:rsidRPr="001D3251">
              <w:rPr>
                <w:rFonts w:ascii="Calibri" w:eastAsia="Times New Roman" w:hAnsi="Calibri" w:cs="Calibri"/>
                <w:color w:val="000000"/>
                <w:kern w:val="0"/>
                <w:sz w:val="20"/>
                <w:szCs w:val="20"/>
                <w:lang w:eastAsia="en-AU"/>
                <w14:ligatures w14:val="none"/>
              </w:rPr>
              <w:t>:</w:t>
            </w:r>
            <w:r w:rsidRPr="001D3251">
              <w:rPr>
                <w:rFonts w:ascii="Calibri" w:eastAsia="Times New Roman" w:hAnsi="Calibri" w:cs="Calibri"/>
                <w:b/>
                <w:bCs/>
                <w:color w:val="000000"/>
                <w:kern w:val="0"/>
                <w:sz w:val="20"/>
                <w:szCs w:val="20"/>
                <w:lang w:eastAsia="en-AU"/>
                <w14:ligatures w14:val="none"/>
              </w:rPr>
              <w:t> </w:t>
            </w:r>
          </w:p>
        </w:tc>
        <w:tc>
          <w:tcPr>
            <w:tcW w:w="4649" w:type="dxa"/>
            <w:tcBorders>
              <w:top w:val="nil"/>
              <w:bottom w:val="nil"/>
            </w:tcBorders>
            <w:shd w:val="clear" w:color="auto" w:fill="auto"/>
            <w:vAlign w:val="center"/>
          </w:tcPr>
          <w:p w14:paraId="1AFDDB3F"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Total number of contacts</w:t>
            </w:r>
            <w:r>
              <w:rPr>
                <w:rFonts w:ascii="Calibri" w:eastAsia="Times New Roman" w:hAnsi="Calibri" w:cs="Calibri"/>
                <w:kern w:val="0"/>
                <w:sz w:val="20"/>
                <w:szCs w:val="20"/>
                <w:lang w:eastAsia="en-AU"/>
                <w14:ligatures w14:val="none"/>
              </w:rPr>
              <w:t xml:space="preserve"> </w:t>
            </w:r>
            <w:r w:rsidRPr="00E67DFC">
              <w:rPr>
                <w:rFonts w:ascii="Calibri" w:eastAsia="Times New Roman" w:hAnsi="Calibri" w:cs="Calibri"/>
                <w:i/>
                <w:iCs/>
                <w:kern w:val="0"/>
                <w:sz w:val="20"/>
                <w:szCs w:val="20"/>
                <w:lang w:eastAsia="en-AU"/>
                <w14:ligatures w14:val="none"/>
              </w:rPr>
              <w:t>(median, range)</w:t>
            </w:r>
          </w:p>
        </w:tc>
        <w:tc>
          <w:tcPr>
            <w:tcW w:w="1587" w:type="dxa"/>
            <w:tcBorders>
              <w:top w:val="nil"/>
              <w:bottom w:val="nil"/>
            </w:tcBorders>
            <w:shd w:val="clear" w:color="auto" w:fill="auto"/>
            <w:vAlign w:val="center"/>
          </w:tcPr>
          <w:p w14:paraId="17D0D2D6"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9</w:t>
            </w:r>
            <w:r>
              <w:rPr>
                <w:rFonts w:ascii="Calibri" w:eastAsia="Times New Roman" w:hAnsi="Calibri" w:cs="Calibri"/>
                <w:kern w:val="0"/>
                <w:sz w:val="20"/>
                <w:szCs w:val="20"/>
                <w:lang w:eastAsia="en-AU"/>
                <w14:ligatures w14:val="none"/>
              </w:rPr>
              <w:t xml:space="preserve"> (2, 105)</w:t>
            </w:r>
          </w:p>
        </w:tc>
      </w:tr>
      <w:tr w:rsidR="00490823" w:rsidRPr="001D3251" w14:paraId="7B4612E1" w14:textId="77777777" w:rsidTr="00F62202">
        <w:trPr>
          <w:trHeight w:val="20"/>
        </w:trPr>
        <w:tc>
          <w:tcPr>
            <w:tcW w:w="3515" w:type="dxa"/>
            <w:shd w:val="clear" w:color="auto" w:fill="auto"/>
            <w:vAlign w:val="center"/>
            <w:hideMark/>
          </w:tcPr>
          <w:p w14:paraId="2C05C3F9"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743BF993"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Frequency of contact: </w:t>
            </w:r>
          </w:p>
        </w:tc>
        <w:tc>
          <w:tcPr>
            <w:tcW w:w="1587" w:type="dxa"/>
            <w:shd w:val="clear" w:color="auto" w:fill="auto"/>
            <w:vAlign w:val="center"/>
            <w:hideMark/>
          </w:tcPr>
          <w:p w14:paraId="3BE27F9A"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p>
        </w:tc>
      </w:tr>
      <w:tr w:rsidR="00490823" w:rsidRPr="001D3251" w14:paraId="610D43E8" w14:textId="77777777" w:rsidTr="00F62202">
        <w:trPr>
          <w:trHeight w:val="20"/>
        </w:trPr>
        <w:tc>
          <w:tcPr>
            <w:tcW w:w="3515" w:type="dxa"/>
            <w:shd w:val="clear" w:color="auto" w:fill="auto"/>
            <w:vAlign w:val="center"/>
            <w:hideMark/>
          </w:tcPr>
          <w:p w14:paraId="4A4F3D12"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CE6B4C7"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   &lt; Weekly</w:t>
            </w:r>
          </w:p>
        </w:tc>
        <w:tc>
          <w:tcPr>
            <w:tcW w:w="1587" w:type="dxa"/>
            <w:shd w:val="clear" w:color="auto" w:fill="auto"/>
            <w:vAlign w:val="center"/>
            <w:hideMark/>
          </w:tcPr>
          <w:p w14:paraId="19B21CF3"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w:t>
            </w:r>
          </w:p>
        </w:tc>
      </w:tr>
      <w:tr w:rsidR="00490823" w:rsidRPr="001D3251" w14:paraId="60788D7B" w14:textId="77777777" w:rsidTr="00F62202">
        <w:trPr>
          <w:trHeight w:val="20"/>
        </w:trPr>
        <w:tc>
          <w:tcPr>
            <w:tcW w:w="3515" w:type="dxa"/>
            <w:shd w:val="clear" w:color="auto" w:fill="auto"/>
            <w:vAlign w:val="center"/>
            <w:hideMark/>
          </w:tcPr>
          <w:p w14:paraId="54F30CDF"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0B41AEF1"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   Weekly to &lt;</w:t>
            </w: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monthly</w:t>
            </w:r>
          </w:p>
        </w:tc>
        <w:tc>
          <w:tcPr>
            <w:tcW w:w="1587" w:type="dxa"/>
            <w:shd w:val="clear" w:color="auto" w:fill="auto"/>
            <w:vAlign w:val="center"/>
            <w:hideMark/>
          </w:tcPr>
          <w:p w14:paraId="71E1048D"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7</w:t>
            </w:r>
          </w:p>
        </w:tc>
      </w:tr>
      <w:tr w:rsidR="00490823" w:rsidRPr="001D3251" w14:paraId="47B84AC6" w14:textId="77777777" w:rsidTr="00F62202">
        <w:trPr>
          <w:trHeight w:val="20"/>
        </w:trPr>
        <w:tc>
          <w:tcPr>
            <w:tcW w:w="3515" w:type="dxa"/>
            <w:shd w:val="clear" w:color="auto" w:fill="auto"/>
            <w:vAlign w:val="center"/>
            <w:hideMark/>
          </w:tcPr>
          <w:p w14:paraId="0BD8960E"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0F015FEB"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   Monthly or greater  </w:t>
            </w:r>
          </w:p>
        </w:tc>
        <w:tc>
          <w:tcPr>
            <w:tcW w:w="1587" w:type="dxa"/>
            <w:shd w:val="clear" w:color="auto" w:fill="auto"/>
            <w:vAlign w:val="center"/>
            <w:hideMark/>
          </w:tcPr>
          <w:p w14:paraId="42C98320"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21</w:t>
            </w:r>
          </w:p>
        </w:tc>
      </w:tr>
      <w:tr w:rsidR="00490823" w:rsidRPr="001D3251" w14:paraId="32723C54" w14:textId="77777777" w:rsidTr="00F62202">
        <w:trPr>
          <w:trHeight w:val="20"/>
        </w:trPr>
        <w:tc>
          <w:tcPr>
            <w:tcW w:w="3515" w:type="dxa"/>
            <w:shd w:val="clear" w:color="auto" w:fill="auto"/>
            <w:vAlign w:val="center"/>
            <w:hideMark/>
          </w:tcPr>
          <w:p w14:paraId="04197A34"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071E26C"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   Varied frequency</w:t>
            </w:r>
          </w:p>
        </w:tc>
        <w:tc>
          <w:tcPr>
            <w:tcW w:w="1587" w:type="dxa"/>
            <w:shd w:val="clear" w:color="auto" w:fill="auto"/>
            <w:vAlign w:val="center"/>
            <w:hideMark/>
          </w:tcPr>
          <w:p w14:paraId="0C0838A8"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4</w:t>
            </w:r>
          </w:p>
        </w:tc>
      </w:tr>
      <w:tr w:rsidR="00490823" w:rsidRPr="001D3251" w14:paraId="179BA6BA" w14:textId="77777777" w:rsidTr="00F62202">
        <w:trPr>
          <w:trHeight w:val="20"/>
        </w:trPr>
        <w:tc>
          <w:tcPr>
            <w:tcW w:w="3515" w:type="dxa"/>
            <w:shd w:val="clear" w:color="auto" w:fill="auto"/>
            <w:vAlign w:val="center"/>
            <w:hideMark/>
          </w:tcPr>
          <w:p w14:paraId="63813E4D"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703FFD5E" w14:textId="190FD828"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Average d</w:t>
            </w:r>
            <w:r w:rsidRPr="001D3251">
              <w:rPr>
                <w:rFonts w:ascii="Calibri" w:eastAsia="Times New Roman" w:hAnsi="Calibri" w:cs="Calibri"/>
                <w:kern w:val="0"/>
                <w:sz w:val="20"/>
                <w:szCs w:val="20"/>
                <w:lang w:eastAsia="en-AU"/>
                <w14:ligatures w14:val="none"/>
              </w:rPr>
              <w:t xml:space="preserve">uration of contact </w:t>
            </w:r>
            <w:r>
              <w:rPr>
                <w:rFonts w:ascii="Calibri" w:eastAsia="Times New Roman" w:hAnsi="Calibri" w:cs="Calibri"/>
                <w:kern w:val="0"/>
                <w:sz w:val="20"/>
                <w:szCs w:val="20"/>
                <w:lang w:eastAsia="en-AU"/>
                <w14:ligatures w14:val="none"/>
              </w:rPr>
              <w:t>in hours</w:t>
            </w:r>
            <w:r w:rsidRPr="001D3251">
              <w:rPr>
                <w:rFonts w:ascii="Calibri" w:eastAsia="Times New Roman" w:hAnsi="Calibri" w:cs="Calibri"/>
                <w:kern w:val="0"/>
                <w:sz w:val="20"/>
                <w:szCs w:val="20"/>
                <w:lang w:eastAsia="en-AU"/>
                <w14:ligatures w14:val="none"/>
              </w:rPr>
              <w:t xml:space="preserve"> </w:t>
            </w:r>
            <w:r>
              <w:rPr>
                <w:rFonts w:ascii="Calibri" w:eastAsia="Times New Roman" w:hAnsi="Calibri" w:cs="Calibri"/>
                <w:kern w:val="0"/>
                <w:sz w:val="20"/>
                <w:szCs w:val="20"/>
                <w:lang w:eastAsia="en-AU"/>
                <w14:ligatures w14:val="none"/>
              </w:rPr>
              <w:t>(</w:t>
            </w:r>
            <w:r w:rsidRPr="00E67DFC">
              <w:rPr>
                <w:rFonts w:ascii="Calibri" w:eastAsia="Times New Roman" w:hAnsi="Calibri" w:cs="Calibri"/>
                <w:i/>
                <w:iCs/>
                <w:kern w:val="0"/>
                <w:sz w:val="20"/>
                <w:szCs w:val="20"/>
                <w:lang w:eastAsia="en-AU"/>
                <w14:ligatures w14:val="none"/>
              </w:rPr>
              <w:t>median, range)</w:t>
            </w:r>
          </w:p>
        </w:tc>
        <w:tc>
          <w:tcPr>
            <w:tcW w:w="1587" w:type="dxa"/>
            <w:shd w:val="clear" w:color="auto" w:fill="auto"/>
            <w:vAlign w:val="center"/>
            <w:hideMark/>
          </w:tcPr>
          <w:p w14:paraId="61E7E07B" w14:textId="2DB280D0"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7.5 (0.3, 30)</w:t>
            </w:r>
          </w:p>
        </w:tc>
      </w:tr>
      <w:tr w:rsidR="00490823" w:rsidRPr="001D3251" w14:paraId="2501458D" w14:textId="77777777" w:rsidTr="00F62202">
        <w:trPr>
          <w:trHeight w:val="20"/>
        </w:trPr>
        <w:tc>
          <w:tcPr>
            <w:tcW w:w="3515" w:type="dxa"/>
            <w:tcBorders>
              <w:top w:val="single" w:sz="4" w:space="0" w:color="auto"/>
              <w:bottom w:val="nil"/>
            </w:tcBorders>
            <w:shd w:val="clear" w:color="auto" w:fill="auto"/>
            <w:vAlign w:val="center"/>
            <w:hideMark/>
          </w:tcPr>
          <w:p w14:paraId="4FB71B4E"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xml:space="preserve">Tailoring: If the intervention was planned to be personalised, titrated or </w:t>
            </w:r>
          </w:p>
        </w:tc>
        <w:tc>
          <w:tcPr>
            <w:tcW w:w="4649" w:type="dxa"/>
            <w:tcBorders>
              <w:top w:val="single" w:sz="4" w:space="0" w:color="auto"/>
              <w:bottom w:val="nil"/>
            </w:tcBorders>
            <w:shd w:val="clear" w:color="auto" w:fill="auto"/>
            <w:vAlign w:val="center"/>
            <w:hideMark/>
          </w:tcPr>
          <w:p w14:paraId="3E9F59A0" w14:textId="629874AF"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Yes</w:t>
            </w:r>
            <w:r w:rsidR="003A5C99" w:rsidRPr="001D3251">
              <w:rPr>
                <w:rFonts w:ascii="Calibri" w:eastAsia="Times New Roman" w:hAnsi="Calibri" w:cs="Calibri"/>
                <w:kern w:val="0"/>
                <w:sz w:val="20"/>
                <w:szCs w:val="20"/>
                <w:lang w:eastAsia="en-AU"/>
                <w14:ligatures w14:val="none"/>
              </w:rPr>
              <w:t xml:space="preserve"> – </w:t>
            </w:r>
            <w:r w:rsidR="003A5C99">
              <w:rPr>
                <w:rFonts w:ascii="Calibri" w:eastAsia="Times New Roman" w:hAnsi="Calibri" w:cs="Calibri"/>
                <w:kern w:val="0"/>
                <w:sz w:val="20"/>
                <w:szCs w:val="20"/>
                <w:lang w:eastAsia="en-AU"/>
                <w14:ligatures w14:val="none"/>
              </w:rPr>
              <w:t xml:space="preserve">included </w:t>
            </w:r>
            <w:r w:rsidR="003A5C99" w:rsidRPr="001D3251">
              <w:rPr>
                <w:rFonts w:ascii="Calibri" w:eastAsia="Times New Roman" w:hAnsi="Calibri" w:cs="Calibri"/>
                <w:kern w:val="0"/>
                <w:sz w:val="20"/>
                <w:szCs w:val="20"/>
                <w:lang w:eastAsia="en-AU"/>
                <w14:ligatures w14:val="none"/>
              </w:rPr>
              <w:t>element of tailoring</w:t>
            </w:r>
          </w:p>
        </w:tc>
        <w:tc>
          <w:tcPr>
            <w:tcW w:w="1587" w:type="dxa"/>
            <w:tcBorders>
              <w:top w:val="single" w:sz="4" w:space="0" w:color="auto"/>
              <w:bottom w:val="nil"/>
            </w:tcBorders>
            <w:shd w:val="clear" w:color="auto" w:fill="auto"/>
            <w:vAlign w:val="center"/>
            <w:hideMark/>
          </w:tcPr>
          <w:p w14:paraId="023E243F"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27</w:t>
            </w:r>
          </w:p>
        </w:tc>
      </w:tr>
      <w:tr w:rsidR="00490823" w:rsidRPr="001D3251" w14:paraId="1325CB14" w14:textId="77777777" w:rsidTr="00F62202">
        <w:trPr>
          <w:trHeight w:val="20"/>
        </w:trPr>
        <w:tc>
          <w:tcPr>
            <w:tcW w:w="3515" w:type="dxa"/>
            <w:tcBorders>
              <w:top w:val="nil"/>
            </w:tcBorders>
            <w:shd w:val="clear" w:color="auto" w:fill="auto"/>
            <w:vAlign w:val="center"/>
            <w:hideMark/>
          </w:tcPr>
          <w:p w14:paraId="3CD602B3"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adapted at the participant level </w:t>
            </w:r>
          </w:p>
        </w:tc>
        <w:tc>
          <w:tcPr>
            <w:tcW w:w="4649" w:type="dxa"/>
            <w:tcBorders>
              <w:top w:val="nil"/>
            </w:tcBorders>
            <w:shd w:val="clear" w:color="auto" w:fill="auto"/>
            <w:vAlign w:val="center"/>
            <w:hideMark/>
          </w:tcPr>
          <w:p w14:paraId="79325AA6"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No</w:t>
            </w:r>
          </w:p>
        </w:tc>
        <w:tc>
          <w:tcPr>
            <w:tcW w:w="1587" w:type="dxa"/>
            <w:tcBorders>
              <w:top w:val="nil"/>
            </w:tcBorders>
            <w:shd w:val="clear" w:color="auto" w:fill="auto"/>
            <w:vAlign w:val="center"/>
            <w:hideMark/>
          </w:tcPr>
          <w:p w14:paraId="1BCC9967"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9</w:t>
            </w:r>
          </w:p>
        </w:tc>
      </w:tr>
      <w:tr w:rsidR="00490823" w:rsidRPr="001D3251" w14:paraId="7713F21D" w14:textId="77777777" w:rsidTr="00F62202">
        <w:trPr>
          <w:trHeight w:val="20"/>
        </w:trPr>
        <w:tc>
          <w:tcPr>
            <w:tcW w:w="3515" w:type="dxa"/>
            <w:tcBorders>
              <w:top w:val="single" w:sz="4" w:space="0" w:color="auto"/>
              <w:bottom w:val="nil"/>
            </w:tcBorders>
            <w:shd w:val="clear" w:color="auto" w:fill="auto"/>
            <w:vAlign w:val="center"/>
            <w:hideMark/>
          </w:tcPr>
          <w:p w14:paraId="2BEC7CC2"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Modifications:</w:t>
            </w:r>
            <w:r w:rsidRPr="001D3251">
              <w:rPr>
                <w:rFonts w:ascii="Calibri" w:eastAsia="Times New Roman" w:hAnsi="Calibri" w:cs="Calibri"/>
                <w:color w:val="000000"/>
                <w:kern w:val="0"/>
                <w:sz w:val="20"/>
                <w:szCs w:val="20"/>
                <w:lang w:eastAsia="en-AU"/>
                <w14:ligatures w14:val="none"/>
              </w:rPr>
              <w:t xml:space="preserve"> If the intervention was </w:t>
            </w:r>
          </w:p>
        </w:tc>
        <w:tc>
          <w:tcPr>
            <w:tcW w:w="4649" w:type="dxa"/>
            <w:tcBorders>
              <w:top w:val="single" w:sz="4" w:space="0" w:color="auto"/>
              <w:bottom w:val="nil"/>
            </w:tcBorders>
            <w:shd w:val="clear" w:color="auto" w:fill="auto"/>
            <w:vAlign w:val="center"/>
            <w:hideMark/>
          </w:tcPr>
          <w:p w14:paraId="2A7AE4B0" w14:textId="47EDFA6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Yes –intervention modified </w:t>
            </w:r>
          </w:p>
        </w:tc>
        <w:tc>
          <w:tcPr>
            <w:tcW w:w="1587" w:type="dxa"/>
            <w:tcBorders>
              <w:top w:val="single" w:sz="4" w:space="0" w:color="auto"/>
              <w:bottom w:val="nil"/>
            </w:tcBorders>
            <w:shd w:val="clear" w:color="auto" w:fill="auto"/>
            <w:vAlign w:val="center"/>
            <w:hideMark/>
          </w:tcPr>
          <w:p w14:paraId="47A3EEFB"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8</w:t>
            </w:r>
          </w:p>
        </w:tc>
      </w:tr>
      <w:tr w:rsidR="00490823" w:rsidRPr="001D3251" w14:paraId="2EFC4378" w14:textId="77777777" w:rsidTr="00F62202">
        <w:trPr>
          <w:trHeight w:val="20"/>
        </w:trPr>
        <w:tc>
          <w:tcPr>
            <w:tcW w:w="3515" w:type="dxa"/>
            <w:tcBorders>
              <w:top w:val="nil"/>
            </w:tcBorders>
            <w:shd w:val="clear" w:color="auto" w:fill="auto"/>
            <w:vAlign w:val="center"/>
            <w:hideMark/>
          </w:tcPr>
          <w:p w14:paraId="533C480E"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color w:val="000000"/>
                <w:kern w:val="0"/>
                <w:sz w:val="20"/>
                <w:szCs w:val="20"/>
                <w:lang w:eastAsia="en-AU"/>
                <w14:ligatures w14:val="none"/>
              </w:rPr>
              <w:t>modified during the study at the intervention level</w:t>
            </w:r>
            <w:r w:rsidRPr="001D3251">
              <w:rPr>
                <w:rFonts w:ascii="Calibri" w:eastAsia="Times New Roman" w:hAnsi="Calibri" w:cs="Calibri"/>
                <w:b/>
                <w:bCs/>
                <w:color w:val="000000"/>
                <w:kern w:val="0"/>
                <w:sz w:val="20"/>
                <w:szCs w:val="20"/>
                <w:lang w:eastAsia="en-AU"/>
                <w14:ligatures w14:val="none"/>
              </w:rPr>
              <w:t> </w:t>
            </w:r>
          </w:p>
        </w:tc>
        <w:tc>
          <w:tcPr>
            <w:tcW w:w="4649" w:type="dxa"/>
            <w:tcBorders>
              <w:top w:val="nil"/>
            </w:tcBorders>
            <w:shd w:val="clear" w:color="auto" w:fill="auto"/>
            <w:vAlign w:val="center"/>
            <w:hideMark/>
          </w:tcPr>
          <w:p w14:paraId="4AA5354D"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No</w:t>
            </w:r>
          </w:p>
        </w:tc>
        <w:tc>
          <w:tcPr>
            <w:tcW w:w="1587" w:type="dxa"/>
            <w:tcBorders>
              <w:top w:val="nil"/>
            </w:tcBorders>
            <w:shd w:val="clear" w:color="auto" w:fill="auto"/>
            <w:vAlign w:val="center"/>
            <w:hideMark/>
          </w:tcPr>
          <w:p w14:paraId="3EFA9A3F"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28</w:t>
            </w:r>
          </w:p>
        </w:tc>
      </w:tr>
      <w:tr w:rsidR="00490823" w:rsidRPr="001D3251" w14:paraId="317C6FC3" w14:textId="77777777" w:rsidTr="00F62202">
        <w:trPr>
          <w:trHeight w:val="20"/>
        </w:trPr>
        <w:tc>
          <w:tcPr>
            <w:tcW w:w="3515" w:type="dxa"/>
            <w:tcBorders>
              <w:top w:val="single" w:sz="4" w:space="0" w:color="auto"/>
              <w:bottom w:val="nil"/>
            </w:tcBorders>
            <w:shd w:val="clear" w:color="auto" w:fill="auto"/>
            <w:vAlign w:val="center"/>
            <w:hideMark/>
          </w:tcPr>
          <w:p w14:paraId="1EB5319B" w14:textId="77777777" w:rsidR="00490823" w:rsidRPr="001D3251" w:rsidRDefault="00490823" w:rsidP="00490823">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lastRenderedPageBreak/>
              <w:t>Fidelity:</w:t>
            </w:r>
            <w:r w:rsidRPr="001D3251">
              <w:rPr>
                <w:rFonts w:ascii="Calibri" w:eastAsia="Times New Roman" w:hAnsi="Calibri" w:cs="Calibri"/>
                <w:color w:val="000000"/>
                <w:kern w:val="0"/>
                <w:sz w:val="20"/>
                <w:szCs w:val="20"/>
                <w:lang w:eastAsia="en-AU"/>
                <w14:ligatures w14:val="none"/>
              </w:rPr>
              <w:t xml:space="preserve"> Planned and</w:t>
            </w:r>
            <w:r>
              <w:rPr>
                <w:rFonts w:ascii="Calibri" w:eastAsia="Times New Roman" w:hAnsi="Calibri" w:cs="Calibri"/>
                <w:color w:val="000000"/>
                <w:kern w:val="0"/>
                <w:sz w:val="20"/>
                <w:szCs w:val="20"/>
                <w:lang w:eastAsia="en-AU"/>
                <w14:ligatures w14:val="none"/>
              </w:rPr>
              <w:t>/or</w:t>
            </w:r>
            <w:r w:rsidRPr="001D3251">
              <w:rPr>
                <w:rFonts w:ascii="Calibri" w:eastAsia="Times New Roman" w:hAnsi="Calibri" w:cs="Calibri"/>
                <w:color w:val="000000"/>
                <w:kern w:val="0"/>
                <w:sz w:val="20"/>
                <w:szCs w:val="20"/>
                <w:lang w:eastAsia="en-AU"/>
                <w14:ligatures w14:val="none"/>
              </w:rPr>
              <w:t xml:space="preserve"> Actual</w:t>
            </w:r>
          </w:p>
        </w:tc>
        <w:tc>
          <w:tcPr>
            <w:tcW w:w="4649" w:type="dxa"/>
            <w:tcBorders>
              <w:top w:val="single" w:sz="4" w:space="0" w:color="auto"/>
              <w:bottom w:val="nil"/>
            </w:tcBorders>
            <w:shd w:val="clear" w:color="auto" w:fill="auto"/>
            <w:vAlign w:val="center"/>
            <w:hideMark/>
          </w:tcPr>
          <w:p w14:paraId="283CC713"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Yes</w:t>
            </w:r>
          </w:p>
        </w:tc>
        <w:tc>
          <w:tcPr>
            <w:tcW w:w="1587" w:type="dxa"/>
            <w:tcBorders>
              <w:top w:val="single" w:sz="4" w:space="0" w:color="auto"/>
              <w:bottom w:val="nil"/>
            </w:tcBorders>
            <w:shd w:val="clear" w:color="auto" w:fill="auto"/>
            <w:vAlign w:val="center"/>
            <w:hideMark/>
          </w:tcPr>
          <w:p w14:paraId="3EADED7B"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3</w:t>
            </w:r>
            <w:r>
              <w:rPr>
                <w:rFonts w:ascii="Calibri" w:eastAsia="Times New Roman" w:hAnsi="Calibri" w:cs="Calibri"/>
                <w:kern w:val="0"/>
                <w:sz w:val="20"/>
                <w:szCs w:val="20"/>
                <w:lang w:eastAsia="en-AU"/>
                <w14:ligatures w14:val="none"/>
              </w:rPr>
              <w:t>5</w:t>
            </w:r>
          </w:p>
        </w:tc>
      </w:tr>
      <w:tr w:rsidR="00490823" w:rsidRPr="001D3251" w14:paraId="013CAF36" w14:textId="77777777" w:rsidTr="00F62202">
        <w:trPr>
          <w:trHeight w:val="20"/>
        </w:trPr>
        <w:tc>
          <w:tcPr>
            <w:tcW w:w="3515" w:type="dxa"/>
            <w:tcBorders>
              <w:top w:val="nil"/>
            </w:tcBorders>
            <w:shd w:val="clear" w:color="auto" w:fill="auto"/>
            <w:vAlign w:val="center"/>
            <w:hideMark/>
          </w:tcPr>
          <w:p w14:paraId="0DD84AC8" w14:textId="77777777" w:rsidR="00490823" w:rsidRPr="001D3251" w:rsidRDefault="00490823" w:rsidP="00490823">
            <w:pPr>
              <w:spacing w:after="0" w:line="240" w:lineRule="auto"/>
              <w:rPr>
                <w:rFonts w:ascii="Calibri" w:eastAsia="Times New Roman" w:hAnsi="Calibri" w:cs="Calibri"/>
                <w:color w:val="000000"/>
                <w:kern w:val="0"/>
                <w:sz w:val="20"/>
                <w:szCs w:val="20"/>
                <w:lang w:eastAsia="en-AU"/>
                <w14:ligatures w14:val="none"/>
              </w:rPr>
            </w:pPr>
            <w:r w:rsidRPr="001D3251">
              <w:rPr>
                <w:rFonts w:ascii="Calibri" w:eastAsia="Times New Roman" w:hAnsi="Calibri" w:cs="Calibri"/>
                <w:color w:val="000000"/>
                <w:kern w:val="0"/>
                <w:sz w:val="20"/>
                <w:szCs w:val="20"/>
                <w:lang w:eastAsia="en-AU"/>
                <w14:ligatures w14:val="none"/>
              </w:rPr>
              <w:t> </w:t>
            </w:r>
          </w:p>
        </w:tc>
        <w:tc>
          <w:tcPr>
            <w:tcW w:w="4649" w:type="dxa"/>
            <w:tcBorders>
              <w:top w:val="nil"/>
            </w:tcBorders>
            <w:shd w:val="clear" w:color="auto" w:fill="auto"/>
            <w:vAlign w:val="center"/>
            <w:hideMark/>
          </w:tcPr>
          <w:p w14:paraId="3DB9A450" w14:textId="77777777" w:rsidR="00490823" w:rsidRPr="001D3251" w:rsidRDefault="00490823" w:rsidP="00490823">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No</w:t>
            </w:r>
          </w:p>
        </w:tc>
        <w:tc>
          <w:tcPr>
            <w:tcW w:w="1587" w:type="dxa"/>
            <w:tcBorders>
              <w:top w:val="nil"/>
            </w:tcBorders>
            <w:shd w:val="clear" w:color="auto" w:fill="auto"/>
            <w:vAlign w:val="center"/>
            <w:hideMark/>
          </w:tcPr>
          <w:p w14:paraId="15E159BF" w14:textId="77777777" w:rsidR="00490823" w:rsidRPr="001D3251" w:rsidRDefault="00490823" w:rsidP="00490823">
            <w:pPr>
              <w:spacing w:after="0" w:line="240" w:lineRule="auto"/>
              <w:jc w:val="center"/>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1</w:t>
            </w:r>
          </w:p>
        </w:tc>
      </w:tr>
    </w:tbl>
    <w:p w14:paraId="101A4E49" w14:textId="77777777" w:rsidR="00112D8A" w:rsidRPr="00F75340" w:rsidRDefault="00112D8A" w:rsidP="00112D8A">
      <w:pPr>
        <w:pStyle w:val="CommentText"/>
        <w:spacing w:after="0"/>
      </w:pPr>
      <w:r w:rsidRPr="00F75340">
        <w:rPr>
          <w:vertAlign w:val="superscript"/>
        </w:rPr>
        <w:t xml:space="preserve">a </w:t>
      </w:r>
      <w:r w:rsidRPr="00B34936">
        <w:rPr>
          <w:sz w:val="18"/>
        </w:rPr>
        <w:t>Adapted from Hoffmann et al.</w:t>
      </w:r>
      <w:r w:rsidRPr="009E4C02">
        <w:rPr>
          <w:sz w:val="18"/>
          <w:szCs w:val="18"/>
        </w:rPr>
        <w:fldChar w:fldCharType="begin"/>
      </w:r>
      <w:r>
        <w:rPr>
          <w:sz w:val="18"/>
          <w:szCs w:val="18"/>
        </w:rPr>
        <w:instrText xml:space="preserve"> ADDIN EN.CITE &lt;EndNote&gt;&lt;Cite&gt;&lt;Author&gt;Hoffmann&lt;/Author&gt;&lt;Year&gt;2014&lt;/Year&gt;&lt;RecNum&gt;33&lt;/RecNum&gt;&lt;DisplayText&gt;&lt;style face="superscript"&gt;36&lt;/style&gt;&lt;/DisplayText&gt;&lt;record&gt;&lt;rec-number&gt;33&lt;/rec-number&gt;&lt;foreign-keys&gt;&lt;key app="EN" db-id="2d5zwxf0msf9zneaxe95fd29szxzss0r055a" timestamp="1590476175"&gt;33&lt;/key&gt;&lt;/foreign-keys&gt;&lt;ref-type name="Journal Article"&gt;17&lt;/ref-type&gt;&lt;contributors&gt;&lt;authors&gt;&lt;author&gt;Hoffmann, T.C.&lt;/author&gt;&lt;author&gt;Glasziou, P.P.&lt;/author&gt;&lt;author&gt;Boutron, I.&lt;/author&gt;&lt;author&gt;Milne, R.&lt;/author&gt;&lt;author&gt;Perera, R.&lt;/author&gt;&lt;author&gt;Moher, D.&lt;/author&gt;&lt;author&gt;Altman, D.G.&lt;/author&gt;&lt;author&gt;Barbour, V.&lt;/author&gt;&lt;author&gt;Macdonald, H.&lt;/author&gt;&lt;author&gt;Johnston, M.&lt;/author&gt;&lt;author&gt;Lamb, S.E.&lt;/author&gt;&lt;author&gt;Dixon-Woods, M.&lt;/author&gt;&lt;author&gt;McCulloch, P.&lt;/author&gt;&lt;author&gt;Wyatt, J.C.&lt;/author&gt;&lt;author&gt;Chan, A.&lt;/author&gt;&lt;author&gt;Michie, S.&lt;/author&gt;&lt;/authors&gt;&lt;/contributors&gt;&lt;titles&gt;&lt;title&gt;Better reporting of interventions: template for intervention description and replication (TIDieR) checklist and guide&lt;/title&gt;&lt;secondary-title&gt;BMJ&lt;/secondary-title&gt;&lt;/titles&gt;&lt;pages&gt;g1687-1699&lt;/pages&gt;&lt;volume&gt;348&lt;/volume&gt;&lt;dates&gt;&lt;year&gt;2014&lt;/year&gt;&lt;pub-dates&gt;&lt;date&gt;2014-03-07 10:29:06&lt;/date&gt;&lt;/pub-dates&gt;&lt;/dates&gt;&lt;urls&gt;&lt;related-urls&gt;&lt;url&gt;https://www.bmj.com/content/bmj/348/bmj.g1687.full.pdf&lt;/url&gt;&lt;/related-urls&gt;&lt;/urls&gt;&lt;research-notes&gt;reference from Bec&amp;#xD;example of describing intervention content&amp;#xD;&amp;#xD;&amp;quot;Authors might also want to be guided by the TIDieR items when describing interventions in systematic reviews so that readers of reviews have access to full details of any intervention (or at least details about where to obtain further information) that they want to replicate after reading the review.&amp;quot;&lt;/research-notes&gt;&lt;/record&gt;&lt;/Cite&gt;&lt;/EndNote&gt;</w:instrText>
      </w:r>
      <w:r w:rsidRPr="009E4C02">
        <w:rPr>
          <w:sz w:val="18"/>
          <w:szCs w:val="18"/>
        </w:rPr>
        <w:fldChar w:fldCharType="separate"/>
      </w:r>
      <w:r w:rsidRPr="002C4A04">
        <w:rPr>
          <w:noProof/>
          <w:sz w:val="18"/>
          <w:szCs w:val="18"/>
          <w:vertAlign w:val="superscript"/>
        </w:rPr>
        <w:t>36</w:t>
      </w:r>
      <w:r w:rsidRPr="009E4C02">
        <w:rPr>
          <w:sz w:val="18"/>
          <w:szCs w:val="18"/>
        </w:rPr>
        <w:fldChar w:fldCharType="end"/>
      </w:r>
      <w:r>
        <w:rPr>
          <w:sz w:val="18"/>
          <w:szCs w:val="18"/>
        </w:rPr>
        <w:t xml:space="preserve"> An intervention arm could be coded to multiple categories within a delivery feature cluster. One intervention arm in the primary analysis arm did not complete validation process for delivery features.</w:t>
      </w:r>
    </w:p>
    <w:p w14:paraId="17A415A5" w14:textId="77777777" w:rsidR="00490823" w:rsidRPr="00884E33" w:rsidRDefault="00490823" w:rsidP="00490823">
      <w:pPr>
        <w:pStyle w:val="CommentText"/>
        <w:spacing w:after="0"/>
        <w:rPr>
          <w:sz w:val="18"/>
          <w:szCs w:val="18"/>
        </w:rPr>
      </w:pPr>
      <w:r w:rsidRPr="00FC0A24">
        <w:rPr>
          <w:sz w:val="18"/>
          <w:szCs w:val="18"/>
          <w:vertAlign w:val="superscript"/>
        </w:rPr>
        <w:t>b</w:t>
      </w:r>
      <w:r>
        <w:rPr>
          <w:sz w:val="18"/>
          <w:szCs w:val="18"/>
        </w:rPr>
        <w:t xml:space="preserve"> </w:t>
      </w:r>
      <w:r w:rsidRPr="00884E33">
        <w:rPr>
          <w:sz w:val="18"/>
          <w:szCs w:val="18"/>
        </w:rPr>
        <w:t>One intervention arm in the primary analysis arm did not complete validation process for delivery features.</w:t>
      </w:r>
    </w:p>
    <w:p w14:paraId="0CDF0A99" w14:textId="77777777" w:rsidR="00490823" w:rsidRPr="00884E33" w:rsidRDefault="00490823" w:rsidP="00490823">
      <w:pPr>
        <w:pStyle w:val="Tablefootnotes"/>
      </w:pPr>
      <w:r>
        <w:rPr>
          <w:vertAlign w:val="superscript"/>
        </w:rPr>
        <w:t>c</w:t>
      </w:r>
      <w:r w:rsidRPr="00884E33">
        <w:t xml:space="preserve"> </w:t>
      </w:r>
      <w:r w:rsidRPr="00884E33">
        <w:rPr>
          <w:lang w:val="fr-FR"/>
        </w:rPr>
        <w:t xml:space="preserve">Intervention Source </w:t>
      </w:r>
      <w:proofErr w:type="spellStart"/>
      <w:r w:rsidRPr="00884E33">
        <w:rPr>
          <w:lang w:val="fr-FR"/>
        </w:rPr>
        <w:t>Ontology</w:t>
      </w:r>
      <w:proofErr w:type="spellEnd"/>
      <w:r w:rsidRPr="00884E33">
        <w:rPr>
          <w:lang w:val="fr-FR"/>
        </w:rPr>
        <w:t xml:space="preserve"> v3</w:t>
      </w:r>
      <w:r>
        <w:rPr>
          <w:lang w:val="fr-FR"/>
        </w:rPr>
        <w:fldChar w:fldCharType="begin"/>
      </w:r>
      <w:r>
        <w:rPr>
          <w:lang w:val="fr-FR"/>
        </w:rPr>
        <w:instrText xml:space="preserve"> ADDIN ZOTERO_ITEM CSL_CITATION {"citationID":"gSugKJ3T","properties":{"formattedCitation":"(18)","plainCitation":"(18)","noteIndex":0},"citationItems":[{"id":355,"uris":["http://zotero.org/users/13257089/items/FIQJ9788"],"itemData":{"id":355,"type":"article-journal","abstract":"Behaviour change is key to addressing both the challenges facing human health and wellbeing and to promoting the uptake of research findings in health policy and practice. We need to make better use of the vast amount of accumulating evidence from behaviour change intervention (BCI) evaluations and promote the uptake of that evidence into a wide range of contexts. The scale and complexity of the task of synthesising and interpreting this evidence, and increasing evidence timeliness and accessibility, will require increased computer support.","container-title":"Implementation Science","DOI":"10.1186/s13012-017-0641-5","ISSN":"1748-5908","issue":"1","journalAbbreviation":"Implementation Science","page":"121","source":"BioMed Central","title":"The Human Behaviour-Change Project: harnessing the power of artificial intelligence and machine learning for evidence synthesis and interpretation","title-short":"The Human Behaviour-Change Project","volume":"12","author":[{"family":"Michie","given":"Susan"},{"family":"Thomas","given":"James"},{"family":"Johnston","given":"Marie"},{"family":"Aonghusa","given":"Pol Mac"},{"family":"Shawe-Taylor","given":"John"},{"family":"Kelly","given":"Michael P."},{"family":"Deleris","given":"Léa A."},{"family":"Finnerty","given":"Ailbhe N."},{"family":"Marques","given":"Marta M."},{"family":"Norris","given":"Emma"},{"family":"O’Mara-Eves","given":"Alison"},{"family":"West","given":"Robert"}],"issued":{"date-parts":[["2017",10,18]]}}}],"schema":"https://github.com/citation-style-language/schema/raw/master/csl-citation.json"} </w:instrText>
      </w:r>
      <w:r>
        <w:rPr>
          <w:lang w:val="fr-FR"/>
        </w:rPr>
        <w:fldChar w:fldCharType="separate"/>
      </w:r>
      <w:r w:rsidRPr="001223E8">
        <w:rPr>
          <w:rFonts w:ascii="Calibri" w:hAnsi="Calibri" w:cs="Calibri"/>
        </w:rPr>
        <w:t>(18)</w:t>
      </w:r>
      <w:r>
        <w:rPr>
          <w:lang w:val="fr-FR"/>
        </w:rPr>
        <w:fldChar w:fldCharType="end"/>
      </w:r>
      <w:r w:rsidRPr="00884E33">
        <w:rPr>
          <w:lang w:val="fr-FR"/>
        </w:rPr>
        <w:t xml:space="preserve"> </w:t>
      </w:r>
      <w:hyperlink r:id="rId10" w:history="1">
        <w:r w:rsidRPr="00884E33">
          <w:rPr>
            <w:rStyle w:val="Hyperlink"/>
            <w:rFonts w:cstheme="minorHAnsi"/>
            <w:lang w:val="fr-FR"/>
          </w:rPr>
          <w:t>https://osf.io/zfn25/</w:t>
        </w:r>
      </w:hyperlink>
      <w:r w:rsidRPr="00884E33">
        <w:rPr>
          <w:lang w:val="fr-FR"/>
        </w:rPr>
        <w:t xml:space="preserve"> </w:t>
      </w:r>
    </w:p>
    <w:p w14:paraId="63A65723" w14:textId="77777777" w:rsidR="00490823" w:rsidRPr="00884E33" w:rsidRDefault="00490823" w:rsidP="00490823">
      <w:pPr>
        <w:pStyle w:val="Tablefootnotes"/>
        <w:rPr>
          <w:lang w:val="fr-FR"/>
        </w:rPr>
      </w:pPr>
      <w:r>
        <w:rPr>
          <w:vertAlign w:val="superscript"/>
        </w:rPr>
        <w:t>d</w:t>
      </w:r>
      <w:r w:rsidRPr="00884E33">
        <w:rPr>
          <w:vertAlign w:val="superscript"/>
        </w:rPr>
        <w:t xml:space="preserve"> </w:t>
      </w:r>
      <w:r w:rsidRPr="00884E33">
        <w:t>Mode of Delivery Ontology</w:t>
      </w:r>
      <w:r>
        <w:fldChar w:fldCharType="begin"/>
      </w:r>
      <w:r>
        <w:instrText xml:space="preserve"> ADDIN ZOTERO_ITEM CSL_CITATION {"citationID":"dm0pnsVL","properties":{"formattedCitation":"(18)","plainCitation":"(18)","noteIndex":0},"citationItems":[{"id":355,"uris":["http://zotero.org/users/13257089/items/FIQJ9788"],"itemData":{"id":355,"type":"article-journal","abstract":"Behaviour change is key to addressing both the challenges facing human health and wellbeing and to promoting the uptake of research findings in health policy and practice. We need to make better use of the vast amount of accumulating evidence from behaviour change intervention (BCI) evaluations and promote the uptake of that evidence into a wide range of contexts. The scale and complexity of the task of synthesising and interpreting this evidence, and increasing evidence timeliness and accessibility, will require increased computer support.","container-title":"Implementation Science","DOI":"10.1186/s13012-017-0641-5","ISSN":"1748-5908","issue":"1","journalAbbreviation":"Implementation Science","page":"121","source":"BioMed Central","title":"The Human Behaviour-Change Project: harnessing the power of artificial intelligence and machine learning for evidence synthesis and interpretation","title-short":"The Human Behaviour-Change Project","volume":"12","author":[{"family":"Michie","given":"Susan"},{"family":"Thomas","given":"James"},{"family":"Johnston","given":"Marie"},{"family":"Aonghusa","given":"Pol Mac"},{"family":"Shawe-Taylor","given":"John"},{"family":"Kelly","given":"Michael P."},{"family":"Deleris","given":"Léa A."},{"family":"Finnerty","given":"Ailbhe N."},{"family":"Marques","given":"Marta M."},{"family":"Norris","given":"Emma"},{"family":"O’Mara-Eves","given":"Alison"},{"family":"West","given":"Robert"}],"issued":{"date-parts":[["2017",10,18]]}}}],"schema":"https://github.com/citation-style-language/schema/raw/master/csl-citation.json"} </w:instrText>
      </w:r>
      <w:r>
        <w:fldChar w:fldCharType="separate"/>
      </w:r>
      <w:r w:rsidRPr="001223E8">
        <w:rPr>
          <w:rFonts w:ascii="Calibri" w:hAnsi="Calibri" w:cs="Calibri"/>
        </w:rPr>
        <w:t>(18)</w:t>
      </w:r>
      <w:r>
        <w:fldChar w:fldCharType="end"/>
      </w:r>
      <w:r w:rsidRPr="00884E33">
        <w:t xml:space="preserve"> </w:t>
      </w:r>
      <w:hyperlink r:id="rId11" w:history="1">
        <w:r w:rsidRPr="00884E33">
          <w:rPr>
            <w:rStyle w:val="Hyperlink"/>
            <w:rFonts w:cstheme="minorHAnsi"/>
          </w:rPr>
          <w:t>https://osf.io/4j2xh/</w:t>
        </w:r>
      </w:hyperlink>
      <w:r w:rsidRPr="00884E33">
        <w:t xml:space="preserve"> </w:t>
      </w:r>
    </w:p>
    <w:p w14:paraId="7F69C575" w14:textId="77777777" w:rsidR="00490823" w:rsidRDefault="00490823" w:rsidP="00490823">
      <w:pPr>
        <w:pStyle w:val="Tablefootnotes"/>
        <w:rPr>
          <w:rStyle w:val="Hyperlink"/>
          <w:rFonts w:cstheme="minorHAnsi"/>
        </w:rPr>
      </w:pPr>
      <w:r>
        <w:rPr>
          <w:vertAlign w:val="superscript"/>
        </w:rPr>
        <w:t>e</w:t>
      </w:r>
      <w:r w:rsidRPr="00884E33">
        <w:t xml:space="preserve"> Intervention Setting Ontology v1</w:t>
      </w:r>
      <w:r>
        <w:fldChar w:fldCharType="begin"/>
      </w:r>
      <w:r>
        <w:instrText xml:space="preserve"> ADDIN ZOTERO_ITEM CSL_CITATION {"citationID":"5B8m2d1F","properties":{"formattedCitation":"(18)","plainCitation":"(18)","noteIndex":0},"citationItems":[{"id":355,"uris":["http://zotero.org/users/13257089/items/FIQJ9788"],"itemData":{"id":355,"type":"article-journal","abstract":"Behaviour change is key to addressing both the challenges facing human health and wellbeing and to promoting the uptake of research findings in health policy and practice. We need to make better use of the vast amount of accumulating evidence from behaviour change intervention (BCI) evaluations and promote the uptake of that evidence into a wide range of contexts. The scale and complexity of the task of synthesising and interpreting this evidence, and increasing evidence timeliness and accessibility, will require increased computer support.","container-title":"Implementation Science","DOI":"10.1186/s13012-017-0641-5","ISSN":"1748-5908","issue":"1","journalAbbreviation":"Implementation Science","page":"121","source":"BioMed Central","title":"The Human Behaviour-Change Project: harnessing the power of artificial intelligence and machine learning for evidence synthesis and interpretation","title-short":"The Human Behaviour-Change Project","volume":"12","author":[{"family":"Michie","given":"Susan"},{"family":"Thomas","given":"James"},{"family":"Johnston","given":"Marie"},{"family":"Aonghusa","given":"Pol Mac"},{"family":"Shawe-Taylor","given":"John"},{"family":"Kelly","given":"Michael P."},{"family":"Deleris","given":"Léa A."},{"family":"Finnerty","given":"Ailbhe N."},{"family":"Marques","given":"Marta M."},{"family":"Norris","given":"Emma"},{"family":"O’Mara-Eves","given":"Alison"},{"family":"West","given":"Robert"}],"issued":{"date-parts":[["2017",10,18]]}}}],"schema":"https://github.com/citation-style-language/schema/raw/master/csl-citation.json"} </w:instrText>
      </w:r>
      <w:r>
        <w:fldChar w:fldCharType="separate"/>
      </w:r>
      <w:r w:rsidRPr="001223E8">
        <w:rPr>
          <w:rFonts w:ascii="Calibri" w:hAnsi="Calibri" w:cs="Calibri"/>
        </w:rPr>
        <w:t>(18)</w:t>
      </w:r>
      <w:r>
        <w:fldChar w:fldCharType="end"/>
      </w:r>
      <w:r w:rsidRPr="00884E33">
        <w:t xml:space="preserve"> </w:t>
      </w:r>
      <w:hyperlink r:id="rId12" w:history="1">
        <w:r w:rsidRPr="00884E33">
          <w:rPr>
            <w:rStyle w:val="Hyperlink"/>
            <w:rFonts w:cstheme="minorHAnsi"/>
          </w:rPr>
          <w:t>https://osf.io/g8qfv/</w:t>
        </w:r>
      </w:hyperlink>
    </w:p>
    <w:p w14:paraId="17C9215A" w14:textId="77777777" w:rsidR="00490823" w:rsidRPr="00884E33" w:rsidRDefault="00490823" w:rsidP="00490823">
      <w:pPr>
        <w:pStyle w:val="Tablefootnotes"/>
      </w:pPr>
      <w:r>
        <w:rPr>
          <w:vertAlign w:val="superscript"/>
        </w:rPr>
        <w:t>f</w:t>
      </w:r>
      <w:r w:rsidRPr="00884E33">
        <w:t xml:space="preserve"> Household residence was assumed to be where participants accessed digital/remote intervention content (n=5).</w:t>
      </w:r>
    </w:p>
    <w:p w14:paraId="1A113950" w14:textId="77777777" w:rsidR="00490823" w:rsidRPr="00884E33" w:rsidRDefault="00490823" w:rsidP="00490823">
      <w:pPr>
        <w:pStyle w:val="Tablefootnotes"/>
        <w:tabs>
          <w:tab w:val="left" w:pos="4890"/>
        </w:tabs>
      </w:pPr>
      <w:r>
        <w:rPr>
          <w:vertAlign w:val="superscript"/>
        </w:rPr>
        <w:t>g</w:t>
      </w:r>
      <w:r w:rsidRPr="00884E33">
        <w:t xml:space="preserve"> Intervention duration reported in months were multiplied by 4.3 to estimate duration in weeks, (n=1 missing data). Number, frequency and duration of contact for intervention delivery excluded data collection contact time (n=2 missing data, where contact was variable and unable to be estimated).</w:t>
      </w:r>
    </w:p>
    <w:p w14:paraId="06046E26" w14:textId="77777777" w:rsidR="00112D8A" w:rsidRDefault="00112D8A" w:rsidP="00112D8A">
      <w:pPr>
        <w:rPr>
          <w:b/>
          <w:bCs/>
        </w:rPr>
      </w:pPr>
    </w:p>
    <w:p w14:paraId="65CB4D3F" w14:textId="77777777" w:rsidR="00B96BB9" w:rsidRDefault="00B96BB9">
      <w:pPr>
        <w:rPr>
          <w:b/>
          <w:bCs/>
        </w:rPr>
      </w:pPr>
      <w:r>
        <w:rPr>
          <w:b/>
          <w:bCs/>
        </w:rPr>
        <w:br w:type="page"/>
      </w:r>
    </w:p>
    <w:p w14:paraId="73025309" w14:textId="56A26DA5" w:rsidR="00112D8A" w:rsidRDefault="00112D8A" w:rsidP="00112D8A">
      <w:pPr>
        <w:rPr>
          <w:b/>
          <w:bCs/>
        </w:rPr>
      </w:pPr>
      <w:r>
        <w:rPr>
          <w:b/>
          <w:bCs/>
        </w:rPr>
        <w:lastRenderedPageBreak/>
        <w:t xml:space="preserve">Supplementary File </w:t>
      </w:r>
      <w:r w:rsidR="00F814FD">
        <w:rPr>
          <w:b/>
          <w:bCs/>
        </w:rPr>
        <w:t>7</w:t>
      </w:r>
      <w:r>
        <w:rPr>
          <w:b/>
          <w:bCs/>
        </w:rPr>
        <w:t>: Comprehensive summary of BCTs</w:t>
      </w:r>
    </w:p>
    <w:p w14:paraId="3B38790E" w14:textId="17B71C39" w:rsidR="00112D8A" w:rsidRPr="00B4058F" w:rsidRDefault="00112D8A" w:rsidP="00112D8A">
      <w:pPr>
        <w:spacing w:after="0" w:line="240" w:lineRule="auto"/>
        <w:rPr>
          <w:rFonts w:ascii="Calibri" w:eastAsia="Times New Roman" w:hAnsi="Calibri" w:cs="Calibri"/>
          <w:b/>
          <w:bCs/>
          <w:color w:val="000000"/>
          <w:kern w:val="0"/>
          <w:lang w:eastAsia="en-AU"/>
          <w14:ligatures w14:val="none"/>
        </w:rPr>
      </w:pPr>
      <w:r w:rsidRPr="00B4058F">
        <w:rPr>
          <w:rFonts w:ascii="Calibri" w:eastAsia="Times New Roman" w:hAnsi="Calibri" w:cs="Calibri"/>
          <w:b/>
          <w:bCs/>
          <w:color w:val="000000"/>
          <w:kern w:val="0"/>
          <w:lang w:eastAsia="en-AU"/>
          <w14:ligatures w14:val="none"/>
        </w:rPr>
        <w:t xml:space="preserve">Table </w:t>
      </w:r>
      <w:r>
        <w:rPr>
          <w:rFonts w:ascii="Calibri" w:eastAsia="Times New Roman" w:hAnsi="Calibri" w:cs="Calibri"/>
          <w:b/>
          <w:bCs/>
          <w:color w:val="000000"/>
          <w:kern w:val="0"/>
          <w:lang w:eastAsia="en-AU"/>
          <w14:ligatures w14:val="none"/>
        </w:rPr>
        <w:t>S3</w:t>
      </w:r>
      <w:r w:rsidRPr="00B4058F">
        <w:rPr>
          <w:rFonts w:ascii="Calibri" w:eastAsia="Times New Roman" w:hAnsi="Calibri" w:cs="Calibri"/>
          <w:b/>
          <w:bCs/>
          <w:color w:val="000000"/>
          <w:kern w:val="0"/>
          <w:lang w:eastAsia="en-AU"/>
          <w14:ligatures w14:val="none"/>
        </w:rPr>
        <w:t>:</w:t>
      </w:r>
      <w:r w:rsidRPr="00B4058F">
        <w:rPr>
          <w:rFonts w:ascii="Calibri" w:eastAsia="Times New Roman" w:hAnsi="Calibri" w:cs="Calibri"/>
          <w:color w:val="000000"/>
          <w:kern w:val="0"/>
          <w:lang w:eastAsia="en-AU"/>
          <w14:ligatures w14:val="none"/>
        </w:rPr>
        <w:t xml:space="preserve"> Frequency of </w:t>
      </w:r>
      <w:r>
        <w:rPr>
          <w:rFonts w:ascii="Calibri" w:eastAsia="Times New Roman" w:hAnsi="Calibri" w:cs="Calibri"/>
          <w:color w:val="000000"/>
          <w:kern w:val="0"/>
          <w:lang w:eastAsia="en-AU"/>
          <w14:ligatures w14:val="none"/>
        </w:rPr>
        <w:t xml:space="preserve">all coded </w:t>
      </w:r>
      <w:r w:rsidRPr="00B4058F">
        <w:rPr>
          <w:rFonts w:ascii="Calibri" w:eastAsia="Times New Roman" w:hAnsi="Calibri" w:cs="Calibri"/>
          <w:color w:val="000000"/>
          <w:kern w:val="0"/>
          <w:lang w:eastAsia="en-AU"/>
          <w14:ligatures w14:val="none"/>
        </w:rPr>
        <w:t>Behaviour Change Techniques in early child obesity prevention interventions</w:t>
      </w:r>
      <w:r>
        <w:rPr>
          <w:rFonts w:ascii="Calibri" w:eastAsia="Times New Roman" w:hAnsi="Calibri" w:cs="Calibri"/>
          <w:color w:val="000000"/>
          <w:kern w:val="0"/>
          <w:lang w:eastAsia="en-AU"/>
          <w14:ligatures w14:val="none"/>
        </w:rPr>
        <w:t xml:space="preserve"> (N=37)</w:t>
      </w:r>
      <w:r w:rsidRPr="00B4058F">
        <w:rPr>
          <w:rFonts w:ascii="Calibri" w:eastAsia="Times New Roman" w:hAnsi="Calibri" w:cs="Calibri"/>
          <w:color w:val="000000"/>
          <w:kern w:val="0"/>
          <w:lang w:eastAsia="en-AU"/>
          <w14:ligatures w14:val="none"/>
        </w:rPr>
        <w:t xml:space="preserve"> by target parental behaviour </w:t>
      </w:r>
      <w:proofErr w:type="spellStart"/>
      <w:r w:rsidR="00C2299F">
        <w:rPr>
          <w:rFonts w:ascii="Calibri" w:eastAsia="Times New Roman" w:hAnsi="Calibri" w:cs="Calibri"/>
          <w:color w:val="000000"/>
          <w:kern w:val="0"/>
          <w:lang w:eastAsia="en-AU"/>
          <w14:ligatures w14:val="none"/>
        </w:rPr>
        <w:t>domain</w:t>
      </w:r>
      <w:r>
        <w:rPr>
          <w:rFonts w:ascii="Calibri" w:eastAsia="Times New Roman" w:hAnsi="Calibri" w:cs="Calibri"/>
          <w:color w:val="000000"/>
          <w:kern w:val="0"/>
          <w:vertAlign w:val="superscript"/>
          <w:lang w:eastAsia="en-AU"/>
          <w14:ligatures w14:val="none"/>
        </w:rPr>
        <w:t>a</w:t>
      </w:r>
      <w:proofErr w:type="spellEnd"/>
    </w:p>
    <w:tbl>
      <w:tblPr>
        <w:tblW w:w="9838" w:type="dxa"/>
        <w:tblLook w:val="04A0" w:firstRow="1" w:lastRow="0" w:firstColumn="1" w:lastColumn="0" w:noHBand="0" w:noVBand="1"/>
      </w:tblPr>
      <w:tblGrid>
        <w:gridCol w:w="3402"/>
        <w:gridCol w:w="1276"/>
        <w:gridCol w:w="1418"/>
        <w:gridCol w:w="1134"/>
        <w:gridCol w:w="1417"/>
        <w:gridCol w:w="1191"/>
      </w:tblGrid>
      <w:tr w:rsidR="003A5C99" w:rsidRPr="00B4058F" w14:paraId="0DCA82ED" w14:textId="43B884F8" w:rsidTr="00D53F5D">
        <w:trPr>
          <w:trHeight w:val="20"/>
          <w:tblHeader/>
        </w:trPr>
        <w:tc>
          <w:tcPr>
            <w:tcW w:w="3402" w:type="dxa"/>
            <w:vMerge w:val="restart"/>
            <w:tcBorders>
              <w:top w:val="single" w:sz="8" w:space="0" w:color="auto"/>
              <w:left w:val="nil"/>
              <w:bottom w:val="single" w:sz="8" w:space="0" w:color="000000"/>
              <w:right w:val="single" w:sz="8" w:space="0" w:color="auto"/>
            </w:tcBorders>
            <w:shd w:val="clear" w:color="auto" w:fill="auto"/>
            <w:vAlign w:val="center"/>
            <w:hideMark/>
          </w:tcPr>
          <w:p w14:paraId="0088E070"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BCT number and label</w:t>
            </w:r>
          </w:p>
        </w:tc>
        <w:tc>
          <w:tcPr>
            <w:tcW w:w="1276" w:type="dxa"/>
            <w:tcBorders>
              <w:top w:val="single" w:sz="8" w:space="0" w:color="auto"/>
              <w:left w:val="nil"/>
              <w:bottom w:val="nil"/>
              <w:right w:val="nil"/>
            </w:tcBorders>
            <w:shd w:val="clear" w:color="auto" w:fill="auto"/>
            <w:vAlign w:val="center"/>
            <w:hideMark/>
          </w:tcPr>
          <w:p w14:paraId="1E16CDB4" w14:textId="594239DC" w:rsidR="003A5C99" w:rsidRPr="00B4058F" w:rsidRDefault="003A5C99" w:rsidP="003A5C99">
            <w:pPr>
              <w:spacing w:after="0" w:line="240" w:lineRule="auto"/>
              <w:jc w:val="center"/>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Infant</w:t>
            </w:r>
            <w:r>
              <w:rPr>
                <w:rFonts w:ascii="Calibri" w:eastAsia="Times New Roman" w:hAnsi="Calibri" w:cs="Calibri"/>
                <w:b/>
                <w:bCs/>
                <w:color w:val="000000"/>
                <w:kern w:val="0"/>
                <w:sz w:val="20"/>
                <w:szCs w:val="20"/>
                <w:lang w:eastAsia="en-AU"/>
                <w14:ligatures w14:val="none"/>
              </w:rPr>
              <w:t xml:space="preserve"> </w:t>
            </w:r>
            <w:r w:rsidR="00C2299F">
              <w:rPr>
                <w:rFonts w:ascii="Calibri" w:eastAsia="Times New Roman" w:hAnsi="Calibri" w:cs="Calibri"/>
                <w:b/>
                <w:bCs/>
                <w:color w:val="000000"/>
                <w:kern w:val="0"/>
                <w:sz w:val="20"/>
                <w:szCs w:val="20"/>
                <w:lang w:eastAsia="en-AU"/>
                <w14:ligatures w14:val="none"/>
              </w:rPr>
              <w:t>(</w:t>
            </w:r>
            <w:r>
              <w:rPr>
                <w:rFonts w:ascii="Calibri" w:eastAsia="Times New Roman" w:hAnsi="Calibri" w:cs="Calibri"/>
                <w:b/>
                <w:bCs/>
                <w:color w:val="000000"/>
                <w:kern w:val="0"/>
                <w:sz w:val="20"/>
                <w:szCs w:val="20"/>
                <w:lang w:eastAsia="en-AU"/>
                <w14:ligatures w14:val="none"/>
              </w:rPr>
              <w:t>milk</w:t>
            </w:r>
            <w:r w:rsidR="00C2299F">
              <w:rPr>
                <w:rFonts w:ascii="Calibri" w:eastAsia="Times New Roman" w:hAnsi="Calibri" w:cs="Calibri"/>
                <w:b/>
                <w:bCs/>
                <w:color w:val="000000"/>
                <w:kern w:val="0"/>
                <w:sz w:val="20"/>
                <w:szCs w:val="20"/>
                <w:lang w:eastAsia="en-AU"/>
                <w14:ligatures w14:val="none"/>
              </w:rPr>
              <w:t>)</w:t>
            </w:r>
            <w:r w:rsidRPr="00B4058F">
              <w:rPr>
                <w:rFonts w:ascii="Calibri" w:eastAsia="Times New Roman" w:hAnsi="Calibri" w:cs="Calibri"/>
                <w:b/>
                <w:bCs/>
                <w:color w:val="000000"/>
                <w:kern w:val="0"/>
                <w:sz w:val="20"/>
                <w:szCs w:val="20"/>
                <w:lang w:eastAsia="en-AU"/>
                <w14:ligatures w14:val="none"/>
              </w:rPr>
              <w:t xml:space="preserve"> feeding practices</w:t>
            </w:r>
          </w:p>
        </w:tc>
        <w:tc>
          <w:tcPr>
            <w:tcW w:w="1418" w:type="dxa"/>
            <w:tcBorders>
              <w:top w:val="single" w:sz="8" w:space="0" w:color="auto"/>
              <w:left w:val="nil"/>
              <w:bottom w:val="nil"/>
              <w:right w:val="nil"/>
            </w:tcBorders>
            <w:shd w:val="clear" w:color="auto" w:fill="auto"/>
            <w:vAlign w:val="center"/>
            <w:hideMark/>
          </w:tcPr>
          <w:p w14:paraId="6BDE41E3" w14:textId="77777777" w:rsidR="003A5C99" w:rsidRPr="00B4058F" w:rsidRDefault="003A5C99" w:rsidP="003A5C99">
            <w:pPr>
              <w:spacing w:after="0" w:line="240" w:lineRule="auto"/>
              <w:jc w:val="center"/>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Food provision and parent feeding practices</w:t>
            </w:r>
          </w:p>
        </w:tc>
        <w:tc>
          <w:tcPr>
            <w:tcW w:w="1134" w:type="dxa"/>
            <w:tcBorders>
              <w:top w:val="single" w:sz="8" w:space="0" w:color="auto"/>
              <w:left w:val="nil"/>
              <w:bottom w:val="nil"/>
              <w:right w:val="nil"/>
            </w:tcBorders>
            <w:shd w:val="clear" w:color="auto" w:fill="auto"/>
            <w:vAlign w:val="center"/>
            <w:hideMark/>
          </w:tcPr>
          <w:p w14:paraId="4892A274" w14:textId="77777777" w:rsidR="003A5C99" w:rsidRPr="00B4058F" w:rsidRDefault="003A5C99" w:rsidP="003A5C99">
            <w:pPr>
              <w:spacing w:after="0" w:line="240" w:lineRule="auto"/>
              <w:jc w:val="center"/>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Movement practices</w:t>
            </w:r>
          </w:p>
        </w:tc>
        <w:tc>
          <w:tcPr>
            <w:tcW w:w="1417" w:type="dxa"/>
            <w:tcBorders>
              <w:top w:val="single" w:sz="8" w:space="0" w:color="auto"/>
              <w:left w:val="nil"/>
              <w:bottom w:val="nil"/>
              <w:right w:val="nil"/>
            </w:tcBorders>
            <w:shd w:val="clear" w:color="auto" w:fill="auto"/>
            <w:vAlign w:val="center"/>
            <w:hideMark/>
          </w:tcPr>
          <w:p w14:paraId="3C6F1D79" w14:textId="77777777" w:rsidR="003A5C99" w:rsidRPr="00B4058F" w:rsidRDefault="003A5C99" w:rsidP="003A5C99">
            <w:pPr>
              <w:spacing w:after="0" w:line="240" w:lineRule="auto"/>
              <w:jc w:val="center"/>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Sleep health practices</w:t>
            </w:r>
          </w:p>
        </w:tc>
        <w:tc>
          <w:tcPr>
            <w:tcW w:w="1191" w:type="dxa"/>
            <w:tcBorders>
              <w:top w:val="single" w:sz="8" w:space="0" w:color="auto"/>
              <w:left w:val="nil"/>
              <w:bottom w:val="nil"/>
              <w:right w:val="nil"/>
            </w:tcBorders>
          </w:tcPr>
          <w:p w14:paraId="0F466E7B" w14:textId="77777777" w:rsidR="003A5C99" w:rsidRDefault="003A5C99" w:rsidP="003A5C99">
            <w:pPr>
              <w:spacing w:after="0" w:line="240" w:lineRule="auto"/>
              <w:jc w:val="center"/>
              <w:rPr>
                <w:rFonts w:ascii="Calibri" w:eastAsia="Times New Roman" w:hAnsi="Calibri" w:cs="Calibri"/>
                <w:b/>
                <w:bCs/>
                <w:color w:val="000000"/>
                <w:kern w:val="0"/>
                <w:sz w:val="20"/>
                <w:szCs w:val="20"/>
                <w:lang w:eastAsia="en-AU"/>
                <w14:ligatures w14:val="none"/>
              </w:rPr>
            </w:pPr>
            <w:r>
              <w:rPr>
                <w:rFonts w:ascii="Calibri" w:eastAsia="Times New Roman" w:hAnsi="Calibri" w:cs="Calibri"/>
                <w:b/>
                <w:bCs/>
                <w:color w:val="000000"/>
                <w:kern w:val="0"/>
                <w:sz w:val="20"/>
                <w:szCs w:val="20"/>
                <w:lang w:eastAsia="en-AU"/>
                <w14:ligatures w14:val="none"/>
              </w:rPr>
              <w:t xml:space="preserve">Overall </w:t>
            </w:r>
          </w:p>
          <w:p w14:paraId="603FC254" w14:textId="19149FB3" w:rsidR="003A5C99" w:rsidRPr="00B4058F" w:rsidRDefault="003A5C99" w:rsidP="003A5C99">
            <w:pPr>
              <w:spacing w:after="0" w:line="240" w:lineRule="auto"/>
              <w:jc w:val="center"/>
              <w:rPr>
                <w:rFonts w:ascii="Calibri" w:eastAsia="Times New Roman" w:hAnsi="Calibri" w:cs="Calibri"/>
                <w:b/>
                <w:bCs/>
                <w:color w:val="000000"/>
                <w:kern w:val="0"/>
                <w:sz w:val="20"/>
                <w:szCs w:val="20"/>
                <w:lang w:eastAsia="en-AU"/>
                <w14:ligatures w14:val="none"/>
              </w:rPr>
            </w:pPr>
            <w:r>
              <w:rPr>
                <w:rFonts w:ascii="Calibri" w:eastAsia="Times New Roman" w:hAnsi="Calibri" w:cs="Calibri"/>
                <w:b/>
                <w:bCs/>
                <w:color w:val="000000"/>
                <w:kern w:val="0"/>
                <w:sz w:val="20"/>
                <w:szCs w:val="20"/>
                <w:lang w:eastAsia="en-AU"/>
                <w14:ligatures w14:val="none"/>
              </w:rPr>
              <w:t xml:space="preserve">(all behaviour </w:t>
            </w:r>
            <w:r w:rsidR="00C2299F">
              <w:rPr>
                <w:rFonts w:ascii="Calibri" w:eastAsia="Times New Roman" w:hAnsi="Calibri" w:cs="Calibri"/>
                <w:b/>
                <w:bCs/>
                <w:color w:val="000000"/>
                <w:kern w:val="0"/>
                <w:sz w:val="20"/>
                <w:szCs w:val="20"/>
                <w:lang w:eastAsia="en-AU"/>
                <w14:ligatures w14:val="none"/>
              </w:rPr>
              <w:t>domains</w:t>
            </w:r>
            <w:r>
              <w:rPr>
                <w:rFonts w:ascii="Calibri" w:eastAsia="Times New Roman" w:hAnsi="Calibri" w:cs="Calibri"/>
                <w:b/>
                <w:bCs/>
                <w:color w:val="000000"/>
                <w:kern w:val="0"/>
                <w:sz w:val="20"/>
                <w:szCs w:val="20"/>
                <w:lang w:eastAsia="en-AU"/>
                <w14:ligatures w14:val="none"/>
              </w:rPr>
              <w:t xml:space="preserve"> tallied, N=105)</w:t>
            </w:r>
          </w:p>
        </w:tc>
      </w:tr>
      <w:tr w:rsidR="003A5C99" w:rsidRPr="00B4058F" w14:paraId="07BB6633" w14:textId="4B8E6D12" w:rsidTr="00D53F5D">
        <w:trPr>
          <w:trHeight w:val="20"/>
          <w:tblHeader/>
        </w:trPr>
        <w:tc>
          <w:tcPr>
            <w:tcW w:w="3402" w:type="dxa"/>
            <w:vMerge/>
            <w:tcBorders>
              <w:top w:val="single" w:sz="8" w:space="0" w:color="auto"/>
              <w:left w:val="nil"/>
              <w:bottom w:val="single" w:sz="8" w:space="0" w:color="000000"/>
              <w:right w:val="single" w:sz="8" w:space="0" w:color="auto"/>
            </w:tcBorders>
            <w:vAlign w:val="center"/>
            <w:hideMark/>
          </w:tcPr>
          <w:p w14:paraId="2D0D7B04"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p>
        </w:tc>
        <w:tc>
          <w:tcPr>
            <w:tcW w:w="1276" w:type="dxa"/>
            <w:tcBorders>
              <w:top w:val="nil"/>
              <w:left w:val="nil"/>
              <w:bottom w:val="single" w:sz="8" w:space="0" w:color="auto"/>
              <w:right w:val="nil"/>
            </w:tcBorders>
            <w:shd w:val="clear" w:color="auto" w:fill="auto"/>
            <w:vAlign w:val="center"/>
            <w:hideMark/>
          </w:tcPr>
          <w:p w14:paraId="793515C7" w14:textId="77777777" w:rsidR="003A5C99" w:rsidRPr="00B4058F" w:rsidRDefault="003A5C99" w:rsidP="003A5C99">
            <w:pPr>
              <w:spacing w:after="0" w:line="240" w:lineRule="auto"/>
              <w:jc w:val="center"/>
              <w:rPr>
                <w:rFonts w:ascii="Calibri" w:eastAsia="Times New Roman" w:hAnsi="Calibri" w:cs="Calibri"/>
                <w:b/>
                <w:bCs/>
                <w:kern w:val="0"/>
                <w:sz w:val="20"/>
                <w:szCs w:val="20"/>
                <w:lang w:eastAsia="en-AU"/>
                <w14:ligatures w14:val="none"/>
              </w:rPr>
            </w:pPr>
            <w:r w:rsidRPr="00B4058F">
              <w:rPr>
                <w:rFonts w:ascii="Calibri" w:eastAsia="Times New Roman" w:hAnsi="Calibri" w:cs="Calibri"/>
                <w:b/>
                <w:bCs/>
                <w:kern w:val="0"/>
                <w:sz w:val="20"/>
                <w:szCs w:val="20"/>
                <w:lang w:eastAsia="en-AU"/>
                <w14:ligatures w14:val="none"/>
              </w:rPr>
              <w:t>(n=31)</w:t>
            </w:r>
          </w:p>
        </w:tc>
        <w:tc>
          <w:tcPr>
            <w:tcW w:w="1418" w:type="dxa"/>
            <w:tcBorders>
              <w:top w:val="nil"/>
              <w:left w:val="nil"/>
              <w:bottom w:val="single" w:sz="8" w:space="0" w:color="auto"/>
              <w:right w:val="nil"/>
            </w:tcBorders>
            <w:shd w:val="clear" w:color="auto" w:fill="auto"/>
            <w:vAlign w:val="center"/>
            <w:hideMark/>
          </w:tcPr>
          <w:p w14:paraId="04915E85" w14:textId="77777777" w:rsidR="003A5C99" w:rsidRPr="00B4058F" w:rsidRDefault="003A5C99" w:rsidP="003A5C99">
            <w:pPr>
              <w:spacing w:after="0" w:line="240" w:lineRule="auto"/>
              <w:jc w:val="center"/>
              <w:rPr>
                <w:rFonts w:ascii="Calibri" w:eastAsia="Times New Roman" w:hAnsi="Calibri" w:cs="Calibri"/>
                <w:b/>
                <w:bCs/>
                <w:kern w:val="0"/>
                <w:sz w:val="20"/>
                <w:szCs w:val="20"/>
                <w:lang w:eastAsia="en-AU"/>
                <w14:ligatures w14:val="none"/>
              </w:rPr>
            </w:pPr>
            <w:r w:rsidRPr="00B4058F">
              <w:rPr>
                <w:rFonts w:ascii="Calibri" w:eastAsia="Times New Roman" w:hAnsi="Calibri" w:cs="Calibri"/>
                <w:b/>
                <w:bCs/>
                <w:kern w:val="0"/>
                <w:sz w:val="20"/>
                <w:szCs w:val="20"/>
                <w:lang w:eastAsia="en-AU"/>
                <w14:ligatures w14:val="none"/>
              </w:rPr>
              <w:t>(n=33)</w:t>
            </w:r>
          </w:p>
        </w:tc>
        <w:tc>
          <w:tcPr>
            <w:tcW w:w="1134" w:type="dxa"/>
            <w:tcBorders>
              <w:top w:val="nil"/>
              <w:left w:val="nil"/>
              <w:bottom w:val="single" w:sz="8" w:space="0" w:color="auto"/>
              <w:right w:val="nil"/>
            </w:tcBorders>
            <w:shd w:val="clear" w:color="auto" w:fill="auto"/>
            <w:vAlign w:val="center"/>
            <w:hideMark/>
          </w:tcPr>
          <w:p w14:paraId="57E3C518" w14:textId="77777777" w:rsidR="003A5C99" w:rsidRPr="00B4058F" w:rsidRDefault="003A5C99" w:rsidP="003A5C99">
            <w:pPr>
              <w:spacing w:after="0" w:line="240" w:lineRule="auto"/>
              <w:jc w:val="center"/>
              <w:rPr>
                <w:rFonts w:ascii="Calibri" w:eastAsia="Times New Roman" w:hAnsi="Calibri" w:cs="Calibri"/>
                <w:b/>
                <w:bCs/>
                <w:kern w:val="0"/>
                <w:sz w:val="20"/>
                <w:szCs w:val="20"/>
                <w:lang w:eastAsia="en-AU"/>
                <w14:ligatures w14:val="none"/>
              </w:rPr>
            </w:pPr>
            <w:r w:rsidRPr="00B4058F">
              <w:rPr>
                <w:rFonts w:ascii="Calibri" w:eastAsia="Times New Roman" w:hAnsi="Calibri" w:cs="Calibri"/>
                <w:b/>
                <w:bCs/>
                <w:kern w:val="0"/>
                <w:sz w:val="20"/>
                <w:szCs w:val="20"/>
                <w:lang w:eastAsia="en-AU"/>
                <w14:ligatures w14:val="none"/>
              </w:rPr>
              <w:t>(n=22)</w:t>
            </w:r>
          </w:p>
        </w:tc>
        <w:tc>
          <w:tcPr>
            <w:tcW w:w="1417" w:type="dxa"/>
            <w:tcBorders>
              <w:top w:val="nil"/>
              <w:left w:val="nil"/>
              <w:bottom w:val="single" w:sz="8" w:space="0" w:color="auto"/>
              <w:right w:val="nil"/>
            </w:tcBorders>
            <w:shd w:val="clear" w:color="auto" w:fill="auto"/>
            <w:vAlign w:val="center"/>
            <w:hideMark/>
          </w:tcPr>
          <w:p w14:paraId="580D0D13" w14:textId="77777777" w:rsidR="003A5C99" w:rsidRPr="00B4058F" w:rsidRDefault="003A5C99" w:rsidP="003A5C99">
            <w:pPr>
              <w:spacing w:after="0" w:line="240" w:lineRule="auto"/>
              <w:jc w:val="center"/>
              <w:rPr>
                <w:rFonts w:ascii="Calibri" w:eastAsia="Times New Roman" w:hAnsi="Calibri" w:cs="Calibri"/>
                <w:b/>
                <w:bCs/>
                <w:kern w:val="0"/>
                <w:sz w:val="20"/>
                <w:szCs w:val="20"/>
                <w:lang w:eastAsia="en-AU"/>
                <w14:ligatures w14:val="none"/>
              </w:rPr>
            </w:pPr>
            <w:r w:rsidRPr="00B4058F">
              <w:rPr>
                <w:rFonts w:ascii="Calibri" w:eastAsia="Times New Roman" w:hAnsi="Calibri" w:cs="Calibri"/>
                <w:b/>
                <w:bCs/>
                <w:kern w:val="0"/>
                <w:sz w:val="20"/>
                <w:szCs w:val="20"/>
                <w:lang w:eastAsia="en-AU"/>
                <w14:ligatures w14:val="none"/>
              </w:rPr>
              <w:t>(n=19)</w:t>
            </w:r>
          </w:p>
        </w:tc>
        <w:tc>
          <w:tcPr>
            <w:tcW w:w="1191" w:type="dxa"/>
            <w:tcBorders>
              <w:top w:val="nil"/>
              <w:left w:val="nil"/>
              <w:bottom w:val="single" w:sz="8" w:space="0" w:color="auto"/>
              <w:right w:val="nil"/>
            </w:tcBorders>
          </w:tcPr>
          <w:p w14:paraId="1DD6C47F" w14:textId="77777777" w:rsidR="003A5C99" w:rsidRPr="00B4058F" w:rsidRDefault="003A5C99" w:rsidP="003A5C99">
            <w:pPr>
              <w:spacing w:after="0" w:line="240" w:lineRule="auto"/>
              <w:jc w:val="center"/>
              <w:rPr>
                <w:rFonts w:ascii="Calibri" w:eastAsia="Times New Roman" w:hAnsi="Calibri" w:cs="Calibri"/>
                <w:b/>
                <w:bCs/>
                <w:kern w:val="0"/>
                <w:sz w:val="20"/>
                <w:szCs w:val="20"/>
                <w:lang w:eastAsia="en-AU"/>
                <w14:ligatures w14:val="none"/>
              </w:rPr>
            </w:pPr>
          </w:p>
        </w:tc>
      </w:tr>
      <w:tr w:rsidR="003A5C99" w:rsidRPr="00B4058F" w14:paraId="5EEE3626" w14:textId="0CD29506"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3B4C7344"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 Goals and planning</w:t>
            </w:r>
          </w:p>
        </w:tc>
        <w:tc>
          <w:tcPr>
            <w:tcW w:w="1276" w:type="dxa"/>
            <w:tcBorders>
              <w:top w:val="nil"/>
              <w:left w:val="nil"/>
              <w:bottom w:val="single" w:sz="8" w:space="0" w:color="auto"/>
              <w:right w:val="nil"/>
            </w:tcBorders>
            <w:shd w:val="clear" w:color="auto" w:fill="auto"/>
            <w:vAlign w:val="center"/>
            <w:hideMark/>
          </w:tcPr>
          <w:p w14:paraId="7EEECF24"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2A8D974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14F275A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3498A492"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689813F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32A12974" w14:textId="27FF3263"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73A04A16"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1.1 Goal setting (behaviour)</w:t>
            </w:r>
          </w:p>
        </w:tc>
        <w:tc>
          <w:tcPr>
            <w:tcW w:w="1276" w:type="dxa"/>
            <w:tcBorders>
              <w:top w:val="nil"/>
              <w:left w:val="nil"/>
              <w:bottom w:val="single" w:sz="8" w:space="0" w:color="auto"/>
              <w:right w:val="nil"/>
            </w:tcBorders>
            <w:shd w:val="clear" w:color="auto" w:fill="auto"/>
            <w:vAlign w:val="center"/>
            <w:hideMark/>
          </w:tcPr>
          <w:p w14:paraId="6747189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15</w:t>
            </w:r>
          </w:p>
        </w:tc>
        <w:tc>
          <w:tcPr>
            <w:tcW w:w="1418" w:type="dxa"/>
            <w:tcBorders>
              <w:top w:val="nil"/>
              <w:left w:val="nil"/>
              <w:bottom w:val="single" w:sz="8" w:space="0" w:color="auto"/>
              <w:right w:val="nil"/>
            </w:tcBorders>
            <w:shd w:val="clear" w:color="auto" w:fill="auto"/>
            <w:vAlign w:val="center"/>
            <w:hideMark/>
          </w:tcPr>
          <w:p w14:paraId="2D882B2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14</w:t>
            </w:r>
          </w:p>
        </w:tc>
        <w:tc>
          <w:tcPr>
            <w:tcW w:w="1134" w:type="dxa"/>
            <w:tcBorders>
              <w:top w:val="nil"/>
              <w:left w:val="nil"/>
              <w:bottom w:val="single" w:sz="8" w:space="0" w:color="auto"/>
              <w:right w:val="nil"/>
            </w:tcBorders>
            <w:shd w:val="clear" w:color="auto" w:fill="auto"/>
            <w:vAlign w:val="center"/>
            <w:hideMark/>
          </w:tcPr>
          <w:p w14:paraId="5BEC7B7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13</w:t>
            </w:r>
          </w:p>
        </w:tc>
        <w:tc>
          <w:tcPr>
            <w:tcW w:w="1417" w:type="dxa"/>
            <w:tcBorders>
              <w:top w:val="nil"/>
              <w:left w:val="nil"/>
              <w:bottom w:val="single" w:sz="8" w:space="0" w:color="auto"/>
              <w:right w:val="nil"/>
            </w:tcBorders>
            <w:shd w:val="clear" w:color="auto" w:fill="auto"/>
            <w:vAlign w:val="center"/>
            <w:hideMark/>
          </w:tcPr>
          <w:p w14:paraId="1A4A621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9</w:t>
            </w:r>
          </w:p>
        </w:tc>
        <w:tc>
          <w:tcPr>
            <w:tcW w:w="1191" w:type="dxa"/>
            <w:tcBorders>
              <w:top w:val="nil"/>
              <w:left w:val="nil"/>
              <w:bottom w:val="single" w:sz="8" w:space="0" w:color="auto"/>
              <w:right w:val="nil"/>
            </w:tcBorders>
          </w:tcPr>
          <w:p w14:paraId="7972990E" w14:textId="2307D90B"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51</w:t>
            </w:r>
          </w:p>
        </w:tc>
      </w:tr>
      <w:tr w:rsidR="003A5C99" w:rsidRPr="00B4058F" w14:paraId="0614BE47" w14:textId="29F30E3F"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6BC0039B"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1.2 Problem solving </w:t>
            </w:r>
          </w:p>
        </w:tc>
        <w:tc>
          <w:tcPr>
            <w:tcW w:w="1276" w:type="dxa"/>
            <w:tcBorders>
              <w:top w:val="nil"/>
              <w:left w:val="nil"/>
              <w:bottom w:val="single" w:sz="8" w:space="0" w:color="auto"/>
              <w:right w:val="nil"/>
            </w:tcBorders>
            <w:shd w:val="clear" w:color="auto" w:fill="auto"/>
            <w:vAlign w:val="center"/>
            <w:hideMark/>
          </w:tcPr>
          <w:p w14:paraId="4057418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25</w:t>
            </w:r>
          </w:p>
        </w:tc>
        <w:tc>
          <w:tcPr>
            <w:tcW w:w="1418" w:type="dxa"/>
            <w:tcBorders>
              <w:top w:val="nil"/>
              <w:left w:val="nil"/>
              <w:bottom w:val="single" w:sz="8" w:space="0" w:color="auto"/>
              <w:right w:val="nil"/>
            </w:tcBorders>
            <w:shd w:val="clear" w:color="auto" w:fill="auto"/>
            <w:vAlign w:val="center"/>
            <w:hideMark/>
          </w:tcPr>
          <w:p w14:paraId="6E7A9BF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22</w:t>
            </w:r>
          </w:p>
        </w:tc>
        <w:tc>
          <w:tcPr>
            <w:tcW w:w="1134" w:type="dxa"/>
            <w:tcBorders>
              <w:top w:val="nil"/>
              <w:left w:val="nil"/>
              <w:bottom w:val="single" w:sz="8" w:space="0" w:color="auto"/>
              <w:right w:val="nil"/>
            </w:tcBorders>
            <w:shd w:val="clear" w:color="auto" w:fill="auto"/>
            <w:vAlign w:val="center"/>
            <w:hideMark/>
          </w:tcPr>
          <w:p w14:paraId="70BDE8C2"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13</w:t>
            </w:r>
          </w:p>
        </w:tc>
        <w:tc>
          <w:tcPr>
            <w:tcW w:w="1417" w:type="dxa"/>
            <w:tcBorders>
              <w:top w:val="nil"/>
              <w:left w:val="nil"/>
              <w:bottom w:val="single" w:sz="8" w:space="0" w:color="auto"/>
              <w:right w:val="nil"/>
            </w:tcBorders>
            <w:shd w:val="clear" w:color="auto" w:fill="auto"/>
            <w:vAlign w:val="center"/>
            <w:hideMark/>
          </w:tcPr>
          <w:p w14:paraId="409743E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9</w:t>
            </w:r>
          </w:p>
        </w:tc>
        <w:tc>
          <w:tcPr>
            <w:tcW w:w="1191" w:type="dxa"/>
            <w:tcBorders>
              <w:top w:val="nil"/>
              <w:left w:val="nil"/>
              <w:bottom w:val="single" w:sz="8" w:space="0" w:color="auto"/>
              <w:right w:val="nil"/>
            </w:tcBorders>
          </w:tcPr>
          <w:p w14:paraId="4A9DBA2E" w14:textId="7F1E48EB"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69</w:t>
            </w:r>
          </w:p>
        </w:tc>
      </w:tr>
      <w:tr w:rsidR="003A5C99" w:rsidRPr="00B4058F" w14:paraId="68CDB735" w14:textId="1369BCC1"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64D45699"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1.4 Action planning </w:t>
            </w:r>
          </w:p>
        </w:tc>
        <w:tc>
          <w:tcPr>
            <w:tcW w:w="1276" w:type="dxa"/>
            <w:tcBorders>
              <w:top w:val="nil"/>
              <w:left w:val="nil"/>
              <w:bottom w:val="single" w:sz="8" w:space="0" w:color="auto"/>
              <w:right w:val="nil"/>
            </w:tcBorders>
            <w:shd w:val="clear" w:color="auto" w:fill="auto"/>
            <w:vAlign w:val="center"/>
            <w:hideMark/>
          </w:tcPr>
          <w:p w14:paraId="410B1D4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11</w:t>
            </w:r>
          </w:p>
        </w:tc>
        <w:tc>
          <w:tcPr>
            <w:tcW w:w="1418" w:type="dxa"/>
            <w:tcBorders>
              <w:top w:val="nil"/>
              <w:left w:val="nil"/>
              <w:bottom w:val="single" w:sz="8" w:space="0" w:color="auto"/>
              <w:right w:val="nil"/>
            </w:tcBorders>
            <w:shd w:val="clear" w:color="auto" w:fill="auto"/>
            <w:vAlign w:val="center"/>
            <w:hideMark/>
          </w:tcPr>
          <w:p w14:paraId="626DE8C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11</w:t>
            </w:r>
          </w:p>
        </w:tc>
        <w:tc>
          <w:tcPr>
            <w:tcW w:w="1134" w:type="dxa"/>
            <w:tcBorders>
              <w:top w:val="nil"/>
              <w:left w:val="nil"/>
              <w:bottom w:val="single" w:sz="8" w:space="0" w:color="auto"/>
              <w:right w:val="nil"/>
            </w:tcBorders>
            <w:shd w:val="clear" w:color="auto" w:fill="auto"/>
            <w:vAlign w:val="center"/>
            <w:hideMark/>
          </w:tcPr>
          <w:p w14:paraId="2D8813E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8</w:t>
            </w:r>
          </w:p>
        </w:tc>
        <w:tc>
          <w:tcPr>
            <w:tcW w:w="1417" w:type="dxa"/>
            <w:tcBorders>
              <w:top w:val="nil"/>
              <w:left w:val="nil"/>
              <w:bottom w:val="single" w:sz="8" w:space="0" w:color="auto"/>
              <w:right w:val="nil"/>
            </w:tcBorders>
            <w:shd w:val="clear" w:color="auto" w:fill="auto"/>
            <w:vAlign w:val="center"/>
            <w:hideMark/>
          </w:tcPr>
          <w:p w14:paraId="5870573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6</w:t>
            </w:r>
          </w:p>
        </w:tc>
        <w:tc>
          <w:tcPr>
            <w:tcW w:w="1191" w:type="dxa"/>
            <w:tcBorders>
              <w:top w:val="nil"/>
              <w:left w:val="nil"/>
              <w:bottom w:val="single" w:sz="8" w:space="0" w:color="auto"/>
              <w:right w:val="nil"/>
            </w:tcBorders>
          </w:tcPr>
          <w:p w14:paraId="2B523DED" w14:textId="47E05BFA"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36</w:t>
            </w:r>
          </w:p>
        </w:tc>
      </w:tr>
      <w:tr w:rsidR="003A5C99" w:rsidRPr="00B4058F" w14:paraId="1E369817" w14:textId="3BD76D0F"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36FA663D"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1.5 Review behaviour goal(s)</w:t>
            </w:r>
          </w:p>
        </w:tc>
        <w:tc>
          <w:tcPr>
            <w:tcW w:w="1276" w:type="dxa"/>
            <w:tcBorders>
              <w:top w:val="nil"/>
              <w:left w:val="nil"/>
              <w:bottom w:val="single" w:sz="8" w:space="0" w:color="auto"/>
              <w:right w:val="nil"/>
            </w:tcBorders>
            <w:shd w:val="clear" w:color="auto" w:fill="auto"/>
            <w:vAlign w:val="center"/>
            <w:hideMark/>
          </w:tcPr>
          <w:p w14:paraId="3F3100E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12</w:t>
            </w:r>
          </w:p>
        </w:tc>
        <w:tc>
          <w:tcPr>
            <w:tcW w:w="1418" w:type="dxa"/>
            <w:tcBorders>
              <w:top w:val="nil"/>
              <w:left w:val="nil"/>
              <w:bottom w:val="single" w:sz="8" w:space="0" w:color="auto"/>
              <w:right w:val="nil"/>
            </w:tcBorders>
            <w:shd w:val="clear" w:color="auto" w:fill="auto"/>
            <w:vAlign w:val="center"/>
            <w:hideMark/>
          </w:tcPr>
          <w:p w14:paraId="55FCC0D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11</w:t>
            </w:r>
          </w:p>
        </w:tc>
        <w:tc>
          <w:tcPr>
            <w:tcW w:w="1134" w:type="dxa"/>
            <w:tcBorders>
              <w:top w:val="nil"/>
              <w:left w:val="nil"/>
              <w:bottom w:val="single" w:sz="8" w:space="0" w:color="auto"/>
              <w:right w:val="nil"/>
            </w:tcBorders>
            <w:shd w:val="clear" w:color="auto" w:fill="auto"/>
            <w:vAlign w:val="center"/>
            <w:hideMark/>
          </w:tcPr>
          <w:p w14:paraId="5C7DC10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9</w:t>
            </w:r>
          </w:p>
        </w:tc>
        <w:tc>
          <w:tcPr>
            <w:tcW w:w="1417" w:type="dxa"/>
            <w:tcBorders>
              <w:top w:val="nil"/>
              <w:left w:val="nil"/>
              <w:bottom w:val="single" w:sz="8" w:space="0" w:color="auto"/>
              <w:right w:val="nil"/>
            </w:tcBorders>
            <w:shd w:val="clear" w:color="auto" w:fill="auto"/>
            <w:vAlign w:val="center"/>
            <w:hideMark/>
          </w:tcPr>
          <w:p w14:paraId="5F64199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5</w:t>
            </w:r>
          </w:p>
        </w:tc>
        <w:tc>
          <w:tcPr>
            <w:tcW w:w="1191" w:type="dxa"/>
            <w:tcBorders>
              <w:top w:val="nil"/>
              <w:left w:val="nil"/>
              <w:bottom w:val="single" w:sz="8" w:space="0" w:color="auto"/>
              <w:right w:val="nil"/>
            </w:tcBorders>
          </w:tcPr>
          <w:p w14:paraId="63F27BF9" w14:textId="0535625C"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37</w:t>
            </w:r>
          </w:p>
        </w:tc>
      </w:tr>
      <w:tr w:rsidR="003A5C99" w:rsidRPr="00B4058F" w14:paraId="4C75C1ED" w14:textId="062726BC"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2F7562DA"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1.6 Discrepancy between current behaviour and goal </w:t>
            </w:r>
          </w:p>
        </w:tc>
        <w:tc>
          <w:tcPr>
            <w:tcW w:w="1276" w:type="dxa"/>
            <w:tcBorders>
              <w:top w:val="nil"/>
              <w:left w:val="nil"/>
              <w:bottom w:val="single" w:sz="8" w:space="0" w:color="auto"/>
              <w:right w:val="nil"/>
            </w:tcBorders>
            <w:shd w:val="clear" w:color="auto" w:fill="auto"/>
            <w:vAlign w:val="center"/>
            <w:hideMark/>
          </w:tcPr>
          <w:p w14:paraId="455E1D6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418" w:type="dxa"/>
            <w:tcBorders>
              <w:top w:val="nil"/>
              <w:left w:val="nil"/>
              <w:bottom w:val="single" w:sz="8" w:space="0" w:color="auto"/>
              <w:right w:val="nil"/>
            </w:tcBorders>
            <w:shd w:val="clear" w:color="auto" w:fill="auto"/>
            <w:vAlign w:val="center"/>
            <w:hideMark/>
          </w:tcPr>
          <w:p w14:paraId="469A30C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34" w:type="dxa"/>
            <w:tcBorders>
              <w:top w:val="nil"/>
              <w:left w:val="nil"/>
              <w:bottom w:val="single" w:sz="8" w:space="0" w:color="auto"/>
              <w:right w:val="nil"/>
            </w:tcBorders>
            <w:shd w:val="clear" w:color="auto" w:fill="auto"/>
            <w:vAlign w:val="center"/>
            <w:hideMark/>
          </w:tcPr>
          <w:p w14:paraId="244E765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417" w:type="dxa"/>
            <w:tcBorders>
              <w:top w:val="nil"/>
              <w:left w:val="nil"/>
              <w:bottom w:val="single" w:sz="8" w:space="0" w:color="auto"/>
              <w:right w:val="nil"/>
            </w:tcBorders>
            <w:shd w:val="clear" w:color="auto" w:fill="auto"/>
            <w:vAlign w:val="center"/>
            <w:hideMark/>
          </w:tcPr>
          <w:p w14:paraId="711EFA5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91" w:type="dxa"/>
            <w:tcBorders>
              <w:top w:val="nil"/>
              <w:left w:val="nil"/>
              <w:bottom w:val="single" w:sz="8" w:space="0" w:color="auto"/>
              <w:right w:val="nil"/>
            </w:tcBorders>
          </w:tcPr>
          <w:p w14:paraId="36737418" w14:textId="6C0B2369"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w:t>
            </w:r>
          </w:p>
        </w:tc>
      </w:tr>
      <w:tr w:rsidR="003A5C99" w:rsidRPr="00B4058F" w14:paraId="6E082D4C" w14:textId="1E72A76B"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5C9D8C78"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1.9 Commitment </w:t>
            </w:r>
          </w:p>
        </w:tc>
        <w:tc>
          <w:tcPr>
            <w:tcW w:w="1276" w:type="dxa"/>
            <w:tcBorders>
              <w:top w:val="nil"/>
              <w:left w:val="nil"/>
              <w:bottom w:val="single" w:sz="8" w:space="0" w:color="auto"/>
              <w:right w:val="nil"/>
            </w:tcBorders>
            <w:shd w:val="clear" w:color="auto" w:fill="auto"/>
            <w:vAlign w:val="center"/>
            <w:hideMark/>
          </w:tcPr>
          <w:p w14:paraId="2322BC9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418" w:type="dxa"/>
            <w:tcBorders>
              <w:top w:val="nil"/>
              <w:left w:val="nil"/>
              <w:bottom w:val="single" w:sz="8" w:space="0" w:color="auto"/>
              <w:right w:val="nil"/>
            </w:tcBorders>
            <w:shd w:val="clear" w:color="auto" w:fill="auto"/>
            <w:vAlign w:val="center"/>
            <w:hideMark/>
          </w:tcPr>
          <w:p w14:paraId="06AA0DBB"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34" w:type="dxa"/>
            <w:tcBorders>
              <w:top w:val="nil"/>
              <w:left w:val="nil"/>
              <w:bottom w:val="single" w:sz="8" w:space="0" w:color="auto"/>
              <w:right w:val="nil"/>
            </w:tcBorders>
            <w:shd w:val="clear" w:color="auto" w:fill="auto"/>
            <w:vAlign w:val="center"/>
            <w:hideMark/>
          </w:tcPr>
          <w:p w14:paraId="44DD71B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417" w:type="dxa"/>
            <w:tcBorders>
              <w:top w:val="nil"/>
              <w:left w:val="nil"/>
              <w:bottom w:val="single" w:sz="8" w:space="0" w:color="auto"/>
              <w:right w:val="nil"/>
            </w:tcBorders>
            <w:shd w:val="clear" w:color="auto" w:fill="auto"/>
            <w:vAlign w:val="center"/>
            <w:hideMark/>
          </w:tcPr>
          <w:p w14:paraId="7E6118F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191" w:type="dxa"/>
            <w:tcBorders>
              <w:top w:val="nil"/>
              <w:left w:val="nil"/>
              <w:bottom w:val="single" w:sz="8" w:space="0" w:color="auto"/>
              <w:right w:val="nil"/>
            </w:tcBorders>
          </w:tcPr>
          <w:p w14:paraId="6A321F0B" w14:textId="025A51A2"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sz w:val="20"/>
                <w:szCs w:val="20"/>
                <w:lang w:eastAsia="en-AU"/>
              </w:rPr>
              <w:t>6</w:t>
            </w:r>
          </w:p>
        </w:tc>
      </w:tr>
      <w:tr w:rsidR="003A5C99" w:rsidRPr="00B4058F" w14:paraId="3EB613A6" w14:textId="5E7D961B"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4ABEADD3"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2. Feedback and monitoring</w:t>
            </w:r>
          </w:p>
        </w:tc>
        <w:tc>
          <w:tcPr>
            <w:tcW w:w="1276" w:type="dxa"/>
            <w:tcBorders>
              <w:top w:val="nil"/>
              <w:left w:val="nil"/>
              <w:bottom w:val="single" w:sz="8" w:space="0" w:color="auto"/>
              <w:right w:val="nil"/>
            </w:tcBorders>
            <w:shd w:val="clear" w:color="auto" w:fill="auto"/>
            <w:vAlign w:val="center"/>
            <w:hideMark/>
          </w:tcPr>
          <w:p w14:paraId="101F632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1F2C81E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09812D0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3BA832E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1A82722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4BFF3ED6" w14:textId="47E14379"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6A1C9C92" w14:textId="77777777" w:rsidR="003A5C99" w:rsidRPr="00B4058F" w:rsidRDefault="003A5C99" w:rsidP="003A5C99">
            <w:pPr>
              <w:spacing w:after="0" w:line="240" w:lineRule="auto"/>
              <w:ind w:left="171" w:firstLineChars="29" w:firstLine="5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2.1 Monitoring of behaviour by others without feedback </w:t>
            </w:r>
          </w:p>
        </w:tc>
        <w:tc>
          <w:tcPr>
            <w:tcW w:w="1276" w:type="dxa"/>
            <w:tcBorders>
              <w:top w:val="nil"/>
              <w:left w:val="nil"/>
              <w:bottom w:val="single" w:sz="8" w:space="0" w:color="auto"/>
              <w:right w:val="nil"/>
            </w:tcBorders>
            <w:shd w:val="clear" w:color="auto" w:fill="auto"/>
            <w:vAlign w:val="center"/>
            <w:hideMark/>
          </w:tcPr>
          <w:p w14:paraId="66AF820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8" w:type="dxa"/>
            <w:tcBorders>
              <w:top w:val="nil"/>
              <w:left w:val="nil"/>
              <w:bottom w:val="single" w:sz="8" w:space="0" w:color="auto"/>
              <w:right w:val="nil"/>
            </w:tcBorders>
            <w:shd w:val="clear" w:color="auto" w:fill="auto"/>
            <w:vAlign w:val="center"/>
            <w:hideMark/>
          </w:tcPr>
          <w:p w14:paraId="761B289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hideMark/>
          </w:tcPr>
          <w:p w14:paraId="0AF12CF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7" w:type="dxa"/>
            <w:tcBorders>
              <w:top w:val="nil"/>
              <w:left w:val="nil"/>
              <w:bottom w:val="single" w:sz="8" w:space="0" w:color="auto"/>
              <w:right w:val="nil"/>
            </w:tcBorders>
            <w:shd w:val="clear" w:color="auto" w:fill="auto"/>
            <w:vAlign w:val="center"/>
            <w:hideMark/>
          </w:tcPr>
          <w:p w14:paraId="61566F7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191" w:type="dxa"/>
            <w:tcBorders>
              <w:top w:val="nil"/>
              <w:left w:val="nil"/>
              <w:bottom w:val="single" w:sz="8" w:space="0" w:color="auto"/>
              <w:right w:val="nil"/>
            </w:tcBorders>
          </w:tcPr>
          <w:p w14:paraId="730A7B6B" w14:textId="5DFA6946"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3A5C99" w:rsidRPr="00B4058F" w14:paraId="1F7F9945" w14:textId="4911B8A5"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1A1A7555" w14:textId="77777777" w:rsidR="003A5C99" w:rsidRPr="00B4058F" w:rsidRDefault="003A5C99" w:rsidP="003A5C99">
            <w:pPr>
              <w:spacing w:after="0" w:line="240" w:lineRule="auto"/>
              <w:ind w:left="171" w:firstLineChars="29" w:firstLine="5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2.2 Feedback on behaviour </w:t>
            </w:r>
          </w:p>
        </w:tc>
        <w:tc>
          <w:tcPr>
            <w:tcW w:w="1276" w:type="dxa"/>
            <w:tcBorders>
              <w:top w:val="nil"/>
              <w:left w:val="nil"/>
              <w:bottom w:val="single" w:sz="8" w:space="0" w:color="auto"/>
              <w:right w:val="nil"/>
            </w:tcBorders>
            <w:shd w:val="clear" w:color="auto" w:fill="auto"/>
            <w:vAlign w:val="center"/>
            <w:hideMark/>
          </w:tcPr>
          <w:p w14:paraId="0413EC5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9</w:t>
            </w:r>
          </w:p>
        </w:tc>
        <w:tc>
          <w:tcPr>
            <w:tcW w:w="1418" w:type="dxa"/>
            <w:tcBorders>
              <w:top w:val="nil"/>
              <w:left w:val="nil"/>
              <w:bottom w:val="single" w:sz="8" w:space="0" w:color="auto"/>
              <w:right w:val="nil"/>
            </w:tcBorders>
            <w:shd w:val="clear" w:color="auto" w:fill="auto"/>
            <w:vAlign w:val="center"/>
            <w:hideMark/>
          </w:tcPr>
          <w:p w14:paraId="0B5E6A6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6</w:t>
            </w:r>
          </w:p>
        </w:tc>
        <w:tc>
          <w:tcPr>
            <w:tcW w:w="1134" w:type="dxa"/>
            <w:tcBorders>
              <w:top w:val="nil"/>
              <w:left w:val="nil"/>
              <w:bottom w:val="single" w:sz="8" w:space="0" w:color="auto"/>
              <w:right w:val="nil"/>
            </w:tcBorders>
            <w:shd w:val="clear" w:color="auto" w:fill="auto"/>
            <w:vAlign w:val="center"/>
            <w:hideMark/>
          </w:tcPr>
          <w:p w14:paraId="402485A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6</w:t>
            </w:r>
          </w:p>
        </w:tc>
        <w:tc>
          <w:tcPr>
            <w:tcW w:w="1417" w:type="dxa"/>
            <w:tcBorders>
              <w:top w:val="nil"/>
              <w:left w:val="nil"/>
              <w:bottom w:val="single" w:sz="8" w:space="0" w:color="auto"/>
              <w:right w:val="nil"/>
            </w:tcBorders>
            <w:shd w:val="clear" w:color="auto" w:fill="auto"/>
            <w:vAlign w:val="center"/>
            <w:hideMark/>
          </w:tcPr>
          <w:p w14:paraId="54280CCB"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4</w:t>
            </w:r>
          </w:p>
        </w:tc>
        <w:tc>
          <w:tcPr>
            <w:tcW w:w="1191" w:type="dxa"/>
            <w:tcBorders>
              <w:top w:val="nil"/>
              <w:left w:val="nil"/>
              <w:bottom w:val="single" w:sz="8" w:space="0" w:color="auto"/>
              <w:right w:val="nil"/>
            </w:tcBorders>
          </w:tcPr>
          <w:p w14:paraId="16F33A23" w14:textId="6AA58FD3"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25</w:t>
            </w:r>
          </w:p>
        </w:tc>
      </w:tr>
      <w:tr w:rsidR="003A5C99" w:rsidRPr="00B4058F" w14:paraId="046448EC" w14:textId="4775E88D"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7D27B784" w14:textId="77777777" w:rsidR="003A5C99" w:rsidRPr="00B4058F" w:rsidRDefault="003A5C99" w:rsidP="003A5C99">
            <w:pPr>
              <w:spacing w:after="0" w:line="240" w:lineRule="auto"/>
              <w:ind w:left="171" w:firstLineChars="29" w:firstLine="5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2.3 Self-monitoring of behaviour </w:t>
            </w:r>
          </w:p>
        </w:tc>
        <w:tc>
          <w:tcPr>
            <w:tcW w:w="1276" w:type="dxa"/>
            <w:tcBorders>
              <w:top w:val="nil"/>
              <w:left w:val="nil"/>
              <w:bottom w:val="single" w:sz="8" w:space="0" w:color="auto"/>
              <w:right w:val="nil"/>
            </w:tcBorders>
            <w:shd w:val="clear" w:color="auto" w:fill="auto"/>
            <w:vAlign w:val="center"/>
            <w:hideMark/>
          </w:tcPr>
          <w:p w14:paraId="77B83FC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418" w:type="dxa"/>
            <w:tcBorders>
              <w:top w:val="nil"/>
              <w:left w:val="nil"/>
              <w:bottom w:val="single" w:sz="8" w:space="0" w:color="auto"/>
              <w:right w:val="nil"/>
            </w:tcBorders>
            <w:shd w:val="clear" w:color="auto" w:fill="auto"/>
            <w:vAlign w:val="center"/>
            <w:hideMark/>
          </w:tcPr>
          <w:p w14:paraId="7273CD2B"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5</w:t>
            </w:r>
          </w:p>
        </w:tc>
        <w:tc>
          <w:tcPr>
            <w:tcW w:w="1134" w:type="dxa"/>
            <w:tcBorders>
              <w:top w:val="nil"/>
              <w:left w:val="nil"/>
              <w:bottom w:val="single" w:sz="8" w:space="0" w:color="auto"/>
              <w:right w:val="nil"/>
            </w:tcBorders>
            <w:shd w:val="clear" w:color="auto" w:fill="auto"/>
            <w:vAlign w:val="center"/>
            <w:hideMark/>
          </w:tcPr>
          <w:p w14:paraId="5F92F204"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4</w:t>
            </w:r>
          </w:p>
        </w:tc>
        <w:tc>
          <w:tcPr>
            <w:tcW w:w="1417" w:type="dxa"/>
            <w:tcBorders>
              <w:top w:val="nil"/>
              <w:left w:val="nil"/>
              <w:bottom w:val="single" w:sz="8" w:space="0" w:color="auto"/>
              <w:right w:val="nil"/>
            </w:tcBorders>
            <w:shd w:val="clear" w:color="auto" w:fill="auto"/>
            <w:vAlign w:val="center"/>
            <w:hideMark/>
          </w:tcPr>
          <w:p w14:paraId="235B65F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91" w:type="dxa"/>
            <w:tcBorders>
              <w:top w:val="nil"/>
              <w:left w:val="nil"/>
              <w:bottom w:val="single" w:sz="8" w:space="0" w:color="auto"/>
              <w:right w:val="nil"/>
            </w:tcBorders>
          </w:tcPr>
          <w:p w14:paraId="7624AAEB" w14:textId="6C8B89FC"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13</w:t>
            </w:r>
          </w:p>
        </w:tc>
      </w:tr>
      <w:tr w:rsidR="003A5C99" w:rsidRPr="00B4058F" w14:paraId="1DD354B7" w14:textId="437E77B9"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164E2715" w14:textId="77777777" w:rsidR="003A5C99" w:rsidRPr="00B4058F" w:rsidRDefault="003A5C99" w:rsidP="003A5C99">
            <w:pPr>
              <w:spacing w:after="0" w:line="240" w:lineRule="auto"/>
              <w:ind w:left="171" w:firstLineChars="29" w:firstLine="5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2.4 Self-monitoring of outcome(s) of behaviour </w:t>
            </w:r>
          </w:p>
        </w:tc>
        <w:tc>
          <w:tcPr>
            <w:tcW w:w="1276" w:type="dxa"/>
            <w:tcBorders>
              <w:top w:val="nil"/>
              <w:left w:val="nil"/>
              <w:bottom w:val="single" w:sz="8" w:space="0" w:color="auto"/>
              <w:right w:val="nil"/>
            </w:tcBorders>
            <w:shd w:val="clear" w:color="auto" w:fill="auto"/>
            <w:vAlign w:val="center"/>
            <w:hideMark/>
          </w:tcPr>
          <w:p w14:paraId="4F3DFD9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418" w:type="dxa"/>
            <w:tcBorders>
              <w:top w:val="nil"/>
              <w:left w:val="nil"/>
              <w:bottom w:val="single" w:sz="8" w:space="0" w:color="auto"/>
              <w:right w:val="nil"/>
            </w:tcBorders>
            <w:shd w:val="clear" w:color="auto" w:fill="auto"/>
            <w:vAlign w:val="center"/>
            <w:hideMark/>
          </w:tcPr>
          <w:p w14:paraId="18363CB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hideMark/>
          </w:tcPr>
          <w:p w14:paraId="73C4B89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7" w:type="dxa"/>
            <w:tcBorders>
              <w:top w:val="nil"/>
              <w:left w:val="nil"/>
              <w:bottom w:val="single" w:sz="8" w:space="0" w:color="auto"/>
              <w:right w:val="nil"/>
            </w:tcBorders>
            <w:shd w:val="clear" w:color="auto" w:fill="auto"/>
            <w:vAlign w:val="center"/>
            <w:hideMark/>
          </w:tcPr>
          <w:p w14:paraId="5CEA267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91" w:type="dxa"/>
            <w:tcBorders>
              <w:top w:val="nil"/>
              <w:left w:val="nil"/>
              <w:bottom w:val="single" w:sz="8" w:space="0" w:color="auto"/>
              <w:right w:val="nil"/>
            </w:tcBorders>
          </w:tcPr>
          <w:p w14:paraId="4F08038B" w14:textId="40397DCF"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w:t>
            </w:r>
          </w:p>
        </w:tc>
      </w:tr>
      <w:tr w:rsidR="003A5C99" w:rsidRPr="00B4058F" w14:paraId="20A21B88" w14:textId="243D2E9A"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4F65B903" w14:textId="77777777" w:rsidR="003A5C99" w:rsidRPr="00B4058F" w:rsidRDefault="003A5C99" w:rsidP="003A5C99">
            <w:pPr>
              <w:spacing w:after="0" w:line="240" w:lineRule="auto"/>
              <w:ind w:left="171" w:firstLineChars="29" w:firstLine="5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2.7 Feedback on outcome(s) of behaviour </w:t>
            </w:r>
          </w:p>
        </w:tc>
        <w:tc>
          <w:tcPr>
            <w:tcW w:w="1276" w:type="dxa"/>
            <w:tcBorders>
              <w:top w:val="nil"/>
              <w:left w:val="nil"/>
              <w:bottom w:val="single" w:sz="8" w:space="0" w:color="auto"/>
              <w:right w:val="nil"/>
            </w:tcBorders>
            <w:shd w:val="clear" w:color="auto" w:fill="auto"/>
            <w:vAlign w:val="center"/>
            <w:hideMark/>
          </w:tcPr>
          <w:p w14:paraId="0C777B5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7</w:t>
            </w:r>
          </w:p>
        </w:tc>
        <w:tc>
          <w:tcPr>
            <w:tcW w:w="1418" w:type="dxa"/>
            <w:tcBorders>
              <w:top w:val="nil"/>
              <w:left w:val="nil"/>
              <w:bottom w:val="single" w:sz="8" w:space="0" w:color="auto"/>
              <w:right w:val="nil"/>
            </w:tcBorders>
            <w:shd w:val="clear" w:color="auto" w:fill="auto"/>
            <w:vAlign w:val="center"/>
            <w:hideMark/>
          </w:tcPr>
          <w:p w14:paraId="5EC3648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5</w:t>
            </w:r>
          </w:p>
        </w:tc>
        <w:tc>
          <w:tcPr>
            <w:tcW w:w="1134" w:type="dxa"/>
            <w:tcBorders>
              <w:top w:val="nil"/>
              <w:left w:val="nil"/>
              <w:bottom w:val="single" w:sz="8" w:space="0" w:color="auto"/>
              <w:right w:val="nil"/>
            </w:tcBorders>
            <w:shd w:val="clear" w:color="auto" w:fill="auto"/>
            <w:vAlign w:val="center"/>
            <w:hideMark/>
          </w:tcPr>
          <w:p w14:paraId="08F3E05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4</w:t>
            </w:r>
          </w:p>
        </w:tc>
        <w:tc>
          <w:tcPr>
            <w:tcW w:w="1417" w:type="dxa"/>
            <w:tcBorders>
              <w:top w:val="nil"/>
              <w:left w:val="nil"/>
              <w:bottom w:val="single" w:sz="8" w:space="0" w:color="auto"/>
              <w:right w:val="nil"/>
            </w:tcBorders>
            <w:shd w:val="clear" w:color="auto" w:fill="auto"/>
            <w:vAlign w:val="center"/>
            <w:hideMark/>
          </w:tcPr>
          <w:p w14:paraId="0EF3236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91" w:type="dxa"/>
            <w:tcBorders>
              <w:top w:val="nil"/>
              <w:left w:val="nil"/>
              <w:bottom w:val="single" w:sz="8" w:space="0" w:color="auto"/>
              <w:right w:val="nil"/>
            </w:tcBorders>
          </w:tcPr>
          <w:p w14:paraId="2CC1EDDC" w14:textId="789C5260"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18</w:t>
            </w:r>
          </w:p>
        </w:tc>
      </w:tr>
      <w:tr w:rsidR="003A5C99" w:rsidRPr="00B4058F" w14:paraId="37A5E6EA" w14:textId="3A62CA5A"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06070694"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3. Social support</w:t>
            </w:r>
          </w:p>
        </w:tc>
        <w:tc>
          <w:tcPr>
            <w:tcW w:w="1276" w:type="dxa"/>
            <w:tcBorders>
              <w:top w:val="nil"/>
              <w:left w:val="nil"/>
              <w:bottom w:val="single" w:sz="8" w:space="0" w:color="auto"/>
              <w:right w:val="nil"/>
            </w:tcBorders>
            <w:shd w:val="clear" w:color="auto" w:fill="auto"/>
            <w:vAlign w:val="center"/>
            <w:hideMark/>
          </w:tcPr>
          <w:p w14:paraId="56940AE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0872D6B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38A34CE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6BC9CC0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6B1C977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2F697DD1" w14:textId="57E1802F"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729870E7"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3.1 Social support (unspecified) </w:t>
            </w:r>
          </w:p>
        </w:tc>
        <w:tc>
          <w:tcPr>
            <w:tcW w:w="1276" w:type="dxa"/>
            <w:tcBorders>
              <w:top w:val="nil"/>
              <w:left w:val="nil"/>
              <w:bottom w:val="single" w:sz="8" w:space="0" w:color="auto"/>
              <w:right w:val="nil"/>
            </w:tcBorders>
            <w:shd w:val="clear" w:color="auto" w:fill="auto"/>
            <w:vAlign w:val="center"/>
            <w:hideMark/>
          </w:tcPr>
          <w:p w14:paraId="5D303C3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29</w:t>
            </w:r>
          </w:p>
        </w:tc>
        <w:tc>
          <w:tcPr>
            <w:tcW w:w="1418" w:type="dxa"/>
            <w:tcBorders>
              <w:top w:val="nil"/>
              <w:left w:val="nil"/>
              <w:bottom w:val="single" w:sz="8" w:space="0" w:color="auto"/>
              <w:right w:val="nil"/>
            </w:tcBorders>
            <w:shd w:val="clear" w:color="auto" w:fill="auto"/>
            <w:vAlign w:val="center"/>
            <w:hideMark/>
          </w:tcPr>
          <w:p w14:paraId="1E82CBD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25</w:t>
            </w:r>
          </w:p>
        </w:tc>
        <w:tc>
          <w:tcPr>
            <w:tcW w:w="1134" w:type="dxa"/>
            <w:tcBorders>
              <w:top w:val="nil"/>
              <w:left w:val="nil"/>
              <w:bottom w:val="single" w:sz="8" w:space="0" w:color="auto"/>
              <w:right w:val="nil"/>
            </w:tcBorders>
            <w:shd w:val="clear" w:color="auto" w:fill="auto"/>
            <w:vAlign w:val="center"/>
            <w:hideMark/>
          </w:tcPr>
          <w:p w14:paraId="1AD2EA5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17</w:t>
            </w:r>
          </w:p>
        </w:tc>
        <w:tc>
          <w:tcPr>
            <w:tcW w:w="1417" w:type="dxa"/>
            <w:tcBorders>
              <w:top w:val="nil"/>
              <w:left w:val="nil"/>
              <w:bottom w:val="single" w:sz="8" w:space="0" w:color="auto"/>
              <w:right w:val="nil"/>
            </w:tcBorders>
            <w:shd w:val="clear" w:color="auto" w:fill="auto"/>
            <w:vAlign w:val="center"/>
            <w:hideMark/>
          </w:tcPr>
          <w:p w14:paraId="287519B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13</w:t>
            </w:r>
          </w:p>
        </w:tc>
        <w:tc>
          <w:tcPr>
            <w:tcW w:w="1191" w:type="dxa"/>
            <w:tcBorders>
              <w:top w:val="nil"/>
              <w:left w:val="nil"/>
              <w:bottom w:val="single" w:sz="8" w:space="0" w:color="auto"/>
              <w:right w:val="nil"/>
            </w:tcBorders>
          </w:tcPr>
          <w:p w14:paraId="0EC2E88D" w14:textId="20112776"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84</w:t>
            </w:r>
          </w:p>
        </w:tc>
      </w:tr>
      <w:tr w:rsidR="003A5C99" w:rsidRPr="00B4058F" w14:paraId="68AB4A90" w14:textId="62282729"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7D0C9510"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3.2 Social support (practical) </w:t>
            </w:r>
          </w:p>
        </w:tc>
        <w:tc>
          <w:tcPr>
            <w:tcW w:w="1276" w:type="dxa"/>
            <w:tcBorders>
              <w:top w:val="nil"/>
              <w:left w:val="nil"/>
              <w:bottom w:val="single" w:sz="8" w:space="0" w:color="auto"/>
              <w:right w:val="nil"/>
            </w:tcBorders>
            <w:shd w:val="clear" w:color="auto" w:fill="auto"/>
            <w:vAlign w:val="center"/>
            <w:hideMark/>
          </w:tcPr>
          <w:p w14:paraId="66BF745B"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17</w:t>
            </w:r>
          </w:p>
        </w:tc>
        <w:tc>
          <w:tcPr>
            <w:tcW w:w="1418" w:type="dxa"/>
            <w:tcBorders>
              <w:top w:val="nil"/>
              <w:left w:val="nil"/>
              <w:bottom w:val="single" w:sz="8" w:space="0" w:color="auto"/>
              <w:right w:val="nil"/>
            </w:tcBorders>
            <w:shd w:val="clear" w:color="auto" w:fill="auto"/>
            <w:vAlign w:val="center"/>
            <w:hideMark/>
          </w:tcPr>
          <w:p w14:paraId="59DFB67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15</w:t>
            </w:r>
          </w:p>
        </w:tc>
        <w:tc>
          <w:tcPr>
            <w:tcW w:w="1134" w:type="dxa"/>
            <w:tcBorders>
              <w:top w:val="nil"/>
              <w:left w:val="nil"/>
              <w:bottom w:val="single" w:sz="8" w:space="0" w:color="auto"/>
              <w:right w:val="nil"/>
            </w:tcBorders>
            <w:shd w:val="clear" w:color="auto" w:fill="auto"/>
            <w:vAlign w:val="center"/>
            <w:hideMark/>
          </w:tcPr>
          <w:p w14:paraId="766843F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12</w:t>
            </w:r>
          </w:p>
        </w:tc>
        <w:tc>
          <w:tcPr>
            <w:tcW w:w="1417" w:type="dxa"/>
            <w:tcBorders>
              <w:top w:val="nil"/>
              <w:left w:val="nil"/>
              <w:bottom w:val="single" w:sz="8" w:space="0" w:color="auto"/>
              <w:right w:val="nil"/>
            </w:tcBorders>
            <w:shd w:val="clear" w:color="auto" w:fill="auto"/>
            <w:vAlign w:val="center"/>
            <w:hideMark/>
          </w:tcPr>
          <w:p w14:paraId="1904CFF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10</w:t>
            </w:r>
          </w:p>
        </w:tc>
        <w:tc>
          <w:tcPr>
            <w:tcW w:w="1191" w:type="dxa"/>
            <w:tcBorders>
              <w:top w:val="nil"/>
              <w:left w:val="nil"/>
              <w:bottom w:val="single" w:sz="8" w:space="0" w:color="auto"/>
              <w:right w:val="nil"/>
            </w:tcBorders>
          </w:tcPr>
          <w:p w14:paraId="13504D23" w14:textId="4D2393A3"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54</w:t>
            </w:r>
          </w:p>
        </w:tc>
      </w:tr>
      <w:tr w:rsidR="003A5C99" w:rsidRPr="00B4058F" w14:paraId="5324F1C7" w14:textId="12A4A7F8"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0E585E9E"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3.3 Social support (emotional)</w:t>
            </w:r>
          </w:p>
        </w:tc>
        <w:tc>
          <w:tcPr>
            <w:tcW w:w="1276" w:type="dxa"/>
            <w:tcBorders>
              <w:top w:val="nil"/>
              <w:left w:val="nil"/>
              <w:bottom w:val="single" w:sz="8" w:space="0" w:color="auto"/>
              <w:right w:val="nil"/>
            </w:tcBorders>
            <w:shd w:val="clear" w:color="auto" w:fill="auto"/>
            <w:vAlign w:val="center"/>
            <w:hideMark/>
          </w:tcPr>
          <w:p w14:paraId="6F3280E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7</w:t>
            </w:r>
          </w:p>
        </w:tc>
        <w:tc>
          <w:tcPr>
            <w:tcW w:w="1418" w:type="dxa"/>
            <w:tcBorders>
              <w:top w:val="nil"/>
              <w:left w:val="nil"/>
              <w:bottom w:val="single" w:sz="8" w:space="0" w:color="auto"/>
              <w:right w:val="nil"/>
            </w:tcBorders>
            <w:shd w:val="clear" w:color="auto" w:fill="auto"/>
            <w:vAlign w:val="center"/>
            <w:hideMark/>
          </w:tcPr>
          <w:p w14:paraId="7F871B64"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5</w:t>
            </w:r>
          </w:p>
        </w:tc>
        <w:tc>
          <w:tcPr>
            <w:tcW w:w="1134" w:type="dxa"/>
            <w:tcBorders>
              <w:top w:val="nil"/>
              <w:left w:val="nil"/>
              <w:bottom w:val="single" w:sz="8" w:space="0" w:color="auto"/>
              <w:right w:val="nil"/>
            </w:tcBorders>
            <w:shd w:val="clear" w:color="auto" w:fill="auto"/>
            <w:vAlign w:val="center"/>
            <w:hideMark/>
          </w:tcPr>
          <w:p w14:paraId="7D32BBA4"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417" w:type="dxa"/>
            <w:tcBorders>
              <w:top w:val="nil"/>
              <w:left w:val="nil"/>
              <w:bottom w:val="single" w:sz="8" w:space="0" w:color="auto"/>
              <w:right w:val="nil"/>
            </w:tcBorders>
            <w:shd w:val="clear" w:color="auto" w:fill="auto"/>
            <w:vAlign w:val="center"/>
            <w:hideMark/>
          </w:tcPr>
          <w:p w14:paraId="1E558D9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191" w:type="dxa"/>
            <w:tcBorders>
              <w:top w:val="nil"/>
              <w:left w:val="nil"/>
              <w:bottom w:val="single" w:sz="8" w:space="0" w:color="auto"/>
              <w:right w:val="nil"/>
            </w:tcBorders>
          </w:tcPr>
          <w:p w14:paraId="02FCCADC" w14:textId="68E3AFC6"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15</w:t>
            </w:r>
          </w:p>
        </w:tc>
      </w:tr>
      <w:tr w:rsidR="003A5C99" w:rsidRPr="00B4058F" w14:paraId="5A35A4E4" w14:textId="30F8DFAF"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4B5C5408"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4. Shaping knowledge</w:t>
            </w:r>
          </w:p>
        </w:tc>
        <w:tc>
          <w:tcPr>
            <w:tcW w:w="1276" w:type="dxa"/>
            <w:tcBorders>
              <w:top w:val="nil"/>
              <w:left w:val="nil"/>
              <w:bottom w:val="single" w:sz="8" w:space="0" w:color="auto"/>
              <w:right w:val="nil"/>
            </w:tcBorders>
            <w:shd w:val="clear" w:color="auto" w:fill="auto"/>
            <w:vAlign w:val="center"/>
            <w:hideMark/>
          </w:tcPr>
          <w:p w14:paraId="3010909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06880152"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2AA7620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7269A6E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73EDD9F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413B8712" w14:textId="538170D4"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5703B417" w14:textId="77777777" w:rsidR="003A5C99" w:rsidRPr="00B4058F" w:rsidRDefault="003A5C99" w:rsidP="003A5C99">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4.1 Instruction on how to perform a behaviour </w:t>
            </w:r>
          </w:p>
        </w:tc>
        <w:tc>
          <w:tcPr>
            <w:tcW w:w="1276" w:type="dxa"/>
            <w:tcBorders>
              <w:top w:val="nil"/>
              <w:left w:val="nil"/>
              <w:bottom w:val="single" w:sz="8" w:space="0" w:color="auto"/>
              <w:right w:val="nil"/>
            </w:tcBorders>
            <w:shd w:val="clear" w:color="auto" w:fill="auto"/>
            <w:vAlign w:val="center"/>
            <w:hideMark/>
          </w:tcPr>
          <w:p w14:paraId="4420BA7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30</w:t>
            </w:r>
          </w:p>
        </w:tc>
        <w:tc>
          <w:tcPr>
            <w:tcW w:w="1418" w:type="dxa"/>
            <w:tcBorders>
              <w:top w:val="nil"/>
              <w:left w:val="nil"/>
              <w:bottom w:val="single" w:sz="8" w:space="0" w:color="auto"/>
              <w:right w:val="nil"/>
            </w:tcBorders>
            <w:shd w:val="clear" w:color="auto" w:fill="auto"/>
            <w:vAlign w:val="center"/>
            <w:hideMark/>
          </w:tcPr>
          <w:p w14:paraId="369E0E1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33</w:t>
            </w:r>
          </w:p>
        </w:tc>
        <w:tc>
          <w:tcPr>
            <w:tcW w:w="1134" w:type="dxa"/>
            <w:tcBorders>
              <w:top w:val="nil"/>
              <w:left w:val="nil"/>
              <w:bottom w:val="single" w:sz="8" w:space="0" w:color="auto"/>
              <w:right w:val="nil"/>
            </w:tcBorders>
            <w:shd w:val="clear" w:color="auto" w:fill="auto"/>
            <w:vAlign w:val="center"/>
            <w:hideMark/>
          </w:tcPr>
          <w:p w14:paraId="6890792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20</w:t>
            </w:r>
          </w:p>
        </w:tc>
        <w:tc>
          <w:tcPr>
            <w:tcW w:w="1417" w:type="dxa"/>
            <w:tcBorders>
              <w:top w:val="nil"/>
              <w:left w:val="nil"/>
              <w:bottom w:val="single" w:sz="8" w:space="0" w:color="auto"/>
              <w:right w:val="nil"/>
            </w:tcBorders>
            <w:shd w:val="clear" w:color="auto" w:fill="auto"/>
            <w:vAlign w:val="center"/>
            <w:hideMark/>
          </w:tcPr>
          <w:p w14:paraId="0984A85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19</w:t>
            </w:r>
          </w:p>
        </w:tc>
        <w:tc>
          <w:tcPr>
            <w:tcW w:w="1191" w:type="dxa"/>
            <w:tcBorders>
              <w:top w:val="nil"/>
              <w:left w:val="nil"/>
              <w:bottom w:val="single" w:sz="8" w:space="0" w:color="auto"/>
              <w:right w:val="nil"/>
            </w:tcBorders>
          </w:tcPr>
          <w:p w14:paraId="1276FF51" w14:textId="01DB3DCA"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102</w:t>
            </w:r>
          </w:p>
        </w:tc>
      </w:tr>
      <w:tr w:rsidR="003A5C99" w:rsidRPr="00B4058F" w14:paraId="2B75A730" w14:textId="4CBA3B9D"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23B9997A" w14:textId="77777777" w:rsidR="003A5C99" w:rsidRPr="00B4058F" w:rsidRDefault="003A5C99" w:rsidP="003A5C99">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4.2 Information about antecedents </w:t>
            </w:r>
          </w:p>
        </w:tc>
        <w:tc>
          <w:tcPr>
            <w:tcW w:w="1276" w:type="dxa"/>
            <w:tcBorders>
              <w:top w:val="nil"/>
              <w:left w:val="nil"/>
              <w:bottom w:val="single" w:sz="8" w:space="0" w:color="auto"/>
              <w:right w:val="nil"/>
            </w:tcBorders>
            <w:shd w:val="clear" w:color="auto" w:fill="auto"/>
            <w:vAlign w:val="center"/>
            <w:hideMark/>
          </w:tcPr>
          <w:p w14:paraId="2241B24B"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8" w:type="dxa"/>
            <w:tcBorders>
              <w:top w:val="nil"/>
              <w:left w:val="nil"/>
              <w:bottom w:val="single" w:sz="8" w:space="0" w:color="auto"/>
              <w:right w:val="nil"/>
            </w:tcBorders>
            <w:shd w:val="clear" w:color="auto" w:fill="auto"/>
            <w:vAlign w:val="center"/>
            <w:hideMark/>
          </w:tcPr>
          <w:p w14:paraId="4D6199F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34" w:type="dxa"/>
            <w:tcBorders>
              <w:top w:val="nil"/>
              <w:left w:val="nil"/>
              <w:bottom w:val="single" w:sz="8" w:space="0" w:color="auto"/>
              <w:right w:val="nil"/>
            </w:tcBorders>
            <w:shd w:val="clear" w:color="auto" w:fill="auto"/>
            <w:vAlign w:val="center"/>
            <w:hideMark/>
          </w:tcPr>
          <w:p w14:paraId="345CBE2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417" w:type="dxa"/>
            <w:tcBorders>
              <w:top w:val="nil"/>
              <w:left w:val="nil"/>
              <w:bottom w:val="single" w:sz="8" w:space="0" w:color="auto"/>
              <w:right w:val="nil"/>
            </w:tcBorders>
            <w:shd w:val="clear" w:color="auto" w:fill="auto"/>
            <w:vAlign w:val="center"/>
            <w:hideMark/>
          </w:tcPr>
          <w:p w14:paraId="64F87A3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191" w:type="dxa"/>
            <w:tcBorders>
              <w:top w:val="nil"/>
              <w:left w:val="nil"/>
              <w:bottom w:val="single" w:sz="8" w:space="0" w:color="auto"/>
              <w:right w:val="nil"/>
            </w:tcBorders>
          </w:tcPr>
          <w:p w14:paraId="40EEDEF5" w14:textId="52DE0F5A"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r>
      <w:tr w:rsidR="003A5C99" w:rsidRPr="00B4058F" w14:paraId="54082625" w14:textId="20A89C50"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5B9BA50B" w14:textId="77777777" w:rsidR="003A5C99" w:rsidRPr="00B4058F" w:rsidRDefault="003A5C99" w:rsidP="003A5C99">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4.4 Behavioural experiments </w:t>
            </w:r>
          </w:p>
        </w:tc>
        <w:tc>
          <w:tcPr>
            <w:tcW w:w="1276" w:type="dxa"/>
            <w:tcBorders>
              <w:top w:val="nil"/>
              <w:left w:val="nil"/>
              <w:bottom w:val="single" w:sz="8" w:space="0" w:color="auto"/>
              <w:right w:val="nil"/>
            </w:tcBorders>
            <w:shd w:val="clear" w:color="auto" w:fill="auto"/>
            <w:vAlign w:val="center"/>
            <w:hideMark/>
          </w:tcPr>
          <w:p w14:paraId="7D17713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418" w:type="dxa"/>
            <w:tcBorders>
              <w:top w:val="nil"/>
              <w:left w:val="nil"/>
              <w:bottom w:val="single" w:sz="8" w:space="0" w:color="auto"/>
              <w:right w:val="nil"/>
            </w:tcBorders>
            <w:shd w:val="clear" w:color="auto" w:fill="auto"/>
            <w:vAlign w:val="center"/>
            <w:hideMark/>
          </w:tcPr>
          <w:p w14:paraId="075EF2C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134" w:type="dxa"/>
            <w:tcBorders>
              <w:top w:val="nil"/>
              <w:left w:val="nil"/>
              <w:bottom w:val="single" w:sz="8" w:space="0" w:color="auto"/>
              <w:right w:val="nil"/>
            </w:tcBorders>
            <w:shd w:val="clear" w:color="auto" w:fill="auto"/>
            <w:vAlign w:val="center"/>
            <w:hideMark/>
          </w:tcPr>
          <w:p w14:paraId="6094346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417" w:type="dxa"/>
            <w:tcBorders>
              <w:top w:val="nil"/>
              <w:left w:val="nil"/>
              <w:bottom w:val="single" w:sz="8" w:space="0" w:color="auto"/>
              <w:right w:val="nil"/>
            </w:tcBorders>
            <w:shd w:val="clear" w:color="auto" w:fill="auto"/>
            <w:vAlign w:val="center"/>
            <w:hideMark/>
          </w:tcPr>
          <w:p w14:paraId="30AC10A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191" w:type="dxa"/>
            <w:tcBorders>
              <w:top w:val="nil"/>
              <w:left w:val="nil"/>
              <w:bottom w:val="single" w:sz="8" w:space="0" w:color="auto"/>
              <w:right w:val="nil"/>
            </w:tcBorders>
          </w:tcPr>
          <w:p w14:paraId="4D741FFD" w14:textId="2BFFC68B"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9</w:t>
            </w:r>
          </w:p>
        </w:tc>
      </w:tr>
      <w:tr w:rsidR="003A5C99" w:rsidRPr="00B4058F" w14:paraId="40C95770" w14:textId="244BA354"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57AC31DB"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5. Natural consequences</w:t>
            </w:r>
          </w:p>
        </w:tc>
        <w:tc>
          <w:tcPr>
            <w:tcW w:w="1276" w:type="dxa"/>
            <w:tcBorders>
              <w:top w:val="nil"/>
              <w:left w:val="nil"/>
              <w:bottom w:val="single" w:sz="8" w:space="0" w:color="auto"/>
              <w:right w:val="nil"/>
            </w:tcBorders>
            <w:shd w:val="clear" w:color="auto" w:fill="auto"/>
            <w:vAlign w:val="center"/>
            <w:hideMark/>
          </w:tcPr>
          <w:p w14:paraId="0401854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49631C7B"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7A48882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4B9C287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3087D1D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23964BBB" w14:textId="2A0EC9A2"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072C4759" w14:textId="77777777" w:rsidR="003A5C99" w:rsidRPr="00B4058F" w:rsidRDefault="003A5C99" w:rsidP="003A5C99">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5.1 Information about health consequences </w:t>
            </w:r>
          </w:p>
        </w:tc>
        <w:tc>
          <w:tcPr>
            <w:tcW w:w="1276" w:type="dxa"/>
            <w:tcBorders>
              <w:top w:val="nil"/>
              <w:left w:val="nil"/>
              <w:bottom w:val="single" w:sz="8" w:space="0" w:color="auto"/>
              <w:right w:val="nil"/>
            </w:tcBorders>
            <w:shd w:val="clear" w:color="auto" w:fill="auto"/>
            <w:vAlign w:val="center"/>
            <w:hideMark/>
          </w:tcPr>
          <w:p w14:paraId="48B9C4C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27</w:t>
            </w:r>
          </w:p>
        </w:tc>
        <w:tc>
          <w:tcPr>
            <w:tcW w:w="1418" w:type="dxa"/>
            <w:tcBorders>
              <w:top w:val="nil"/>
              <w:left w:val="nil"/>
              <w:bottom w:val="single" w:sz="8" w:space="0" w:color="auto"/>
              <w:right w:val="nil"/>
            </w:tcBorders>
            <w:shd w:val="clear" w:color="auto" w:fill="auto"/>
            <w:vAlign w:val="center"/>
            <w:hideMark/>
          </w:tcPr>
          <w:p w14:paraId="19BEB68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29</w:t>
            </w:r>
          </w:p>
        </w:tc>
        <w:tc>
          <w:tcPr>
            <w:tcW w:w="1134" w:type="dxa"/>
            <w:tcBorders>
              <w:top w:val="nil"/>
              <w:left w:val="nil"/>
              <w:bottom w:val="single" w:sz="8" w:space="0" w:color="auto"/>
              <w:right w:val="nil"/>
            </w:tcBorders>
            <w:shd w:val="clear" w:color="auto" w:fill="auto"/>
            <w:vAlign w:val="center"/>
            <w:hideMark/>
          </w:tcPr>
          <w:p w14:paraId="446DF1C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20</w:t>
            </w:r>
          </w:p>
        </w:tc>
        <w:tc>
          <w:tcPr>
            <w:tcW w:w="1417" w:type="dxa"/>
            <w:tcBorders>
              <w:top w:val="nil"/>
              <w:left w:val="nil"/>
              <w:bottom w:val="single" w:sz="8" w:space="0" w:color="auto"/>
              <w:right w:val="nil"/>
            </w:tcBorders>
            <w:shd w:val="clear" w:color="auto" w:fill="auto"/>
            <w:vAlign w:val="center"/>
            <w:hideMark/>
          </w:tcPr>
          <w:p w14:paraId="48E2104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9</w:t>
            </w:r>
          </w:p>
        </w:tc>
        <w:tc>
          <w:tcPr>
            <w:tcW w:w="1191" w:type="dxa"/>
            <w:tcBorders>
              <w:top w:val="nil"/>
              <w:left w:val="nil"/>
              <w:bottom w:val="single" w:sz="8" w:space="0" w:color="auto"/>
              <w:right w:val="nil"/>
            </w:tcBorders>
          </w:tcPr>
          <w:p w14:paraId="7607099F" w14:textId="0E707A9F"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85</w:t>
            </w:r>
          </w:p>
        </w:tc>
      </w:tr>
      <w:tr w:rsidR="003A5C99" w:rsidRPr="00B4058F" w14:paraId="24DA894C" w14:textId="603416AE"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57E40EA9" w14:textId="77777777" w:rsidR="003A5C99" w:rsidRPr="00B4058F" w:rsidRDefault="003A5C99" w:rsidP="003A5C99">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5.2 Salience of consequences</w:t>
            </w:r>
          </w:p>
        </w:tc>
        <w:tc>
          <w:tcPr>
            <w:tcW w:w="1276" w:type="dxa"/>
            <w:tcBorders>
              <w:top w:val="nil"/>
              <w:left w:val="nil"/>
              <w:bottom w:val="single" w:sz="8" w:space="0" w:color="auto"/>
              <w:right w:val="nil"/>
            </w:tcBorders>
            <w:shd w:val="clear" w:color="auto" w:fill="auto"/>
            <w:vAlign w:val="center"/>
            <w:hideMark/>
          </w:tcPr>
          <w:p w14:paraId="63135F6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8" w:type="dxa"/>
            <w:tcBorders>
              <w:top w:val="nil"/>
              <w:left w:val="nil"/>
              <w:bottom w:val="single" w:sz="8" w:space="0" w:color="auto"/>
              <w:right w:val="nil"/>
            </w:tcBorders>
            <w:shd w:val="clear" w:color="auto" w:fill="auto"/>
            <w:vAlign w:val="center"/>
            <w:hideMark/>
          </w:tcPr>
          <w:p w14:paraId="793FF5D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5</w:t>
            </w:r>
          </w:p>
        </w:tc>
        <w:tc>
          <w:tcPr>
            <w:tcW w:w="1134" w:type="dxa"/>
            <w:tcBorders>
              <w:top w:val="nil"/>
              <w:left w:val="nil"/>
              <w:bottom w:val="single" w:sz="8" w:space="0" w:color="auto"/>
              <w:right w:val="nil"/>
            </w:tcBorders>
            <w:shd w:val="clear" w:color="auto" w:fill="auto"/>
            <w:vAlign w:val="center"/>
            <w:hideMark/>
          </w:tcPr>
          <w:p w14:paraId="25C729E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7" w:type="dxa"/>
            <w:tcBorders>
              <w:top w:val="nil"/>
              <w:left w:val="nil"/>
              <w:bottom w:val="single" w:sz="8" w:space="0" w:color="auto"/>
              <w:right w:val="nil"/>
            </w:tcBorders>
            <w:shd w:val="clear" w:color="auto" w:fill="auto"/>
            <w:vAlign w:val="center"/>
            <w:hideMark/>
          </w:tcPr>
          <w:p w14:paraId="649E381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191" w:type="dxa"/>
            <w:tcBorders>
              <w:top w:val="nil"/>
              <w:left w:val="nil"/>
              <w:bottom w:val="single" w:sz="8" w:space="0" w:color="auto"/>
              <w:right w:val="nil"/>
            </w:tcBorders>
          </w:tcPr>
          <w:p w14:paraId="0462BE39" w14:textId="0C1CDB1D"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w:t>
            </w:r>
          </w:p>
        </w:tc>
      </w:tr>
      <w:tr w:rsidR="003A5C99" w:rsidRPr="00B4058F" w14:paraId="7D1499D2" w14:textId="28AC0A91"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6ED1F243" w14:textId="77777777" w:rsidR="003A5C99" w:rsidRPr="00B4058F" w:rsidRDefault="003A5C99" w:rsidP="003A5C99">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5.3 Information about social and environmental consequences </w:t>
            </w:r>
          </w:p>
        </w:tc>
        <w:tc>
          <w:tcPr>
            <w:tcW w:w="1276" w:type="dxa"/>
            <w:tcBorders>
              <w:top w:val="nil"/>
              <w:left w:val="nil"/>
              <w:bottom w:val="single" w:sz="8" w:space="0" w:color="auto"/>
              <w:right w:val="nil"/>
            </w:tcBorders>
            <w:shd w:val="clear" w:color="auto" w:fill="auto"/>
            <w:vAlign w:val="center"/>
            <w:hideMark/>
          </w:tcPr>
          <w:p w14:paraId="0747E36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11</w:t>
            </w:r>
          </w:p>
        </w:tc>
        <w:tc>
          <w:tcPr>
            <w:tcW w:w="1418" w:type="dxa"/>
            <w:tcBorders>
              <w:top w:val="nil"/>
              <w:left w:val="nil"/>
              <w:bottom w:val="single" w:sz="8" w:space="0" w:color="auto"/>
              <w:right w:val="nil"/>
            </w:tcBorders>
            <w:shd w:val="clear" w:color="auto" w:fill="auto"/>
            <w:vAlign w:val="center"/>
            <w:hideMark/>
          </w:tcPr>
          <w:p w14:paraId="6BEB07E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11</w:t>
            </w:r>
          </w:p>
        </w:tc>
        <w:tc>
          <w:tcPr>
            <w:tcW w:w="1134" w:type="dxa"/>
            <w:tcBorders>
              <w:top w:val="nil"/>
              <w:left w:val="nil"/>
              <w:bottom w:val="single" w:sz="8" w:space="0" w:color="auto"/>
              <w:right w:val="nil"/>
            </w:tcBorders>
            <w:shd w:val="clear" w:color="auto" w:fill="auto"/>
            <w:vAlign w:val="center"/>
            <w:hideMark/>
          </w:tcPr>
          <w:p w14:paraId="329C33CB"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10</w:t>
            </w:r>
          </w:p>
        </w:tc>
        <w:tc>
          <w:tcPr>
            <w:tcW w:w="1417" w:type="dxa"/>
            <w:tcBorders>
              <w:top w:val="nil"/>
              <w:left w:val="nil"/>
              <w:bottom w:val="single" w:sz="8" w:space="0" w:color="auto"/>
              <w:right w:val="nil"/>
            </w:tcBorders>
            <w:shd w:val="clear" w:color="auto" w:fill="auto"/>
            <w:vAlign w:val="center"/>
            <w:hideMark/>
          </w:tcPr>
          <w:p w14:paraId="2D7BAFD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191" w:type="dxa"/>
            <w:tcBorders>
              <w:top w:val="nil"/>
              <w:left w:val="nil"/>
              <w:bottom w:val="single" w:sz="8" w:space="0" w:color="auto"/>
              <w:right w:val="nil"/>
            </w:tcBorders>
          </w:tcPr>
          <w:p w14:paraId="2FE4123E" w14:textId="4A0EA799"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33</w:t>
            </w:r>
          </w:p>
        </w:tc>
      </w:tr>
      <w:tr w:rsidR="003A5C99" w:rsidRPr="00B4058F" w14:paraId="0957B49D" w14:textId="7D7521C8"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1A5E16A3" w14:textId="77777777" w:rsidR="003A5C99" w:rsidRPr="00B4058F" w:rsidRDefault="003A5C99" w:rsidP="003A5C99">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5.6 Information about emotional consequences </w:t>
            </w:r>
          </w:p>
        </w:tc>
        <w:tc>
          <w:tcPr>
            <w:tcW w:w="1276" w:type="dxa"/>
            <w:tcBorders>
              <w:top w:val="nil"/>
              <w:left w:val="nil"/>
              <w:bottom w:val="single" w:sz="8" w:space="0" w:color="auto"/>
              <w:right w:val="nil"/>
            </w:tcBorders>
            <w:shd w:val="clear" w:color="auto" w:fill="auto"/>
            <w:vAlign w:val="center"/>
            <w:hideMark/>
          </w:tcPr>
          <w:p w14:paraId="26971CB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8" w:type="dxa"/>
            <w:tcBorders>
              <w:top w:val="nil"/>
              <w:left w:val="nil"/>
              <w:bottom w:val="single" w:sz="8" w:space="0" w:color="auto"/>
              <w:right w:val="nil"/>
            </w:tcBorders>
            <w:shd w:val="clear" w:color="auto" w:fill="auto"/>
            <w:vAlign w:val="center"/>
            <w:hideMark/>
          </w:tcPr>
          <w:p w14:paraId="0E36815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134" w:type="dxa"/>
            <w:tcBorders>
              <w:top w:val="nil"/>
              <w:left w:val="nil"/>
              <w:bottom w:val="single" w:sz="8" w:space="0" w:color="auto"/>
              <w:right w:val="nil"/>
            </w:tcBorders>
            <w:shd w:val="clear" w:color="auto" w:fill="auto"/>
            <w:vAlign w:val="center"/>
            <w:hideMark/>
          </w:tcPr>
          <w:p w14:paraId="5C0C91B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417" w:type="dxa"/>
            <w:tcBorders>
              <w:top w:val="nil"/>
              <w:left w:val="nil"/>
              <w:bottom w:val="single" w:sz="8" w:space="0" w:color="auto"/>
              <w:right w:val="nil"/>
            </w:tcBorders>
            <w:shd w:val="clear" w:color="auto" w:fill="auto"/>
            <w:vAlign w:val="center"/>
            <w:hideMark/>
          </w:tcPr>
          <w:p w14:paraId="693DF7C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91" w:type="dxa"/>
            <w:tcBorders>
              <w:top w:val="nil"/>
              <w:left w:val="nil"/>
              <w:bottom w:val="single" w:sz="8" w:space="0" w:color="auto"/>
              <w:right w:val="nil"/>
            </w:tcBorders>
          </w:tcPr>
          <w:p w14:paraId="23C32401" w14:textId="2F407E09"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w:t>
            </w:r>
          </w:p>
        </w:tc>
      </w:tr>
      <w:tr w:rsidR="003A5C99" w:rsidRPr="00B4058F" w14:paraId="67A1DA46" w14:textId="73F94A26"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04B88F4E"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6. Comparison of behaviour</w:t>
            </w:r>
          </w:p>
        </w:tc>
        <w:tc>
          <w:tcPr>
            <w:tcW w:w="1276" w:type="dxa"/>
            <w:tcBorders>
              <w:top w:val="nil"/>
              <w:left w:val="nil"/>
              <w:bottom w:val="single" w:sz="8" w:space="0" w:color="auto"/>
              <w:right w:val="nil"/>
            </w:tcBorders>
            <w:shd w:val="clear" w:color="auto" w:fill="auto"/>
            <w:vAlign w:val="center"/>
            <w:hideMark/>
          </w:tcPr>
          <w:p w14:paraId="375E5384"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38B6C0E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561412F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5B29A4B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5B31E7B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1D6909E2" w14:textId="062293C1"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473F93AF"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6.1 Demonstration of the behaviour </w:t>
            </w:r>
          </w:p>
        </w:tc>
        <w:tc>
          <w:tcPr>
            <w:tcW w:w="1276" w:type="dxa"/>
            <w:tcBorders>
              <w:top w:val="nil"/>
              <w:left w:val="nil"/>
              <w:bottom w:val="single" w:sz="8" w:space="0" w:color="auto"/>
              <w:right w:val="nil"/>
            </w:tcBorders>
            <w:shd w:val="clear" w:color="auto" w:fill="auto"/>
            <w:vAlign w:val="center"/>
            <w:hideMark/>
          </w:tcPr>
          <w:p w14:paraId="6D117BC2"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15</w:t>
            </w:r>
          </w:p>
        </w:tc>
        <w:tc>
          <w:tcPr>
            <w:tcW w:w="1418" w:type="dxa"/>
            <w:tcBorders>
              <w:top w:val="nil"/>
              <w:left w:val="nil"/>
              <w:bottom w:val="single" w:sz="8" w:space="0" w:color="auto"/>
              <w:right w:val="nil"/>
            </w:tcBorders>
            <w:shd w:val="clear" w:color="auto" w:fill="auto"/>
            <w:vAlign w:val="center"/>
            <w:hideMark/>
          </w:tcPr>
          <w:p w14:paraId="52C5C3D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22</w:t>
            </w:r>
          </w:p>
        </w:tc>
        <w:tc>
          <w:tcPr>
            <w:tcW w:w="1134" w:type="dxa"/>
            <w:tcBorders>
              <w:top w:val="nil"/>
              <w:left w:val="nil"/>
              <w:bottom w:val="single" w:sz="8" w:space="0" w:color="auto"/>
              <w:right w:val="nil"/>
            </w:tcBorders>
            <w:shd w:val="clear" w:color="auto" w:fill="auto"/>
            <w:vAlign w:val="center"/>
            <w:hideMark/>
          </w:tcPr>
          <w:p w14:paraId="07F75E2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13</w:t>
            </w:r>
          </w:p>
        </w:tc>
        <w:tc>
          <w:tcPr>
            <w:tcW w:w="1417" w:type="dxa"/>
            <w:tcBorders>
              <w:top w:val="nil"/>
              <w:left w:val="nil"/>
              <w:bottom w:val="single" w:sz="8" w:space="0" w:color="auto"/>
              <w:right w:val="nil"/>
            </w:tcBorders>
            <w:shd w:val="clear" w:color="auto" w:fill="auto"/>
            <w:vAlign w:val="center"/>
            <w:hideMark/>
          </w:tcPr>
          <w:p w14:paraId="37E31352"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8</w:t>
            </w:r>
          </w:p>
        </w:tc>
        <w:tc>
          <w:tcPr>
            <w:tcW w:w="1191" w:type="dxa"/>
            <w:tcBorders>
              <w:top w:val="nil"/>
              <w:left w:val="nil"/>
              <w:bottom w:val="single" w:sz="8" w:space="0" w:color="auto"/>
              <w:right w:val="nil"/>
            </w:tcBorders>
          </w:tcPr>
          <w:p w14:paraId="6EEC532D" w14:textId="582FF6DC"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58</w:t>
            </w:r>
          </w:p>
        </w:tc>
      </w:tr>
      <w:tr w:rsidR="003A5C99" w:rsidRPr="00B4058F" w14:paraId="668D606C" w14:textId="2974D874"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61ACD574"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6.2 Social comparison </w:t>
            </w:r>
          </w:p>
        </w:tc>
        <w:tc>
          <w:tcPr>
            <w:tcW w:w="1276" w:type="dxa"/>
            <w:tcBorders>
              <w:top w:val="nil"/>
              <w:left w:val="nil"/>
              <w:bottom w:val="single" w:sz="8" w:space="0" w:color="auto"/>
              <w:right w:val="nil"/>
            </w:tcBorders>
            <w:shd w:val="clear" w:color="auto" w:fill="auto"/>
            <w:vAlign w:val="center"/>
            <w:hideMark/>
          </w:tcPr>
          <w:p w14:paraId="3E859F6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5</w:t>
            </w:r>
          </w:p>
        </w:tc>
        <w:tc>
          <w:tcPr>
            <w:tcW w:w="1418" w:type="dxa"/>
            <w:tcBorders>
              <w:top w:val="nil"/>
              <w:left w:val="nil"/>
              <w:bottom w:val="single" w:sz="8" w:space="0" w:color="auto"/>
              <w:right w:val="nil"/>
            </w:tcBorders>
            <w:shd w:val="clear" w:color="auto" w:fill="auto"/>
            <w:vAlign w:val="center"/>
            <w:hideMark/>
          </w:tcPr>
          <w:p w14:paraId="274016B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6</w:t>
            </w:r>
          </w:p>
        </w:tc>
        <w:tc>
          <w:tcPr>
            <w:tcW w:w="1134" w:type="dxa"/>
            <w:tcBorders>
              <w:top w:val="nil"/>
              <w:left w:val="nil"/>
              <w:bottom w:val="single" w:sz="8" w:space="0" w:color="auto"/>
              <w:right w:val="nil"/>
            </w:tcBorders>
            <w:shd w:val="clear" w:color="auto" w:fill="auto"/>
            <w:vAlign w:val="center"/>
            <w:hideMark/>
          </w:tcPr>
          <w:p w14:paraId="60B4597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5</w:t>
            </w:r>
          </w:p>
        </w:tc>
        <w:tc>
          <w:tcPr>
            <w:tcW w:w="1417" w:type="dxa"/>
            <w:tcBorders>
              <w:top w:val="nil"/>
              <w:left w:val="nil"/>
              <w:bottom w:val="single" w:sz="8" w:space="0" w:color="auto"/>
              <w:right w:val="nil"/>
            </w:tcBorders>
            <w:shd w:val="clear" w:color="auto" w:fill="auto"/>
            <w:vAlign w:val="center"/>
            <w:hideMark/>
          </w:tcPr>
          <w:p w14:paraId="01D86AF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4</w:t>
            </w:r>
          </w:p>
        </w:tc>
        <w:tc>
          <w:tcPr>
            <w:tcW w:w="1191" w:type="dxa"/>
            <w:tcBorders>
              <w:top w:val="nil"/>
              <w:left w:val="nil"/>
              <w:bottom w:val="single" w:sz="8" w:space="0" w:color="auto"/>
              <w:right w:val="nil"/>
            </w:tcBorders>
          </w:tcPr>
          <w:p w14:paraId="5A28A87E" w14:textId="431E3CB9"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20</w:t>
            </w:r>
          </w:p>
        </w:tc>
      </w:tr>
      <w:tr w:rsidR="003A5C99" w:rsidRPr="00B4058F" w14:paraId="50C85543" w14:textId="695C3EE8"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58B8FA62"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6.3 Information about others’ approval</w:t>
            </w:r>
          </w:p>
        </w:tc>
        <w:tc>
          <w:tcPr>
            <w:tcW w:w="1276" w:type="dxa"/>
            <w:tcBorders>
              <w:top w:val="nil"/>
              <w:left w:val="nil"/>
              <w:bottom w:val="single" w:sz="8" w:space="0" w:color="auto"/>
              <w:right w:val="nil"/>
            </w:tcBorders>
            <w:shd w:val="clear" w:color="auto" w:fill="auto"/>
            <w:vAlign w:val="center"/>
            <w:hideMark/>
          </w:tcPr>
          <w:p w14:paraId="4B6A68B4"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8" w:type="dxa"/>
            <w:tcBorders>
              <w:top w:val="nil"/>
              <w:left w:val="nil"/>
              <w:bottom w:val="single" w:sz="8" w:space="0" w:color="auto"/>
              <w:right w:val="nil"/>
            </w:tcBorders>
            <w:shd w:val="clear" w:color="auto" w:fill="auto"/>
            <w:vAlign w:val="center"/>
            <w:hideMark/>
          </w:tcPr>
          <w:p w14:paraId="4C3F98D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hideMark/>
          </w:tcPr>
          <w:p w14:paraId="3ED6FC3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7" w:type="dxa"/>
            <w:tcBorders>
              <w:top w:val="nil"/>
              <w:left w:val="nil"/>
              <w:bottom w:val="single" w:sz="8" w:space="0" w:color="auto"/>
              <w:right w:val="nil"/>
            </w:tcBorders>
            <w:shd w:val="clear" w:color="auto" w:fill="auto"/>
            <w:vAlign w:val="center"/>
            <w:hideMark/>
          </w:tcPr>
          <w:p w14:paraId="5897C0B2"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191" w:type="dxa"/>
            <w:tcBorders>
              <w:top w:val="nil"/>
              <w:left w:val="nil"/>
              <w:bottom w:val="single" w:sz="8" w:space="0" w:color="auto"/>
              <w:right w:val="nil"/>
            </w:tcBorders>
          </w:tcPr>
          <w:p w14:paraId="53A015D7" w14:textId="7A0C6723"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3A5C99" w:rsidRPr="00B4058F" w14:paraId="6CA79945" w14:textId="24F00050"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307BDB0F"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7. Associations</w:t>
            </w:r>
          </w:p>
        </w:tc>
        <w:tc>
          <w:tcPr>
            <w:tcW w:w="1276" w:type="dxa"/>
            <w:tcBorders>
              <w:top w:val="nil"/>
              <w:left w:val="nil"/>
              <w:bottom w:val="single" w:sz="8" w:space="0" w:color="auto"/>
              <w:right w:val="nil"/>
            </w:tcBorders>
            <w:shd w:val="clear" w:color="auto" w:fill="auto"/>
            <w:vAlign w:val="center"/>
            <w:hideMark/>
          </w:tcPr>
          <w:p w14:paraId="1A8FA19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13381C1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6A9980B4"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1DEB730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312D5E3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5950C536" w14:textId="5263995C"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74AFD6D6"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7.1 Prompts / cues </w:t>
            </w:r>
          </w:p>
        </w:tc>
        <w:tc>
          <w:tcPr>
            <w:tcW w:w="1276" w:type="dxa"/>
            <w:tcBorders>
              <w:top w:val="nil"/>
              <w:left w:val="nil"/>
              <w:bottom w:val="single" w:sz="8" w:space="0" w:color="auto"/>
              <w:right w:val="nil"/>
            </w:tcBorders>
            <w:shd w:val="clear" w:color="auto" w:fill="auto"/>
            <w:vAlign w:val="center"/>
            <w:hideMark/>
          </w:tcPr>
          <w:p w14:paraId="18D1C9C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7</w:t>
            </w:r>
          </w:p>
        </w:tc>
        <w:tc>
          <w:tcPr>
            <w:tcW w:w="1418" w:type="dxa"/>
            <w:tcBorders>
              <w:top w:val="nil"/>
              <w:left w:val="nil"/>
              <w:bottom w:val="single" w:sz="8" w:space="0" w:color="auto"/>
              <w:right w:val="nil"/>
            </w:tcBorders>
            <w:shd w:val="clear" w:color="auto" w:fill="auto"/>
            <w:vAlign w:val="center"/>
            <w:hideMark/>
          </w:tcPr>
          <w:p w14:paraId="43379344"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14</w:t>
            </w:r>
          </w:p>
        </w:tc>
        <w:tc>
          <w:tcPr>
            <w:tcW w:w="1134" w:type="dxa"/>
            <w:tcBorders>
              <w:top w:val="nil"/>
              <w:left w:val="nil"/>
              <w:bottom w:val="single" w:sz="8" w:space="0" w:color="auto"/>
              <w:right w:val="nil"/>
            </w:tcBorders>
            <w:shd w:val="clear" w:color="auto" w:fill="auto"/>
            <w:vAlign w:val="center"/>
            <w:hideMark/>
          </w:tcPr>
          <w:p w14:paraId="461970B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7</w:t>
            </w:r>
          </w:p>
        </w:tc>
        <w:tc>
          <w:tcPr>
            <w:tcW w:w="1417" w:type="dxa"/>
            <w:tcBorders>
              <w:top w:val="nil"/>
              <w:left w:val="nil"/>
              <w:bottom w:val="single" w:sz="8" w:space="0" w:color="auto"/>
              <w:right w:val="nil"/>
            </w:tcBorders>
            <w:shd w:val="clear" w:color="auto" w:fill="auto"/>
            <w:vAlign w:val="center"/>
            <w:hideMark/>
          </w:tcPr>
          <w:p w14:paraId="5906149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91" w:type="dxa"/>
            <w:tcBorders>
              <w:top w:val="nil"/>
              <w:left w:val="nil"/>
              <w:bottom w:val="single" w:sz="8" w:space="0" w:color="auto"/>
              <w:right w:val="nil"/>
            </w:tcBorders>
          </w:tcPr>
          <w:p w14:paraId="57969EA4" w14:textId="48DD9310"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30</w:t>
            </w:r>
          </w:p>
        </w:tc>
      </w:tr>
      <w:tr w:rsidR="003A5C99" w:rsidRPr="00B4058F" w14:paraId="3E2D9511" w14:textId="45C263A9"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0AAA9917"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lastRenderedPageBreak/>
              <w:t>8. Repetition and substitution</w:t>
            </w:r>
          </w:p>
        </w:tc>
        <w:tc>
          <w:tcPr>
            <w:tcW w:w="1276" w:type="dxa"/>
            <w:tcBorders>
              <w:top w:val="nil"/>
              <w:left w:val="nil"/>
              <w:bottom w:val="single" w:sz="8" w:space="0" w:color="auto"/>
              <w:right w:val="nil"/>
            </w:tcBorders>
            <w:shd w:val="clear" w:color="auto" w:fill="auto"/>
            <w:vAlign w:val="center"/>
            <w:hideMark/>
          </w:tcPr>
          <w:p w14:paraId="4DBFAD1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4D6146B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27E2CD1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42E3F4A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5F80C4E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70FB1B8E" w14:textId="4844C460"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75BC8450"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8.1 Behavioural practice / rehearsal </w:t>
            </w:r>
          </w:p>
        </w:tc>
        <w:tc>
          <w:tcPr>
            <w:tcW w:w="1276" w:type="dxa"/>
            <w:tcBorders>
              <w:top w:val="nil"/>
              <w:left w:val="nil"/>
              <w:bottom w:val="single" w:sz="8" w:space="0" w:color="auto"/>
              <w:right w:val="nil"/>
            </w:tcBorders>
            <w:shd w:val="clear" w:color="auto" w:fill="auto"/>
            <w:vAlign w:val="center"/>
            <w:hideMark/>
          </w:tcPr>
          <w:p w14:paraId="5C2CFAC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20</w:t>
            </w:r>
          </w:p>
        </w:tc>
        <w:tc>
          <w:tcPr>
            <w:tcW w:w="1418" w:type="dxa"/>
            <w:tcBorders>
              <w:top w:val="nil"/>
              <w:left w:val="nil"/>
              <w:bottom w:val="single" w:sz="8" w:space="0" w:color="auto"/>
              <w:right w:val="nil"/>
            </w:tcBorders>
            <w:shd w:val="clear" w:color="auto" w:fill="auto"/>
            <w:vAlign w:val="center"/>
            <w:hideMark/>
          </w:tcPr>
          <w:p w14:paraId="449D9F1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31</w:t>
            </w:r>
          </w:p>
        </w:tc>
        <w:tc>
          <w:tcPr>
            <w:tcW w:w="1134" w:type="dxa"/>
            <w:tcBorders>
              <w:top w:val="nil"/>
              <w:left w:val="nil"/>
              <w:bottom w:val="single" w:sz="8" w:space="0" w:color="auto"/>
              <w:right w:val="nil"/>
            </w:tcBorders>
            <w:shd w:val="clear" w:color="auto" w:fill="auto"/>
            <w:vAlign w:val="center"/>
            <w:hideMark/>
          </w:tcPr>
          <w:p w14:paraId="6DED771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21</w:t>
            </w:r>
          </w:p>
        </w:tc>
        <w:tc>
          <w:tcPr>
            <w:tcW w:w="1417" w:type="dxa"/>
            <w:tcBorders>
              <w:top w:val="nil"/>
              <w:left w:val="nil"/>
              <w:bottom w:val="single" w:sz="8" w:space="0" w:color="auto"/>
              <w:right w:val="nil"/>
            </w:tcBorders>
            <w:shd w:val="clear" w:color="auto" w:fill="auto"/>
            <w:vAlign w:val="center"/>
            <w:hideMark/>
          </w:tcPr>
          <w:p w14:paraId="49FFAF7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13</w:t>
            </w:r>
          </w:p>
        </w:tc>
        <w:tc>
          <w:tcPr>
            <w:tcW w:w="1191" w:type="dxa"/>
            <w:tcBorders>
              <w:top w:val="nil"/>
              <w:left w:val="nil"/>
              <w:bottom w:val="single" w:sz="8" w:space="0" w:color="auto"/>
              <w:right w:val="nil"/>
            </w:tcBorders>
          </w:tcPr>
          <w:p w14:paraId="545DCF6B" w14:textId="775FB5A2"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85</w:t>
            </w:r>
          </w:p>
        </w:tc>
      </w:tr>
      <w:tr w:rsidR="003A5C99" w:rsidRPr="00B4058F" w14:paraId="69079CD0" w14:textId="3C289F5A"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6C5D00AF"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8.2 Behavioural substitution </w:t>
            </w:r>
          </w:p>
        </w:tc>
        <w:tc>
          <w:tcPr>
            <w:tcW w:w="1276" w:type="dxa"/>
            <w:tcBorders>
              <w:top w:val="nil"/>
              <w:left w:val="nil"/>
              <w:bottom w:val="single" w:sz="8" w:space="0" w:color="auto"/>
              <w:right w:val="nil"/>
            </w:tcBorders>
            <w:shd w:val="clear" w:color="auto" w:fill="auto"/>
            <w:vAlign w:val="center"/>
            <w:hideMark/>
          </w:tcPr>
          <w:p w14:paraId="46F01B3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10</w:t>
            </w:r>
          </w:p>
        </w:tc>
        <w:tc>
          <w:tcPr>
            <w:tcW w:w="1418" w:type="dxa"/>
            <w:tcBorders>
              <w:top w:val="nil"/>
              <w:left w:val="nil"/>
              <w:bottom w:val="single" w:sz="8" w:space="0" w:color="auto"/>
              <w:right w:val="nil"/>
            </w:tcBorders>
            <w:shd w:val="clear" w:color="auto" w:fill="auto"/>
            <w:vAlign w:val="center"/>
            <w:hideMark/>
          </w:tcPr>
          <w:p w14:paraId="04508DC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16</w:t>
            </w:r>
          </w:p>
        </w:tc>
        <w:tc>
          <w:tcPr>
            <w:tcW w:w="1134" w:type="dxa"/>
            <w:tcBorders>
              <w:top w:val="nil"/>
              <w:left w:val="nil"/>
              <w:bottom w:val="single" w:sz="8" w:space="0" w:color="auto"/>
              <w:right w:val="nil"/>
            </w:tcBorders>
            <w:shd w:val="clear" w:color="auto" w:fill="auto"/>
            <w:vAlign w:val="center"/>
            <w:hideMark/>
          </w:tcPr>
          <w:p w14:paraId="215CF19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13</w:t>
            </w:r>
          </w:p>
        </w:tc>
        <w:tc>
          <w:tcPr>
            <w:tcW w:w="1417" w:type="dxa"/>
            <w:tcBorders>
              <w:top w:val="nil"/>
              <w:left w:val="nil"/>
              <w:bottom w:val="single" w:sz="8" w:space="0" w:color="auto"/>
              <w:right w:val="nil"/>
            </w:tcBorders>
            <w:shd w:val="clear" w:color="auto" w:fill="auto"/>
            <w:vAlign w:val="center"/>
            <w:hideMark/>
          </w:tcPr>
          <w:p w14:paraId="05AD6BA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4</w:t>
            </w:r>
          </w:p>
        </w:tc>
        <w:tc>
          <w:tcPr>
            <w:tcW w:w="1191" w:type="dxa"/>
            <w:tcBorders>
              <w:top w:val="nil"/>
              <w:left w:val="nil"/>
              <w:bottom w:val="single" w:sz="8" w:space="0" w:color="auto"/>
              <w:right w:val="nil"/>
            </w:tcBorders>
          </w:tcPr>
          <w:p w14:paraId="2EC9777F" w14:textId="2DC80C7A"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43</w:t>
            </w:r>
          </w:p>
        </w:tc>
      </w:tr>
      <w:tr w:rsidR="003A5C99" w:rsidRPr="00B4058F" w14:paraId="23773E52" w14:textId="3853BC35"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6417CBC6"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8.3 Habit formation </w:t>
            </w:r>
          </w:p>
        </w:tc>
        <w:tc>
          <w:tcPr>
            <w:tcW w:w="1276" w:type="dxa"/>
            <w:tcBorders>
              <w:top w:val="nil"/>
              <w:left w:val="nil"/>
              <w:bottom w:val="single" w:sz="8" w:space="0" w:color="auto"/>
              <w:right w:val="nil"/>
            </w:tcBorders>
            <w:shd w:val="clear" w:color="auto" w:fill="auto"/>
            <w:vAlign w:val="center"/>
            <w:hideMark/>
          </w:tcPr>
          <w:p w14:paraId="7FF1609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418" w:type="dxa"/>
            <w:tcBorders>
              <w:top w:val="nil"/>
              <w:left w:val="nil"/>
              <w:bottom w:val="single" w:sz="8" w:space="0" w:color="auto"/>
              <w:right w:val="nil"/>
            </w:tcBorders>
            <w:shd w:val="clear" w:color="auto" w:fill="auto"/>
            <w:vAlign w:val="center"/>
            <w:hideMark/>
          </w:tcPr>
          <w:p w14:paraId="6A127B42"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13</w:t>
            </w:r>
          </w:p>
        </w:tc>
        <w:tc>
          <w:tcPr>
            <w:tcW w:w="1134" w:type="dxa"/>
            <w:tcBorders>
              <w:top w:val="nil"/>
              <w:left w:val="nil"/>
              <w:bottom w:val="single" w:sz="8" w:space="0" w:color="auto"/>
              <w:right w:val="nil"/>
            </w:tcBorders>
            <w:shd w:val="clear" w:color="auto" w:fill="auto"/>
            <w:vAlign w:val="center"/>
            <w:hideMark/>
          </w:tcPr>
          <w:p w14:paraId="620F720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6</w:t>
            </w:r>
          </w:p>
        </w:tc>
        <w:tc>
          <w:tcPr>
            <w:tcW w:w="1417" w:type="dxa"/>
            <w:tcBorders>
              <w:top w:val="nil"/>
              <w:left w:val="nil"/>
              <w:bottom w:val="single" w:sz="8" w:space="0" w:color="auto"/>
              <w:right w:val="nil"/>
            </w:tcBorders>
            <w:shd w:val="clear" w:color="auto" w:fill="auto"/>
            <w:vAlign w:val="center"/>
            <w:hideMark/>
          </w:tcPr>
          <w:p w14:paraId="0597968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9</w:t>
            </w:r>
          </w:p>
        </w:tc>
        <w:tc>
          <w:tcPr>
            <w:tcW w:w="1191" w:type="dxa"/>
            <w:tcBorders>
              <w:top w:val="nil"/>
              <w:left w:val="nil"/>
              <w:bottom w:val="single" w:sz="8" w:space="0" w:color="auto"/>
              <w:right w:val="nil"/>
            </w:tcBorders>
          </w:tcPr>
          <w:p w14:paraId="72B7FA2E" w14:textId="6E936B46"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29</w:t>
            </w:r>
          </w:p>
        </w:tc>
      </w:tr>
      <w:tr w:rsidR="003A5C99" w:rsidRPr="00B4058F" w14:paraId="6A9E61B6" w14:textId="5664CFBC"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309E91E1"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8.4 Habit reversal </w:t>
            </w:r>
          </w:p>
        </w:tc>
        <w:tc>
          <w:tcPr>
            <w:tcW w:w="1276" w:type="dxa"/>
            <w:tcBorders>
              <w:top w:val="nil"/>
              <w:left w:val="nil"/>
              <w:bottom w:val="single" w:sz="8" w:space="0" w:color="auto"/>
              <w:right w:val="nil"/>
            </w:tcBorders>
            <w:shd w:val="clear" w:color="auto" w:fill="auto"/>
            <w:vAlign w:val="center"/>
            <w:hideMark/>
          </w:tcPr>
          <w:p w14:paraId="4E4F202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8" w:type="dxa"/>
            <w:tcBorders>
              <w:top w:val="nil"/>
              <w:left w:val="nil"/>
              <w:bottom w:val="single" w:sz="8" w:space="0" w:color="auto"/>
              <w:right w:val="nil"/>
            </w:tcBorders>
            <w:shd w:val="clear" w:color="auto" w:fill="auto"/>
            <w:vAlign w:val="center"/>
            <w:hideMark/>
          </w:tcPr>
          <w:p w14:paraId="4C9179F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hideMark/>
          </w:tcPr>
          <w:p w14:paraId="0400037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417" w:type="dxa"/>
            <w:tcBorders>
              <w:top w:val="nil"/>
              <w:left w:val="nil"/>
              <w:bottom w:val="single" w:sz="8" w:space="0" w:color="auto"/>
              <w:right w:val="nil"/>
            </w:tcBorders>
            <w:shd w:val="clear" w:color="auto" w:fill="auto"/>
            <w:vAlign w:val="center"/>
            <w:hideMark/>
          </w:tcPr>
          <w:p w14:paraId="0F91E22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191" w:type="dxa"/>
            <w:tcBorders>
              <w:top w:val="nil"/>
              <w:left w:val="nil"/>
              <w:bottom w:val="single" w:sz="8" w:space="0" w:color="auto"/>
              <w:right w:val="nil"/>
            </w:tcBorders>
          </w:tcPr>
          <w:p w14:paraId="4FA36A90" w14:textId="28875D29"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3A5C99" w:rsidRPr="00B4058F" w14:paraId="58881CD4" w14:textId="46351E97"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59177801"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8.6 Generalisation of a target behaviour</w:t>
            </w:r>
          </w:p>
        </w:tc>
        <w:tc>
          <w:tcPr>
            <w:tcW w:w="1276" w:type="dxa"/>
            <w:tcBorders>
              <w:top w:val="nil"/>
              <w:left w:val="nil"/>
              <w:bottom w:val="single" w:sz="8" w:space="0" w:color="auto"/>
              <w:right w:val="nil"/>
            </w:tcBorders>
            <w:shd w:val="clear" w:color="auto" w:fill="auto"/>
            <w:vAlign w:val="center"/>
            <w:hideMark/>
          </w:tcPr>
          <w:p w14:paraId="7463A5F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8" w:type="dxa"/>
            <w:tcBorders>
              <w:top w:val="nil"/>
              <w:left w:val="nil"/>
              <w:bottom w:val="single" w:sz="8" w:space="0" w:color="auto"/>
              <w:right w:val="nil"/>
            </w:tcBorders>
            <w:shd w:val="clear" w:color="auto" w:fill="auto"/>
            <w:vAlign w:val="center"/>
            <w:hideMark/>
          </w:tcPr>
          <w:p w14:paraId="2DE3BCC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34" w:type="dxa"/>
            <w:tcBorders>
              <w:top w:val="nil"/>
              <w:left w:val="nil"/>
              <w:bottom w:val="single" w:sz="8" w:space="0" w:color="auto"/>
              <w:right w:val="nil"/>
            </w:tcBorders>
            <w:shd w:val="clear" w:color="auto" w:fill="auto"/>
            <w:vAlign w:val="center"/>
            <w:hideMark/>
          </w:tcPr>
          <w:p w14:paraId="14CD8DB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417" w:type="dxa"/>
            <w:tcBorders>
              <w:top w:val="nil"/>
              <w:left w:val="nil"/>
              <w:bottom w:val="single" w:sz="8" w:space="0" w:color="auto"/>
              <w:right w:val="nil"/>
            </w:tcBorders>
            <w:shd w:val="clear" w:color="auto" w:fill="auto"/>
            <w:vAlign w:val="center"/>
            <w:hideMark/>
          </w:tcPr>
          <w:p w14:paraId="2CC339AB"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91" w:type="dxa"/>
            <w:tcBorders>
              <w:top w:val="nil"/>
              <w:left w:val="nil"/>
              <w:bottom w:val="single" w:sz="8" w:space="0" w:color="auto"/>
              <w:right w:val="nil"/>
            </w:tcBorders>
          </w:tcPr>
          <w:p w14:paraId="57F9DD00" w14:textId="6C0DA3C4"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6</w:t>
            </w:r>
          </w:p>
        </w:tc>
      </w:tr>
      <w:tr w:rsidR="003A5C99" w:rsidRPr="00B4058F" w14:paraId="7D0A92FB" w14:textId="72A86DDA"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78C6C455"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8.7 Graded tasks</w:t>
            </w:r>
          </w:p>
        </w:tc>
        <w:tc>
          <w:tcPr>
            <w:tcW w:w="1276" w:type="dxa"/>
            <w:tcBorders>
              <w:top w:val="nil"/>
              <w:left w:val="nil"/>
              <w:bottom w:val="single" w:sz="8" w:space="0" w:color="auto"/>
              <w:right w:val="nil"/>
            </w:tcBorders>
            <w:shd w:val="clear" w:color="auto" w:fill="auto"/>
            <w:vAlign w:val="center"/>
            <w:hideMark/>
          </w:tcPr>
          <w:p w14:paraId="7C66F07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418" w:type="dxa"/>
            <w:tcBorders>
              <w:top w:val="nil"/>
              <w:left w:val="nil"/>
              <w:bottom w:val="single" w:sz="8" w:space="0" w:color="auto"/>
              <w:right w:val="nil"/>
            </w:tcBorders>
            <w:shd w:val="clear" w:color="auto" w:fill="auto"/>
            <w:vAlign w:val="center"/>
            <w:hideMark/>
          </w:tcPr>
          <w:p w14:paraId="1424856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134" w:type="dxa"/>
            <w:tcBorders>
              <w:top w:val="nil"/>
              <w:left w:val="nil"/>
              <w:bottom w:val="single" w:sz="8" w:space="0" w:color="auto"/>
              <w:right w:val="nil"/>
            </w:tcBorders>
            <w:shd w:val="clear" w:color="auto" w:fill="auto"/>
            <w:vAlign w:val="center"/>
            <w:hideMark/>
          </w:tcPr>
          <w:p w14:paraId="581EE82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417" w:type="dxa"/>
            <w:tcBorders>
              <w:top w:val="nil"/>
              <w:left w:val="nil"/>
              <w:bottom w:val="single" w:sz="8" w:space="0" w:color="auto"/>
              <w:right w:val="nil"/>
            </w:tcBorders>
            <w:shd w:val="clear" w:color="auto" w:fill="auto"/>
            <w:vAlign w:val="center"/>
            <w:hideMark/>
          </w:tcPr>
          <w:p w14:paraId="34BE212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191" w:type="dxa"/>
            <w:tcBorders>
              <w:top w:val="nil"/>
              <w:left w:val="nil"/>
              <w:bottom w:val="single" w:sz="8" w:space="0" w:color="auto"/>
              <w:right w:val="nil"/>
            </w:tcBorders>
          </w:tcPr>
          <w:p w14:paraId="45964194" w14:textId="6250870B"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12</w:t>
            </w:r>
          </w:p>
        </w:tc>
      </w:tr>
      <w:tr w:rsidR="003A5C99" w:rsidRPr="00B4058F" w14:paraId="43C905AD" w14:textId="731F568F"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19B5A1C5"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9. Comparison of outcomes</w:t>
            </w:r>
          </w:p>
        </w:tc>
        <w:tc>
          <w:tcPr>
            <w:tcW w:w="1276" w:type="dxa"/>
            <w:tcBorders>
              <w:top w:val="nil"/>
              <w:left w:val="nil"/>
              <w:bottom w:val="single" w:sz="8" w:space="0" w:color="auto"/>
              <w:right w:val="nil"/>
            </w:tcBorders>
            <w:shd w:val="clear" w:color="auto" w:fill="auto"/>
            <w:vAlign w:val="center"/>
            <w:hideMark/>
          </w:tcPr>
          <w:p w14:paraId="680BBC5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25450AC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64BC595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28BBB2D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3ACC353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779E9ADC" w14:textId="40CADF78"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11EB8555"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9.1 Credible source </w:t>
            </w:r>
          </w:p>
        </w:tc>
        <w:tc>
          <w:tcPr>
            <w:tcW w:w="1276" w:type="dxa"/>
            <w:tcBorders>
              <w:top w:val="nil"/>
              <w:left w:val="nil"/>
              <w:bottom w:val="single" w:sz="8" w:space="0" w:color="auto"/>
              <w:right w:val="nil"/>
            </w:tcBorders>
            <w:shd w:val="clear" w:color="auto" w:fill="auto"/>
            <w:vAlign w:val="center"/>
            <w:hideMark/>
          </w:tcPr>
          <w:p w14:paraId="1366CC4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24</w:t>
            </w:r>
          </w:p>
        </w:tc>
        <w:tc>
          <w:tcPr>
            <w:tcW w:w="1418" w:type="dxa"/>
            <w:tcBorders>
              <w:top w:val="nil"/>
              <w:left w:val="nil"/>
              <w:bottom w:val="single" w:sz="8" w:space="0" w:color="auto"/>
              <w:right w:val="nil"/>
            </w:tcBorders>
            <w:shd w:val="clear" w:color="auto" w:fill="auto"/>
            <w:vAlign w:val="center"/>
            <w:hideMark/>
          </w:tcPr>
          <w:p w14:paraId="69B83ED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25</w:t>
            </w:r>
          </w:p>
        </w:tc>
        <w:tc>
          <w:tcPr>
            <w:tcW w:w="1134" w:type="dxa"/>
            <w:tcBorders>
              <w:top w:val="nil"/>
              <w:left w:val="nil"/>
              <w:bottom w:val="single" w:sz="8" w:space="0" w:color="auto"/>
              <w:right w:val="nil"/>
            </w:tcBorders>
            <w:shd w:val="clear" w:color="auto" w:fill="auto"/>
            <w:vAlign w:val="center"/>
            <w:hideMark/>
          </w:tcPr>
          <w:p w14:paraId="5C4FF05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18</w:t>
            </w:r>
          </w:p>
        </w:tc>
        <w:tc>
          <w:tcPr>
            <w:tcW w:w="1417" w:type="dxa"/>
            <w:tcBorders>
              <w:top w:val="nil"/>
              <w:left w:val="nil"/>
              <w:bottom w:val="single" w:sz="8" w:space="0" w:color="auto"/>
              <w:right w:val="nil"/>
            </w:tcBorders>
            <w:shd w:val="clear" w:color="auto" w:fill="auto"/>
            <w:vAlign w:val="center"/>
            <w:hideMark/>
          </w:tcPr>
          <w:p w14:paraId="01C4D7F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10</w:t>
            </w:r>
          </w:p>
        </w:tc>
        <w:tc>
          <w:tcPr>
            <w:tcW w:w="1191" w:type="dxa"/>
            <w:tcBorders>
              <w:top w:val="nil"/>
              <w:left w:val="nil"/>
              <w:bottom w:val="single" w:sz="8" w:space="0" w:color="auto"/>
              <w:right w:val="nil"/>
            </w:tcBorders>
          </w:tcPr>
          <w:p w14:paraId="3A1E8B75" w14:textId="4659A01D"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77</w:t>
            </w:r>
          </w:p>
        </w:tc>
      </w:tr>
      <w:tr w:rsidR="003A5C99" w:rsidRPr="00B4058F" w14:paraId="0B25DAB6" w14:textId="0D0F2C34"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1AA7F299"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9.2 Pros and cons</w:t>
            </w:r>
          </w:p>
        </w:tc>
        <w:tc>
          <w:tcPr>
            <w:tcW w:w="1276" w:type="dxa"/>
            <w:tcBorders>
              <w:top w:val="nil"/>
              <w:left w:val="nil"/>
              <w:bottom w:val="single" w:sz="8" w:space="0" w:color="auto"/>
              <w:right w:val="nil"/>
            </w:tcBorders>
            <w:shd w:val="clear" w:color="auto" w:fill="auto"/>
            <w:vAlign w:val="center"/>
            <w:hideMark/>
          </w:tcPr>
          <w:p w14:paraId="381287C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8</w:t>
            </w:r>
          </w:p>
        </w:tc>
        <w:tc>
          <w:tcPr>
            <w:tcW w:w="1418" w:type="dxa"/>
            <w:tcBorders>
              <w:top w:val="nil"/>
              <w:left w:val="nil"/>
              <w:bottom w:val="single" w:sz="8" w:space="0" w:color="auto"/>
              <w:right w:val="nil"/>
            </w:tcBorders>
            <w:shd w:val="clear" w:color="auto" w:fill="auto"/>
            <w:vAlign w:val="center"/>
            <w:hideMark/>
          </w:tcPr>
          <w:p w14:paraId="39EF15D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34" w:type="dxa"/>
            <w:tcBorders>
              <w:top w:val="nil"/>
              <w:left w:val="nil"/>
              <w:bottom w:val="single" w:sz="8" w:space="0" w:color="auto"/>
              <w:right w:val="nil"/>
            </w:tcBorders>
            <w:shd w:val="clear" w:color="auto" w:fill="auto"/>
            <w:vAlign w:val="center"/>
            <w:hideMark/>
          </w:tcPr>
          <w:p w14:paraId="24249B7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417" w:type="dxa"/>
            <w:tcBorders>
              <w:top w:val="nil"/>
              <w:left w:val="nil"/>
              <w:bottom w:val="single" w:sz="8" w:space="0" w:color="auto"/>
              <w:right w:val="nil"/>
            </w:tcBorders>
            <w:shd w:val="clear" w:color="auto" w:fill="auto"/>
            <w:vAlign w:val="center"/>
            <w:hideMark/>
          </w:tcPr>
          <w:p w14:paraId="2B6CE1F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191" w:type="dxa"/>
            <w:tcBorders>
              <w:top w:val="nil"/>
              <w:left w:val="nil"/>
              <w:bottom w:val="single" w:sz="8" w:space="0" w:color="auto"/>
              <w:right w:val="nil"/>
            </w:tcBorders>
          </w:tcPr>
          <w:p w14:paraId="5B5DDDBC" w14:textId="776060AF"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13</w:t>
            </w:r>
          </w:p>
        </w:tc>
      </w:tr>
      <w:tr w:rsidR="003A5C99" w:rsidRPr="00B4058F" w14:paraId="035244B9" w14:textId="43222B48"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46443602"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9.3 Comparative imagining of future outcomes</w:t>
            </w:r>
          </w:p>
        </w:tc>
        <w:tc>
          <w:tcPr>
            <w:tcW w:w="1276" w:type="dxa"/>
            <w:tcBorders>
              <w:top w:val="nil"/>
              <w:left w:val="nil"/>
              <w:bottom w:val="single" w:sz="8" w:space="0" w:color="auto"/>
              <w:right w:val="nil"/>
            </w:tcBorders>
            <w:shd w:val="clear" w:color="auto" w:fill="auto"/>
            <w:vAlign w:val="center"/>
            <w:hideMark/>
          </w:tcPr>
          <w:p w14:paraId="41D8C5E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8" w:type="dxa"/>
            <w:tcBorders>
              <w:top w:val="nil"/>
              <w:left w:val="nil"/>
              <w:bottom w:val="single" w:sz="8" w:space="0" w:color="auto"/>
              <w:right w:val="nil"/>
            </w:tcBorders>
            <w:shd w:val="clear" w:color="auto" w:fill="auto"/>
            <w:vAlign w:val="center"/>
            <w:hideMark/>
          </w:tcPr>
          <w:p w14:paraId="342D7E0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hideMark/>
          </w:tcPr>
          <w:p w14:paraId="504861C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7" w:type="dxa"/>
            <w:tcBorders>
              <w:top w:val="nil"/>
              <w:left w:val="nil"/>
              <w:bottom w:val="single" w:sz="8" w:space="0" w:color="auto"/>
              <w:right w:val="nil"/>
            </w:tcBorders>
            <w:shd w:val="clear" w:color="auto" w:fill="auto"/>
            <w:vAlign w:val="center"/>
            <w:hideMark/>
          </w:tcPr>
          <w:p w14:paraId="03DAFE1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191" w:type="dxa"/>
            <w:tcBorders>
              <w:top w:val="nil"/>
              <w:left w:val="nil"/>
              <w:bottom w:val="single" w:sz="8" w:space="0" w:color="auto"/>
              <w:right w:val="nil"/>
            </w:tcBorders>
          </w:tcPr>
          <w:p w14:paraId="7D1493BC" w14:textId="476A05D8"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3A5C99" w:rsidRPr="00B4058F" w14:paraId="63F3AF7F" w14:textId="769FC40F"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06231F90"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10. Reward and threat</w:t>
            </w:r>
          </w:p>
        </w:tc>
        <w:tc>
          <w:tcPr>
            <w:tcW w:w="1276" w:type="dxa"/>
            <w:tcBorders>
              <w:top w:val="nil"/>
              <w:left w:val="nil"/>
              <w:bottom w:val="single" w:sz="8" w:space="0" w:color="auto"/>
              <w:right w:val="nil"/>
            </w:tcBorders>
            <w:shd w:val="clear" w:color="auto" w:fill="auto"/>
            <w:vAlign w:val="center"/>
            <w:hideMark/>
          </w:tcPr>
          <w:p w14:paraId="0C7E8D3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6DFB4BE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5C9C004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67C3F75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283D07F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1F2F74D1" w14:textId="0653FDAA"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16A08982" w14:textId="77777777" w:rsidR="003A5C99" w:rsidRPr="00B4058F" w:rsidRDefault="003A5C99" w:rsidP="003A5C99">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10.3 Non-specific reward </w:t>
            </w:r>
          </w:p>
        </w:tc>
        <w:tc>
          <w:tcPr>
            <w:tcW w:w="1276" w:type="dxa"/>
            <w:tcBorders>
              <w:top w:val="nil"/>
              <w:left w:val="nil"/>
              <w:bottom w:val="single" w:sz="8" w:space="0" w:color="auto"/>
              <w:right w:val="nil"/>
            </w:tcBorders>
            <w:shd w:val="clear" w:color="auto" w:fill="auto"/>
            <w:vAlign w:val="center"/>
            <w:hideMark/>
          </w:tcPr>
          <w:p w14:paraId="27C8090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418" w:type="dxa"/>
            <w:tcBorders>
              <w:top w:val="nil"/>
              <w:left w:val="nil"/>
              <w:bottom w:val="single" w:sz="8" w:space="0" w:color="auto"/>
              <w:right w:val="nil"/>
            </w:tcBorders>
            <w:shd w:val="clear" w:color="auto" w:fill="auto"/>
            <w:vAlign w:val="center"/>
            <w:hideMark/>
          </w:tcPr>
          <w:p w14:paraId="40104D34"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34" w:type="dxa"/>
            <w:tcBorders>
              <w:top w:val="nil"/>
              <w:left w:val="nil"/>
              <w:bottom w:val="single" w:sz="8" w:space="0" w:color="auto"/>
              <w:right w:val="nil"/>
            </w:tcBorders>
            <w:shd w:val="clear" w:color="auto" w:fill="auto"/>
            <w:vAlign w:val="center"/>
            <w:hideMark/>
          </w:tcPr>
          <w:p w14:paraId="4C6EAC0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417" w:type="dxa"/>
            <w:tcBorders>
              <w:top w:val="nil"/>
              <w:left w:val="nil"/>
              <w:bottom w:val="single" w:sz="8" w:space="0" w:color="auto"/>
              <w:right w:val="nil"/>
            </w:tcBorders>
            <w:shd w:val="clear" w:color="auto" w:fill="auto"/>
            <w:vAlign w:val="center"/>
            <w:hideMark/>
          </w:tcPr>
          <w:p w14:paraId="4CCAE7E7"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91" w:type="dxa"/>
            <w:tcBorders>
              <w:top w:val="nil"/>
              <w:left w:val="nil"/>
              <w:bottom w:val="single" w:sz="8" w:space="0" w:color="auto"/>
              <w:right w:val="nil"/>
            </w:tcBorders>
          </w:tcPr>
          <w:p w14:paraId="473F5FDE" w14:textId="496F1B71"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w:t>
            </w:r>
          </w:p>
        </w:tc>
      </w:tr>
      <w:tr w:rsidR="003A5C99" w:rsidRPr="00B4058F" w14:paraId="039CD2D3" w14:textId="5D04087F"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7AA13EFA" w14:textId="77777777" w:rsidR="003A5C99" w:rsidRPr="00B4058F" w:rsidRDefault="003A5C99" w:rsidP="003A5C99">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10.4 Social reward</w:t>
            </w:r>
          </w:p>
        </w:tc>
        <w:tc>
          <w:tcPr>
            <w:tcW w:w="1276" w:type="dxa"/>
            <w:tcBorders>
              <w:top w:val="nil"/>
              <w:left w:val="nil"/>
              <w:bottom w:val="single" w:sz="8" w:space="0" w:color="auto"/>
              <w:right w:val="nil"/>
            </w:tcBorders>
            <w:shd w:val="clear" w:color="auto" w:fill="auto"/>
            <w:vAlign w:val="center"/>
            <w:hideMark/>
          </w:tcPr>
          <w:p w14:paraId="16FA00D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16</w:t>
            </w:r>
          </w:p>
        </w:tc>
        <w:tc>
          <w:tcPr>
            <w:tcW w:w="1418" w:type="dxa"/>
            <w:tcBorders>
              <w:top w:val="nil"/>
              <w:left w:val="nil"/>
              <w:bottom w:val="single" w:sz="8" w:space="0" w:color="auto"/>
              <w:right w:val="nil"/>
            </w:tcBorders>
            <w:shd w:val="clear" w:color="auto" w:fill="auto"/>
            <w:vAlign w:val="center"/>
            <w:hideMark/>
          </w:tcPr>
          <w:p w14:paraId="0FFF3A6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13</w:t>
            </w:r>
          </w:p>
        </w:tc>
        <w:tc>
          <w:tcPr>
            <w:tcW w:w="1134" w:type="dxa"/>
            <w:tcBorders>
              <w:top w:val="nil"/>
              <w:left w:val="nil"/>
              <w:bottom w:val="single" w:sz="8" w:space="0" w:color="auto"/>
              <w:right w:val="nil"/>
            </w:tcBorders>
            <w:shd w:val="clear" w:color="auto" w:fill="auto"/>
            <w:vAlign w:val="center"/>
            <w:hideMark/>
          </w:tcPr>
          <w:p w14:paraId="4D707CC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11</w:t>
            </w:r>
          </w:p>
        </w:tc>
        <w:tc>
          <w:tcPr>
            <w:tcW w:w="1417" w:type="dxa"/>
            <w:tcBorders>
              <w:top w:val="nil"/>
              <w:left w:val="nil"/>
              <w:bottom w:val="single" w:sz="8" w:space="0" w:color="auto"/>
              <w:right w:val="nil"/>
            </w:tcBorders>
            <w:shd w:val="clear" w:color="auto" w:fill="auto"/>
            <w:vAlign w:val="center"/>
            <w:hideMark/>
          </w:tcPr>
          <w:p w14:paraId="6F6EAAD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5</w:t>
            </w:r>
          </w:p>
        </w:tc>
        <w:tc>
          <w:tcPr>
            <w:tcW w:w="1191" w:type="dxa"/>
            <w:tcBorders>
              <w:top w:val="nil"/>
              <w:left w:val="nil"/>
              <w:bottom w:val="single" w:sz="8" w:space="0" w:color="auto"/>
              <w:right w:val="nil"/>
            </w:tcBorders>
          </w:tcPr>
          <w:p w14:paraId="6EDCE2B5" w14:textId="467C8E13"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45</w:t>
            </w:r>
          </w:p>
        </w:tc>
      </w:tr>
      <w:tr w:rsidR="003A5C99" w:rsidRPr="00B4058F" w14:paraId="30DB18A3" w14:textId="2DC61065"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32509E87" w14:textId="77777777" w:rsidR="003A5C99" w:rsidRPr="00B4058F" w:rsidRDefault="003A5C99" w:rsidP="003A5C99">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10.9 Self-reward</w:t>
            </w:r>
          </w:p>
        </w:tc>
        <w:tc>
          <w:tcPr>
            <w:tcW w:w="1276" w:type="dxa"/>
            <w:tcBorders>
              <w:top w:val="nil"/>
              <w:left w:val="nil"/>
              <w:bottom w:val="single" w:sz="8" w:space="0" w:color="auto"/>
              <w:right w:val="nil"/>
            </w:tcBorders>
            <w:shd w:val="clear" w:color="auto" w:fill="auto"/>
            <w:vAlign w:val="center"/>
            <w:hideMark/>
          </w:tcPr>
          <w:p w14:paraId="59DE6B8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4</w:t>
            </w:r>
          </w:p>
        </w:tc>
        <w:tc>
          <w:tcPr>
            <w:tcW w:w="1418" w:type="dxa"/>
            <w:tcBorders>
              <w:top w:val="nil"/>
              <w:left w:val="nil"/>
              <w:bottom w:val="single" w:sz="8" w:space="0" w:color="auto"/>
              <w:right w:val="nil"/>
            </w:tcBorders>
            <w:shd w:val="clear" w:color="auto" w:fill="auto"/>
            <w:vAlign w:val="center"/>
            <w:hideMark/>
          </w:tcPr>
          <w:p w14:paraId="44CFBC4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134" w:type="dxa"/>
            <w:tcBorders>
              <w:top w:val="nil"/>
              <w:left w:val="nil"/>
              <w:bottom w:val="single" w:sz="8" w:space="0" w:color="auto"/>
              <w:right w:val="nil"/>
            </w:tcBorders>
            <w:shd w:val="clear" w:color="auto" w:fill="auto"/>
            <w:vAlign w:val="center"/>
            <w:hideMark/>
          </w:tcPr>
          <w:p w14:paraId="707716BB"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417" w:type="dxa"/>
            <w:tcBorders>
              <w:top w:val="nil"/>
              <w:left w:val="nil"/>
              <w:bottom w:val="single" w:sz="8" w:space="0" w:color="auto"/>
              <w:right w:val="nil"/>
            </w:tcBorders>
            <w:shd w:val="clear" w:color="auto" w:fill="auto"/>
            <w:vAlign w:val="center"/>
            <w:hideMark/>
          </w:tcPr>
          <w:p w14:paraId="23AFF87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91" w:type="dxa"/>
            <w:tcBorders>
              <w:top w:val="nil"/>
              <w:left w:val="nil"/>
              <w:bottom w:val="single" w:sz="8" w:space="0" w:color="auto"/>
              <w:right w:val="nil"/>
            </w:tcBorders>
          </w:tcPr>
          <w:p w14:paraId="28DFE6C0" w14:textId="33634871"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12</w:t>
            </w:r>
          </w:p>
        </w:tc>
      </w:tr>
      <w:tr w:rsidR="003A5C99" w:rsidRPr="00B4058F" w14:paraId="02B1914D" w14:textId="34FDDAFA"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604CFC48"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11. Regulation</w:t>
            </w:r>
          </w:p>
        </w:tc>
        <w:tc>
          <w:tcPr>
            <w:tcW w:w="1276" w:type="dxa"/>
            <w:tcBorders>
              <w:top w:val="nil"/>
              <w:left w:val="nil"/>
              <w:bottom w:val="single" w:sz="8" w:space="0" w:color="auto"/>
              <w:right w:val="nil"/>
            </w:tcBorders>
            <w:shd w:val="clear" w:color="auto" w:fill="auto"/>
            <w:vAlign w:val="center"/>
            <w:hideMark/>
          </w:tcPr>
          <w:p w14:paraId="0477328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6BDAD6E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45738F5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7D500A8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2419FB2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1341F4B8" w14:textId="1ED1A79B"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711FF4F0" w14:textId="77777777" w:rsidR="003A5C99" w:rsidRPr="00B4058F" w:rsidRDefault="003A5C99" w:rsidP="003A5C99">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11.2 Reduce negative emotions </w:t>
            </w:r>
          </w:p>
        </w:tc>
        <w:tc>
          <w:tcPr>
            <w:tcW w:w="1276" w:type="dxa"/>
            <w:tcBorders>
              <w:top w:val="nil"/>
              <w:left w:val="nil"/>
              <w:bottom w:val="single" w:sz="8" w:space="0" w:color="auto"/>
              <w:right w:val="nil"/>
            </w:tcBorders>
            <w:shd w:val="clear" w:color="auto" w:fill="auto"/>
            <w:vAlign w:val="center"/>
            <w:hideMark/>
          </w:tcPr>
          <w:p w14:paraId="72047D5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15</w:t>
            </w:r>
          </w:p>
        </w:tc>
        <w:tc>
          <w:tcPr>
            <w:tcW w:w="1418" w:type="dxa"/>
            <w:tcBorders>
              <w:top w:val="nil"/>
              <w:left w:val="nil"/>
              <w:bottom w:val="single" w:sz="8" w:space="0" w:color="auto"/>
              <w:right w:val="nil"/>
            </w:tcBorders>
            <w:shd w:val="clear" w:color="auto" w:fill="auto"/>
            <w:vAlign w:val="center"/>
            <w:hideMark/>
          </w:tcPr>
          <w:p w14:paraId="314987F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15</w:t>
            </w:r>
          </w:p>
        </w:tc>
        <w:tc>
          <w:tcPr>
            <w:tcW w:w="1134" w:type="dxa"/>
            <w:tcBorders>
              <w:top w:val="nil"/>
              <w:left w:val="nil"/>
              <w:bottom w:val="single" w:sz="8" w:space="0" w:color="auto"/>
              <w:right w:val="nil"/>
            </w:tcBorders>
            <w:shd w:val="clear" w:color="auto" w:fill="auto"/>
            <w:vAlign w:val="center"/>
            <w:hideMark/>
          </w:tcPr>
          <w:p w14:paraId="6CF0DC7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8</w:t>
            </w:r>
          </w:p>
        </w:tc>
        <w:tc>
          <w:tcPr>
            <w:tcW w:w="1417" w:type="dxa"/>
            <w:tcBorders>
              <w:top w:val="nil"/>
              <w:left w:val="nil"/>
              <w:bottom w:val="single" w:sz="8" w:space="0" w:color="auto"/>
              <w:right w:val="nil"/>
            </w:tcBorders>
            <w:shd w:val="clear" w:color="auto" w:fill="auto"/>
            <w:vAlign w:val="center"/>
            <w:hideMark/>
          </w:tcPr>
          <w:p w14:paraId="6F47097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11</w:t>
            </w:r>
          </w:p>
        </w:tc>
        <w:tc>
          <w:tcPr>
            <w:tcW w:w="1191" w:type="dxa"/>
            <w:tcBorders>
              <w:top w:val="nil"/>
              <w:left w:val="nil"/>
              <w:bottom w:val="single" w:sz="8" w:space="0" w:color="auto"/>
              <w:right w:val="nil"/>
            </w:tcBorders>
          </w:tcPr>
          <w:p w14:paraId="25632F04" w14:textId="02DEF33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49</w:t>
            </w:r>
          </w:p>
        </w:tc>
      </w:tr>
      <w:tr w:rsidR="003A5C99" w:rsidRPr="00B4058F" w14:paraId="5D2DB285" w14:textId="60C02384" w:rsidTr="00D53F5D">
        <w:trPr>
          <w:trHeight w:val="50"/>
        </w:trPr>
        <w:tc>
          <w:tcPr>
            <w:tcW w:w="3402" w:type="dxa"/>
            <w:tcBorders>
              <w:top w:val="nil"/>
              <w:left w:val="nil"/>
              <w:bottom w:val="single" w:sz="8" w:space="0" w:color="auto"/>
              <w:right w:val="single" w:sz="8" w:space="0" w:color="auto"/>
            </w:tcBorders>
            <w:shd w:val="clear" w:color="auto" w:fill="auto"/>
            <w:vAlign w:val="center"/>
            <w:hideMark/>
          </w:tcPr>
          <w:p w14:paraId="6455E107" w14:textId="77777777" w:rsidR="003A5C99" w:rsidRPr="00B4058F" w:rsidRDefault="003A5C99" w:rsidP="003A5C99">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11.3 Conserving mental resources </w:t>
            </w:r>
          </w:p>
        </w:tc>
        <w:tc>
          <w:tcPr>
            <w:tcW w:w="1276" w:type="dxa"/>
            <w:tcBorders>
              <w:top w:val="nil"/>
              <w:left w:val="nil"/>
              <w:bottom w:val="single" w:sz="8" w:space="0" w:color="auto"/>
              <w:right w:val="nil"/>
            </w:tcBorders>
            <w:shd w:val="clear" w:color="auto" w:fill="auto"/>
            <w:vAlign w:val="center"/>
            <w:hideMark/>
          </w:tcPr>
          <w:p w14:paraId="4DA6AD7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8" w:type="dxa"/>
            <w:tcBorders>
              <w:top w:val="nil"/>
              <w:left w:val="nil"/>
              <w:bottom w:val="single" w:sz="8" w:space="0" w:color="auto"/>
              <w:right w:val="nil"/>
            </w:tcBorders>
            <w:shd w:val="clear" w:color="auto" w:fill="auto"/>
            <w:vAlign w:val="center"/>
            <w:hideMark/>
          </w:tcPr>
          <w:p w14:paraId="0E5AC6D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34" w:type="dxa"/>
            <w:tcBorders>
              <w:top w:val="nil"/>
              <w:left w:val="nil"/>
              <w:bottom w:val="single" w:sz="8" w:space="0" w:color="auto"/>
              <w:right w:val="nil"/>
            </w:tcBorders>
            <w:shd w:val="clear" w:color="auto" w:fill="auto"/>
            <w:vAlign w:val="center"/>
            <w:hideMark/>
          </w:tcPr>
          <w:p w14:paraId="4B8A060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7" w:type="dxa"/>
            <w:tcBorders>
              <w:top w:val="nil"/>
              <w:left w:val="nil"/>
              <w:bottom w:val="single" w:sz="8" w:space="0" w:color="auto"/>
              <w:right w:val="nil"/>
            </w:tcBorders>
            <w:shd w:val="clear" w:color="auto" w:fill="auto"/>
            <w:vAlign w:val="center"/>
            <w:hideMark/>
          </w:tcPr>
          <w:p w14:paraId="091747E4"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191" w:type="dxa"/>
            <w:tcBorders>
              <w:top w:val="nil"/>
              <w:left w:val="nil"/>
              <w:bottom w:val="single" w:sz="8" w:space="0" w:color="auto"/>
              <w:right w:val="nil"/>
            </w:tcBorders>
          </w:tcPr>
          <w:p w14:paraId="12216E1F" w14:textId="3E25487E"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3A5C99" w:rsidRPr="00B4058F" w14:paraId="1F5643DD" w14:textId="3F9D8761"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3D26771A"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12. Antecedents</w:t>
            </w:r>
          </w:p>
        </w:tc>
        <w:tc>
          <w:tcPr>
            <w:tcW w:w="1276" w:type="dxa"/>
            <w:tcBorders>
              <w:top w:val="nil"/>
              <w:left w:val="nil"/>
              <w:bottom w:val="single" w:sz="8" w:space="0" w:color="auto"/>
              <w:right w:val="nil"/>
            </w:tcBorders>
            <w:shd w:val="clear" w:color="auto" w:fill="auto"/>
            <w:vAlign w:val="center"/>
            <w:hideMark/>
          </w:tcPr>
          <w:p w14:paraId="07B3F1A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1D4B031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61C163C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531D1FB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0190C81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0A4F4213" w14:textId="7B9917BF"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4B763858"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12.1 Restructuring the physical environment </w:t>
            </w:r>
          </w:p>
        </w:tc>
        <w:tc>
          <w:tcPr>
            <w:tcW w:w="1276" w:type="dxa"/>
            <w:tcBorders>
              <w:top w:val="nil"/>
              <w:left w:val="nil"/>
              <w:bottom w:val="single" w:sz="8" w:space="0" w:color="auto"/>
              <w:right w:val="nil"/>
            </w:tcBorders>
            <w:shd w:val="clear" w:color="auto" w:fill="auto"/>
            <w:vAlign w:val="center"/>
            <w:hideMark/>
          </w:tcPr>
          <w:p w14:paraId="115C779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418" w:type="dxa"/>
            <w:tcBorders>
              <w:top w:val="nil"/>
              <w:left w:val="nil"/>
              <w:bottom w:val="single" w:sz="8" w:space="0" w:color="auto"/>
              <w:right w:val="nil"/>
            </w:tcBorders>
            <w:shd w:val="clear" w:color="auto" w:fill="auto"/>
            <w:vAlign w:val="center"/>
            <w:hideMark/>
          </w:tcPr>
          <w:p w14:paraId="23658E3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14</w:t>
            </w:r>
          </w:p>
        </w:tc>
        <w:tc>
          <w:tcPr>
            <w:tcW w:w="1134" w:type="dxa"/>
            <w:tcBorders>
              <w:top w:val="nil"/>
              <w:left w:val="nil"/>
              <w:bottom w:val="single" w:sz="8" w:space="0" w:color="auto"/>
              <w:right w:val="nil"/>
            </w:tcBorders>
            <w:shd w:val="clear" w:color="auto" w:fill="auto"/>
            <w:vAlign w:val="center"/>
            <w:hideMark/>
          </w:tcPr>
          <w:p w14:paraId="0A0E899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14</w:t>
            </w:r>
          </w:p>
        </w:tc>
        <w:tc>
          <w:tcPr>
            <w:tcW w:w="1417" w:type="dxa"/>
            <w:tcBorders>
              <w:top w:val="nil"/>
              <w:left w:val="nil"/>
              <w:bottom w:val="single" w:sz="8" w:space="0" w:color="auto"/>
              <w:right w:val="nil"/>
            </w:tcBorders>
            <w:shd w:val="clear" w:color="auto" w:fill="auto"/>
            <w:vAlign w:val="center"/>
            <w:hideMark/>
          </w:tcPr>
          <w:p w14:paraId="6AC107A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5</w:t>
            </w:r>
          </w:p>
        </w:tc>
        <w:tc>
          <w:tcPr>
            <w:tcW w:w="1191" w:type="dxa"/>
            <w:tcBorders>
              <w:top w:val="nil"/>
              <w:left w:val="nil"/>
              <w:bottom w:val="single" w:sz="8" w:space="0" w:color="auto"/>
              <w:right w:val="nil"/>
            </w:tcBorders>
          </w:tcPr>
          <w:p w14:paraId="3C3399E2" w14:textId="375AD681"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34</w:t>
            </w:r>
          </w:p>
        </w:tc>
      </w:tr>
      <w:tr w:rsidR="003A5C99" w:rsidRPr="00B4058F" w14:paraId="47A51287" w14:textId="60C547B4"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1DA6936B"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12.2 Restructuring the social environment</w:t>
            </w:r>
          </w:p>
        </w:tc>
        <w:tc>
          <w:tcPr>
            <w:tcW w:w="1276" w:type="dxa"/>
            <w:tcBorders>
              <w:top w:val="nil"/>
              <w:left w:val="nil"/>
              <w:bottom w:val="single" w:sz="8" w:space="0" w:color="auto"/>
              <w:right w:val="nil"/>
            </w:tcBorders>
            <w:shd w:val="clear" w:color="auto" w:fill="auto"/>
            <w:vAlign w:val="center"/>
            <w:hideMark/>
          </w:tcPr>
          <w:p w14:paraId="1A72326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418" w:type="dxa"/>
            <w:tcBorders>
              <w:top w:val="nil"/>
              <w:left w:val="nil"/>
              <w:bottom w:val="single" w:sz="8" w:space="0" w:color="auto"/>
              <w:right w:val="nil"/>
            </w:tcBorders>
            <w:shd w:val="clear" w:color="auto" w:fill="auto"/>
            <w:vAlign w:val="center"/>
            <w:hideMark/>
          </w:tcPr>
          <w:p w14:paraId="2A04A50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12</w:t>
            </w:r>
          </w:p>
        </w:tc>
        <w:tc>
          <w:tcPr>
            <w:tcW w:w="1134" w:type="dxa"/>
            <w:tcBorders>
              <w:top w:val="nil"/>
              <w:left w:val="nil"/>
              <w:bottom w:val="single" w:sz="8" w:space="0" w:color="auto"/>
              <w:right w:val="nil"/>
            </w:tcBorders>
            <w:shd w:val="clear" w:color="auto" w:fill="auto"/>
            <w:vAlign w:val="center"/>
            <w:hideMark/>
          </w:tcPr>
          <w:p w14:paraId="0F3B26C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11</w:t>
            </w:r>
          </w:p>
        </w:tc>
        <w:tc>
          <w:tcPr>
            <w:tcW w:w="1417" w:type="dxa"/>
            <w:tcBorders>
              <w:top w:val="nil"/>
              <w:left w:val="nil"/>
              <w:bottom w:val="single" w:sz="8" w:space="0" w:color="auto"/>
              <w:right w:val="nil"/>
            </w:tcBorders>
            <w:shd w:val="clear" w:color="auto" w:fill="auto"/>
            <w:vAlign w:val="center"/>
            <w:hideMark/>
          </w:tcPr>
          <w:p w14:paraId="6B4B6D1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4</w:t>
            </w:r>
          </w:p>
        </w:tc>
        <w:tc>
          <w:tcPr>
            <w:tcW w:w="1191" w:type="dxa"/>
            <w:tcBorders>
              <w:top w:val="nil"/>
              <w:left w:val="nil"/>
              <w:bottom w:val="single" w:sz="8" w:space="0" w:color="auto"/>
              <w:right w:val="nil"/>
            </w:tcBorders>
          </w:tcPr>
          <w:p w14:paraId="6DBBBBE5" w14:textId="32E3DD58"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30</w:t>
            </w:r>
          </w:p>
        </w:tc>
      </w:tr>
      <w:tr w:rsidR="003A5C99" w:rsidRPr="00B4058F" w14:paraId="702A2793" w14:textId="7F7BFD92"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22C49299"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12.3 Avoidance/ reducing exposure to cues for the behaviour </w:t>
            </w:r>
          </w:p>
        </w:tc>
        <w:tc>
          <w:tcPr>
            <w:tcW w:w="1276" w:type="dxa"/>
            <w:tcBorders>
              <w:top w:val="nil"/>
              <w:left w:val="nil"/>
              <w:bottom w:val="single" w:sz="8" w:space="0" w:color="auto"/>
              <w:right w:val="nil"/>
            </w:tcBorders>
            <w:shd w:val="clear" w:color="auto" w:fill="auto"/>
            <w:vAlign w:val="center"/>
            <w:hideMark/>
          </w:tcPr>
          <w:p w14:paraId="6A38AAFB"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8" w:type="dxa"/>
            <w:tcBorders>
              <w:top w:val="nil"/>
              <w:left w:val="nil"/>
              <w:bottom w:val="single" w:sz="8" w:space="0" w:color="auto"/>
              <w:right w:val="nil"/>
            </w:tcBorders>
            <w:shd w:val="clear" w:color="auto" w:fill="auto"/>
            <w:vAlign w:val="center"/>
            <w:hideMark/>
          </w:tcPr>
          <w:p w14:paraId="1B04504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34" w:type="dxa"/>
            <w:tcBorders>
              <w:top w:val="nil"/>
              <w:left w:val="nil"/>
              <w:bottom w:val="single" w:sz="8" w:space="0" w:color="auto"/>
              <w:right w:val="nil"/>
            </w:tcBorders>
            <w:shd w:val="clear" w:color="auto" w:fill="auto"/>
            <w:vAlign w:val="center"/>
            <w:hideMark/>
          </w:tcPr>
          <w:p w14:paraId="0F8784C4"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417" w:type="dxa"/>
            <w:tcBorders>
              <w:top w:val="nil"/>
              <w:left w:val="nil"/>
              <w:bottom w:val="single" w:sz="8" w:space="0" w:color="auto"/>
              <w:right w:val="nil"/>
            </w:tcBorders>
            <w:shd w:val="clear" w:color="auto" w:fill="auto"/>
            <w:vAlign w:val="center"/>
            <w:hideMark/>
          </w:tcPr>
          <w:p w14:paraId="5CFCFAB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191" w:type="dxa"/>
            <w:tcBorders>
              <w:top w:val="nil"/>
              <w:left w:val="nil"/>
              <w:bottom w:val="single" w:sz="8" w:space="0" w:color="auto"/>
              <w:right w:val="nil"/>
            </w:tcBorders>
          </w:tcPr>
          <w:p w14:paraId="44D61652" w14:textId="6AAF4192"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r>
      <w:tr w:rsidR="003A5C99" w:rsidRPr="00B4058F" w14:paraId="61962F5A" w14:textId="0867686A"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1C3D12FD"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12.5 Adding objects to the environment </w:t>
            </w:r>
          </w:p>
        </w:tc>
        <w:tc>
          <w:tcPr>
            <w:tcW w:w="1276" w:type="dxa"/>
            <w:tcBorders>
              <w:top w:val="nil"/>
              <w:left w:val="nil"/>
              <w:bottom w:val="single" w:sz="8" w:space="0" w:color="auto"/>
              <w:right w:val="nil"/>
            </w:tcBorders>
            <w:shd w:val="clear" w:color="auto" w:fill="auto"/>
            <w:vAlign w:val="center"/>
            <w:hideMark/>
          </w:tcPr>
          <w:p w14:paraId="6E0E2CA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5</w:t>
            </w:r>
          </w:p>
        </w:tc>
        <w:tc>
          <w:tcPr>
            <w:tcW w:w="1418" w:type="dxa"/>
            <w:tcBorders>
              <w:top w:val="nil"/>
              <w:left w:val="nil"/>
              <w:bottom w:val="single" w:sz="8" w:space="0" w:color="auto"/>
              <w:right w:val="nil"/>
            </w:tcBorders>
            <w:shd w:val="clear" w:color="auto" w:fill="auto"/>
            <w:vAlign w:val="center"/>
            <w:hideMark/>
          </w:tcPr>
          <w:p w14:paraId="30D30996"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13</w:t>
            </w:r>
          </w:p>
        </w:tc>
        <w:tc>
          <w:tcPr>
            <w:tcW w:w="1134" w:type="dxa"/>
            <w:tcBorders>
              <w:top w:val="nil"/>
              <w:left w:val="nil"/>
              <w:bottom w:val="single" w:sz="8" w:space="0" w:color="auto"/>
              <w:right w:val="nil"/>
            </w:tcBorders>
            <w:shd w:val="clear" w:color="auto" w:fill="auto"/>
            <w:vAlign w:val="center"/>
            <w:hideMark/>
          </w:tcPr>
          <w:p w14:paraId="2B2384F4"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8</w:t>
            </w:r>
          </w:p>
        </w:tc>
        <w:tc>
          <w:tcPr>
            <w:tcW w:w="1417" w:type="dxa"/>
            <w:tcBorders>
              <w:top w:val="nil"/>
              <w:left w:val="nil"/>
              <w:bottom w:val="single" w:sz="8" w:space="0" w:color="auto"/>
              <w:right w:val="nil"/>
            </w:tcBorders>
            <w:shd w:val="clear" w:color="auto" w:fill="auto"/>
            <w:vAlign w:val="center"/>
            <w:hideMark/>
          </w:tcPr>
          <w:p w14:paraId="0CB046BB"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5</w:t>
            </w:r>
          </w:p>
        </w:tc>
        <w:tc>
          <w:tcPr>
            <w:tcW w:w="1191" w:type="dxa"/>
            <w:tcBorders>
              <w:top w:val="nil"/>
              <w:left w:val="nil"/>
              <w:bottom w:val="single" w:sz="8" w:space="0" w:color="auto"/>
              <w:right w:val="nil"/>
            </w:tcBorders>
          </w:tcPr>
          <w:p w14:paraId="349CBA57" w14:textId="60737E9D"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31</w:t>
            </w:r>
          </w:p>
        </w:tc>
      </w:tr>
      <w:tr w:rsidR="003A5C99" w:rsidRPr="00B4058F" w14:paraId="2C3395CE" w14:textId="3E65DECB"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59A36B1B"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13. Identity</w:t>
            </w:r>
          </w:p>
        </w:tc>
        <w:tc>
          <w:tcPr>
            <w:tcW w:w="1276" w:type="dxa"/>
            <w:tcBorders>
              <w:top w:val="nil"/>
              <w:left w:val="nil"/>
              <w:bottom w:val="single" w:sz="8" w:space="0" w:color="auto"/>
              <w:right w:val="nil"/>
            </w:tcBorders>
            <w:shd w:val="clear" w:color="auto" w:fill="auto"/>
            <w:vAlign w:val="center"/>
            <w:hideMark/>
          </w:tcPr>
          <w:p w14:paraId="6D50DBB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520A3E2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6DFEE7A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670B010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13D41C6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1AA7E6B9" w14:textId="3A5129CC"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5206CA04" w14:textId="77777777" w:rsidR="003A5C99" w:rsidRPr="00B4058F" w:rsidRDefault="003A5C99" w:rsidP="003A5C99">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13.1 Identification of self as role model </w:t>
            </w:r>
          </w:p>
        </w:tc>
        <w:tc>
          <w:tcPr>
            <w:tcW w:w="1276" w:type="dxa"/>
            <w:tcBorders>
              <w:top w:val="nil"/>
              <w:left w:val="nil"/>
              <w:bottom w:val="single" w:sz="8" w:space="0" w:color="auto"/>
              <w:right w:val="nil"/>
            </w:tcBorders>
            <w:shd w:val="clear" w:color="auto" w:fill="auto"/>
            <w:vAlign w:val="center"/>
            <w:hideMark/>
          </w:tcPr>
          <w:p w14:paraId="6980CE8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8" w:type="dxa"/>
            <w:tcBorders>
              <w:top w:val="nil"/>
              <w:left w:val="nil"/>
              <w:bottom w:val="single" w:sz="8" w:space="0" w:color="auto"/>
              <w:right w:val="nil"/>
            </w:tcBorders>
            <w:shd w:val="clear" w:color="auto" w:fill="auto"/>
            <w:vAlign w:val="center"/>
            <w:hideMark/>
          </w:tcPr>
          <w:p w14:paraId="0D80BB9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22</w:t>
            </w:r>
          </w:p>
        </w:tc>
        <w:tc>
          <w:tcPr>
            <w:tcW w:w="1134" w:type="dxa"/>
            <w:tcBorders>
              <w:top w:val="nil"/>
              <w:left w:val="nil"/>
              <w:bottom w:val="single" w:sz="8" w:space="0" w:color="auto"/>
              <w:right w:val="nil"/>
            </w:tcBorders>
            <w:shd w:val="clear" w:color="auto" w:fill="auto"/>
            <w:vAlign w:val="center"/>
            <w:hideMark/>
          </w:tcPr>
          <w:p w14:paraId="1EA8299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17</w:t>
            </w:r>
          </w:p>
        </w:tc>
        <w:tc>
          <w:tcPr>
            <w:tcW w:w="1417" w:type="dxa"/>
            <w:tcBorders>
              <w:top w:val="nil"/>
              <w:left w:val="nil"/>
              <w:bottom w:val="single" w:sz="8" w:space="0" w:color="auto"/>
              <w:right w:val="nil"/>
            </w:tcBorders>
            <w:shd w:val="clear" w:color="auto" w:fill="auto"/>
            <w:vAlign w:val="center"/>
            <w:hideMark/>
          </w:tcPr>
          <w:p w14:paraId="3450CBD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191" w:type="dxa"/>
            <w:tcBorders>
              <w:top w:val="nil"/>
              <w:left w:val="nil"/>
              <w:bottom w:val="single" w:sz="8" w:space="0" w:color="auto"/>
              <w:right w:val="nil"/>
            </w:tcBorders>
          </w:tcPr>
          <w:p w14:paraId="235546DD" w14:textId="49CD418C"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39</w:t>
            </w:r>
          </w:p>
        </w:tc>
      </w:tr>
      <w:tr w:rsidR="003A5C99" w:rsidRPr="00B4058F" w14:paraId="42F880D4" w14:textId="385B8600"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364AF9DC" w14:textId="77777777" w:rsidR="003A5C99" w:rsidRPr="00B4058F" w:rsidRDefault="003A5C99" w:rsidP="003A5C99">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13.2 Framing / reframing </w:t>
            </w:r>
          </w:p>
        </w:tc>
        <w:tc>
          <w:tcPr>
            <w:tcW w:w="1276" w:type="dxa"/>
            <w:tcBorders>
              <w:top w:val="nil"/>
              <w:left w:val="nil"/>
              <w:bottom w:val="single" w:sz="8" w:space="0" w:color="auto"/>
              <w:right w:val="nil"/>
            </w:tcBorders>
            <w:shd w:val="clear" w:color="auto" w:fill="auto"/>
            <w:vAlign w:val="center"/>
            <w:hideMark/>
          </w:tcPr>
          <w:p w14:paraId="75603EA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418" w:type="dxa"/>
            <w:tcBorders>
              <w:top w:val="nil"/>
              <w:left w:val="nil"/>
              <w:bottom w:val="single" w:sz="8" w:space="0" w:color="auto"/>
              <w:right w:val="nil"/>
            </w:tcBorders>
            <w:shd w:val="clear" w:color="auto" w:fill="auto"/>
            <w:vAlign w:val="center"/>
            <w:hideMark/>
          </w:tcPr>
          <w:p w14:paraId="0851067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5</w:t>
            </w:r>
          </w:p>
        </w:tc>
        <w:tc>
          <w:tcPr>
            <w:tcW w:w="1134" w:type="dxa"/>
            <w:tcBorders>
              <w:top w:val="nil"/>
              <w:left w:val="nil"/>
              <w:bottom w:val="single" w:sz="8" w:space="0" w:color="auto"/>
              <w:right w:val="nil"/>
            </w:tcBorders>
            <w:shd w:val="clear" w:color="auto" w:fill="auto"/>
            <w:vAlign w:val="center"/>
            <w:hideMark/>
          </w:tcPr>
          <w:p w14:paraId="277266F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5</w:t>
            </w:r>
          </w:p>
        </w:tc>
        <w:tc>
          <w:tcPr>
            <w:tcW w:w="1417" w:type="dxa"/>
            <w:tcBorders>
              <w:top w:val="nil"/>
              <w:left w:val="nil"/>
              <w:bottom w:val="single" w:sz="8" w:space="0" w:color="auto"/>
              <w:right w:val="nil"/>
            </w:tcBorders>
            <w:shd w:val="clear" w:color="auto" w:fill="auto"/>
            <w:vAlign w:val="center"/>
            <w:hideMark/>
          </w:tcPr>
          <w:p w14:paraId="6AE3DF4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91" w:type="dxa"/>
            <w:tcBorders>
              <w:top w:val="nil"/>
              <w:left w:val="nil"/>
              <w:bottom w:val="single" w:sz="8" w:space="0" w:color="auto"/>
              <w:right w:val="nil"/>
            </w:tcBorders>
          </w:tcPr>
          <w:p w14:paraId="39DAAF70" w14:textId="62588301"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15</w:t>
            </w:r>
          </w:p>
        </w:tc>
      </w:tr>
      <w:tr w:rsidR="003A5C99" w:rsidRPr="00B4058F" w14:paraId="3C89EBA8" w14:textId="231D11AD"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5273121E" w14:textId="77777777" w:rsidR="003A5C99" w:rsidRPr="00B4058F" w:rsidRDefault="003A5C99" w:rsidP="003A5C99">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15. Self-belief</w:t>
            </w:r>
          </w:p>
        </w:tc>
        <w:tc>
          <w:tcPr>
            <w:tcW w:w="1276" w:type="dxa"/>
            <w:tcBorders>
              <w:top w:val="nil"/>
              <w:left w:val="nil"/>
              <w:bottom w:val="single" w:sz="8" w:space="0" w:color="auto"/>
              <w:right w:val="nil"/>
            </w:tcBorders>
            <w:shd w:val="clear" w:color="auto" w:fill="auto"/>
            <w:vAlign w:val="center"/>
            <w:hideMark/>
          </w:tcPr>
          <w:p w14:paraId="238ADF3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8" w:type="dxa"/>
            <w:tcBorders>
              <w:top w:val="nil"/>
              <w:left w:val="nil"/>
              <w:bottom w:val="single" w:sz="8" w:space="0" w:color="auto"/>
              <w:right w:val="nil"/>
            </w:tcBorders>
            <w:shd w:val="clear" w:color="auto" w:fill="auto"/>
            <w:vAlign w:val="center"/>
            <w:hideMark/>
          </w:tcPr>
          <w:p w14:paraId="21A2246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34" w:type="dxa"/>
            <w:tcBorders>
              <w:top w:val="nil"/>
              <w:left w:val="nil"/>
              <w:bottom w:val="single" w:sz="8" w:space="0" w:color="auto"/>
              <w:right w:val="nil"/>
            </w:tcBorders>
            <w:shd w:val="clear" w:color="auto" w:fill="auto"/>
            <w:vAlign w:val="center"/>
            <w:hideMark/>
          </w:tcPr>
          <w:p w14:paraId="645BAB68"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417" w:type="dxa"/>
            <w:tcBorders>
              <w:top w:val="nil"/>
              <w:left w:val="nil"/>
              <w:bottom w:val="single" w:sz="8" w:space="0" w:color="auto"/>
              <w:right w:val="nil"/>
            </w:tcBorders>
            <w:shd w:val="clear" w:color="auto" w:fill="auto"/>
            <w:vAlign w:val="center"/>
            <w:hideMark/>
          </w:tcPr>
          <w:p w14:paraId="2BCB97C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 </w:t>
            </w:r>
          </w:p>
        </w:tc>
        <w:tc>
          <w:tcPr>
            <w:tcW w:w="1191" w:type="dxa"/>
            <w:tcBorders>
              <w:top w:val="nil"/>
              <w:left w:val="nil"/>
              <w:bottom w:val="single" w:sz="8" w:space="0" w:color="auto"/>
              <w:right w:val="nil"/>
            </w:tcBorders>
          </w:tcPr>
          <w:p w14:paraId="488A33B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p>
        </w:tc>
      </w:tr>
      <w:tr w:rsidR="003A5C99" w:rsidRPr="00B4058F" w14:paraId="4E9E5A11" w14:textId="6C9C5FAA"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12226161"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15.1 Verbal persuasion about capability </w:t>
            </w:r>
          </w:p>
        </w:tc>
        <w:tc>
          <w:tcPr>
            <w:tcW w:w="1276" w:type="dxa"/>
            <w:tcBorders>
              <w:top w:val="nil"/>
              <w:left w:val="nil"/>
              <w:bottom w:val="single" w:sz="8" w:space="0" w:color="auto"/>
              <w:right w:val="nil"/>
            </w:tcBorders>
            <w:shd w:val="clear" w:color="auto" w:fill="auto"/>
            <w:vAlign w:val="center"/>
            <w:hideMark/>
          </w:tcPr>
          <w:p w14:paraId="4BFE757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10</w:t>
            </w:r>
          </w:p>
        </w:tc>
        <w:tc>
          <w:tcPr>
            <w:tcW w:w="1418" w:type="dxa"/>
            <w:tcBorders>
              <w:top w:val="nil"/>
              <w:left w:val="nil"/>
              <w:bottom w:val="single" w:sz="8" w:space="0" w:color="auto"/>
              <w:right w:val="nil"/>
            </w:tcBorders>
            <w:shd w:val="clear" w:color="auto" w:fill="auto"/>
            <w:vAlign w:val="center"/>
            <w:hideMark/>
          </w:tcPr>
          <w:p w14:paraId="7BEC5A85"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9</w:t>
            </w:r>
          </w:p>
        </w:tc>
        <w:tc>
          <w:tcPr>
            <w:tcW w:w="1134" w:type="dxa"/>
            <w:tcBorders>
              <w:top w:val="nil"/>
              <w:left w:val="nil"/>
              <w:bottom w:val="single" w:sz="8" w:space="0" w:color="auto"/>
              <w:right w:val="nil"/>
            </w:tcBorders>
            <w:shd w:val="clear" w:color="auto" w:fill="auto"/>
            <w:vAlign w:val="center"/>
            <w:hideMark/>
          </w:tcPr>
          <w:p w14:paraId="3559A4CA"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6</w:t>
            </w:r>
          </w:p>
        </w:tc>
        <w:tc>
          <w:tcPr>
            <w:tcW w:w="1417" w:type="dxa"/>
            <w:tcBorders>
              <w:top w:val="nil"/>
              <w:left w:val="nil"/>
              <w:bottom w:val="single" w:sz="8" w:space="0" w:color="auto"/>
              <w:right w:val="nil"/>
            </w:tcBorders>
            <w:shd w:val="clear" w:color="auto" w:fill="auto"/>
            <w:vAlign w:val="center"/>
            <w:hideMark/>
          </w:tcPr>
          <w:p w14:paraId="4B13B89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4</w:t>
            </w:r>
          </w:p>
        </w:tc>
        <w:tc>
          <w:tcPr>
            <w:tcW w:w="1191" w:type="dxa"/>
            <w:tcBorders>
              <w:top w:val="nil"/>
              <w:left w:val="nil"/>
              <w:bottom w:val="single" w:sz="8" w:space="0" w:color="auto"/>
              <w:right w:val="nil"/>
            </w:tcBorders>
          </w:tcPr>
          <w:p w14:paraId="1C4DA3A0" w14:textId="78A6B3D2"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29</w:t>
            </w:r>
          </w:p>
        </w:tc>
      </w:tr>
      <w:tr w:rsidR="003A5C99" w:rsidRPr="00B4058F" w14:paraId="743792D7" w14:textId="44C3E0E1"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2BF221C2"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15.2 Mental rehearsal of successful performance </w:t>
            </w:r>
          </w:p>
        </w:tc>
        <w:tc>
          <w:tcPr>
            <w:tcW w:w="1276" w:type="dxa"/>
            <w:tcBorders>
              <w:top w:val="nil"/>
              <w:left w:val="nil"/>
              <w:bottom w:val="single" w:sz="8" w:space="0" w:color="auto"/>
              <w:right w:val="nil"/>
            </w:tcBorders>
            <w:shd w:val="clear" w:color="auto" w:fill="auto"/>
            <w:vAlign w:val="center"/>
            <w:hideMark/>
          </w:tcPr>
          <w:p w14:paraId="0305D25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418" w:type="dxa"/>
            <w:tcBorders>
              <w:top w:val="nil"/>
              <w:left w:val="nil"/>
              <w:bottom w:val="single" w:sz="8" w:space="0" w:color="auto"/>
              <w:right w:val="nil"/>
            </w:tcBorders>
            <w:shd w:val="clear" w:color="auto" w:fill="auto"/>
            <w:vAlign w:val="center"/>
            <w:hideMark/>
          </w:tcPr>
          <w:p w14:paraId="116221C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hideMark/>
          </w:tcPr>
          <w:p w14:paraId="7CB78E09"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417" w:type="dxa"/>
            <w:tcBorders>
              <w:top w:val="nil"/>
              <w:left w:val="nil"/>
              <w:bottom w:val="single" w:sz="8" w:space="0" w:color="auto"/>
              <w:right w:val="nil"/>
            </w:tcBorders>
            <w:shd w:val="clear" w:color="auto" w:fill="auto"/>
            <w:vAlign w:val="center"/>
            <w:hideMark/>
          </w:tcPr>
          <w:p w14:paraId="28D0FAF0"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191" w:type="dxa"/>
            <w:tcBorders>
              <w:top w:val="nil"/>
              <w:left w:val="nil"/>
              <w:bottom w:val="single" w:sz="8" w:space="0" w:color="auto"/>
              <w:right w:val="nil"/>
            </w:tcBorders>
          </w:tcPr>
          <w:p w14:paraId="1408903C" w14:textId="2E4D8629"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3A5C99" w:rsidRPr="00B4058F" w14:paraId="341D112D" w14:textId="1C154B17"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13093127"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15.3 Focus on past success</w:t>
            </w:r>
          </w:p>
        </w:tc>
        <w:tc>
          <w:tcPr>
            <w:tcW w:w="1276" w:type="dxa"/>
            <w:tcBorders>
              <w:top w:val="nil"/>
              <w:left w:val="nil"/>
              <w:bottom w:val="single" w:sz="8" w:space="0" w:color="auto"/>
              <w:right w:val="nil"/>
            </w:tcBorders>
            <w:shd w:val="clear" w:color="auto" w:fill="auto"/>
            <w:vAlign w:val="center"/>
            <w:hideMark/>
          </w:tcPr>
          <w:p w14:paraId="62AF6022"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418" w:type="dxa"/>
            <w:tcBorders>
              <w:top w:val="nil"/>
              <w:left w:val="nil"/>
              <w:bottom w:val="single" w:sz="8" w:space="0" w:color="auto"/>
              <w:right w:val="nil"/>
            </w:tcBorders>
            <w:shd w:val="clear" w:color="auto" w:fill="auto"/>
            <w:vAlign w:val="center"/>
            <w:hideMark/>
          </w:tcPr>
          <w:p w14:paraId="7D07F6AD"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3</w:t>
            </w:r>
          </w:p>
        </w:tc>
        <w:tc>
          <w:tcPr>
            <w:tcW w:w="1134" w:type="dxa"/>
            <w:tcBorders>
              <w:top w:val="nil"/>
              <w:left w:val="nil"/>
              <w:bottom w:val="single" w:sz="8" w:space="0" w:color="auto"/>
              <w:right w:val="nil"/>
            </w:tcBorders>
            <w:shd w:val="clear" w:color="auto" w:fill="auto"/>
            <w:vAlign w:val="center"/>
            <w:hideMark/>
          </w:tcPr>
          <w:p w14:paraId="358F547E"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417" w:type="dxa"/>
            <w:tcBorders>
              <w:top w:val="nil"/>
              <w:left w:val="nil"/>
              <w:bottom w:val="single" w:sz="8" w:space="0" w:color="auto"/>
              <w:right w:val="nil"/>
            </w:tcBorders>
            <w:shd w:val="clear" w:color="auto" w:fill="auto"/>
            <w:vAlign w:val="center"/>
            <w:hideMark/>
          </w:tcPr>
          <w:p w14:paraId="56A9332C"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2</w:t>
            </w:r>
          </w:p>
        </w:tc>
        <w:tc>
          <w:tcPr>
            <w:tcW w:w="1191" w:type="dxa"/>
            <w:tcBorders>
              <w:top w:val="nil"/>
              <w:left w:val="nil"/>
              <w:bottom w:val="single" w:sz="8" w:space="0" w:color="auto"/>
              <w:right w:val="nil"/>
            </w:tcBorders>
          </w:tcPr>
          <w:p w14:paraId="2ACE437F" w14:textId="6F20AAEF"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10</w:t>
            </w:r>
          </w:p>
        </w:tc>
      </w:tr>
      <w:tr w:rsidR="003A5C99" w:rsidRPr="00B4058F" w14:paraId="77C9B70C" w14:textId="12315370" w:rsidTr="00D53F5D">
        <w:trPr>
          <w:trHeight w:val="20"/>
        </w:trPr>
        <w:tc>
          <w:tcPr>
            <w:tcW w:w="3402" w:type="dxa"/>
            <w:tcBorders>
              <w:top w:val="nil"/>
              <w:left w:val="nil"/>
              <w:bottom w:val="single" w:sz="8" w:space="0" w:color="auto"/>
              <w:right w:val="single" w:sz="8" w:space="0" w:color="auto"/>
            </w:tcBorders>
            <w:shd w:val="clear" w:color="auto" w:fill="auto"/>
            <w:vAlign w:val="center"/>
            <w:hideMark/>
          </w:tcPr>
          <w:p w14:paraId="5A28BE4B" w14:textId="77777777" w:rsidR="003A5C99" w:rsidRPr="00B4058F" w:rsidRDefault="003A5C99" w:rsidP="003A5C99">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15.4 Self-talk </w:t>
            </w:r>
          </w:p>
        </w:tc>
        <w:tc>
          <w:tcPr>
            <w:tcW w:w="1276" w:type="dxa"/>
            <w:tcBorders>
              <w:top w:val="nil"/>
              <w:left w:val="nil"/>
              <w:bottom w:val="single" w:sz="8" w:space="0" w:color="auto"/>
              <w:right w:val="nil"/>
            </w:tcBorders>
            <w:shd w:val="clear" w:color="auto" w:fill="auto"/>
            <w:vAlign w:val="center"/>
            <w:hideMark/>
          </w:tcPr>
          <w:p w14:paraId="68192001"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418" w:type="dxa"/>
            <w:tcBorders>
              <w:top w:val="nil"/>
              <w:left w:val="nil"/>
              <w:bottom w:val="single" w:sz="8" w:space="0" w:color="auto"/>
              <w:right w:val="nil"/>
            </w:tcBorders>
            <w:shd w:val="clear" w:color="auto" w:fill="auto"/>
            <w:vAlign w:val="center"/>
            <w:hideMark/>
          </w:tcPr>
          <w:p w14:paraId="26EDC19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hideMark/>
          </w:tcPr>
          <w:p w14:paraId="0A29C2E3"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1</w:t>
            </w:r>
          </w:p>
        </w:tc>
        <w:tc>
          <w:tcPr>
            <w:tcW w:w="1417" w:type="dxa"/>
            <w:tcBorders>
              <w:top w:val="nil"/>
              <w:left w:val="nil"/>
              <w:bottom w:val="single" w:sz="8" w:space="0" w:color="auto"/>
              <w:right w:val="nil"/>
            </w:tcBorders>
            <w:shd w:val="clear" w:color="auto" w:fill="auto"/>
            <w:vAlign w:val="center"/>
            <w:hideMark/>
          </w:tcPr>
          <w:p w14:paraId="7F2634EF" w14:textId="77777777"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sidRPr="00B4058F">
              <w:rPr>
                <w:rFonts w:ascii="Calibri" w:eastAsia="Times New Roman" w:hAnsi="Calibri" w:cs="Calibri"/>
                <w:kern w:val="0"/>
                <w:sz w:val="20"/>
                <w:szCs w:val="20"/>
                <w:lang w:eastAsia="en-AU"/>
                <w14:ligatures w14:val="none"/>
              </w:rPr>
              <w:t>0</w:t>
            </w:r>
          </w:p>
        </w:tc>
        <w:tc>
          <w:tcPr>
            <w:tcW w:w="1191" w:type="dxa"/>
            <w:tcBorders>
              <w:top w:val="nil"/>
              <w:left w:val="nil"/>
              <w:bottom w:val="single" w:sz="8" w:space="0" w:color="auto"/>
              <w:right w:val="nil"/>
            </w:tcBorders>
          </w:tcPr>
          <w:p w14:paraId="0D5251A4" w14:textId="534A7D12" w:rsidR="003A5C99" w:rsidRPr="00B4058F" w:rsidRDefault="003A5C99" w:rsidP="003A5C99">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r>
    </w:tbl>
    <w:p w14:paraId="10803BE0" w14:textId="4DBCA066" w:rsidR="00112D8A" w:rsidRPr="00917393" w:rsidRDefault="00112D8A" w:rsidP="00112D8A">
      <w:pPr>
        <w:rPr>
          <w:sz w:val="18"/>
          <w:szCs w:val="18"/>
        </w:rPr>
      </w:pPr>
      <w:proofErr w:type="gramStart"/>
      <w:r w:rsidRPr="00917393">
        <w:rPr>
          <w:sz w:val="18"/>
          <w:szCs w:val="18"/>
          <w:vertAlign w:val="superscript"/>
        </w:rPr>
        <w:t>a</w:t>
      </w:r>
      <w:proofErr w:type="gramEnd"/>
      <w:r>
        <w:rPr>
          <w:sz w:val="18"/>
          <w:szCs w:val="18"/>
        </w:rPr>
        <w:t xml:space="preserve"> Only BCTs that were coded to at least one intervention arm and target parental behaviour cluster are displayed. </w:t>
      </w:r>
      <w:r w:rsidR="003A5C99">
        <w:rPr>
          <w:sz w:val="18"/>
          <w:szCs w:val="18"/>
        </w:rPr>
        <w:t>N</w:t>
      </w:r>
      <w:r w:rsidR="003A5C99" w:rsidRPr="00DC4723">
        <w:rPr>
          <w:sz w:val="18"/>
          <w:szCs w:val="18"/>
        </w:rPr>
        <w:t xml:space="preserve">o BCTs were coded from the </w:t>
      </w:r>
      <w:r w:rsidR="003A5C99" w:rsidRPr="00FC0A24">
        <w:rPr>
          <w:i/>
          <w:iCs/>
          <w:sz w:val="18"/>
          <w:szCs w:val="18"/>
        </w:rPr>
        <w:t>14. Scheduled consequences</w:t>
      </w:r>
      <w:r w:rsidR="003A5C99" w:rsidRPr="00DC4723">
        <w:rPr>
          <w:sz w:val="18"/>
          <w:szCs w:val="18"/>
        </w:rPr>
        <w:t xml:space="preserve"> or </w:t>
      </w:r>
      <w:r w:rsidR="003A5C99" w:rsidRPr="00FC0A24">
        <w:rPr>
          <w:i/>
          <w:iCs/>
          <w:sz w:val="18"/>
          <w:szCs w:val="18"/>
        </w:rPr>
        <w:t>16. Covert learning</w:t>
      </w:r>
      <w:r w:rsidR="003A5C99" w:rsidRPr="00DC4723">
        <w:rPr>
          <w:sz w:val="18"/>
          <w:szCs w:val="18"/>
        </w:rPr>
        <w:t xml:space="preserve"> hierarchical clusters. </w:t>
      </w:r>
      <w:r w:rsidRPr="00917393">
        <w:rPr>
          <w:sz w:val="18"/>
          <w:szCs w:val="18"/>
        </w:rPr>
        <w:t>Note slightly different numbers from the target behaviours clusters (IF n=32, FP n=33, M n=21, S n=19</w:t>
      </w:r>
      <w:r w:rsidR="003A5C99">
        <w:rPr>
          <w:sz w:val="18"/>
          <w:szCs w:val="18"/>
        </w:rPr>
        <w:t>, Table 1</w:t>
      </w:r>
      <w:r w:rsidR="003A5C99" w:rsidRPr="00917393">
        <w:rPr>
          <w:sz w:val="18"/>
          <w:szCs w:val="18"/>
        </w:rPr>
        <w:t>)</w:t>
      </w:r>
      <w:r w:rsidRPr="00917393">
        <w:rPr>
          <w:sz w:val="18"/>
          <w:szCs w:val="18"/>
        </w:rPr>
        <w:t xml:space="preserve">, as one intervention arm did not use any BCTs for that behaviour and one had unintendedly targeted a behaviour.  </w:t>
      </w:r>
    </w:p>
    <w:p w14:paraId="2285C53C" w14:textId="77777777" w:rsidR="00112D8A" w:rsidRDefault="00112D8A" w:rsidP="00112D8A"/>
    <w:p w14:paraId="00EC65DE" w14:textId="77777777" w:rsidR="00112D8A" w:rsidRDefault="00112D8A" w:rsidP="00112D8A">
      <w:pPr>
        <w:rPr>
          <w:b/>
          <w:bCs/>
        </w:rPr>
      </w:pPr>
      <w:r>
        <w:rPr>
          <w:b/>
          <w:bCs/>
        </w:rPr>
        <w:lastRenderedPageBreak/>
        <w:br w:type="page"/>
      </w:r>
    </w:p>
    <w:p w14:paraId="080CABAD" w14:textId="0D69D57A" w:rsidR="00112D8A" w:rsidRDefault="00112D8A" w:rsidP="00112D8A">
      <w:r>
        <w:rPr>
          <w:b/>
          <w:bCs/>
        </w:rPr>
        <w:lastRenderedPageBreak/>
        <w:t xml:space="preserve">Table S4: </w:t>
      </w:r>
      <w:r w:rsidRPr="00896A98">
        <w:t xml:space="preserve">BCTs not coded to any </w:t>
      </w:r>
      <w:r w:rsidR="00C2299F">
        <w:t>domain</w:t>
      </w:r>
      <w:r w:rsidRPr="00896A98">
        <w:t xml:space="preserve"> or intervention, </w:t>
      </w:r>
      <w:r>
        <w:t>by</w:t>
      </w:r>
      <w:r w:rsidRPr="00896A98">
        <w:t xml:space="preserve"> likely relevan</w:t>
      </w:r>
      <w:r>
        <w:t xml:space="preserve">ce for early childhood obesity prevention interventions </w:t>
      </w:r>
      <w:r w:rsidRPr="00896A98">
        <w:t xml:space="preserve">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4508"/>
        <w:gridCol w:w="4508"/>
      </w:tblGrid>
      <w:tr w:rsidR="00112D8A" w14:paraId="39C96C4E" w14:textId="77777777" w:rsidTr="00F62202">
        <w:tc>
          <w:tcPr>
            <w:tcW w:w="4508" w:type="dxa"/>
            <w:tcBorders>
              <w:top w:val="single" w:sz="6" w:space="0" w:color="000000" w:themeColor="text1"/>
              <w:left w:val="none" w:sz="6" w:space="0" w:color="000000" w:themeColor="text1"/>
              <w:bottom w:val="single" w:sz="6" w:space="0" w:color="000000" w:themeColor="text1"/>
              <w:right w:val="single" w:sz="6" w:space="0" w:color="000000" w:themeColor="text1"/>
            </w:tcBorders>
          </w:tcPr>
          <w:p w14:paraId="6922BDE6" w14:textId="77777777" w:rsidR="00112D8A" w:rsidRPr="00B060D5" w:rsidRDefault="00112D8A" w:rsidP="00F62202">
            <w:pPr>
              <w:rPr>
                <w:b/>
                <w:bCs/>
                <w:sz w:val="20"/>
                <w:szCs w:val="20"/>
              </w:rPr>
            </w:pPr>
            <w:r w:rsidRPr="00B060D5">
              <w:rPr>
                <w:b/>
                <w:bCs/>
                <w:sz w:val="20"/>
                <w:szCs w:val="20"/>
              </w:rPr>
              <w:t xml:space="preserve">BCTs not coded but possibly relevant </w:t>
            </w:r>
          </w:p>
        </w:tc>
        <w:tc>
          <w:tcPr>
            <w:tcW w:w="4508" w:type="dxa"/>
            <w:tcBorders>
              <w:top w:val="single" w:sz="6" w:space="0" w:color="000000" w:themeColor="text1"/>
              <w:left w:val="single" w:sz="6" w:space="0" w:color="000000" w:themeColor="text1"/>
              <w:bottom w:val="single" w:sz="6" w:space="0" w:color="000000" w:themeColor="text1"/>
              <w:right w:val="none" w:sz="6" w:space="0" w:color="000000" w:themeColor="text1"/>
            </w:tcBorders>
          </w:tcPr>
          <w:p w14:paraId="74DC12C8" w14:textId="77777777" w:rsidR="00112D8A" w:rsidRPr="00B060D5" w:rsidRDefault="00112D8A" w:rsidP="00F62202">
            <w:pPr>
              <w:rPr>
                <w:b/>
                <w:bCs/>
                <w:sz w:val="20"/>
                <w:szCs w:val="20"/>
              </w:rPr>
            </w:pPr>
            <w:r w:rsidRPr="00B060D5">
              <w:rPr>
                <w:b/>
                <w:bCs/>
                <w:sz w:val="20"/>
                <w:szCs w:val="20"/>
              </w:rPr>
              <w:t xml:space="preserve">BCTs not coded but unlikely relevant </w:t>
            </w:r>
          </w:p>
        </w:tc>
      </w:tr>
      <w:tr w:rsidR="00112D8A" w14:paraId="0C7F30CD" w14:textId="77777777" w:rsidTr="00F62202">
        <w:tc>
          <w:tcPr>
            <w:tcW w:w="4508" w:type="dxa"/>
            <w:tcBorders>
              <w:top w:val="single" w:sz="6" w:space="0" w:color="000000" w:themeColor="text1"/>
              <w:left w:val="none" w:sz="4" w:space="0" w:color="000000" w:themeColor="text1"/>
              <w:bottom w:val="none" w:sz="4" w:space="0" w:color="000000" w:themeColor="text1"/>
              <w:right w:val="single" w:sz="6" w:space="0" w:color="000000" w:themeColor="text1"/>
            </w:tcBorders>
          </w:tcPr>
          <w:p w14:paraId="7F4CCAAB" w14:textId="77777777" w:rsidR="00112D8A" w:rsidRPr="00B060D5" w:rsidRDefault="00112D8A" w:rsidP="00F62202">
            <w:pPr>
              <w:rPr>
                <w:sz w:val="20"/>
                <w:szCs w:val="20"/>
              </w:rPr>
            </w:pPr>
            <w:r w:rsidRPr="266E4FD1">
              <w:rPr>
                <w:sz w:val="20"/>
                <w:szCs w:val="20"/>
              </w:rPr>
              <w:t>1.7 Review outcome goal(s)</w:t>
            </w:r>
          </w:p>
        </w:tc>
        <w:tc>
          <w:tcPr>
            <w:tcW w:w="4508" w:type="dxa"/>
            <w:tcBorders>
              <w:top w:val="single" w:sz="6" w:space="0" w:color="000000" w:themeColor="text1"/>
              <w:left w:val="single" w:sz="6" w:space="0" w:color="000000" w:themeColor="text1"/>
              <w:bottom w:val="none" w:sz="4" w:space="0" w:color="000000" w:themeColor="text1"/>
              <w:right w:val="none" w:sz="4" w:space="0" w:color="000000" w:themeColor="text1"/>
            </w:tcBorders>
          </w:tcPr>
          <w:p w14:paraId="4007F643" w14:textId="77777777" w:rsidR="00112D8A" w:rsidRPr="00B060D5" w:rsidRDefault="00112D8A" w:rsidP="00F62202">
            <w:pPr>
              <w:rPr>
                <w:sz w:val="20"/>
                <w:szCs w:val="20"/>
              </w:rPr>
            </w:pPr>
            <w:r w:rsidRPr="01009420">
              <w:rPr>
                <w:sz w:val="20"/>
                <w:szCs w:val="20"/>
              </w:rPr>
              <w:t>2.6 Biofeedback</w:t>
            </w:r>
          </w:p>
        </w:tc>
      </w:tr>
      <w:tr w:rsidR="00112D8A" w14:paraId="371EC775"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067FCE64" w14:textId="77777777" w:rsidR="00112D8A" w:rsidRDefault="00112D8A" w:rsidP="00F62202">
            <w:pPr>
              <w:rPr>
                <w:sz w:val="20"/>
                <w:szCs w:val="20"/>
              </w:rPr>
            </w:pPr>
            <w:r w:rsidRPr="1557B72C">
              <w:rPr>
                <w:sz w:val="20"/>
                <w:szCs w:val="20"/>
              </w:rPr>
              <w:t>1.8 Behavioural contract</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701D825B" w14:textId="77777777" w:rsidR="00112D8A" w:rsidRDefault="00112D8A" w:rsidP="00F62202">
            <w:pPr>
              <w:rPr>
                <w:sz w:val="20"/>
                <w:szCs w:val="20"/>
              </w:rPr>
            </w:pPr>
            <w:r w:rsidRPr="5E9BB546">
              <w:rPr>
                <w:sz w:val="20"/>
                <w:szCs w:val="20"/>
              </w:rPr>
              <w:t>7.2 Cue signalling reward</w:t>
            </w:r>
          </w:p>
        </w:tc>
      </w:tr>
      <w:tr w:rsidR="00112D8A" w14:paraId="491DBAE7"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32D6AAA6" w14:textId="77777777" w:rsidR="00112D8A" w:rsidRDefault="00112D8A" w:rsidP="00F62202">
            <w:pPr>
              <w:rPr>
                <w:sz w:val="20"/>
                <w:szCs w:val="20"/>
              </w:rPr>
            </w:pPr>
            <w:r w:rsidRPr="01009420">
              <w:rPr>
                <w:sz w:val="20"/>
                <w:szCs w:val="20"/>
              </w:rPr>
              <w:t>2.5 Monitoring outcome(s) of behaviour by others without feedback</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705D5F4B" w14:textId="77777777" w:rsidR="00112D8A" w:rsidRDefault="00112D8A" w:rsidP="00F62202">
            <w:pPr>
              <w:rPr>
                <w:sz w:val="20"/>
                <w:szCs w:val="20"/>
              </w:rPr>
            </w:pPr>
            <w:r w:rsidRPr="0FEBAD0A">
              <w:rPr>
                <w:sz w:val="20"/>
                <w:szCs w:val="20"/>
              </w:rPr>
              <w:t>7.6 Satiation</w:t>
            </w:r>
          </w:p>
        </w:tc>
      </w:tr>
      <w:tr w:rsidR="00112D8A" w14:paraId="7F1C10BB"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14981719" w14:textId="77777777" w:rsidR="00112D8A" w:rsidRDefault="00112D8A" w:rsidP="00F62202">
            <w:pPr>
              <w:rPr>
                <w:sz w:val="20"/>
                <w:szCs w:val="20"/>
              </w:rPr>
            </w:pPr>
            <w:r w:rsidRPr="3C15F35B">
              <w:rPr>
                <w:sz w:val="20"/>
                <w:szCs w:val="20"/>
              </w:rPr>
              <w:t>4.3 Re-attribution</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29BAD221" w14:textId="77777777" w:rsidR="00112D8A" w:rsidRDefault="00112D8A" w:rsidP="00F62202">
            <w:pPr>
              <w:rPr>
                <w:sz w:val="20"/>
                <w:szCs w:val="20"/>
              </w:rPr>
            </w:pPr>
            <w:r w:rsidRPr="0ACD837C">
              <w:rPr>
                <w:sz w:val="20"/>
                <w:szCs w:val="20"/>
              </w:rPr>
              <w:t>8.5 Overcorrection</w:t>
            </w:r>
          </w:p>
        </w:tc>
      </w:tr>
      <w:tr w:rsidR="00112D8A" w14:paraId="5043BAC5"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72BAC07B" w14:textId="77777777" w:rsidR="00112D8A" w:rsidRDefault="00112D8A" w:rsidP="00F62202">
            <w:pPr>
              <w:rPr>
                <w:sz w:val="20"/>
                <w:szCs w:val="20"/>
              </w:rPr>
            </w:pPr>
            <w:r w:rsidRPr="3C15F35B">
              <w:rPr>
                <w:sz w:val="20"/>
                <w:szCs w:val="20"/>
              </w:rPr>
              <w:t>5.4 Monitoring of emotional consequences</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017713EA" w14:textId="77777777" w:rsidR="00112D8A" w:rsidRDefault="00112D8A" w:rsidP="00F62202">
            <w:pPr>
              <w:rPr>
                <w:sz w:val="20"/>
                <w:szCs w:val="20"/>
              </w:rPr>
            </w:pPr>
            <w:r w:rsidRPr="260CCCE9">
              <w:rPr>
                <w:sz w:val="20"/>
                <w:szCs w:val="20"/>
              </w:rPr>
              <w:t>10.2 Material reward (behaviour)</w:t>
            </w:r>
          </w:p>
        </w:tc>
      </w:tr>
      <w:tr w:rsidR="00112D8A" w14:paraId="0F342A9A"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5160EB56" w14:textId="77777777" w:rsidR="00112D8A" w:rsidRDefault="00112D8A" w:rsidP="00F62202">
            <w:pPr>
              <w:rPr>
                <w:sz w:val="20"/>
                <w:szCs w:val="20"/>
              </w:rPr>
            </w:pPr>
            <w:r w:rsidRPr="3C15F35B">
              <w:rPr>
                <w:sz w:val="20"/>
                <w:szCs w:val="20"/>
              </w:rPr>
              <w:t>5.5 Anticipated regret</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0E312A65" w14:textId="77777777" w:rsidR="00112D8A" w:rsidRDefault="00112D8A" w:rsidP="00F62202">
            <w:pPr>
              <w:rPr>
                <w:sz w:val="20"/>
                <w:szCs w:val="20"/>
              </w:rPr>
            </w:pPr>
            <w:r w:rsidRPr="323A58DE">
              <w:rPr>
                <w:sz w:val="20"/>
                <w:szCs w:val="20"/>
              </w:rPr>
              <w:t>10.</w:t>
            </w:r>
            <w:r w:rsidRPr="336305DE">
              <w:rPr>
                <w:sz w:val="20"/>
                <w:szCs w:val="20"/>
              </w:rPr>
              <w:t>8 Incentive</w:t>
            </w:r>
            <w:r w:rsidRPr="323A58DE">
              <w:rPr>
                <w:sz w:val="20"/>
                <w:szCs w:val="20"/>
              </w:rPr>
              <w:t xml:space="preserve"> (outcome)</w:t>
            </w:r>
            <w:r w:rsidRPr="336305DE">
              <w:rPr>
                <w:sz w:val="20"/>
                <w:szCs w:val="20"/>
              </w:rPr>
              <w:t xml:space="preserve"> </w:t>
            </w:r>
          </w:p>
        </w:tc>
      </w:tr>
      <w:tr w:rsidR="00112D8A" w14:paraId="6FD95E51"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5F531B7A" w14:textId="77777777" w:rsidR="00112D8A" w:rsidRDefault="00112D8A" w:rsidP="00F62202">
            <w:pPr>
              <w:rPr>
                <w:sz w:val="20"/>
                <w:szCs w:val="20"/>
              </w:rPr>
            </w:pPr>
            <w:r w:rsidRPr="5E9BB546">
              <w:rPr>
                <w:sz w:val="20"/>
                <w:szCs w:val="20"/>
              </w:rPr>
              <w:t>7.3 Reduce prompts/cues</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125206BE" w14:textId="77777777" w:rsidR="00112D8A" w:rsidRDefault="00112D8A" w:rsidP="00F62202">
            <w:pPr>
              <w:rPr>
                <w:sz w:val="20"/>
                <w:szCs w:val="20"/>
              </w:rPr>
            </w:pPr>
            <w:r w:rsidRPr="336305DE">
              <w:rPr>
                <w:sz w:val="20"/>
                <w:szCs w:val="20"/>
              </w:rPr>
              <w:t>10.10 Reward (outcome)</w:t>
            </w:r>
          </w:p>
        </w:tc>
      </w:tr>
      <w:tr w:rsidR="00112D8A" w14:paraId="13D6DA51"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01044B95" w14:textId="77777777" w:rsidR="00112D8A" w:rsidRDefault="00112D8A" w:rsidP="00F62202">
            <w:pPr>
              <w:rPr>
                <w:sz w:val="20"/>
                <w:szCs w:val="20"/>
              </w:rPr>
            </w:pPr>
            <w:r w:rsidRPr="0FEBAD0A">
              <w:rPr>
                <w:sz w:val="20"/>
                <w:szCs w:val="20"/>
              </w:rPr>
              <w:t>7.4 Remove access to the reward</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1CD433E0" w14:textId="77777777" w:rsidR="00112D8A" w:rsidRDefault="00112D8A" w:rsidP="00F62202">
            <w:pPr>
              <w:rPr>
                <w:sz w:val="20"/>
                <w:szCs w:val="20"/>
              </w:rPr>
            </w:pPr>
            <w:r w:rsidRPr="336305DE">
              <w:rPr>
                <w:sz w:val="20"/>
                <w:szCs w:val="20"/>
              </w:rPr>
              <w:t>10.11 Future punishment</w:t>
            </w:r>
          </w:p>
        </w:tc>
      </w:tr>
      <w:tr w:rsidR="00112D8A" w14:paraId="61107C35"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34820E69" w14:textId="77777777" w:rsidR="00112D8A" w:rsidRDefault="00112D8A" w:rsidP="00F62202">
            <w:pPr>
              <w:rPr>
                <w:sz w:val="20"/>
                <w:szCs w:val="20"/>
              </w:rPr>
            </w:pPr>
            <w:r w:rsidRPr="0FEBAD0A">
              <w:rPr>
                <w:sz w:val="20"/>
                <w:szCs w:val="20"/>
              </w:rPr>
              <w:t>7.5 Remove aversive stimulus</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7C6F9E15" w14:textId="77777777" w:rsidR="00112D8A" w:rsidRDefault="00112D8A" w:rsidP="00F62202">
            <w:pPr>
              <w:rPr>
                <w:sz w:val="20"/>
                <w:szCs w:val="20"/>
              </w:rPr>
            </w:pPr>
            <w:r w:rsidRPr="262B1F4A">
              <w:rPr>
                <w:sz w:val="20"/>
                <w:szCs w:val="20"/>
              </w:rPr>
              <w:t>11.1 Pharmacological support</w:t>
            </w:r>
          </w:p>
        </w:tc>
      </w:tr>
      <w:tr w:rsidR="00112D8A" w14:paraId="1B0FAB52"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5079E720" w14:textId="77777777" w:rsidR="00112D8A" w:rsidRDefault="00112D8A" w:rsidP="00F62202">
            <w:pPr>
              <w:rPr>
                <w:sz w:val="20"/>
                <w:szCs w:val="20"/>
              </w:rPr>
            </w:pPr>
            <w:r w:rsidRPr="0FEBAD0A">
              <w:rPr>
                <w:sz w:val="20"/>
                <w:szCs w:val="20"/>
              </w:rPr>
              <w:t>7.7 Exposure</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6FA4A9B6" w14:textId="77777777" w:rsidR="00112D8A" w:rsidRDefault="00112D8A" w:rsidP="00F62202">
            <w:pPr>
              <w:rPr>
                <w:sz w:val="20"/>
                <w:szCs w:val="20"/>
              </w:rPr>
            </w:pPr>
            <w:r w:rsidRPr="72252275">
              <w:rPr>
                <w:sz w:val="20"/>
                <w:szCs w:val="20"/>
              </w:rPr>
              <w:t>11.4 Paradoxical instructions</w:t>
            </w:r>
          </w:p>
        </w:tc>
      </w:tr>
      <w:tr w:rsidR="00112D8A" w14:paraId="16300E18"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432C3A89" w14:textId="77777777" w:rsidR="00112D8A" w:rsidRDefault="00112D8A" w:rsidP="00F62202">
            <w:pPr>
              <w:rPr>
                <w:sz w:val="20"/>
                <w:szCs w:val="20"/>
              </w:rPr>
            </w:pPr>
            <w:r w:rsidRPr="0FEBAD0A">
              <w:rPr>
                <w:sz w:val="20"/>
                <w:szCs w:val="20"/>
              </w:rPr>
              <w:t>7.8 Associative learning</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12CE7A21" w14:textId="77777777" w:rsidR="00112D8A" w:rsidRDefault="00112D8A" w:rsidP="00F62202">
            <w:pPr>
              <w:rPr>
                <w:sz w:val="20"/>
                <w:szCs w:val="20"/>
              </w:rPr>
            </w:pPr>
            <w:r w:rsidRPr="72252275">
              <w:rPr>
                <w:sz w:val="20"/>
                <w:szCs w:val="20"/>
              </w:rPr>
              <w:t>12.6 Body changes</w:t>
            </w:r>
          </w:p>
        </w:tc>
      </w:tr>
      <w:tr w:rsidR="00112D8A" w14:paraId="2D8DA629"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4C997AD8" w14:textId="77777777" w:rsidR="00112D8A" w:rsidRDefault="00112D8A" w:rsidP="00F62202">
            <w:pPr>
              <w:rPr>
                <w:sz w:val="20"/>
                <w:szCs w:val="20"/>
              </w:rPr>
            </w:pPr>
            <w:r w:rsidRPr="0ACD837C">
              <w:rPr>
                <w:sz w:val="20"/>
                <w:szCs w:val="20"/>
              </w:rPr>
              <w:t>10.1 Material incentive (behaviour)</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370A9F4A" w14:textId="77777777" w:rsidR="00112D8A" w:rsidRDefault="00112D8A" w:rsidP="00F62202">
            <w:pPr>
              <w:rPr>
                <w:sz w:val="20"/>
                <w:szCs w:val="20"/>
              </w:rPr>
            </w:pPr>
            <w:r w:rsidRPr="16E4DC6C">
              <w:rPr>
                <w:sz w:val="20"/>
                <w:szCs w:val="20"/>
              </w:rPr>
              <w:t>13.5 Identity associated with changed behaviour</w:t>
            </w:r>
          </w:p>
        </w:tc>
      </w:tr>
      <w:tr w:rsidR="00112D8A" w14:paraId="66E09183"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2E2C494A" w14:textId="77777777" w:rsidR="00112D8A" w:rsidRDefault="00112D8A" w:rsidP="00F62202">
            <w:pPr>
              <w:rPr>
                <w:sz w:val="20"/>
                <w:szCs w:val="20"/>
              </w:rPr>
            </w:pPr>
            <w:r w:rsidRPr="260CCCE9">
              <w:rPr>
                <w:sz w:val="20"/>
                <w:szCs w:val="20"/>
              </w:rPr>
              <w:t>10.5 Social incentive</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74045FEA" w14:textId="77777777" w:rsidR="00112D8A" w:rsidRDefault="00112D8A" w:rsidP="00F62202">
            <w:pPr>
              <w:rPr>
                <w:sz w:val="20"/>
                <w:szCs w:val="20"/>
              </w:rPr>
            </w:pPr>
            <w:r w:rsidRPr="7FC05259">
              <w:rPr>
                <w:sz w:val="20"/>
                <w:szCs w:val="20"/>
              </w:rPr>
              <w:t>14.1 Behaviour cost</w:t>
            </w:r>
          </w:p>
        </w:tc>
      </w:tr>
      <w:tr w:rsidR="00112D8A" w14:paraId="7467733E"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503B3205" w14:textId="77777777" w:rsidR="00112D8A" w:rsidRDefault="00112D8A" w:rsidP="00F62202">
            <w:pPr>
              <w:rPr>
                <w:sz w:val="20"/>
                <w:szCs w:val="20"/>
              </w:rPr>
            </w:pPr>
            <w:r w:rsidRPr="323A58DE">
              <w:rPr>
                <w:sz w:val="20"/>
                <w:szCs w:val="20"/>
              </w:rPr>
              <w:t>10.6 Non-specific incentive</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09FAC515" w14:textId="77777777" w:rsidR="00112D8A" w:rsidRDefault="00112D8A" w:rsidP="00F62202">
            <w:pPr>
              <w:rPr>
                <w:sz w:val="20"/>
                <w:szCs w:val="20"/>
              </w:rPr>
            </w:pPr>
            <w:r w:rsidRPr="7FC05259">
              <w:rPr>
                <w:sz w:val="20"/>
                <w:szCs w:val="20"/>
              </w:rPr>
              <w:t>14.2 Punishment</w:t>
            </w:r>
          </w:p>
        </w:tc>
      </w:tr>
      <w:tr w:rsidR="00112D8A" w14:paraId="31B69EDE"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3FBD0FB4" w14:textId="77777777" w:rsidR="00112D8A" w:rsidRDefault="00112D8A" w:rsidP="00F62202">
            <w:pPr>
              <w:rPr>
                <w:sz w:val="20"/>
                <w:szCs w:val="20"/>
              </w:rPr>
            </w:pPr>
            <w:r w:rsidRPr="323A58DE">
              <w:rPr>
                <w:sz w:val="20"/>
                <w:szCs w:val="20"/>
              </w:rPr>
              <w:t>10.7 Self-incentive</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531041BC" w14:textId="77777777" w:rsidR="00112D8A" w:rsidRDefault="00112D8A" w:rsidP="00F62202">
            <w:pPr>
              <w:rPr>
                <w:sz w:val="20"/>
                <w:szCs w:val="20"/>
              </w:rPr>
            </w:pPr>
            <w:r w:rsidRPr="7FC05259">
              <w:rPr>
                <w:sz w:val="20"/>
                <w:szCs w:val="20"/>
              </w:rPr>
              <w:t>14.3 Remove reward</w:t>
            </w:r>
          </w:p>
        </w:tc>
      </w:tr>
      <w:tr w:rsidR="00112D8A" w14:paraId="5C0CE7BA"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45F96EC2" w14:textId="77777777" w:rsidR="00112D8A" w:rsidRDefault="00112D8A" w:rsidP="00F62202">
            <w:pPr>
              <w:rPr>
                <w:sz w:val="20"/>
                <w:szCs w:val="20"/>
              </w:rPr>
            </w:pPr>
            <w:r w:rsidRPr="72252275">
              <w:rPr>
                <w:sz w:val="20"/>
                <w:szCs w:val="20"/>
              </w:rPr>
              <w:t>12.4 Distraction</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0D1AE697" w14:textId="77777777" w:rsidR="00112D8A" w:rsidRDefault="00112D8A" w:rsidP="00F62202">
            <w:pPr>
              <w:rPr>
                <w:sz w:val="20"/>
                <w:szCs w:val="20"/>
              </w:rPr>
            </w:pPr>
            <w:r w:rsidRPr="67838CD0">
              <w:rPr>
                <w:sz w:val="20"/>
                <w:szCs w:val="20"/>
              </w:rPr>
              <w:t>14.6 Situation-specific reward</w:t>
            </w:r>
          </w:p>
        </w:tc>
      </w:tr>
      <w:tr w:rsidR="00112D8A" w14:paraId="28C59DF0"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76229F3C" w14:textId="77777777" w:rsidR="00112D8A" w:rsidRDefault="00112D8A" w:rsidP="00F62202">
            <w:pPr>
              <w:rPr>
                <w:sz w:val="20"/>
                <w:szCs w:val="20"/>
              </w:rPr>
            </w:pPr>
            <w:r w:rsidRPr="16E4DC6C">
              <w:rPr>
                <w:sz w:val="20"/>
                <w:szCs w:val="20"/>
              </w:rPr>
              <w:t>13.3 Incompatible beliefs</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2943CABE" w14:textId="77777777" w:rsidR="00112D8A" w:rsidRDefault="00112D8A" w:rsidP="00F62202">
            <w:pPr>
              <w:rPr>
                <w:sz w:val="20"/>
                <w:szCs w:val="20"/>
              </w:rPr>
            </w:pPr>
            <w:r w:rsidRPr="67B1B942">
              <w:rPr>
                <w:sz w:val="20"/>
                <w:szCs w:val="20"/>
              </w:rPr>
              <w:t>14.6 Situation-specific reward</w:t>
            </w:r>
          </w:p>
        </w:tc>
      </w:tr>
      <w:tr w:rsidR="00112D8A" w14:paraId="14458DDF" w14:textId="77777777" w:rsidTr="00F62202">
        <w:trPr>
          <w:trHeight w:val="315"/>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4048BB88" w14:textId="77777777" w:rsidR="00112D8A" w:rsidRDefault="00112D8A" w:rsidP="00F62202">
            <w:pPr>
              <w:rPr>
                <w:sz w:val="20"/>
                <w:szCs w:val="20"/>
              </w:rPr>
            </w:pPr>
            <w:r w:rsidRPr="16E4DC6C">
              <w:rPr>
                <w:sz w:val="20"/>
                <w:szCs w:val="20"/>
              </w:rPr>
              <w:t>13.4 Valued self-identity</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414F24DA" w14:textId="77777777" w:rsidR="00112D8A" w:rsidRDefault="00112D8A" w:rsidP="00F62202">
            <w:pPr>
              <w:rPr>
                <w:sz w:val="20"/>
                <w:szCs w:val="20"/>
              </w:rPr>
            </w:pPr>
            <w:r w:rsidRPr="67B1B942">
              <w:rPr>
                <w:sz w:val="20"/>
                <w:szCs w:val="20"/>
              </w:rPr>
              <w:t>14.7 Reward incompatible behaviour</w:t>
            </w:r>
          </w:p>
        </w:tc>
      </w:tr>
      <w:tr w:rsidR="00112D8A" w14:paraId="3E189290"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4B607336" w14:textId="77777777" w:rsidR="00112D8A" w:rsidRDefault="00112D8A" w:rsidP="00F62202">
            <w:pPr>
              <w:rPr>
                <w:sz w:val="20"/>
                <w:szCs w:val="20"/>
              </w:rPr>
            </w:pPr>
            <w:r w:rsidRPr="67838CD0">
              <w:rPr>
                <w:sz w:val="20"/>
                <w:szCs w:val="20"/>
              </w:rPr>
              <w:t>14.4 Reward approximation</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4E30B83B" w14:textId="77777777" w:rsidR="00112D8A" w:rsidRDefault="00112D8A" w:rsidP="00F62202">
            <w:pPr>
              <w:rPr>
                <w:sz w:val="20"/>
                <w:szCs w:val="20"/>
              </w:rPr>
            </w:pPr>
            <w:r w:rsidRPr="67B1B942">
              <w:rPr>
                <w:sz w:val="20"/>
                <w:szCs w:val="20"/>
              </w:rPr>
              <w:t>14.8 Reward alternative behaviour</w:t>
            </w:r>
          </w:p>
        </w:tc>
      </w:tr>
      <w:tr w:rsidR="00112D8A" w14:paraId="3D8F731C" w14:textId="77777777" w:rsidTr="00F62202">
        <w:trPr>
          <w:trHeight w:val="300"/>
        </w:trPr>
        <w:tc>
          <w:tcPr>
            <w:tcW w:w="4508" w:type="dxa"/>
            <w:tcBorders>
              <w:top w:val="none" w:sz="4" w:space="0" w:color="000000" w:themeColor="text1"/>
              <w:left w:val="none" w:sz="4" w:space="0" w:color="000000" w:themeColor="text1"/>
              <w:bottom w:val="none" w:sz="4" w:space="0" w:color="000000" w:themeColor="text1"/>
              <w:right w:val="single" w:sz="6" w:space="0" w:color="000000" w:themeColor="text1"/>
            </w:tcBorders>
          </w:tcPr>
          <w:p w14:paraId="4FBB8411" w14:textId="77777777" w:rsidR="00112D8A" w:rsidRDefault="00112D8A" w:rsidP="00F62202">
            <w:pPr>
              <w:rPr>
                <w:sz w:val="20"/>
                <w:szCs w:val="20"/>
              </w:rPr>
            </w:pPr>
            <w:r w:rsidRPr="67838CD0">
              <w:rPr>
                <w:sz w:val="20"/>
                <w:szCs w:val="20"/>
              </w:rPr>
              <w:t>14.5 Rewarding completion</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67C64D46" w14:textId="77777777" w:rsidR="00112D8A" w:rsidRDefault="00112D8A" w:rsidP="00F62202">
            <w:pPr>
              <w:rPr>
                <w:sz w:val="20"/>
                <w:szCs w:val="20"/>
              </w:rPr>
            </w:pPr>
            <w:r w:rsidRPr="67B1B942">
              <w:rPr>
                <w:sz w:val="20"/>
                <w:szCs w:val="20"/>
              </w:rPr>
              <w:t>14.9 Reduce reward frequency</w:t>
            </w:r>
          </w:p>
        </w:tc>
      </w:tr>
      <w:tr w:rsidR="00112D8A" w14:paraId="632C633B" w14:textId="77777777" w:rsidTr="00F62202">
        <w:trPr>
          <w:trHeight w:val="300"/>
        </w:trPr>
        <w:tc>
          <w:tcPr>
            <w:tcW w:w="4508" w:type="dxa"/>
            <w:tcBorders>
              <w:top w:val="none" w:sz="4" w:space="0" w:color="000000" w:themeColor="text1"/>
              <w:left w:val="none" w:sz="4" w:space="0" w:color="000000" w:themeColor="text1"/>
              <w:bottom w:val="none" w:sz="12" w:space="0" w:color="000000" w:themeColor="text1"/>
              <w:right w:val="single" w:sz="6" w:space="0" w:color="000000" w:themeColor="text1"/>
            </w:tcBorders>
          </w:tcPr>
          <w:p w14:paraId="433FDC9A" w14:textId="77777777" w:rsidR="00112D8A" w:rsidRDefault="00112D8A" w:rsidP="00F62202">
            <w:pPr>
              <w:rPr>
                <w:sz w:val="20"/>
                <w:szCs w:val="20"/>
              </w:rPr>
            </w:pPr>
            <w:r w:rsidRPr="336DB5EB">
              <w:rPr>
                <w:sz w:val="20"/>
                <w:szCs w:val="20"/>
              </w:rPr>
              <w:t>16.2 Imaginary reward</w:t>
            </w:r>
          </w:p>
        </w:tc>
        <w:tc>
          <w:tcPr>
            <w:tcW w:w="4508" w:type="dxa"/>
            <w:tcBorders>
              <w:top w:val="none" w:sz="4" w:space="0" w:color="000000" w:themeColor="text1"/>
              <w:left w:val="single" w:sz="6" w:space="0" w:color="000000" w:themeColor="text1"/>
              <w:bottom w:val="none" w:sz="4" w:space="0" w:color="000000" w:themeColor="text1"/>
              <w:right w:val="none" w:sz="4" w:space="0" w:color="000000" w:themeColor="text1"/>
            </w:tcBorders>
          </w:tcPr>
          <w:p w14:paraId="03FEDB36" w14:textId="77777777" w:rsidR="00112D8A" w:rsidRDefault="00112D8A" w:rsidP="00F62202">
            <w:pPr>
              <w:rPr>
                <w:sz w:val="20"/>
                <w:szCs w:val="20"/>
              </w:rPr>
            </w:pPr>
            <w:r w:rsidRPr="336DB5EB">
              <w:rPr>
                <w:sz w:val="20"/>
                <w:szCs w:val="20"/>
              </w:rPr>
              <w:t>14.10 Remove punishment</w:t>
            </w:r>
          </w:p>
        </w:tc>
      </w:tr>
      <w:tr w:rsidR="00112D8A" w14:paraId="6093F6CE" w14:textId="77777777" w:rsidTr="00F62202">
        <w:trPr>
          <w:trHeight w:val="300"/>
        </w:trPr>
        <w:tc>
          <w:tcPr>
            <w:tcW w:w="4508" w:type="dxa"/>
            <w:tcBorders>
              <w:top w:val="none" w:sz="12" w:space="0" w:color="000000" w:themeColor="text1"/>
              <w:bottom w:val="single" w:sz="6" w:space="0" w:color="000000" w:themeColor="text1"/>
              <w:right w:val="single" w:sz="6" w:space="0" w:color="000000" w:themeColor="text1"/>
            </w:tcBorders>
          </w:tcPr>
          <w:p w14:paraId="38E7CC9D" w14:textId="77777777" w:rsidR="00112D8A" w:rsidRDefault="00112D8A" w:rsidP="00F62202">
            <w:pPr>
              <w:rPr>
                <w:sz w:val="20"/>
                <w:szCs w:val="20"/>
              </w:rPr>
            </w:pPr>
            <w:r w:rsidRPr="336DB5EB">
              <w:rPr>
                <w:sz w:val="20"/>
                <w:szCs w:val="20"/>
              </w:rPr>
              <w:t>16.3 Vicarious consequences</w:t>
            </w:r>
          </w:p>
        </w:tc>
        <w:tc>
          <w:tcPr>
            <w:tcW w:w="4508" w:type="dxa"/>
            <w:tcBorders>
              <w:top w:val="none" w:sz="4" w:space="0" w:color="000000" w:themeColor="text1"/>
              <w:left w:val="single" w:sz="6" w:space="0" w:color="000000" w:themeColor="text1"/>
              <w:bottom w:val="single" w:sz="6" w:space="0" w:color="000000" w:themeColor="text1"/>
              <w:right w:val="none" w:sz="4" w:space="0" w:color="000000" w:themeColor="text1"/>
            </w:tcBorders>
          </w:tcPr>
          <w:p w14:paraId="2FA17861" w14:textId="77777777" w:rsidR="00112D8A" w:rsidRDefault="00112D8A" w:rsidP="00F62202">
            <w:pPr>
              <w:rPr>
                <w:sz w:val="20"/>
                <w:szCs w:val="20"/>
              </w:rPr>
            </w:pPr>
            <w:r w:rsidRPr="336DB5EB">
              <w:rPr>
                <w:sz w:val="20"/>
                <w:szCs w:val="20"/>
              </w:rPr>
              <w:t>16.1 Imaginary punishment</w:t>
            </w:r>
          </w:p>
        </w:tc>
      </w:tr>
    </w:tbl>
    <w:p w14:paraId="27702750" w14:textId="77777777" w:rsidR="00112D8A" w:rsidRPr="00896A98" w:rsidRDefault="00112D8A" w:rsidP="00112D8A"/>
    <w:p w14:paraId="14A0DFD0" w14:textId="77777777" w:rsidR="00112D8A" w:rsidRPr="00B060D5" w:rsidRDefault="00112D8A" w:rsidP="00112D8A">
      <w:pPr>
        <w:spacing w:after="0" w:line="240" w:lineRule="auto"/>
        <w:rPr>
          <w:sz w:val="20"/>
          <w:szCs w:val="20"/>
        </w:rPr>
      </w:pPr>
      <w:r w:rsidRPr="0FEBAD0A">
        <w:rPr>
          <w:sz w:val="20"/>
          <w:szCs w:val="20"/>
        </w:rPr>
        <w:t xml:space="preserve"> </w:t>
      </w:r>
    </w:p>
    <w:p w14:paraId="55D961FE" w14:textId="3514F0B6" w:rsidR="00112D8A" w:rsidRPr="00B96BB9" w:rsidRDefault="00112D8A" w:rsidP="00B96BB9">
      <w:r w:rsidRPr="006C79E8">
        <w:rPr>
          <w:rFonts w:ascii="Calibri" w:eastAsia="Times New Roman" w:hAnsi="Calibri" w:cs="Calibri"/>
          <w:b/>
          <w:bCs/>
          <w:color w:val="000000"/>
          <w:kern w:val="0"/>
          <w:lang w:eastAsia="en-AU"/>
          <w14:ligatures w14:val="none"/>
        </w:rPr>
        <w:t xml:space="preserve">Table </w:t>
      </w:r>
      <w:r>
        <w:rPr>
          <w:rFonts w:ascii="Calibri" w:eastAsia="Times New Roman" w:hAnsi="Calibri" w:cs="Calibri"/>
          <w:b/>
          <w:bCs/>
          <w:color w:val="000000"/>
          <w:kern w:val="0"/>
          <w:lang w:eastAsia="en-AU"/>
          <w14:ligatures w14:val="none"/>
        </w:rPr>
        <w:t>S5</w:t>
      </w:r>
      <w:r w:rsidRPr="006C79E8">
        <w:rPr>
          <w:rFonts w:ascii="Calibri" w:eastAsia="Times New Roman" w:hAnsi="Calibri" w:cs="Calibri"/>
          <w:b/>
          <w:bCs/>
          <w:color w:val="000000"/>
          <w:kern w:val="0"/>
          <w:lang w:eastAsia="en-AU"/>
          <w14:ligatures w14:val="none"/>
        </w:rPr>
        <w:t>:</w:t>
      </w:r>
      <w:r>
        <w:rPr>
          <w:rFonts w:ascii="Calibri" w:eastAsia="Times New Roman" w:hAnsi="Calibri" w:cs="Calibri"/>
          <w:color w:val="000000"/>
          <w:kern w:val="0"/>
          <w:lang w:eastAsia="en-AU"/>
          <w14:ligatures w14:val="none"/>
        </w:rPr>
        <w:t xml:space="preserve"> </w:t>
      </w:r>
      <w:r w:rsidRPr="005977E6">
        <w:rPr>
          <w:rFonts w:ascii="Calibri" w:eastAsia="Times New Roman" w:hAnsi="Calibri" w:cs="Calibri"/>
          <w:color w:val="000000"/>
          <w:kern w:val="0"/>
          <w:lang w:eastAsia="en-AU"/>
          <w14:ligatures w14:val="none"/>
        </w:rPr>
        <w:t>Number of total B</w:t>
      </w:r>
      <w:r>
        <w:rPr>
          <w:rFonts w:ascii="Calibri" w:eastAsia="Times New Roman" w:hAnsi="Calibri" w:cs="Calibri"/>
          <w:color w:val="000000"/>
          <w:kern w:val="0"/>
          <w:lang w:eastAsia="en-AU"/>
          <w14:ligatures w14:val="none"/>
        </w:rPr>
        <w:t xml:space="preserve">ehaviour Change </w:t>
      </w:r>
      <w:r w:rsidRPr="005977E6">
        <w:rPr>
          <w:rFonts w:ascii="Calibri" w:eastAsia="Times New Roman" w:hAnsi="Calibri" w:cs="Calibri"/>
          <w:color w:val="000000"/>
          <w:kern w:val="0"/>
          <w:lang w:eastAsia="en-AU"/>
          <w14:ligatures w14:val="none"/>
        </w:rPr>
        <w:t>T</w:t>
      </w:r>
      <w:r>
        <w:rPr>
          <w:rFonts w:ascii="Calibri" w:eastAsia="Times New Roman" w:hAnsi="Calibri" w:cs="Calibri"/>
          <w:color w:val="000000"/>
          <w:kern w:val="0"/>
          <w:lang w:eastAsia="en-AU"/>
          <w14:ligatures w14:val="none"/>
        </w:rPr>
        <w:t>echnique</w:t>
      </w:r>
      <w:r w:rsidRPr="005977E6">
        <w:rPr>
          <w:rFonts w:ascii="Calibri" w:eastAsia="Times New Roman" w:hAnsi="Calibri" w:cs="Calibri"/>
          <w:color w:val="000000"/>
          <w:kern w:val="0"/>
          <w:lang w:eastAsia="en-AU"/>
          <w14:ligatures w14:val="none"/>
        </w:rPr>
        <w:t xml:space="preserve">s per intervention arm, and target </w:t>
      </w:r>
      <w:r>
        <w:rPr>
          <w:rFonts w:ascii="Calibri" w:eastAsia="Times New Roman" w:hAnsi="Calibri" w:cs="Calibri"/>
          <w:color w:val="000000"/>
          <w:kern w:val="0"/>
          <w:lang w:eastAsia="en-AU"/>
          <w14:ligatures w14:val="none"/>
        </w:rPr>
        <w:t xml:space="preserve">parental </w:t>
      </w:r>
      <w:r w:rsidRPr="005977E6">
        <w:rPr>
          <w:rFonts w:ascii="Calibri" w:eastAsia="Times New Roman" w:hAnsi="Calibri" w:cs="Calibri"/>
          <w:color w:val="000000"/>
          <w:kern w:val="0"/>
          <w:lang w:eastAsia="en-AU"/>
          <w14:ligatures w14:val="none"/>
        </w:rPr>
        <w:t xml:space="preserve">behaviour </w:t>
      </w:r>
      <w:r w:rsidR="00C2299F">
        <w:rPr>
          <w:rFonts w:ascii="Calibri" w:eastAsia="Times New Roman" w:hAnsi="Calibri" w:cs="Calibri"/>
          <w:color w:val="000000"/>
          <w:kern w:val="0"/>
          <w:lang w:eastAsia="en-AU"/>
          <w14:ligatures w14:val="none"/>
        </w:rPr>
        <w:t>domain</w:t>
      </w:r>
    </w:p>
    <w:tbl>
      <w:tblPr>
        <w:tblW w:w="9355" w:type="dxa"/>
        <w:tblLayout w:type="fixed"/>
        <w:tblLook w:val="04A0" w:firstRow="1" w:lastRow="0" w:firstColumn="1" w:lastColumn="0" w:noHBand="0" w:noVBand="1"/>
      </w:tblPr>
      <w:tblGrid>
        <w:gridCol w:w="1871"/>
        <w:gridCol w:w="1871"/>
        <w:gridCol w:w="1871"/>
        <w:gridCol w:w="1871"/>
        <w:gridCol w:w="1871"/>
      </w:tblGrid>
      <w:tr w:rsidR="00112D8A" w:rsidRPr="005977E6" w14:paraId="26E6F681" w14:textId="77777777" w:rsidTr="00F62202">
        <w:trPr>
          <w:trHeight w:val="765"/>
        </w:trPr>
        <w:tc>
          <w:tcPr>
            <w:tcW w:w="1871" w:type="dxa"/>
            <w:tcBorders>
              <w:top w:val="single" w:sz="4" w:space="0" w:color="auto"/>
              <w:left w:val="nil"/>
              <w:right w:val="nil"/>
            </w:tcBorders>
            <w:shd w:val="clear" w:color="auto" w:fill="auto"/>
            <w:noWrap/>
            <w:vAlign w:val="bottom"/>
            <w:hideMark/>
          </w:tcPr>
          <w:p w14:paraId="0F913102" w14:textId="77777777" w:rsidR="00112D8A" w:rsidRPr="005977E6" w:rsidRDefault="00112D8A" w:rsidP="00F62202">
            <w:pPr>
              <w:spacing w:after="0" w:line="240" w:lineRule="auto"/>
              <w:rPr>
                <w:rFonts w:ascii="Times New Roman" w:eastAsia="Times New Roman" w:hAnsi="Times New Roman" w:cs="Times New Roman"/>
                <w:kern w:val="0"/>
                <w:sz w:val="20"/>
                <w:szCs w:val="20"/>
                <w:lang w:eastAsia="en-AU"/>
                <w14:ligatures w14:val="none"/>
              </w:rPr>
            </w:pPr>
          </w:p>
        </w:tc>
        <w:tc>
          <w:tcPr>
            <w:tcW w:w="1871" w:type="dxa"/>
            <w:tcBorders>
              <w:top w:val="single" w:sz="8" w:space="0" w:color="auto"/>
              <w:left w:val="nil"/>
              <w:bottom w:val="nil"/>
              <w:right w:val="nil"/>
            </w:tcBorders>
            <w:shd w:val="clear" w:color="auto" w:fill="auto"/>
            <w:vAlign w:val="center"/>
            <w:hideMark/>
          </w:tcPr>
          <w:p w14:paraId="5011C423" w14:textId="6B3D3C3B" w:rsidR="00112D8A" w:rsidRPr="005977E6"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5977E6">
              <w:rPr>
                <w:rFonts w:ascii="Calibri" w:eastAsia="Times New Roman" w:hAnsi="Calibri" w:cs="Calibri"/>
                <w:b/>
                <w:bCs/>
                <w:color w:val="000000"/>
                <w:kern w:val="0"/>
                <w:sz w:val="20"/>
                <w:szCs w:val="20"/>
                <w:lang w:eastAsia="en-AU"/>
                <w14:ligatures w14:val="none"/>
              </w:rPr>
              <w:t xml:space="preserve">Infant </w:t>
            </w:r>
            <w:r w:rsidR="00C2299F">
              <w:rPr>
                <w:rFonts w:ascii="Calibri" w:eastAsia="Times New Roman" w:hAnsi="Calibri" w:cs="Calibri"/>
                <w:b/>
                <w:bCs/>
                <w:color w:val="000000"/>
                <w:kern w:val="0"/>
                <w:sz w:val="20"/>
                <w:szCs w:val="20"/>
                <w:lang w:eastAsia="en-AU"/>
                <w14:ligatures w14:val="none"/>
              </w:rPr>
              <w:t xml:space="preserve">(milk) </w:t>
            </w:r>
            <w:r w:rsidRPr="005977E6">
              <w:rPr>
                <w:rFonts w:ascii="Calibri" w:eastAsia="Times New Roman" w:hAnsi="Calibri" w:cs="Calibri"/>
                <w:b/>
                <w:bCs/>
                <w:color w:val="000000"/>
                <w:kern w:val="0"/>
                <w:sz w:val="20"/>
                <w:szCs w:val="20"/>
                <w:lang w:eastAsia="en-AU"/>
                <w14:ligatures w14:val="none"/>
              </w:rPr>
              <w:t>feeding practices</w:t>
            </w:r>
          </w:p>
        </w:tc>
        <w:tc>
          <w:tcPr>
            <w:tcW w:w="1871" w:type="dxa"/>
            <w:tcBorders>
              <w:top w:val="single" w:sz="8" w:space="0" w:color="auto"/>
              <w:left w:val="nil"/>
              <w:bottom w:val="nil"/>
              <w:right w:val="nil"/>
            </w:tcBorders>
            <w:shd w:val="clear" w:color="auto" w:fill="auto"/>
            <w:vAlign w:val="center"/>
            <w:hideMark/>
          </w:tcPr>
          <w:p w14:paraId="549E4536" w14:textId="77777777" w:rsidR="00112D8A" w:rsidRPr="005977E6"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5977E6">
              <w:rPr>
                <w:rFonts w:ascii="Calibri" w:eastAsia="Times New Roman" w:hAnsi="Calibri" w:cs="Calibri"/>
                <w:b/>
                <w:bCs/>
                <w:color w:val="000000"/>
                <w:kern w:val="0"/>
                <w:sz w:val="20"/>
                <w:szCs w:val="20"/>
                <w:lang w:eastAsia="en-AU"/>
                <w14:ligatures w14:val="none"/>
              </w:rPr>
              <w:t>Food provision and parent feeding practices</w:t>
            </w:r>
          </w:p>
        </w:tc>
        <w:tc>
          <w:tcPr>
            <w:tcW w:w="1871" w:type="dxa"/>
            <w:tcBorders>
              <w:top w:val="single" w:sz="8" w:space="0" w:color="auto"/>
              <w:left w:val="nil"/>
              <w:bottom w:val="nil"/>
              <w:right w:val="nil"/>
            </w:tcBorders>
            <w:shd w:val="clear" w:color="auto" w:fill="auto"/>
            <w:vAlign w:val="center"/>
            <w:hideMark/>
          </w:tcPr>
          <w:p w14:paraId="56D201EE" w14:textId="77777777" w:rsidR="00112D8A" w:rsidRPr="005977E6"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5977E6">
              <w:rPr>
                <w:rFonts w:ascii="Calibri" w:eastAsia="Times New Roman" w:hAnsi="Calibri" w:cs="Calibri"/>
                <w:b/>
                <w:bCs/>
                <w:color w:val="000000"/>
                <w:kern w:val="0"/>
                <w:sz w:val="20"/>
                <w:szCs w:val="20"/>
                <w:lang w:eastAsia="en-AU"/>
                <w14:ligatures w14:val="none"/>
              </w:rPr>
              <w:t>Movement practices</w:t>
            </w:r>
          </w:p>
        </w:tc>
        <w:tc>
          <w:tcPr>
            <w:tcW w:w="1871" w:type="dxa"/>
            <w:tcBorders>
              <w:top w:val="single" w:sz="8" w:space="0" w:color="auto"/>
              <w:left w:val="nil"/>
              <w:bottom w:val="nil"/>
              <w:right w:val="nil"/>
            </w:tcBorders>
            <w:shd w:val="clear" w:color="auto" w:fill="auto"/>
            <w:vAlign w:val="center"/>
            <w:hideMark/>
          </w:tcPr>
          <w:p w14:paraId="51A0F515" w14:textId="77777777" w:rsidR="00112D8A" w:rsidRPr="005977E6"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5977E6">
              <w:rPr>
                <w:rFonts w:ascii="Calibri" w:eastAsia="Times New Roman" w:hAnsi="Calibri" w:cs="Calibri"/>
                <w:b/>
                <w:bCs/>
                <w:color w:val="000000"/>
                <w:kern w:val="0"/>
                <w:sz w:val="20"/>
                <w:szCs w:val="20"/>
                <w:lang w:eastAsia="en-AU"/>
                <w14:ligatures w14:val="none"/>
              </w:rPr>
              <w:t>Sleep health practices</w:t>
            </w:r>
          </w:p>
        </w:tc>
      </w:tr>
      <w:tr w:rsidR="00112D8A" w:rsidRPr="005977E6" w14:paraId="1553BF80" w14:textId="77777777" w:rsidTr="00F62202">
        <w:trPr>
          <w:trHeight w:val="315"/>
        </w:trPr>
        <w:tc>
          <w:tcPr>
            <w:tcW w:w="1871" w:type="dxa"/>
            <w:tcBorders>
              <w:left w:val="nil"/>
              <w:bottom w:val="single" w:sz="4" w:space="0" w:color="auto"/>
              <w:right w:val="nil"/>
            </w:tcBorders>
            <w:shd w:val="clear" w:color="auto" w:fill="auto"/>
            <w:noWrap/>
            <w:vAlign w:val="bottom"/>
            <w:hideMark/>
          </w:tcPr>
          <w:p w14:paraId="058B7E78" w14:textId="77777777" w:rsidR="00112D8A" w:rsidRPr="005977E6" w:rsidRDefault="00112D8A" w:rsidP="00F62202">
            <w:pPr>
              <w:spacing w:after="0" w:line="240" w:lineRule="auto"/>
              <w:rPr>
                <w:rFonts w:ascii="Calibri" w:eastAsia="Times New Roman" w:hAnsi="Calibri" w:cs="Calibri"/>
                <w:color w:val="000000"/>
                <w:kern w:val="0"/>
                <w:lang w:eastAsia="en-AU"/>
                <w14:ligatures w14:val="none"/>
              </w:rPr>
            </w:pPr>
            <w:r w:rsidRPr="005977E6">
              <w:rPr>
                <w:rFonts w:ascii="Calibri" w:eastAsia="Times New Roman" w:hAnsi="Calibri" w:cs="Calibri"/>
                <w:color w:val="000000"/>
                <w:kern w:val="0"/>
                <w:lang w:eastAsia="en-AU"/>
                <w14:ligatures w14:val="none"/>
              </w:rPr>
              <w:t> </w:t>
            </w:r>
          </w:p>
        </w:tc>
        <w:tc>
          <w:tcPr>
            <w:tcW w:w="1871" w:type="dxa"/>
            <w:tcBorders>
              <w:top w:val="nil"/>
              <w:left w:val="nil"/>
              <w:bottom w:val="single" w:sz="8" w:space="0" w:color="auto"/>
              <w:right w:val="nil"/>
            </w:tcBorders>
            <w:shd w:val="clear" w:color="auto" w:fill="auto"/>
            <w:vAlign w:val="center"/>
            <w:hideMark/>
          </w:tcPr>
          <w:p w14:paraId="537F7FA2" w14:textId="77777777" w:rsidR="00112D8A" w:rsidRPr="005977E6" w:rsidRDefault="00112D8A" w:rsidP="00F62202">
            <w:pPr>
              <w:spacing w:after="0" w:line="240" w:lineRule="auto"/>
              <w:jc w:val="center"/>
              <w:rPr>
                <w:rFonts w:ascii="Calibri" w:eastAsia="Times New Roman" w:hAnsi="Calibri" w:cs="Calibri"/>
                <w:b/>
                <w:bCs/>
                <w:kern w:val="0"/>
                <w:sz w:val="20"/>
                <w:szCs w:val="20"/>
                <w:lang w:eastAsia="en-AU"/>
                <w14:ligatures w14:val="none"/>
              </w:rPr>
            </w:pPr>
            <w:r w:rsidRPr="005977E6">
              <w:rPr>
                <w:rFonts w:ascii="Calibri" w:eastAsia="Times New Roman" w:hAnsi="Calibri" w:cs="Calibri"/>
                <w:b/>
                <w:bCs/>
                <w:kern w:val="0"/>
                <w:sz w:val="20"/>
                <w:szCs w:val="20"/>
                <w:lang w:eastAsia="en-AU"/>
                <w14:ligatures w14:val="none"/>
              </w:rPr>
              <w:t>Median</w:t>
            </w:r>
            <w:r>
              <w:rPr>
                <w:rFonts w:ascii="Calibri" w:eastAsia="Times New Roman" w:hAnsi="Calibri" w:cs="Calibri"/>
                <w:b/>
                <w:bCs/>
                <w:kern w:val="0"/>
                <w:sz w:val="20"/>
                <w:szCs w:val="20"/>
                <w:lang w:eastAsia="en-AU"/>
                <w14:ligatures w14:val="none"/>
              </w:rPr>
              <w:t xml:space="preserve"> (Range)</w:t>
            </w:r>
          </w:p>
        </w:tc>
        <w:tc>
          <w:tcPr>
            <w:tcW w:w="1871" w:type="dxa"/>
            <w:tcBorders>
              <w:top w:val="nil"/>
              <w:left w:val="nil"/>
              <w:bottom w:val="single" w:sz="8" w:space="0" w:color="auto"/>
              <w:right w:val="nil"/>
            </w:tcBorders>
            <w:shd w:val="clear" w:color="auto" w:fill="auto"/>
            <w:vAlign w:val="center"/>
            <w:hideMark/>
          </w:tcPr>
          <w:p w14:paraId="5D5052F9" w14:textId="77777777" w:rsidR="00112D8A" w:rsidRPr="005977E6" w:rsidRDefault="00112D8A" w:rsidP="00F62202">
            <w:pPr>
              <w:spacing w:after="0" w:line="240" w:lineRule="auto"/>
              <w:jc w:val="center"/>
              <w:rPr>
                <w:rFonts w:ascii="Calibri" w:eastAsia="Times New Roman" w:hAnsi="Calibri" w:cs="Calibri"/>
                <w:b/>
                <w:bCs/>
                <w:kern w:val="0"/>
                <w:sz w:val="20"/>
                <w:szCs w:val="20"/>
                <w:lang w:eastAsia="en-AU"/>
                <w14:ligatures w14:val="none"/>
              </w:rPr>
            </w:pPr>
            <w:r w:rsidRPr="005977E6">
              <w:rPr>
                <w:rFonts w:ascii="Calibri" w:eastAsia="Times New Roman" w:hAnsi="Calibri" w:cs="Calibri"/>
                <w:b/>
                <w:bCs/>
                <w:kern w:val="0"/>
                <w:sz w:val="20"/>
                <w:szCs w:val="20"/>
                <w:lang w:eastAsia="en-AU"/>
                <w14:ligatures w14:val="none"/>
              </w:rPr>
              <w:t>Median</w:t>
            </w:r>
            <w:r>
              <w:rPr>
                <w:rFonts w:ascii="Calibri" w:eastAsia="Times New Roman" w:hAnsi="Calibri" w:cs="Calibri"/>
                <w:b/>
                <w:bCs/>
                <w:kern w:val="0"/>
                <w:sz w:val="20"/>
                <w:szCs w:val="20"/>
                <w:lang w:eastAsia="en-AU"/>
                <w14:ligatures w14:val="none"/>
              </w:rPr>
              <w:t xml:space="preserve"> (Range)</w:t>
            </w:r>
          </w:p>
        </w:tc>
        <w:tc>
          <w:tcPr>
            <w:tcW w:w="1871" w:type="dxa"/>
            <w:tcBorders>
              <w:top w:val="nil"/>
              <w:left w:val="nil"/>
              <w:bottom w:val="single" w:sz="8" w:space="0" w:color="auto"/>
              <w:right w:val="nil"/>
            </w:tcBorders>
            <w:shd w:val="clear" w:color="auto" w:fill="auto"/>
            <w:vAlign w:val="center"/>
            <w:hideMark/>
          </w:tcPr>
          <w:p w14:paraId="6D8C1496" w14:textId="77777777" w:rsidR="00112D8A" w:rsidRPr="005977E6" w:rsidRDefault="00112D8A" w:rsidP="00F62202">
            <w:pPr>
              <w:spacing w:after="0" w:line="240" w:lineRule="auto"/>
              <w:jc w:val="center"/>
              <w:rPr>
                <w:rFonts w:ascii="Calibri" w:eastAsia="Times New Roman" w:hAnsi="Calibri" w:cs="Calibri"/>
                <w:b/>
                <w:bCs/>
                <w:kern w:val="0"/>
                <w:sz w:val="20"/>
                <w:szCs w:val="20"/>
                <w:lang w:eastAsia="en-AU"/>
                <w14:ligatures w14:val="none"/>
              </w:rPr>
            </w:pPr>
            <w:r w:rsidRPr="005977E6">
              <w:rPr>
                <w:rFonts w:ascii="Calibri" w:eastAsia="Times New Roman" w:hAnsi="Calibri" w:cs="Calibri"/>
                <w:b/>
                <w:bCs/>
                <w:kern w:val="0"/>
                <w:sz w:val="20"/>
                <w:szCs w:val="20"/>
                <w:lang w:eastAsia="en-AU"/>
                <w14:ligatures w14:val="none"/>
              </w:rPr>
              <w:t>Median</w:t>
            </w:r>
            <w:r>
              <w:rPr>
                <w:rFonts w:ascii="Calibri" w:eastAsia="Times New Roman" w:hAnsi="Calibri" w:cs="Calibri"/>
                <w:b/>
                <w:bCs/>
                <w:kern w:val="0"/>
                <w:sz w:val="20"/>
                <w:szCs w:val="20"/>
                <w:lang w:eastAsia="en-AU"/>
                <w14:ligatures w14:val="none"/>
              </w:rPr>
              <w:t xml:space="preserve"> (Range)</w:t>
            </w:r>
          </w:p>
        </w:tc>
        <w:tc>
          <w:tcPr>
            <w:tcW w:w="1871" w:type="dxa"/>
            <w:tcBorders>
              <w:top w:val="nil"/>
              <w:left w:val="nil"/>
              <w:bottom w:val="single" w:sz="8" w:space="0" w:color="auto"/>
              <w:right w:val="nil"/>
            </w:tcBorders>
            <w:shd w:val="clear" w:color="auto" w:fill="auto"/>
            <w:vAlign w:val="center"/>
            <w:hideMark/>
          </w:tcPr>
          <w:p w14:paraId="31FEC18B" w14:textId="77777777" w:rsidR="00112D8A" w:rsidRPr="005977E6" w:rsidRDefault="00112D8A" w:rsidP="00F62202">
            <w:pPr>
              <w:spacing w:after="0" w:line="240" w:lineRule="auto"/>
              <w:jc w:val="center"/>
              <w:rPr>
                <w:rFonts w:ascii="Calibri" w:eastAsia="Times New Roman" w:hAnsi="Calibri" w:cs="Calibri"/>
                <w:b/>
                <w:bCs/>
                <w:kern w:val="0"/>
                <w:sz w:val="20"/>
                <w:szCs w:val="20"/>
                <w:lang w:eastAsia="en-AU"/>
                <w14:ligatures w14:val="none"/>
              </w:rPr>
            </w:pPr>
            <w:r w:rsidRPr="005977E6">
              <w:rPr>
                <w:rFonts w:ascii="Calibri" w:eastAsia="Times New Roman" w:hAnsi="Calibri" w:cs="Calibri"/>
                <w:b/>
                <w:bCs/>
                <w:kern w:val="0"/>
                <w:sz w:val="20"/>
                <w:szCs w:val="20"/>
                <w:lang w:eastAsia="en-AU"/>
                <w14:ligatures w14:val="none"/>
              </w:rPr>
              <w:t>Median</w:t>
            </w:r>
            <w:r>
              <w:rPr>
                <w:rFonts w:ascii="Calibri" w:eastAsia="Times New Roman" w:hAnsi="Calibri" w:cs="Calibri"/>
                <w:b/>
                <w:bCs/>
                <w:kern w:val="0"/>
                <w:sz w:val="20"/>
                <w:szCs w:val="20"/>
                <w:lang w:eastAsia="en-AU"/>
                <w14:ligatures w14:val="none"/>
              </w:rPr>
              <w:t xml:space="preserve"> (Range)</w:t>
            </w:r>
          </w:p>
        </w:tc>
      </w:tr>
      <w:tr w:rsidR="00112D8A" w:rsidRPr="005977E6" w14:paraId="0B172B3E" w14:textId="77777777" w:rsidTr="00F62202">
        <w:trPr>
          <w:trHeight w:val="300"/>
        </w:trPr>
        <w:tc>
          <w:tcPr>
            <w:tcW w:w="1871" w:type="dxa"/>
            <w:tcBorders>
              <w:top w:val="single" w:sz="4" w:space="0" w:color="auto"/>
              <w:left w:val="nil"/>
              <w:bottom w:val="single" w:sz="4" w:space="0" w:color="auto"/>
              <w:right w:val="nil"/>
            </w:tcBorders>
            <w:shd w:val="clear" w:color="auto" w:fill="auto"/>
            <w:noWrap/>
            <w:vAlign w:val="bottom"/>
            <w:hideMark/>
          </w:tcPr>
          <w:p w14:paraId="48E64859" w14:textId="77777777" w:rsidR="00112D8A" w:rsidRPr="005977E6" w:rsidRDefault="00112D8A" w:rsidP="00F62202">
            <w:pPr>
              <w:spacing w:after="0" w:line="240" w:lineRule="auto"/>
              <w:rPr>
                <w:rFonts w:ascii="Calibri" w:eastAsia="Times New Roman" w:hAnsi="Calibri" w:cs="Calibri"/>
                <w:color w:val="000000"/>
                <w:kern w:val="0"/>
                <w:lang w:eastAsia="en-AU"/>
                <w14:ligatures w14:val="none"/>
              </w:rPr>
            </w:pPr>
            <w:r>
              <w:rPr>
                <w:rFonts w:ascii="Calibri" w:eastAsia="Times New Roman" w:hAnsi="Calibri" w:cs="Calibri"/>
                <w:color w:val="000000"/>
                <w:kern w:val="0"/>
                <w:lang w:eastAsia="en-AU"/>
                <w14:ligatures w14:val="none"/>
              </w:rPr>
              <w:t>Number of total BCTs per intervention arm</w:t>
            </w:r>
          </w:p>
        </w:tc>
        <w:tc>
          <w:tcPr>
            <w:tcW w:w="1871" w:type="dxa"/>
            <w:tcBorders>
              <w:top w:val="nil"/>
              <w:left w:val="nil"/>
              <w:bottom w:val="single" w:sz="4" w:space="0" w:color="auto"/>
              <w:right w:val="nil"/>
            </w:tcBorders>
            <w:shd w:val="clear" w:color="auto" w:fill="auto"/>
            <w:noWrap/>
            <w:vAlign w:val="center"/>
            <w:hideMark/>
          </w:tcPr>
          <w:p w14:paraId="457256AC" w14:textId="77777777" w:rsidR="00112D8A" w:rsidRPr="005977E6" w:rsidRDefault="00112D8A" w:rsidP="00F62202">
            <w:pPr>
              <w:spacing w:after="0" w:line="240" w:lineRule="auto"/>
              <w:jc w:val="center"/>
              <w:rPr>
                <w:rFonts w:ascii="Calibri" w:eastAsia="Times New Roman" w:hAnsi="Calibri" w:cs="Calibri"/>
                <w:color w:val="000000"/>
                <w:kern w:val="0"/>
                <w:lang w:eastAsia="en-AU"/>
                <w14:ligatures w14:val="none"/>
              </w:rPr>
            </w:pPr>
            <w:r w:rsidRPr="005977E6">
              <w:rPr>
                <w:rFonts w:ascii="Calibri" w:eastAsia="Times New Roman" w:hAnsi="Calibri" w:cs="Calibri"/>
                <w:color w:val="000000"/>
                <w:kern w:val="0"/>
                <w:lang w:eastAsia="en-AU"/>
                <w14:ligatures w14:val="none"/>
              </w:rPr>
              <w:t>12</w:t>
            </w:r>
            <w:r>
              <w:rPr>
                <w:rFonts w:ascii="Calibri" w:eastAsia="Times New Roman" w:hAnsi="Calibri" w:cs="Calibri"/>
                <w:color w:val="000000"/>
                <w:kern w:val="0"/>
                <w:lang w:eastAsia="en-AU"/>
                <w14:ligatures w14:val="none"/>
              </w:rPr>
              <w:t xml:space="preserve"> (</w:t>
            </w:r>
            <w:r w:rsidRPr="005977E6">
              <w:rPr>
                <w:rFonts w:ascii="Calibri" w:eastAsia="Times New Roman" w:hAnsi="Calibri" w:cs="Calibri"/>
                <w:color w:val="000000"/>
                <w:kern w:val="0"/>
                <w:lang w:eastAsia="en-AU"/>
                <w14:ligatures w14:val="none"/>
              </w:rPr>
              <w:t>3, 20</w:t>
            </w:r>
            <w:r>
              <w:rPr>
                <w:rFonts w:ascii="Calibri" w:eastAsia="Times New Roman" w:hAnsi="Calibri" w:cs="Calibri"/>
                <w:color w:val="000000"/>
                <w:kern w:val="0"/>
                <w:lang w:eastAsia="en-AU"/>
                <w14:ligatures w14:val="none"/>
              </w:rPr>
              <w:t>)</w:t>
            </w:r>
          </w:p>
        </w:tc>
        <w:tc>
          <w:tcPr>
            <w:tcW w:w="1871" w:type="dxa"/>
            <w:tcBorders>
              <w:top w:val="nil"/>
              <w:left w:val="nil"/>
              <w:bottom w:val="single" w:sz="4" w:space="0" w:color="auto"/>
              <w:right w:val="nil"/>
            </w:tcBorders>
            <w:shd w:val="clear" w:color="auto" w:fill="auto"/>
            <w:noWrap/>
            <w:vAlign w:val="center"/>
            <w:hideMark/>
          </w:tcPr>
          <w:p w14:paraId="4E73E43E" w14:textId="77777777" w:rsidR="00112D8A" w:rsidRPr="005977E6" w:rsidRDefault="00112D8A" w:rsidP="00F62202">
            <w:pPr>
              <w:spacing w:after="0" w:line="240" w:lineRule="auto"/>
              <w:jc w:val="center"/>
              <w:rPr>
                <w:rFonts w:ascii="Calibri" w:eastAsia="Times New Roman" w:hAnsi="Calibri" w:cs="Calibri"/>
                <w:color w:val="000000"/>
                <w:kern w:val="0"/>
                <w:lang w:eastAsia="en-AU"/>
                <w14:ligatures w14:val="none"/>
              </w:rPr>
            </w:pPr>
            <w:r w:rsidRPr="005977E6">
              <w:rPr>
                <w:rFonts w:ascii="Calibri" w:eastAsia="Times New Roman" w:hAnsi="Calibri" w:cs="Calibri"/>
                <w:color w:val="000000"/>
                <w:kern w:val="0"/>
                <w:lang w:eastAsia="en-AU"/>
                <w14:ligatures w14:val="none"/>
              </w:rPr>
              <w:t>12</w:t>
            </w:r>
            <w:r>
              <w:rPr>
                <w:rFonts w:ascii="Calibri" w:eastAsia="Times New Roman" w:hAnsi="Calibri" w:cs="Calibri"/>
                <w:color w:val="000000"/>
                <w:kern w:val="0"/>
                <w:lang w:eastAsia="en-AU"/>
                <w14:ligatures w14:val="none"/>
              </w:rPr>
              <w:t xml:space="preserve"> (</w:t>
            </w:r>
            <w:r w:rsidRPr="005977E6">
              <w:rPr>
                <w:rFonts w:ascii="Calibri" w:eastAsia="Times New Roman" w:hAnsi="Calibri" w:cs="Calibri"/>
                <w:color w:val="000000"/>
                <w:kern w:val="0"/>
                <w:lang w:eastAsia="en-AU"/>
                <w14:ligatures w14:val="none"/>
              </w:rPr>
              <w:t>3, 32</w:t>
            </w:r>
            <w:r>
              <w:rPr>
                <w:rFonts w:ascii="Calibri" w:eastAsia="Times New Roman" w:hAnsi="Calibri" w:cs="Calibri"/>
                <w:color w:val="000000"/>
                <w:kern w:val="0"/>
                <w:lang w:eastAsia="en-AU"/>
                <w14:ligatures w14:val="none"/>
              </w:rPr>
              <w:t>)</w:t>
            </w:r>
          </w:p>
        </w:tc>
        <w:tc>
          <w:tcPr>
            <w:tcW w:w="1871" w:type="dxa"/>
            <w:tcBorders>
              <w:top w:val="nil"/>
              <w:left w:val="nil"/>
              <w:bottom w:val="single" w:sz="4" w:space="0" w:color="auto"/>
              <w:right w:val="nil"/>
            </w:tcBorders>
            <w:shd w:val="clear" w:color="auto" w:fill="auto"/>
            <w:noWrap/>
            <w:vAlign w:val="center"/>
            <w:hideMark/>
          </w:tcPr>
          <w:p w14:paraId="4F07FD9B" w14:textId="77777777" w:rsidR="00112D8A" w:rsidRPr="005977E6" w:rsidRDefault="00112D8A" w:rsidP="00F62202">
            <w:pPr>
              <w:spacing w:after="0" w:line="240" w:lineRule="auto"/>
              <w:jc w:val="center"/>
              <w:rPr>
                <w:rFonts w:ascii="Calibri" w:eastAsia="Times New Roman" w:hAnsi="Calibri" w:cs="Calibri"/>
                <w:color w:val="000000"/>
                <w:kern w:val="0"/>
                <w:lang w:eastAsia="en-AU"/>
                <w14:ligatures w14:val="none"/>
              </w:rPr>
            </w:pPr>
            <w:r w:rsidRPr="005977E6">
              <w:rPr>
                <w:rFonts w:ascii="Calibri" w:eastAsia="Times New Roman" w:hAnsi="Calibri" w:cs="Calibri"/>
                <w:color w:val="000000"/>
                <w:kern w:val="0"/>
                <w:lang w:eastAsia="en-AU"/>
                <w14:ligatures w14:val="none"/>
              </w:rPr>
              <w:t>13.5</w:t>
            </w:r>
            <w:r>
              <w:rPr>
                <w:rFonts w:ascii="Calibri" w:eastAsia="Times New Roman" w:hAnsi="Calibri" w:cs="Calibri"/>
                <w:color w:val="000000"/>
                <w:kern w:val="0"/>
                <w:lang w:eastAsia="en-AU"/>
                <w14:ligatures w14:val="none"/>
              </w:rPr>
              <w:t xml:space="preserve"> (2, 29)</w:t>
            </w:r>
          </w:p>
        </w:tc>
        <w:tc>
          <w:tcPr>
            <w:tcW w:w="1871" w:type="dxa"/>
            <w:tcBorders>
              <w:top w:val="nil"/>
              <w:left w:val="nil"/>
              <w:bottom w:val="single" w:sz="4" w:space="0" w:color="auto"/>
              <w:right w:val="nil"/>
            </w:tcBorders>
            <w:shd w:val="clear" w:color="auto" w:fill="auto"/>
            <w:noWrap/>
            <w:vAlign w:val="center"/>
            <w:hideMark/>
          </w:tcPr>
          <w:p w14:paraId="00991069" w14:textId="77777777" w:rsidR="00112D8A" w:rsidRPr="005977E6" w:rsidRDefault="00112D8A" w:rsidP="00F62202">
            <w:pPr>
              <w:spacing w:after="0" w:line="240" w:lineRule="auto"/>
              <w:jc w:val="center"/>
              <w:rPr>
                <w:rFonts w:ascii="Calibri" w:eastAsia="Times New Roman" w:hAnsi="Calibri" w:cs="Calibri"/>
                <w:color w:val="000000"/>
                <w:kern w:val="0"/>
                <w:lang w:eastAsia="en-AU"/>
                <w14:ligatures w14:val="none"/>
              </w:rPr>
            </w:pPr>
            <w:r w:rsidRPr="005977E6">
              <w:rPr>
                <w:rFonts w:ascii="Calibri" w:eastAsia="Times New Roman" w:hAnsi="Calibri" w:cs="Calibri"/>
                <w:color w:val="000000"/>
                <w:kern w:val="0"/>
                <w:lang w:eastAsia="en-AU"/>
                <w14:ligatures w14:val="none"/>
              </w:rPr>
              <w:t>7</w:t>
            </w:r>
            <w:r>
              <w:rPr>
                <w:rFonts w:ascii="Calibri" w:eastAsia="Times New Roman" w:hAnsi="Calibri" w:cs="Calibri"/>
                <w:color w:val="000000"/>
                <w:kern w:val="0"/>
                <w:lang w:eastAsia="en-AU"/>
                <w14:ligatures w14:val="none"/>
              </w:rPr>
              <w:t xml:space="preserve"> (2, 18)</w:t>
            </w:r>
          </w:p>
        </w:tc>
      </w:tr>
    </w:tbl>
    <w:p w14:paraId="12E2AB9D" w14:textId="77777777" w:rsidR="00112D8A" w:rsidRDefault="00112D8A" w:rsidP="00112D8A">
      <w:pPr>
        <w:rPr>
          <w:b/>
          <w:bCs/>
        </w:rPr>
      </w:pPr>
    </w:p>
    <w:p w14:paraId="22A9593B" w14:textId="77777777" w:rsidR="00B96BB9" w:rsidRDefault="00B96BB9">
      <w:pPr>
        <w:rPr>
          <w:b/>
          <w:bCs/>
        </w:rPr>
      </w:pPr>
      <w:r>
        <w:rPr>
          <w:b/>
          <w:bCs/>
        </w:rPr>
        <w:br w:type="page"/>
      </w:r>
    </w:p>
    <w:p w14:paraId="1CDE6CF5" w14:textId="63710390" w:rsidR="00112D8A" w:rsidRDefault="00112D8A" w:rsidP="00112D8A">
      <w:pPr>
        <w:rPr>
          <w:b/>
          <w:bCs/>
        </w:rPr>
      </w:pPr>
      <w:r>
        <w:rPr>
          <w:b/>
          <w:bCs/>
        </w:rPr>
        <w:lastRenderedPageBreak/>
        <w:t xml:space="preserve">Supplementary File </w:t>
      </w:r>
      <w:r w:rsidR="00F814FD">
        <w:rPr>
          <w:b/>
          <w:bCs/>
        </w:rPr>
        <w:t>8</w:t>
      </w:r>
      <w:r>
        <w:rPr>
          <w:b/>
          <w:bCs/>
        </w:rPr>
        <w:t xml:space="preserve">: Sensitivity analyses </w:t>
      </w:r>
    </w:p>
    <w:p w14:paraId="1C06B6B4" w14:textId="4F030823" w:rsidR="00112D8A" w:rsidRPr="00F64801" w:rsidRDefault="00112D8A" w:rsidP="00112D8A">
      <w:r w:rsidRPr="00F64801">
        <w:t xml:space="preserve">Sensitivity analyses were </w:t>
      </w:r>
      <w:bookmarkStart w:id="5" w:name="_Hlk167794908"/>
      <w:r w:rsidRPr="00F64801">
        <w:t>performed on the dataset from coding published and unpublished materials, prior to refinements during the validation process with trial representatives</w:t>
      </w:r>
      <w:r>
        <w:t xml:space="preserve"> </w:t>
      </w:r>
      <w:bookmarkEnd w:id="5"/>
      <w:r>
        <w:t>(i.e. unvalidated data)</w:t>
      </w:r>
      <w:r w:rsidRPr="00F64801">
        <w:t>.</w:t>
      </w:r>
      <w:r>
        <w:t xml:space="preserve"> This sample included </w:t>
      </w:r>
      <w:r w:rsidRPr="006428B2">
        <w:t xml:space="preserve">36 trials reporting, </w:t>
      </w:r>
      <w:r>
        <w:t>4</w:t>
      </w:r>
      <w:r w:rsidRPr="006428B2">
        <w:t>1 unique intervention arms</w:t>
      </w:r>
      <w:r>
        <w:t xml:space="preserve"> who shared unpublished intervention materials. Study characteristics are presented in </w:t>
      </w:r>
      <w:r w:rsidRPr="00623F50">
        <w:rPr>
          <w:b/>
          <w:bCs/>
        </w:rPr>
        <w:t xml:space="preserve">Supplementary File </w:t>
      </w:r>
      <w:r w:rsidR="008D6F69">
        <w:rPr>
          <w:b/>
          <w:bCs/>
        </w:rPr>
        <w:t>5</w:t>
      </w:r>
      <w:r w:rsidRPr="00623F50">
        <w:rPr>
          <w:b/>
          <w:bCs/>
        </w:rPr>
        <w:t>.</w:t>
      </w:r>
      <w:r>
        <w:t xml:space="preserve"> Of note this data set includes BCTs coded to ‘unspecified target behaviour’ and ‘maybe’ presence of BCTs. </w:t>
      </w:r>
    </w:p>
    <w:p w14:paraId="489BE25B" w14:textId="77777777" w:rsidR="00112D8A" w:rsidRDefault="00112D8A" w:rsidP="00112D8A"/>
    <w:p w14:paraId="1F479FC7" w14:textId="77777777" w:rsidR="00112D8A" w:rsidRDefault="00112D8A" w:rsidP="00112D8A">
      <w:pPr>
        <w:rPr>
          <w:b/>
          <w:bCs/>
        </w:rPr>
      </w:pPr>
      <w:r>
        <w:rPr>
          <w:b/>
          <w:bCs/>
        </w:rPr>
        <w:t xml:space="preserve">Parental target behaviours </w:t>
      </w:r>
    </w:p>
    <w:p w14:paraId="19C967DE" w14:textId="50670B87" w:rsidR="00112D8A" w:rsidRPr="00926BC4" w:rsidRDefault="00112D8A" w:rsidP="00112D8A">
      <w:pPr>
        <w:spacing w:after="0" w:line="240" w:lineRule="auto"/>
        <w:rPr>
          <w:rFonts w:ascii="Calibri" w:eastAsia="Times New Roman" w:hAnsi="Calibri" w:cs="Calibri"/>
          <w:b/>
          <w:bCs/>
          <w:color w:val="000000"/>
          <w:kern w:val="0"/>
          <w:lang w:eastAsia="en-AU"/>
          <w14:ligatures w14:val="none"/>
        </w:rPr>
      </w:pPr>
      <w:r w:rsidRPr="00926BC4">
        <w:rPr>
          <w:rFonts w:ascii="Calibri" w:eastAsia="Times New Roman" w:hAnsi="Calibri" w:cs="Calibri"/>
          <w:b/>
          <w:bCs/>
          <w:color w:val="000000"/>
          <w:kern w:val="0"/>
          <w:lang w:eastAsia="en-AU"/>
          <w14:ligatures w14:val="none"/>
        </w:rPr>
        <w:t xml:space="preserve">Table </w:t>
      </w:r>
      <w:r>
        <w:rPr>
          <w:rFonts w:ascii="Calibri" w:eastAsia="Times New Roman" w:hAnsi="Calibri" w:cs="Calibri"/>
          <w:b/>
          <w:bCs/>
          <w:color w:val="000000"/>
          <w:kern w:val="0"/>
          <w:lang w:eastAsia="en-AU"/>
          <w14:ligatures w14:val="none"/>
        </w:rPr>
        <w:t>S6</w:t>
      </w:r>
      <w:r w:rsidRPr="00926BC4">
        <w:rPr>
          <w:rFonts w:ascii="Calibri" w:eastAsia="Times New Roman" w:hAnsi="Calibri" w:cs="Calibri"/>
          <w:b/>
          <w:bCs/>
          <w:color w:val="000000"/>
          <w:kern w:val="0"/>
          <w:lang w:eastAsia="en-AU"/>
          <w14:ligatures w14:val="none"/>
        </w:rPr>
        <w:t>:</w:t>
      </w:r>
      <w:r w:rsidRPr="00926BC4">
        <w:rPr>
          <w:rFonts w:ascii="Calibri" w:eastAsia="Times New Roman" w:hAnsi="Calibri" w:cs="Calibri"/>
          <w:color w:val="000000"/>
          <w:kern w:val="0"/>
          <w:lang w:eastAsia="en-AU"/>
          <w14:ligatures w14:val="none"/>
        </w:rPr>
        <w:t xml:space="preserve"> Frequency of</w:t>
      </w:r>
      <w:r w:rsidR="00093FE1">
        <w:rPr>
          <w:rFonts w:ascii="Calibri" w:eastAsia="Times New Roman" w:hAnsi="Calibri" w:cs="Calibri"/>
          <w:color w:val="000000"/>
          <w:kern w:val="0"/>
          <w:lang w:eastAsia="en-AU"/>
          <w14:ligatures w14:val="none"/>
        </w:rPr>
        <w:t xml:space="preserve"> specific</w:t>
      </w:r>
      <w:r w:rsidRPr="00926BC4">
        <w:rPr>
          <w:rFonts w:ascii="Calibri" w:eastAsia="Times New Roman" w:hAnsi="Calibri" w:cs="Calibri"/>
          <w:color w:val="000000"/>
          <w:kern w:val="0"/>
          <w:lang w:eastAsia="en-AU"/>
          <w14:ligatures w14:val="none"/>
        </w:rPr>
        <w:t xml:space="preserve"> target parental behaviours </w:t>
      </w:r>
      <w:r w:rsidR="00093FE1">
        <w:rPr>
          <w:rFonts w:ascii="Calibri" w:eastAsia="Times New Roman" w:hAnsi="Calibri" w:cs="Calibri"/>
          <w:color w:val="000000"/>
          <w:kern w:val="0"/>
          <w:lang w:eastAsia="en-AU"/>
          <w14:ligatures w14:val="none"/>
        </w:rPr>
        <w:t xml:space="preserve">and </w:t>
      </w:r>
      <w:r w:rsidR="00C2299F">
        <w:rPr>
          <w:rFonts w:ascii="Calibri" w:eastAsia="Times New Roman" w:hAnsi="Calibri" w:cs="Calibri"/>
          <w:color w:val="000000"/>
          <w:kern w:val="0"/>
          <w:lang w:eastAsia="en-AU"/>
          <w14:ligatures w14:val="none"/>
        </w:rPr>
        <w:t>domain</w:t>
      </w:r>
      <w:r w:rsidR="00093FE1">
        <w:rPr>
          <w:rFonts w:ascii="Calibri" w:eastAsia="Times New Roman" w:hAnsi="Calibri" w:cs="Calibri"/>
          <w:color w:val="000000"/>
          <w:kern w:val="0"/>
          <w:lang w:eastAsia="en-AU"/>
          <w14:ligatures w14:val="none"/>
        </w:rPr>
        <w:t xml:space="preserve">s </w:t>
      </w:r>
      <w:r w:rsidRPr="00926BC4">
        <w:rPr>
          <w:rFonts w:ascii="Calibri" w:eastAsia="Times New Roman" w:hAnsi="Calibri" w:cs="Calibri"/>
          <w:color w:val="000000"/>
          <w:kern w:val="0"/>
          <w:lang w:eastAsia="en-AU"/>
          <w14:ligatures w14:val="none"/>
        </w:rPr>
        <w:t>coded in early child obesity prevention interventions</w:t>
      </w:r>
      <w:r w:rsidRPr="00926BC4">
        <w:rPr>
          <w:rFonts w:ascii="Calibri" w:eastAsia="Times New Roman" w:hAnsi="Calibri" w:cs="Calibri"/>
          <w:color w:val="000000"/>
          <w:kern w:val="0"/>
          <w:vertAlign w:val="superscript"/>
          <w:lang w:eastAsia="en-AU"/>
          <w14:ligatures w14:val="none"/>
        </w:rPr>
        <w:t>1</w:t>
      </w:r>
      <w:r>
        <w:rPr>
          <w:rFonts w:ascii="Calibri" w:eastAsia="Times New Roman" w:hAnsi="Calibri" w:cs="Calibri"/>
          <w:color w:val="000000"/>
          <w:kern w:val="0"/>
          <w:vertAlign w:val="superscript"/>
          <w:lang w:eastAsia="en-AU"/>
          <w14:ligatures w14:val="none"/>
        </w:rPr>
        <w:t xml:space="preserve"> </w:t>
      </w:r>
      <w:r w:rsidRPr="009E3433">
        <w:rPr>
          <w:rFonts w:ascii="Calibri" w:eastAsia="Times New Roman" w:hAnsi="Calibri" w:cs="Calibri"/>
          <w:b/>
          <w:bCs/>
          <w:kern w:val="0"/>
          <w:lang w:eastAsia="en-AU"/>
          <w14:ligatures w14:val="none"/>
        </w:rPr>
        <w:t>(unvalidated data)</w:t>
      </w:r>
    </w:p>
    <w:tbl>
      <w:tblPr>
        <w:tblW w:w="9500" w:type="dxa"/>
        <w:tblLook w:val="04A0" w:firstRow="1" w:lastRow="0" w:firstColumn="1" w:lastColumn="0" w:noHBand="0" w:noVBand="1"/>
      </w:tblPr>
      <w:tblGrid>
        <w:gridCol w:w="7655"/>
        <w:gridCol w:w="1845"/>
      </w:tblGrid>
      <w:tr w:rsidR="00112D8A" w:rsidRPr="00926BC4" w14:paraId="270A9399" w14:textId="77777777" w:rsidTr="00F62202">
        <w:trPr>
          <w:trHeight w:val="20"/>
          <w:tblHeader/>
        </w:trPr>
        <w:tc>
          <w:tcPr>
            <w:tcW w:w="7655" w:type="dxa"/>
            <w:tcBorders>
              <w:top w:val="single" w:sz="4" w:space="0" w:color="auto"/>
              <w:left w:val="nil"/>
              <w:bottom w:val="single" w:sz="4" w:space="0" w:color="auto"/>
            </w:tcBorders>
            <w:shd w:val="clear" w:color="auto" w:fill="auto"/>
            <w:vAlign w:val="center"/>
            <w:hideMark/>
          </w:tcPr>
          <w:p w14:paraId="5EA26991" w14:textId="253098B8" w:rsidR="00112D8A" w:rsidRPr="0068644C"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b/>
                <w:bCs/>
                <w:color w:val="000000"/>
                <w:kern w:val="0"/>
                <w:sz w:val="20"/>
                <w:szCs w:val="20"/>
                <w:lang w:eastAsia="en-AU"/>
                <w14:ligatures w14:val="none"/>
              </w:rPr>
              <w:t xml:space="preserve">Target parental behaviour </w:t>
            </w:r>
            <w:r w:rsidR="00C2299F">
              <w:rPr>
                <w:rFonts w:ascii="Calibri" w:eastAsia="Times New Roman" w:hAnsi="Calibri" w:cs="Calibri"/>
                <w:b/>
                <w:bCs/>
                <w:color w:val="000000"/>
                <w:kern w:val="0"/>
                <w:sz w:val="20"/>
                <w:szCs w:val="20"/>
                <w:lang w:eastAsia="en-AU"/>
                <w14:ligatures w14:val="none"/>
              </w:rPr>
              <w:t>domain</w:t>
            </w:r>
            <w:r>
              <w:rPr>
                <w:rFonts w:ascii="Calibri" w:eastAsia="Times New Roman" w:hAnsi="Calibri" w:cs="Calibri"/>
                <w:b/>
                <w:bCs/>
                <w:color w:val="000000"/>
                <w:kern w:val="0"/>
                <w:sz w:val="20"/>
                <w:szCs w:val="20"/>
                <w:lang w:eastAsia="en-AU"/>
                <w14:ligatures w14:val="none"/>
              </w:rPr>
              <w:t xml:space="preserve"> and s</w:t>
            </w:r>
            <w:r w:rsidRPr="0068644C">
              <w:rPr>
                <w:rFonts w:ascii="Calibri" w:eastAsia="Times New Roman" w:hAnsi="Calibri" w:cs="Calibri"/>
                <w:b/>
                <w:bCs/>
                <w:color w:val="000000"/>
                <w:kern w:val="0"/>
                <w:sz w:val="20"/>
                <w:szCs w:val="20"/>
                <w:lang w:eastAsia="en-AU"/>
                <w14:ligatures w14:val="none"/>
              </w:rPr>
              <w:t xml:space="preserve">pecific </w:t>
            </w:r>
            <w:r w:rsidR="00093FE1">
              <w:rPr>
                <w:rFonts w:ascii="Calibri" w:eastAsia="Times New Roman" w:hAnsi="Calibri" w:cs="Calibri"/>
                <w:b/>
                <w:bCs/>
                <w:color w:val="000000"/>
                <w:kern w:val="0"/>
                <w:sz w:val="20"/>
                <w:szCs w:val="20"/>
                <w:lang w:eastAsia="en-AU"/>
                <w14:ligatures w14:val="none"/>
              </w:rPr>
              <w:t xml:space="preserve">target parental </w:t>
            </w:r>
            <w:r w:rsidRPr="0068644C">
              <w:rPr>
                <w:rFonts w:ascii="Calibri" w:eastAsia="Times New Roman" w:hAnsi="Calibri" w:cs="Calibri"/>
                <w:b/>
                <w:bCs/>
                <w:color w:val="000000"/>
                <w:kern w:val="0"/>
                <w:sz w:val="20"/>
                <w:szCs w:val="20"/>
                <w:lang w:eastAsia="en-AU"/>
                <w14:ligatures w14:val="none"/>
              </w:rPr>
              <w:t>behaviours</w:t>
            </w:r>
            <w:r w:rsidRPr="0068644C">
              <w:rPr>
                <w:rFonts w:ascii="Calibri" w:eastAsia="Times New Roman" w:hAnsi="Calibri" w:cs="Calibri"/>
                <w:color w:val="000000"/>
                <w:kern w:val="0"/>
                <w:sz w:val="20"/>
                <w:szCs w:val="20"/>
                <w:lang w:eastAsia="en-AU"/>
                <w14:ligatures w14:val="none"/>
              </w:rPr>
              <w:t xml:space="preserve"> </w:t>
            </w:r>
          </w:p>
        </w:tc>
        <w:tc>
          <w:tcPr>
            <w:tcW w:w="1845" w:type="dxa"/>
            <w:tcBorders>
              <w:top w:val="single" w:sz="4" w:space="0" w:color="auto"/>
              <w:left w:val="nil"/>
              <w:bottom w:val="single" w:sz="4" w:space="0" w:color="auto"/>
            </w:tcBorders>
            <w:shd w:val="clear" w:color="auto" w:fill="auto"/>
            <w:vAlign w:val="center"/>
            <w:hideMark/>
          </w:tcPr>
          <w:p w14:paraId="17B8C92D" w14:textId="77777777" w:rsidR="00112D8A" w:rsidRPr="00926BC4"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926BC4">
              <w:rPr>
                <w:rFonts w:ascii="Calibri" w:eastAsia="Times New Roman" w:hAnsi="Calibri" w:cs="Calibri"/>
                <w:b/>
                <w:bCs/>
                <w:color w:val="000000"/>
                <w:kern w:val="0"/>
                <w:sz w:val="20"/>
                <w:szCs w:val="20"/>
                <w:lang w:eastAsia="en-AU"/>
                <w14:ligatures w14:val="none"/>
              </w:rPr>
              <w:t>Number of intervention arms (N=</w:t>
            </w:r>
            <w:r>
              <w:rPr>
                <w:rFonts w:ascii="Calibri" w:eastAsia="Times New Roman" w:hAnsi="Calibri" w:cs="Calibri"/>
                <w:b/>
                <w:bCs/>
                <w:color w:val="000000"/>
                <w:kern w:val="0"/>
                <w:sz w:val="20"/>
                <w:szCs w:val="20"/>
                <w:lang w:eastAsia="en-AU"/>
                <w14:ligatures w14:val="none"/>
              </w:rPr>
              <w:t>41</w:t>
            </w:r>
            <w:r w:rsidRPr="00926BC4">
              <w:rPr>
                <w:rFonts w:ascii="Calibri" w:eastAsia="Times New Roman" w:hAnsi="Calibri" w:cs="Calibri"/>
                <w:b/>
                <w:bCs/>
                <w:color w:val="000000"/>
                <w:kern w:val="0"/>
                <w:sz w:val="20"/>
                <w:szCs w:val="20"/>
                <w:lang w:eastAsia="en-AU"/>
                <w14:ligatures w14:val="none"/>
              </w:rPr>
              <w:t>)</w:t>
            </w:r>
          </w:p>
        </w:tc>
      </w:tr>
      <w:tr w:rsidR="00112D8A" w:rsidRPr="00926BC4" w14:paraId="32D143A8" w14:textId="77777777" w:rsidTr="00F62202">
        <w:trPr>
          <w:trHeight w:val="20"/>
        </w:trPr>
        <w:tc>
          <w:tcPr>
            <w:tcW w:w="7655" w:type="dxa"/>
            <w:tcBorders>
              <w:top w:val="single" w:sz="4" w:space="0" w:color="auto"/>
              <w:left w:val="nil"/>
              <w:bottom w:val="single" w:sz="4" w:space="0" w:color="auto"/>
            </w:tcBorders>
            <w:shd w:val="clear" w:color="auto" w:fill="auto"/>
            <w:vAlign w:val="center"/>
            <w:hideMark/>
          </w:tcPr>
          <w:p w14:paraId="5BCD1CA9" w14:textId="77777777" w:rsidR="00112D8A" w:rsidRPr="0068644C" w:rsidRDefault="00112D8A" w:rsidP="00F62202">
            <w:pPr>
              <w:spacing w:after="0" w:line="240" w:lineRule="auto"/>
              <w:rPr>
                <w:rFonts w:ascii="Calibri" w:eastAsia="Times New Roman" w:hAnsi="Calibri" w:cs="Calibri"/>
                <w:b/>
                <w:bCs/>
                <w:color w:val="000000"/>
                <w:kern w:val="0"/>
                <w:sz w:val="6"/>
                <w:szCs w:val="6"/>
                <w:lang w:eastAsia="en-AU"/>
                <w14:ligatures w14:val="none"/>
              </w:rPr>
            </w:pPr>
          </w:p>
          <w:p w14:paraId="66D1758E" w14:textId="0AB6553C" w:rsidR="00112D8A" w:rsidRPr="00926BC4"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926BC4">
              <w:rPr>
                <w:rFonts w:ascii="Calibri" w:eastAsia="Times New Roman" w:hAnsi="Calibri" w:cs="Calibri"/>
                <w:b/>
                <w:bCs/>
                <w:color w:val="000000"/>
                <w:kern w:val="0"/>
                <w:sz w:val="20"/>
                <w:szCs w:val="20"/>
                <w:lang w:eastAsia="en-AU"/>
                <w14:ligatures w14:val="none"/>
              </w:rPr>
              <w:t>Infant</w:t>
            </w:r>
            <w:r>
              <w:rPr>
                <w:rFonts w:ascii="Calibri" w:eastAsia="Times New Roman" w:hAnsi="Calibri" w:cs="Calibri"/>
                <w:b/>
                <w:bCs/>
                <w:color w:val="000000"/>
                <w:kern w:val="0"/>
                <w:sz w:val="20"/>
                <w:szCs w:val="20"/>
                <w:lang w:eastAsia="en-AU"/>
                <w14:ligatures w14:val="none"/>
              </w:rPr>
              <w:t xml:space="preserve"> </w:t>
            </w:r>
            <w:r w:rsidR="00093FE1">
              <w:rPr>
                <w:rFonts w:ascii="Calibri" w:eastAsia="Times New Roman" w:hAnsi="Calibri" w:cs="Calibri"/>
                <w:b/>
                <w:bCs/>
                <w:color w:val="000000"/>
                <w:kern w:val="0"/>
                <w:sz w:val="20"/>
                <w:szCs w:val="20"/>
                <w:lang w:eastAsia="en-AU"/>
                <w14:ligatures w14:val="none"/>
              </w:rPr>
              <w:t>(</w:t>
            </w:r>
            <w:r>
              <w:rPr>
                <w:rFonts w:ascii="Calibri" w:eastAsia="Times New Roman" w:hAnsi="Calibri" w:cs="Calibri"/>
                <w:b/>
                <w:bCs/>
                <w:color w:val="000000"/>
                <w:kern w:val="0"/>
                <w:sz w:val="20"/>
                <w:szCs w:val="20"/>
                <w:lang w:eastAsia="en-AU"/>
                <w14:ligatures w14:val="none"/>
              </w:rPr>
              <w:t>milk</w:t>
            </w:r>
            <w:r w:rsidR="00093FE1">
              <w:rPr>
                <w:rFonts w:ascii="Calibri" w:eastAsia="Times New Roman" w:hAnsi="Calibri" w:cs="Calibri"/>
                <w:b/>
                <w:bCs/>
                <w:color w:val="000000"/>
                <w:kern w:val="0"/>
                <w:sz w:val="20"/>
                <w:szCs w:val="20"/>
                <w:lang w:eastAsia="en-AU"/>
                <w14:ligatures w14:val="none"/>
              </w:rPr>
              <w:t>)</w:t>
            </w:r>
            <w:r>
              <w:rPr>
                <w:rFonts w:ascii="Calibri" w:eastAsia="Times New Roman" w:hAnsi="Calibri" w:cs="Calibri"/>
                <w:b/>
                <w:bCs/>
                <w:color w:val="000000"/>
                <w:kern w:val="0"/>
                <w:sz w:val="20"/>
                <w:szCs w:val="20"/>
                <w:lang w:eastAsia="en-AU"/>
                <w14:ligatures w14:val="none"/>
              </w:rPr>
              <w:t xml:space="preserve"> </w:t>
            </w:r>
            <w:r w:rsidRPr="00926BC4">
              <w:rPr>
                <w:rFonts w:ascii="Calibri" w:eastAsia="Times New Roman" w:hAnsi="Calibri" w:cs="Calibri"/>
                <w:b/>
                <w:bCs/>
                <w:color w:val="000000"/>
                <w:kern w:val="0"/>
                <w:sz w:val="20"/>
                <w:szCs w:val="20"/>
                <w:lang w:eastAsia="en-AU"/>
                <w14:ligatures w14:val="none"/>
              </w:rPr>
              <w:t>feeding practices</w:t>
            </w:r>
          </w:p>
        </w:tc>
        <w:tc>
          <w:tcPr>
            <w:tcW w:w="1845" w:type="dxa"/>
            <w:tcBorders>
              <w:top w:val="single" w:sz="4" w:space="0" w:color="auto"/>
              <w:left w:val="nil"/>
              <w:bottom w:val="single" w:sz="4" w:space="0" w:color="auto"/>
            </w:tcBorders>
            <w:shd w:val="clear" w:color="auto" w:fill="auto"/>
            <w:vAlign w:val="center"/>
          </w:tcPr>
          <w:p w14:paraId="0C97B396" w14:textId="77777777" w:rsidR="00112D8A" w:rsidRPr="00926BC4"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Pr>
                <w:rFonts w:ascii="Calibri" w:hAnsi="Calibri" w:cs="Calibri"/>
                <w:b/>
                <w:bCs/>
                <w:color w:val="010205"/>
                <w:sz w:val="20"/>
                <w:szCs w:val="20"/>
              </w:rPr>
              <w:t>31</w:t>
            </w:r>
          </w:p>
        </w:tc>
      </w:tr>
      <w:tr w:rsidR="00112D8A" w:rsidRPr="00926BC4" w14:paraId="147A6C30" w14:textId="77777777" w:rsidTr="00F62202">
        <w:trPr>
          <w:trHeight w:val="20"/>
        </w:trPr>
        <w:tc>
          <w:tcPr>
            <w:tcW w:w="7655" w:type="dxa"/>
            <w:tcBorders>
              <w:top w:val="single" w:sz="4" w:space="0" w:color="auto"/>
              <w:left w:val="nil"/>
            </w:tcBorders>
            <w:shd w:val="clear" w:color="auto" w:fill="auto"/>
            <w:vAlign w:val="center"/>
            <w:hideMark/>
          </w:tcPr>
          <w:p w14:paraId="211D466C"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Promoting and/or sustaining breastfeeding, including exclusive breastfeeding to 6 months of age</w:t>
            </w:r>
          </w:p>
        </w:tc>
        <w:tc>
          <w:tcPr>
            <w:tcW w:w="1845" w:type="dxa"/>
            <w:tcBorders>
              <w:top w:val="single" w:sz="4" w:space="0" w:color="auto"/>
              <w:left w:val="nil"/>
            </w:tcBorders>
            <w:shd w:val="clear" w:color="auto" w:fill="auto"/>
            <w:noWrap/>
            <w:vAlign w:val="center"/>
          </w:tcPr>
          <w:p w14:paraId="7B234E29"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26</w:t>
            </w:r>
          </w:p>
        </w:tc>
      </w:tr>
      <w:tr w:rsidR="00112D8A" w:rsidRPr="00926BC4" w14:paraId="7E05D2BC" w14:textId="77777777" w:rsidTr="00F62202">
        <w:trPr>
          <w:trHeight w:val="20"/>
        </w:trPr>
        <w:tc>
          <w:tcPr>
            <w:tcW w:w="7655" w:type="dxa"/>
            <w:tcBorders>
              <w:left w:val="nil"/>
            </w:tcBorders>
            <w:shd w:val="clear" w:color="auto" w:fill="auto"/>
            <w:vAlign w:val="center"/>
            <w:hideMark/>
          </w:tcPr>
          <w:p w14:paraId="3795397E" w14:textId="2056448A"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Feeding formula appropriately, if necessary (e.g. making formula per package instructions, feeding in response to the infant’s hunger/satiety cues, fee</w:t>
            </w:r>
            <w:r w:rsidR="00093FE1">
              <w:rPr>
                <w:rFonts w:ascii="Calibri" w:eastAsia="Times New Roman" w:hAnsi="Calibri" w:cs="Calibri"/>
                <w:color w:val="000000"/>
                <w:kern w:val="0"/>
                <w:sz w:val="20"/>
                <w:szCs w:val="20"/>
                <w:lang w:eastAsia="en-AU"/>
                <w14:ligatures w14:val="none"/>
              </w:rPr>
              <w:t>d</w:t>
            </w:r>
            <w:r w:rsidRPr="00926BC4">
              <w:rPr>
                <w:rFonts w:ascii="Calibri" w:eastAsia="Times New Roman" w:hAnsi="Calibri" w:cs="Calibri"/>
                <w:color w:val="000000"/>
                <w:kern w:val="0"/>
                <w:sz w:val="20"/>
                <w:szCs w:val="20"/>
                <w:lang w:eastAsia="en-AU"/>
                <w14:ligatures w14:val="none"/>
              </w:rPr>
              <w:t xml:space="preserve">ing with suitable types of formula) </w:t>
            </w:r>
          </w:p>
        </w:tc>
        <w:tc>
          <w:tcPr>
            <w:tcW w:w="1845" w:type="dxa"/>
            <w:tcBorders>
              <w:left w:val="nil"/>
            </w:tcBorders>
            <w:shd w:val="clear" w:color="auto" w:fill="auto"/>
            <w:noWrap/>
            <w:vAlign w:val="center"/>
          </w:tcPr>
          <w:p w14:paraId="72CB5842"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20</w:t>
            </w:r>
          </w:p>
        </w:tc>
      </w:tr>
      <w:tr w:rsidR="00112D8A" w:rsidRPr="00926BC4" w14:paraId="50F248B6" w14:textId="77777777" w:rsidTr="00F62202">
        <w:trPr>
          <w:trHeight w:val="20"/>
        </w:trPr>
        <w:tc>
          <w:tcPr>
            <w:tcW w:w="7655" w:type="dxa"/>
            <w:tcBorders>
              <w:left w:val="nil"/>
            </w:tcBorders>
            <w:shd w:val="clear" w:color="auto" w:fill="auto"/>
            <w:vAlign w:val="center"/>
            <w:hideMark/>
          </w:tcPr>
          <w:p w14:paraId="407272C1" w14:textId="3AAE40D1"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Avoiding overfeeding</w:t>
            </w:r>
            <w:r>
              <w:rPr>
                <w:rFonts w:ascii="Calibri" w:eastAsia="Times New Roman" w:hAnsi="Calibri" w:cs="Calibri"/>
                <w:color w:val="000000"/>
                <w:kern w:val="0"/>
                <w:sz w:val="20"/>
                <w:szCs w:val="20"/>
                <w:lang w:eastAsia="en-AU"/>
                <w14:ligatures w14:val="none"/>
              </w:rPr>
              <w:t xml:space="preserve">, by </w:t>
            </w:r>
            <w:r w:rsidR="00093FE1">
              <w:rPr>
                <w:rFonts w:ascii="Calibri" w:eastAsia="Times New Roman" w:hAnsi="Calibri" w:cs="Calibri"/>
                <w:color w:val="000000"/>
                <w:kern w:val="0"/>
                <w:sz w:val="20"/>
                <w:szCs w:val="20"/>
                <w:lang w:eastAsia="en-AU"/>
                <w14:ligatures w14:val="none"/>
              </w:rPr>
              <w:t xml:space="preserve">not </w:t>
            </w:r>
            <w:r>
              <w:rPr>
                <w:rFonts w:ascii="Calibri" w:eastAsia="Times New Roman" w:hAnsi="Calibri" w:cs="Calibri"/>
                <w:color w:val="000000"/>
                <w:kern w:val="0"/>
                <w:sz w:val="20"/>
                <w:szCs w:val="20"/>
                <w:lang w:eastAsia="en-AU"/>
                <w14:ligatures w14:val="none"/>
              </w:rPr>
              <w:t>supplementing</w:t>
            </w:r>
            <w:r w:rsidRPr="00926BC4">
              <w:rPr>
                <w:rFonts w:ascii="Calibri" w:eastAsia="Times New Roman" w:hAnsi="Calibri" w:cs="Calibri"/>
                <w:color w:val="000000"/>
                <w:kern w:val="0"/>
                <w:sz w:val="20"/>
                <w:szCs w:val="20"/>
                <w:lang w:eastAsia="en-AU"/>
                <w14:ligatures w14:val="none"/>
              </w:rPr>
              <w:t xml:space="preserve"> breastmilk with formula</w:t>
            </w:r>
          </w:p>
        </w:tc>
        <w:tc>
          <w:tcPr>
            <w:tcW w:w="1845" w:type="dxa"/>
            <w:tcBorders>
              <w:left w:val="nil"/>
            </w:tcBorders>
            <w:shd w:val="clear" w:color="auto" w:fill="auto"/>
            <w:noWrap/>
            <w:vAlign w:val="center"/>
          </w:tcPr>
          <w:p w14:paraId="01A924B8"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6</w:t>
            </w:r>
          </w:p>
        </w:tc>
      </w:tr>
      <w:tr w:rsidR="00112D8A" w:rsidRPr="00926BC4" w14:paraId="05B93BD8" w14:textId="77777777" w:rsidTr="00F62202">
        <w:trPr>
          <w:trHeight w:val="20"/>
        </w:trPr>
        <w:tc>
          <w:tcPr>
            <w:tcW w:w="7655" w:type="dxa"/>
            <w:tcBorders>
              <w:left w:val="nil"/>
              <w:bottom w:val="single" w:sz="8" w:space="0" w:color="auto"/>
            </w:tcBorders>
            <w:shd w:val="clear" w:color="auto" w:fill="auto"/>
            <w:vAlign w:val="center"/>
            <w:hideMark/>
          </w:tcPr>
          <w:p w14:paraId="79DC4BDA"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Delaying introduction of solid foods (complementary feeding) until 6 months of age</w:t>
            </w:r>
          </w:p>
        </w:tc>
        <w:tc>
          <w:tcPr>
            <w:tcW w:w="1845" w:type="dxa"/>
            <w:tcBorders>
              <w:left w:val="nil"/>
              <w:bottom w:val="single" w:sz="4" w:space="0" w:color="auto"/>
            </w:tcBorders>
            <w:shd w:val="clear" w:color="auto" w:fill="auto"/>
            <w:noWrap/>
            <w:vAlign w:val="center"/>
          </w:tcPr>
          <w:p w14:paraId="1356D86B"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24</w:t>
            </w:r>
          </w:p>
        </w:tc>
      </w:tr>
      <w:tr w:rsidR="00112D8A" w:rsidRPr="00926BC4" w14:paraId="770BFB41" w14:textId="77777777" w:rsidTr="00F62202">
        <w:trPr>
          <w:trHeight w:val="20"/>
        </w:trPr>
        <w:tc>
          <w:tcPr>
            <w:tcW w:w="7655" w:type="dxa"/>
            <w:tcBorders>
              <w:top w:val="nil"/>
              <w:left w:val="nil"/>
              <w:bottom w:val="single" w:sz="8" w:space="0" w:color="auto"/>
            </w:tcBorders>
            <w:shd w:val="clear" w:color="auto" w:fill="auto"/>
            <w:vAlign w:val="center"/>
            <w:hideMark/>
          </w:tcPr>
          <w:p w14:paraId="2E397F13" w14:textId="77777777" w:rsidR="00112D8A" w:rsidRPr="0068644C" w:rsidRDefault="00112D8A" w:rsidP="00F62202">
            <w:pPr>
              <w:spacing w:after="0" w:line="240" w:lineRule="auto"/>
              <w:rPr>
                <w:rFonts w:ascii="Calibri" w:eastAsia="Times New Roman" w:hAnsi="Calibri" w:cs="Calibri"/>
                <w:b/>
                <w:bCs/>
                <w:color w:val="000000"/>
                <w:kern w:val="0"/>
                <w:sz w:val="6"/>
                <w:szCs w:val="6"/>
                <w:lang w:eastAsia="en-AU"/>
                <w14:ligatures w14:val="none"/>
              </w:rPr>
            </w:pPr>
          </w:p>
          <w:p w14:paraId="6ECCB8D1" w14:textId="77777777" w:rsidR="00112D8A" w:rsidRPr="00926BC4"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926BC4">
              <w:rPr>
                <w:rFonts w:ascii="Calibri" w:eastAsia="Times New Roman" w:hAnsi="Calibri" w:cs="Calibri"/>
                <w:b/>
                <w:bCs/>
                <w:color w:val="000000"/>
                <w:kern w:val="0"/>
                <w:sz w:val="20"/>
                <w:szCs w:val="20"/>
                <w:lang w:eastAsia="en-AU"/>
                <w14:ligatures w14:val="none"/>
              </w:rPr>
              <w:t xml:space="preserve">Food provision and parent feeding practices </w:t>
            </w:r>
          </w:p>
        </w:tc>
        <w:tc>
          <w:tcPr>
            <w:tcW w:w="1845" w:type="dxa"/>
            <w:tcBorders>
              <w:top w:val="single" w:sz="4" w:space="0" w:color="auto"/>
              <w:left w:val="nil"/>
              <w:bottom w:val="single" w:sz="8" w:space="0" w:color="auto"/>
            </w:tcBorders>
            <w:shd w:val="clear" w:color="auto" w:fill="auto"/>
            <w:vAlign w:val="center"/>
          </w:tcPr>
          <w:p w14:paraId="3EDB1D9E" w14:textId="77777777" w:rsidR="00112D8A" w:rsidRPr="00926BC4"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Pr>
                <w:rFonts w:ascii="Calibri" w:hAnsi="Calibri" w:cs="Calibri"/>
                <w:b/>
                <w:bCs/>
                <w:color w:val="010205"/>
                <w:sz w:val="20"/>
                <w:szCs w:val="20"/>
              </w:rPr>
              <w:t>36</w:t>
            </w:r>
          </w:p>
        </w:tc>
      </w:tr>
      <w:tr w:rsidR="00112D8A" w:rsidRPr="00926BC4" w14:paraId="26775FF7" w14:textId="77777777" w:rsidTr="00F62202">
        <w:trPr>
          <w:trHeight w:val="20"/>
        </w:trPr>
        <w:tc>
          <w:tcPr>
            <w:tcW w:w="7655" w:type="dxa"/>
            <w:tcBorders>
              <w:top w:val="single" w:sz="8" w:space="0" w:color="auto"/>
              <w:left w:val="nil"/>
            </w:tcBorders>
            <w:shd w:val="clear" w:color="auto" w:fill="auto"/>
            <w:vAlign w:val="center"/>
            <w:hideMark/>
          </w:tcPr>
          <w:p w14:paraId="21B2EA0C" w14:textId="77777777" w:rsidR="00112D8A" w:rsidRPr="0068644C" w:rsidRDefault="00112D8A" w:rsidP="00F62202">
            <w:pPr>
              <w:spacing w:after="0" w:line="240" w:lineRule="auto"/>
              <w:rPr>
                <w:rFonts w:ascii="Calibri" w:eastAsia="Times New Roman" w:hAnsi="Calibri" w:cs="Calibri"/>
                <w:i/>
                <w:iCs/>
                <w:color w:val="000000"/>
                <w:kern w:val="0"/>
                <w:sz w:val="6"/>
                <w:szCs w:val="6"/>
                <w:lang w:eastAsia="en-AU"/>
                <w14:ligatures w14:val="none"/>
              </w:rPr>
            </w:pPr>
          </w:p>
          <w:p w14:paraId="67C98488" w14:textId="77777777" w:rsidR="00112D8A" w:rsidRPr="00926BC4" w:rsidRDefault="00112D8A" w:rsidP="00F62202">
            <w:pPr>
              <w:spacing w:after="0" w:line="240" w:lineRule="auto"/>
              <w:rPr>
                <w:rFonts w:ascii="Calibri" w:eastAsia="Times New Roman" w:hAnsi="Calibri" w:cs="Calibri"/>
                <w:i/>
                <w:iCs/>
                <w:color w:val="000000"/>
                <w:kern w:val="0"/>
                <w:sz w:val="20"/>
                <w:szCs w:val="20"/>
                <w:lang w:eastAsia="en-AU"/>
                <w14:ligatures w14:val="none"/>
              </w:rPr>
            </w:pPr>
            <w:r w:rsidRPr="00926BC4">
              <w:rPr>
                <w:rFonts w:ascii="Calibri" w:eastAsia="Times New Roman" w:hAnsi="Calibri" w:cs="Calibri"/>
                <w:i/>
                <w:iCs/>
                <w:color w:val="000000"/>
                <w:kern w:val="0"/>
                <w:sz w:val="20"/>
                <w:szCs w:val="20"/>
                <w:lang w:eastAsia="en-AU"/>
                <w14:ligatures w14:val="none"/>
              </w:rPr>
              <w:t xml:space="preserve">Behaviours related to dietary intake </w:t>
            </w:r>
          </w:p>
        </w:tc>
        <w:tc>
          <w:tcPr>
            <w:tcW w:w="1845" w:type="dxa"/>
            <w:tcBorders>
              <w:top w:val="single" w:sz="8" w:space="0" w:color="auto"/>
              <w:left w:val="nil"/>
            </w:tcBorders>
            <w:shd w:val="clear" w:color="auto" w:fill="auto"/>
            <w:vAlign w:val="center"/>
          </w:tcPr>
          <w:p w14:paraId="38EE3BC2" w14:textId="77777777" w:rsidR="00112D8A" w:rsidRPr="00926BC4"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 </w:t>
            </w:r>
          </w:p>
        </w:tc>
      </w:tr>
      <w:tr w:rsidR="00112D8A" w:rsidRPr="00926BC4" w14:paraId="3217B8C1" w14:textId="77777777" w:rsidTr="00F62202">
        <w:trPr>
          <w:trHeight w:val="20"/>
        </w:trPr>
        <w:tc>
          <w:tcPr>
            <w:tcW w:w="7655" w:type="dxa"/>
            <w:tcBorders>
              <w:left w:val="nil"/>
            </w:tcBorders>
            <w:shd w:val="clear" w:color="auto" w:fill="auto"/>
            <w:vAlign w:val="center"/>
            <w:hideMark/>
          </w:tcPr>
          <w:p w14:paraId="4CA93C14"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Providing appropriate types of foods (e.g. vegetables, meat and alternatives, fruits, whole grains, dairy)</w:t>
            </w:r>
          </w:p>
        </w:tc>
        <w:tc>
          <w:tcPr>
            <w:tcW w:w="1845" w:type="dxa"/>
            <w:tcBorders>
              <w:left w:val="nil"/>
            </w:tcBorders>
            <w:shd w:val="clear" w:color="auto" w:fill="auto"/>
            <w:noWrap/>
            <w:vAlign w:val="center"/>
          </w:tcPr>
          <w:p w14:paraId="1372B1B2"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32</w:t>
            </w:r>
          </w:p>
        </w:tc>
      </w:tr>
      <w:tr w:rsidR="00112D8A" w:rsidRPr="00926BC4" w14:paraId="33C84CBC" w14:textId="77777777" w:rsidTr="00F62202">
        <w:trPr>
          <w:trHeight w:val="20"/>
        </w:trPr>
        <w:tc>
          <w:tcPr>
            <w:tcW w:w="7655" w:type="dxa"/>
            <w:tcBorders>
              <w:left w:val="nil"/>
            </w:tcBorders>
            <w:shd w:val="clear" w:color="auto" w:fill="auto"/>
            <w:vAlign w:val="center"/>
            <w:hideMark/>
          </w:tcPr>
          <w:p w14:paraId="53179BB4"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Providing age-appropriate portions of each food group (i.e. portion sizes; incl. limiting portions of milk)</w:t>
            </w:r>
          </w:p>
        </w:tc>
        <w:tc>
          <w:tcPr>
            <w:tcW w:w="1845" w:type="dxa"/>
            <w:tcBorders>
              <w:left w:val="nil"/>
            </w:tcBorders>
            <w:shd w:val="clear" w:color="auto" w:fill="auto"/>
            <w:noWrap/>
            <w:vAlign w:val="center"/>
          </w:tcPr>
          <w:p w14:paraId="4BBD2F31"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17</w:t>
            </w:r>
          </w:p>
        </w:tc>
      </w:tr>
      <w:tr w:rsidR="00112D8A" w:rsidRPr="00926BC4" w14:paraId="761488B3" w14:textId="77777777" w:rsidTr="00F62202">
        <w:trPr>
          <w:trHeight w:val="20"/>
        </w:trPr>
        <w:tc>
          <w:tcPr>
            <w:tcW w:w="7655" w:type="dxa"/>
            <w:tcBorders>
              <w:left w:val="nil"/>
            </w:tcBorders>
            <w:shd w:val="clear" w:color="auto" w:fill="auto"/>
            <w:vAlign w:val="center"/>
            <w:hideMark/>
          </w:tcPr>
          <w:p w14:paraId="26348B49"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Limiting provision of certain foods and drinks (e.g. energy-dense, nutrient poor foods, sugar-sweetened beverages)</w:t>
            </w:r>
          </w:p>
        </w:tc>
        <w:tc>
          <w:tcPr>
            <w:tcW w:w="1845" w:type="dxa"/>
            <w:tcBorders>
              <w:left w:val="nil"/>
            </w:tcBorders>
            <w:shd w:val="clear" w:color="auto" w:fill="auto"/>
            <w:noWrap/>
            <w:vAlign w:val="center"/>
          </w:tcPr>
          <w:p w14:paraId="48D031D5"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26</w:t>
            </w:r>
          </w:p>
        </w:tc>
      </w:tr>
      <w:tr w:rsidR="00112D8A" w:rsidRPr="00926BC4" w14:paraId="156FC873" w14:textId="77777777" w:rsidTr="00F62202">
        <w:trPr>
          <w:trHeight w:val="20"/>
        </w:trPr>
        <w:tc>
          <w:tcPr>
            <w:tcW w:w="7655" w:type="dxa"/>
            <w:tcBorders>
              <w:left w:val="nil"/>
            </w:tcBorders>
            <w:shd w:val="clear" w:color="auto" w:fill="auto"/>
            <w:vAlign w:val="center"/>
            <w:hideMark/>
          </w:tcPr>
          <w:p w14:paraId="0CCD3072" w14:textId="77777777" w:rsidR="00112D8A" w:rsidRPr="0068644C" w:rsidRDefault="00112D8A" w:rsidP="00F62202">
            <w:pPr>
              <w:spacing w:after="0" w:line="240" w:lineRule="auto"/>
              <w:rPr>
                <w:rFonts w:ascii="Calibri" w:eastAsia="Times New Roman" w:hAnsi="Calibri" w:cs="Calibri"/>
                <w:i/>
                <w:iCs/>
                <w:color w:val="000000"/>
                <w:kern w:val="0"/>
                <w:sz w:val="6"/>
                <w:szCs w:val="6"/>
                <w:lang w:eastAsia="en-AU"/>
                <w14:ligatures w14:val="none"/>
              </w:rPr>
            </w:pPr>
          </w:p>
          <w:p w14:paraId="36C82ACE" w14:textId="77777777" w:rsidR="00112D8A" w:rsidRPr="00926BC4" w:rsidRDefault="00112D8A" w:rsidP="00F62202">
            <w:pPr>
              <w:spacing w:after="0" w:line="240" w:lineRule="auto"/>
              <w:rPr>
                <w:rFonts w:ascii="Calibri" w:eastAsia="Times New Roman" w:hAnsi="Calibri" w:cs="Calibri"/>
                <w:i/>
                <w:iCs/>
                <w:color w:val="000000"/>
                <w:kern w:val="0"/>
                <w:sz w:val="20"/>
                <w:szCs w:val="20"/>
                <w:lang w:eastAsia="en-AU"/>
                <w14:ligatures w14:val="none"/>
              </w:rPr>
            </w:pPr>
            <w:r w:rsidRPr="00926BC4">
              <w:rPr>
                <w:rFonts w:ascii="Calibri" w:eastAsia="Times New Roman" w:hAnsi="Calibri" w:cs="Calibri"/>
                <w:i/>
                <w:iCs/>
                <w:color w:val="000000"/>
                <w:kern w:val="0"/>
                <w:sz w:val="20"/>
                <w:szCs w:val="20"/>
                <w:lang w:eastAsia="en-AU"/>
                <w14:ligatures w14:val="none"/>
              </w:rPr>
              <w:t>Behaviours related to feeding practices</w:t>
            </w:r>
          </w:p>
        </w:tc>
        <w:tc>
          <w:tcPr>
            <w:tcW w:w="1845" w:type="dxa"/>
            <w:tcBorders>
              <w:left w:val="nil"/>
            </w:tcBorders>
            <w:shd w:val="clear" w:color="auto" w:fill="auto"/>
            <w:vAlign w:val="center"/>
          </w:tcPr>
          <w:p w14:paraId="381EECD0" w14:textId="77777777" w:rsidR="00112D8A" w:rsidRPr="00926BC4"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 </w:t>
            </w:r>
          </w:p>
        </w:tc>
      </w:tr>
      <w:tr w:rsidR="00112D8A" w:rsidRPr="00926BC4" w14:paraId="025EEDC0" w14:textId="77777777" w:rsidTr="00F62202">
        <w:trPr>
          <w:trHeight w:val="20"/>
        </w:trPr>
        <w:tc>
          <w:tcPr>
            <w:tcW w:w="7655" w:type="dxa"/>
            <w:tcBorders>
              <w:left w:val="nil"/>
            </w:tcBorders>
            <w:shd w:val="clear" w:color="auto" w:fill="auto"/>
            <w:vAlign w:val="center"/>
            <w:hideMark/>
          </w:tcPr>
          <w:p w14:paraId="7C6991EE"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 xml:space="preserve">Offering foods repeatedly that have previously been rejected  </w:t>
            </w:r>
          </w:p>
        </w:tc>
        <w:tc>
          <w:tcPr>
            <w:tcW w:w="1845" w:type="dxa"/>
            <w:tcBorders>
              <w:left w:val="nil"/>
            </w:tcBorders>
            <w:shd w:val="clear" w:color="auto" w:fill="auto"/>
            <w:noWrap/>
            <w:vAlign w:val="center"/>
          </w:tcPr>
          <w:p w14:paraId="79105377"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15</w:t>
            </w:r>
          </w:p>
        </w:tc>
      </w:tr>
      <w:tr w:rsidR="00112D8A" w:rsidRPr="00926BC4" w14:paraId="4294FAEB" w14:textId="77777777" w:rsidTr="00F62202">
        <w:trPr>
          <w:trHeight w:val="20"/>
        </w:trPr>
        <w:tc>
          <w:tcPr>
            <w:tcW w:w="7655" w:type="dxa"/>
            <w:tcBorders>
              <w:left w:val="nil"/>
            </w:tcBorders>
            <w:shd w:val="clear" w:color="auto" w:fill="auto"/>
            <w:vAlign w:val="center"/>
            <w:hideMark/>
          </w:tcPr>
          <w:p w14:paraId="0ED3996C"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Offering foods and drinks in response to infants’ hunger/satiety cues (e.g.  letting the infant decide how much they eat, not pressuring to eat)</w:t>
            </w:r>
          </w:p>
        </w:tc>
        <w:tc>
          <w:tcPr>
            <w:tcW w:w="1845" w:type="dxa"/>
            <w:tcBorders>
              <w:left w:val="nil"/>
            </w:tcBorders>
            <w:shd w:val="clear" w:color="auto" w:fill="auto"/>
            <w:noWrap/>
            <w:vAlign w:val="center"/>
          </w:tcPr>
          <w:p w14:paraId="66B18054"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23</w:t>
            </w:r>
          </w:p>
        </w:tc>
      </w:tr>
      <w:tr w:rsidR="00112D8A" w:rsidRPr="00926BC4" w14:paraId="2EE631F8" w14:textId="77777777" w:rsidTr="00F62202">
        <w:trPr>
          <w:trHeight w:val="20"/>
        </w:trPr>
        <w:tc>
          <w:tcPr>
            <w:tcW w:w="7655" w:type="dxa"/>
            <w:tcBorders>
              <w:left w:val="nil"/>
            </w:tcBorders>
            <w:shd w:val="clear" w:color="auto" w:fill="auto"/>
            <w:vAlign w:val="center"/>
            <w:hideMark/>
          </w:tcPr>
          <w:p w14:paraId="686AF27E"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 xml:space="preserve">Avoiding use of food to control (or reward) the infant’s emotions, behaviour or consumption of other foods </w:t>
            </w:r>
          </w:p>
        </w:tc>
        <w:tc>
          <w:tcPr>
            <w:tcW w:w="1845" w:type="dxa"/>
            <w:tcBorders>
              <w:left w:val="nil"/>
            </w:tcBorders>
            <w:shd w:val="clear" w:color="auto" w:fill="auto"/>
            <w:noWrap/>
            <w:vAlign w:val="center"/>
          </w:tcPr>
          <w:p w14:paraId="69E5C5E8"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10</w:t>
            </w:r>
          </w:p>
        </w:tc>
      </w:tr>
      <w:tr w:rsidR="00112D8A" w:rsidRPr="00926BC4" w14:paraId="5D5D46E9" w14:textId="77777777" w:rsidTr="00F62202">
        <w:trPr>
          <w:trHeight w:val="20"/>
        </w:trPr>
        <w:tc>
          <w:tcPr>
            <w:tcW w:w="7655" w:type="dxa"/>
            <w:tcBorders>
              <w:left w:val="nil"/>
              <w:bottom w:val="single" w:sz="8" w:space="0" w:color="auto"/>
            </w:tcBorders>
            <w:shd w:val="clear" w:color="auto" w:fill="auto"/>
            <w:vAlign w:val="center"/>
            <w:hideMark/>
          </w:tcPr>
          <w:p w14:paraId="5017C505"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Providing regular meal routines (incl. eating together, limiting distractions)</w:t>
            </w:r>
          </w:p>
        </w:tc>
        <w:tc>
          <w:tcPr>
            <w:tcW w:w="1845" w:type="dxa"/>
            <w:tcBorders>
              <w:left w:val="nil"/>
              <w:bottom w:val="single" w:sz="4" w:space="0" w:color="auto"/>
            </w:tcBorders>
            <w:shd w:val="clear" w:color="auto" w:fill="auto"/>
            <w:noWrap/>
            <w:vAlign w:val="center"/>
          </w:tcPr>
          <w:p w14:paraId="3AEE270F"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16</w:t>
            </w:r>
          </w:p>
        </w:tc>
      </w:tr>
      <w:tr w:rsidR="00112D8A" w:rsidRPr="00926BC4" w14:paraId="6630471A" w14:textId="77777777" w:rsidTr="00F62202">
        <w:trPr>
          <w:trHeight w:val="20"/>
        </w:trPr>
        <w:tc>
          <w:tcPr>
            <w:tcW w:w="7655" w:type="dxa"/>
            <w:tcBorders>
              <w:top w:val="nil"/>
              <w:left w:val="nil"/>
              <w:bottom w:val="single" w:sz="8" w:space="0" w:color="auto"/>
            </w:tcBorders>
            <w:shd w:val="clear" w:color="auto" w:fill="auto"/>
            <w:vAlign w:val="center"/>
            <w:hideMark/>
          </w:tcPr>
          <w:p w14:paraId="5E763807" w14:textId="77777777" w:rsidR="00112D8A" w:rsidRPr="0068644C" w:rsidRDefault="00112D8A" w:rsidP="00F62202">
            <w:pPr>
              <w:spacing w:after="0" w:line="240" w:lineRule="auto"/>
              <w:rPr>
                <w:rFonts w:ascii="Calibri" w:eastAsia="Times New Roman" w:hAnsi="Calibri" w:cs="Calibri"/>
                <w:b/>
                <w:bCs/>
                <w:color w:val="000000"/>
                <w:kern w:val="0"/>
                <w:sz w:val="6"/>
                <w:szCs w:val="6"/>
                <w:lang w:eastAsia="en-AU"/>
                <w14:ligatures w14:val="none"/>
              </w:rPr>
            </w:pPr>
          </w:p>
          <w:p w14:paraId="78504725" w14:textId="77777777" w:rsidR="00112D8A" w:rsidRPr="00926BC4"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926BC4">
              <w:rPr>
                <w:rFonts w:ascii="Calibri" w:eastAsia="Times New Roman" w:hAnsi="Calibri" w:cs="Calibri"/>
                <w:b/>
                <w:bCs/>
                <w:color w:val="000000"/>
                <w:kern w:val="0"/>
                <w:sz w:val="20"/>
                <w:szCs w:val="20"/>
                <w:lang w:eastAsia="en-AU"/>
                <w14:ligatures w14:val="none"/>
              </w:rPr>
              <w:t>Movement practices</w:t>
            </w:r>
          </w:p>
        </w:tc>
        <w:tc>
          <w:tcPr>
            <w:tcW w:w="1845" w:type="dxa"/>
            <w:tcBorders>
              <w:top w:val="single" w:sz="4" w:space="0" w:color="auto"/>
              <w:left w:val="nil"/>
              <w:bottom w:val="single" w:sz="8" w:space="0" w:color="auto"/>
            </w:tcBorders>
            <w:shd w:val="clear" w:color="auto" w:fill="auto"/>
            <w:vAlign w:val="center"/>
          </w:tcPr>
          <w:p w14:paraId="3AC65825" w14:textId="77777777" w:rsidR="00112D8A" w:rsidRPr="00926BC4"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Pr>
                <w:rFonts w:ascii="Calibri" w:hAnsi="Calibri" w:cs="Calibri"/>
                <w:b/>
                <w:bCs/>
                <w:color w:val="010205"/>
                <w:sz w:val="20"/>
                <w:szCs w:val="20"/>
              </w:rPr>
              <w:t>23</w:t>
            </w:r>
          </w:p>
        </w:tc>
      </w:tr>
      <w:tr w:rsidR="00112D8A" w:rsidRPr="00926BC4" w14:paraId="665F6941" w14:textId="77777777" w:rsidTr="00F62202">
        <w:trPr>
          <w:trHeight w:val="20"/>
        </w:trPr>
        <w:tc>
          <w:tcPr>
            <w:tcW w:w="7655" w:type="dxa"/>
            <w:tcBorders>
              <w:top w:val="single" w:sz="8" w:space="0" w:color="auto"/>
              <w:left w:val="nil"/>
            </w:tcBorders>
            <w:shd w:val="clear" w:color="auto" w:fill="auto"/>
            <w:vAlign w:val="center"/>
            <w:hideMark/>
          </w:tcPr>
          <w:p w14:paraId="65248B1B" w14:textId="77777777" w:rsidR="00112D8A" w:rsidRPr="0068644C" w:rsidRDefault="00112D8A" w:rsidP="00F62202">
            <w:pPr>
              <w:spacing w:after="0" w:line="240" w:lineRule="auto"/>
              <w:rPr>
                <w:rFonts w:ascii="Calibri" w:eastAsia="Times New Roman" w:hAnsi="Calibri" w:cs="Calibri"/>
                <w:i/>
                <w:iCs/>
                <w:color w:val="000000"/>
                <w:kern w:val="0"/>
                <w:sz w:val="6"/>
                <w:szCs w:val="6"/>
                <w:lang w:eastAsia="en-AU"/>
                <w14:ligatures w14:val="none"/>
              </w:rPr>
            </w:pPr>
          </w:p>
          <w:p w14:paraId="45F982C5" w14:textId="77777777" w:rsidR="00112D8A" w:rsidRPr="00926BC4" w:rsidRDefault="00112D8A" w:rsidP="00F62202">
            <w:pPr>
              <w:spacing w:after="0" w:line="240" w:lineRule="auto"/>
              <w:rPr>
                <w:rFonts w:ascii="Calibri" w:eastAsia="Times New Roman" w:hAnsi="Calibri" w:cs="Calibri"/>
                <w:i/>
                <w:iCs/>
                <w:color w:val="000000"/>
                <w:kern w:val="0"/>
                <w:sz w:val="20"/>
                <w:szCs w:val="20"/>
                <w:lang w:eastAsia="en-AU"/>
                <w14:ligatures w14:val="none"/>
              </w:rPr>
            </w:pPr>
            <w:r w:rsidRPr="00926BC4">
              <w:rPr>
                <w:rFonts w:ascii="Calibri" w:eastAsia="Times New Roman" w:hAnsi="Calibri" w:cs="Calibri"/>
                <w:i/>
                <w:iCs/>
                <w:color w:val="000000"/>
                <w:kern w:val="0"/>
                <w:sz w:val="20"/>
                <w:szCs w:val="20"/>
                <w:lang w:eastAsia="en-AU"/>
                <w14:ligatures w14:val="none"/>
              </w:rPr>
              <w:t xml:space="preserve">Behaviours related to physical activity </w:t>
            </w:r>
          </w:p>
        </w:tc>
        <w:tc>
          <w:tcPr>
            <w:tcW w:w="1845" w:type="dxa"/>
            <w:tcBorders>
              <w:top w:val="single" w:sz="8" w:space="0" w:color="auto"/>
              <w:left w:val="nil"/>
            </w:tcBorders>
            <w:shd w:val="clear" w:color="auto" w:fill="auto"/>
            <w:vAlign w:val="center"/>
          </w:tcPr>
          <w:p w14:paraId="101A91FE" w14:textId="77777777" w:rsidR="00112D8A" w:rsidRPr="00926BC4"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 </w:t>
            </w:r>
          </w:p>
        </w:tc>
      </w:tr>
      <w:tr w:rsidR="00112D8A" w:rsidRPr="00926BC4" w14:paraId="0A911B27" w14:textId="77777777" w:rsidTr="00F62202">
        <w:trPr>
          <w:trHeight w:val="20"/>
        </w:trPr>
        <w:tc>
          <w:tcPr>
            <w:tcW w:w="7655" w:type="dxa"/>
            <w:tcBorders>
              <w:left w:val="nil"/>
            </w:tcBorders>
            <w:shd w:val="clear" w:color="auto" w:fill="auto"/>
            <w:vAlign w:val="center"/>
            <w:hideMark/>
          </w:tcPr>
          <w:p w14:paraId="7555D45A"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Placing infant on their stomach for prone play (‘tummy time’)</w:t>
            </w:r>
          </w:p>
        </w:tc>
        <w:tc>
          <w:tcPr>
            <w:tcW w:w="1845" w:type="dxa"/>
            <w:tcBorders>
              <w:left w:val="nil"/>
            </w:tcBorders>
            <w:shd w:val="clear" w:color="auto" w:fill="auto"/>
            <w:noWrap/>
            <w:vAlign w:val="center"/>
          </w:tcPr>
          <w:p w14:paraId="78C0768E"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16</w:t>
            </w:r>
          </w:p>
        </w:tc>
      </w:tr>
      <w:tr w:rsidR="00112D8A" w:rsidRPr="00926BC4" w14:paraId="27F8B5A5" w14:textId="77777777" w:rsidTr="00F62202">
        <w:trPr>
          <w:trHeight w:val="20"/>
        </w:trPr>
        <w:tc>
          <w:tcPr>
            <w:tcW w:w="7655" w:type="dxa"/>
            <w:tcBorders>
              <w:left w:val="nil"/>
            </w:tcBorders>
            <w:shd w:val="clear" w:color="auto" w:fill="auto"/>
            <w:vAlign w:val="center"/>
            <w:hideMark/>
          </w:tcPr>
          <w:p w14:paraId="7BCB5A7E" w14:textId="7A07CE59"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Promoting age</w:t>
            </w:r>
            <w:r w:rsidR="00093FE1">
              <w:rPr>
                <w:rFonts w:ascii="Calibri" w:eastAsia="Times New Roman" w:hAnsi="Calibri" w:cs="Calibri"/>
                <w:color w:val="000000"/>
                <w:kern w:val="0"/>
                <w:sz w:val="20"/>
                <w:szCs w:val="20"/>
                <w:lang w:eastAsia="en-AU"/>
                <w14:ligatures w14:val="none"/>
              </w:rPr>
              <w:t>-</w:t>
            </w:r>
            <w:r w:rsidRPr="00926BC4">
              <w:rPr>
                <w:rFonts w:ascii="Calibri" w:eastAsia="Times New Roman" w:hAnsi="Calibri" w:cs="Calibri"/>
                <w:color w:val="000000"/>
                <w:kern w:val="0"/>
                <w:sz w:val="20"/>
                <w:szCs w:val="20"/>
                <w:lang w:eastAsia="en-AU"/>
                <w14:ligatures w14:val="none"/>
              </w:rPr>
              <w:t>appropriate physical activity such as active play, outdoor play, activities relating to fundamental movement skills</w:t>
            </w:r>
          </w:p>
        </w:tc>
        <w:tc>
          <w:tcPr>
            <w:tcW w:w="1845" w:type="dxa"/>
            <w:tcBorders>
              <w:left w:val="nil"/>
            </w:tcBorders>
            <w:shd w:val="clear" w:color="auto" w:fill="auto"/>
            <w:noWrap/>
            <w:vAlign w:val="center"/>
          </w:tcPr>
          <w:p w14:paraId="435B7DDF"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20</w:t>
            </w:r>
          </w:p>
        </w:tc>
      </w:tr>
      <w:tr w:rsidR="00112D8A" w:rsidRPr="00926BC4" w14:paraId="3F8985F2" w14:textId="77777777" w:rsidTr="00F62202">
        <w:trPr>
          <w:trHeight w:val="20"/>
        </w:trPr>
        <w:tc>
          <w:tcPr>
            <w:tcW w:w="7655" w:type="dxa"/>
            <w:tcBorders>
              <w:left w:val="nil"/>
            </w:tcBorders>
            <w:shd w:val="clear" w:color="auto" w:fill="auto"/>
            <w:vAlign w:val="center"/>
            <w:hideMark/>
          </w:tcPr>
          <w:p w14:paraId="0B5D486C"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Providing toys that promote movement such as balls and toys on wheels</w:t>
            </w:r>
          </w:p>
        </w:tc>
        <w:tc>
          <w:tcPr>
            <w:tcW w:w="1845" w:type="dxa"/>
            <w:tcBorders>
              <w:left w:val="nil"/>
            </w:tcBorders>
            <w:shd w:val="clear" w:color="auto" w:fill="auto"/>
            <w:noWrap/>
            <w:vAlign w:val="center"/>
          </w:tcPr>
          <w:p w14:paraId="14B003AB"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5</w:t>
            </w:r>
          </w:p>
        </w:tc>
      </w:tr>
      <w:tr w:rsidR="00112D8A" w:rsidRPr="00926BC4" w14:paraId="345AF65E" w14:textId="77777777" w:rsidTr="00F62202">
        <w:trPr>
          <w:trHeight w:val="20"/>
        </w:trPr>
        <w:tc>
          <w:tcPr>
            <w:tcW w:w="7655" w:type="dxa"/>
            <w:tcBorders>
              <w:left w:val="nil"/>
            </w:tcBorders>
            <w:shd w:val="clear" w:color="auto" w:fill="auto"/>
            <w:vAlign w:val="center"/>
            <w:hideMark/>
          </w:tcPr>
          <w:p w14:paraId="19E4720D" w14:textId="77777777" w:rsidR="00112D8A" w:rsidRPr="0068644C" w:rsidRDefault="00112D8A" w:rsidP="00F62202">
            <w:pPr>
              <w:spacing w:after="0" w:line="240" w:lineRule="auto"/>
              <w:rPr>
                <w:rFonts w:ascii="Calibri" w:eastAsia="Times New Roman" w:hAnsi="Calibri" w:cs="Calibri"/>
                <w:i/>
                <w:iCs/>
                <w:color w:val="000000"/>
                <w:kern w:val="0"/>
                <w:sz w:val="6"/>
                <w:szCs w:val="6"/>
                <w:lang w:eastAsia="en-AU"/>
                <w14:ligatures w14:val="none"/>
              </w:rPr>
            </w:pPr>
          </w:p>
          <w:p w14:paraId="6BF82E18" w14:textId="77777777" w:rsidR="00112D8A" w:rsidRPr="00926BC4" w:rsidRDefault="00112D8A" w:rsidP="00F62202">
            <w:pPr>
              <w:spacing w:after="0" w:line="240" w:lineRule="auto"/>
              <w:rPr>
                <w:rFonts w:ascii="Calibri" w:eastAsia="Times New Roman" w:hAnsi="Calibri" w:cs="Calibri"/>
                <w:i/>
                <w:iCs/>
                <w:color w:val="000000"/>
                <w:kern w:val="0"/>
                <w:sz w:val="20"/>
                <w:szCs w:val="20"/>
                <w:lang w:eastAsia="en-AU"/>
                <w14:ligatures w14:val="none"/>
              </w:rPr>
            </w:pPr>
            <w:r w:rsidRPr="00926BC4">
              <w:rPr>
                <w:rFonts w:ascii="Calibri" w:eastAsia="Times New Roman" w:hAnsi="Calibri" w:cs="Calibri"/>
                <w:i/>
                <w:iCs/>
                <w:color w:val="000000"/>
                <w:kern w:val="0"/>
                <w:sz w:val="20"/>
                <w:szCs w:val="20"/>
                <w:lang w:eastAsia="en-AU"/>
                <w14:ligatures w14:val="none"/>
              </w:rPr>
              <w:t xml:space="preserve">Behaviours related to sedentary behaviour </w:t>
            </w:r>
          </w:p>
        </w:tc>
        <w:tc>
          <w:tcPr>
            <w:tcW w:w="1845" w:type="dxa"/>
            <w:tcBorders>
              <w:left w:val="nil"/>
            </w:tcBorders>
            <w:shd w:val="clear" w:color="auto" w:fill="auto"/>
            <w:vAlign w:val="center"/>
          </w:tcPr>
          <w:p w14:paraId="2B0D329A" w14:textId="77777777" w:rsidR="00112D8A" w:rsidRPr="00926BC4"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 </w:t>
            </w:r>
          </w:p>
        </w:tc>
      </w:tr>
      <w:tr w:rsidR="00112D8A" w:rsidRPr="00926BC4" w14:paraId="4E410017" w14:textId="77777777" w:rsidTr="00F62202">
        <w:trPr>
          <w:trHeight w:val="20"/>
        </w:trPr>
        <w:tc>
          <w:tcPr>
            <w:tcW w:w="7655" w:type="dxa"/>
            <w:tcBorders>
              <w:left w:val="nil"/>
            </w:tcBorders>
            <w:shd w:val="clear" w:color="auto" w:fill="auto"/>
            <w:vAlign w:val="center"/>
            <w:hideMark/>
          </w:tcPr>
          <w:p w14:paraId="20AA455F"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 xml:space="preserve">Limiting the amount of time the infant is restrained (e.g. prams/strollers, </w:t>
            </w:r>
            <w:proofErr w:type="gramStart"/>
            <w:r w:rsidRPr="00926BC4">
              <w:rPr>
                <w:rFonts w:ascii="Calibri" w:eastAsia="Times New Roman" w:hAnsi="Calibri" w:cs="Calibri"/>
                <w:color w:val="000000"/>
                <w:kern w:val="0"/>
                <w:sz w:val="20"/>
                <w:szCs w:val="20"/>
                <w:lang w:eastAsia="en-AU"/>
                <w14:ligatures w14:val="none"/>
              </w:rPr>
              <w:t>high chairs</w:t>
            </w:r>
            <w:proofErr w:type="gramEnd"/>
            <w:r w:rsidRPr="00926BC4">
              <w:rPr>
                <w:rFonts w:ascii="Calibri" w:eastAsia="Times New Roman" w:hAnsi="Calibri" w:cs="Calibri"/>
                <w:color w:val="000000"/>
                <w:kern w:val="0"/>
                <w:sz w:val="20"/>
                <w:szCs w:val="20"/>
                <w:lang w:eastAsia="en-AU"/>
                <w14:ligatures w14:val="none"/>
              </w:rPr>
              <w:t>, strapped on a caregivers back)</w:t>
            </w:r>
          </w:p>
        </w:tc>
        <w:tc>
          <w:tcPr>
            <w:tcW w:w="1845" w:type="dxa"/>
            <w:tcBorders>
              <w:left w:val="nil"/>
            </w:tcBorders>
            <w:shd w:val="clear" w:color="auto" w:fill="auto"/>
            <w:noWrap/>
            <w:vAlign w:val="center"/>
          </w:tcPr>
          <w:p w14:paraId="3F342374"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8</w:t>
            </w:r>
          </w:p>
        </w:tc>
      </w:tr>
      <w:tr w:rsidR="00112D8A" w:rsidRPr="00926BC4" w14:paraId="6551E5FC" w14:textId="77777777" w:rsidTr="00F62202">
        <w:trPr>
          <w:trHeight w:val="20"/>
        </w:trPr>
        <w:tc>
          <w:tcPr>
            <w:tcW w:w="7655" w:type="dxa"/>
            <w:tcBorders>
              <w:left w:val="nil"/>
            </w:tcBorders>
            <w:shd w:val="clear" w:color="auto" w:fill="auto"/>
            <w:vAlign w:val="center"/>
            <w:hideMark/>
          </w:tcPr>
          <w:p w14:paraId="2EAD623A"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Limiting the amount of time the infant is exposed to screens (e.g. television, mobile devices)</w:t>
            </w:r>
          </w:p>
        </w:tc>
        <w:tc>
          <w:tcPr>
            <w:tcW w:w="1845" w:type="dxa"/>
            <w:tcBorders>
              <w:left w:val="nil"/>
            </w:tcBorders>
            <w:shd w:val="clear" w:color="auto" w:fill="auto"/>
            <w:noWrap/>
            <w:vAlign w:val="center"/>
          </w:tcPr>
          <w:p w14:paraId="4C9E05D0"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15</w:t>
            </w:r>
          </w:p>
        </w:tc>
      </w:tr>
      <w:tr w:rsidR="00112D8A" w:rsidRPr="00926BC4" w14:paraId="792D0DC9" w14:textId="77777777" w:rsidTr="00F62202">
        <w:trPr>
          <w:trHeight w:val="20"/>
        </w:trPr>
        <w:tc>
          <w:tcPr>
            <w:tcW w:w="7655" w:type="dxa"/>
            <w:tcBorders>
              <w:left w:val="nil"/>
              <w:bottom w:val="single" w:sz="8" w:space="0" w:color="auto"/>
            </w:tcBorders>
            <w:shd w:val="clear" w:color="auto" w:fill="auto"/>
            <w:vAlign w:val="center"/>
            <w:hideMark/>
          </w:tcPr>
          <w:p w14:paraId="11F0E431"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lastRenderedPageBreak/>
              <w:t>Providing alternatives to screen time</w:t>
            </w:r>
          </w:p>
        </w:tc>
        <w:tc>
          <w:tcPr>
            <w:tcW w:w="1845" w:type="dxa"/>
            <w:tcBorders>
              <w:left w:val="nil"/>
              <w:bottom w:val="single" w:sz="4" w:space="0" w:color="auto"/>
            </w:tcBorders>
            <w:shd w:val="clear" w:color="auto" w:fill="auto"/>
            <w:noWrap/>
            <w:vAlign w:val="center"/>
          </w:tcPr>
          <w:p w14:paraId="616EF800"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3</w:t>
            </w:r>
          </w:p>
        </w:tc>
      </w:tr>
      <w:tr w:rsidR="00112D8A" w:rsidRPr="00926BC4" w14:paraId="085376E8" w14:textId="77777777" w:rsidTr="00F62202">
        <w:trPr>
          <w:trHeight w:val="20"/>
        </w:trPr>
        <w:tc>
          <w:tcPr>
            <w:tcW w:w="7655" w:type="dxa"/>
            <w:tcBorders>
              <w:top w:val="nil"/>
              <w:left w:val="nil"/>
              <w:bottom w:val="single" w:sz="8" w:space="0" w:color="auto"/>
            </w:tcBorders>
            <w:shd w:val="clear" w:color="auto" w:fill="auto"/>
            <w:vAlign w:val="center"/>
            <w:hideMark/>
          </w:tcPr>
          <w:p w14:paraId="5076C68A" w14:textId="77777777" w:rsidR="00112D8A" w:rsidRPr="0068644C" w:rsidRDefault="00112D8A" w:rsidP="00F62202">
            <w:pPr>
              <w:spacing w:after="0" w:line="240" w:lineRule="auto"/>
              <w:rPr>
                <w:rFonts w:ascii="Calibri" w:eastAsia="Times New Roman" w:hAnsi="Calibri" w:cs="Calibri"/>
                <w:b/>
                <w:bCs/>
                <w:color w:val="000000"/>
                <w:kern w:val="0"/>
                <w:sz w:val="6"/>
                <w:szCs w:val="6"/>
                <w:lang w:eastAsia="en-AU"/>
                <w14:ligatures w14:val="none"/>
              </w:rPr>
            </w:pPr>
          </w:p>
          <w:p w14:paraId="77AB72F9" w14:textId="77777777" w:rsidR="00112D8A" w:rsidRPr="00926BC4"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926BC4">
              <w:rPr>
                <w:rFonts w:ascii="Calibri" w:eastAsia="Times New Roman" w:hAnsi="Calibri" w:cs="Calibri"/>
                <w:b/>
                <w:bCs/>
                <w:color w:val="000000"/>
                <w:kern w:val="0"/>
                <w:sz w:val="20"/>
                <w:szCs w:val="20"/>
                <w:lang w:eastAsia="en-AU"/>
                <w14:ligatures w14:val="none"/>
              </w:rPr>
              <w:t>Sleep health practices</w:t>
            </w:r>
          </w:p>
        </w:tc>
        <w:tc>
          <w:tcPr>
            <w:tcW w:w="1845" w:type="dxa"/>
            <w:tcBorders>
              <w:top w:val="single" w:sz="4" w:space="0" w:color="auto"/>
              <w:left w:val="nil"/>
              <w:bottom w:val="single" w:sz="8" w:space="0" w:color="auto"/>
            </w:tcBorders>
            <w:shd w:val="clear" w:color="auto" w:fill="auto"/>
            <w:vAlign w:val="center"/>
          </w:tcPr>
          <w:p w14:paraId="0766A84E" w14:textId="77777777" w:rsidR="00112D8A" w:rsidRPr="00926BC4"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Pr>
                <w:rFonts w:ascii="Calibri" w:hAnsi="Calibri" w:cs="Calibri"/>
                <w:b/>
                <w:bCs/>
                <w:color w:val="010205"/>
                <w:sz w:val="20"/>
                <w:szCs w:val="20"/>
              </w:rPr>
              <w:t>12</w:t>
            </w:r>
          </w:p>
        </w:tc>
      </w:tr>
      <w:tr w:rsidR="00112D8A" w:rsidRPr="00926BC4" w14:paraId="309734AC" w14:textId="77777777" w:rsidTr="00F62202">
        <w:trPr>
          <w:trHeight w:val="20"/>
        </w:trPr>
        <w:tc>
          <w:tcPr>
            <w:tcW w:w="7655" w:type="dxa"/>
            <w:tcBorders>
              <w:top w:val="single" w:sz="8" w:space="0" w:color="auto"/>
              <w:left w:val="nil"/>
            </w:tcBorders>
            <w:shd w:val="clear" w:color="auto" w:fill="auto"/>
            <w:vAlign w:val="center"/>
            <w:hideMark/>
          </w:tcPr>
          <w:p w14:paraId="05054919"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 xml:space="preserve">Promoting regular sleep routine (e.g. calm, quiet, soothing) </w:t>
            </w:r>
          </w:p>
        </w:tc>
        <w:tc>
          <w:tcPr>
            <w:tcW w:w="1845" w:type="dxa"/>
            <w:tcBorders>
              <w:top w:val="single" w:sz="8" w:space="0" w:color="auto"/>
              <w:left w:val="nil"/>
            </w:tcBorders>
            <w:shd w:val="clear" w:color="auto" w:fill="auto"/>
            <w:noWrap/>
            <w:vAlign w:val="center"/>
          </w:tcPr>
          <w:p w14:paraId="36D1FB01"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11</w:t>
            </w:r>
          </w:p>
        </w:tc>
      </w:tr>
      <w:tr w:rsidR="00112D8A" w:rsidRPr="00926BC4" w14:paraId="2EA0A66B" w14:textId="77777777" w:rsidTr="00F62202">
        <w:trPr>
          <w:trHeight w:val="20"/>
        </w:trPr>
        <w:tc>
          <w:tcPr>
            <w:tcW w:w="7655" w:type="dxa"/>
            <w:tcBorders>
              <w:left w:val="nil"/>
            </w:tcBorders>
            <w:shd w:val="clear" w:color="auto" w:fill="auto"/>
            <w:vAlign w:val="center"/>
            <w:hideMark/>
          </w:tcPr>
          <w:p w14:paraId="33CC861F"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Letting the infant settle back to sleep when stirring/crying during sleep cycle (e.g. leaving the room, only picking up infant when awake)</w:t>
            </w:r>
          </w:p>
        </w:tc>
        <w:tc>
          <w:tcPr>
            <w:tcW w:w="1845" w:type="dxa"/>
            <w:tcBorders>
              <w:left w:val="nil"/>
            </w:tcBorders>
            <w:shd w:val="clear" w:color="auto" w:fill="auto"/>
            <w:noWrap/>
            <w:vAlign w:val="center"/>
          </w:tcPr>
          <w:p w14:paraId="484232B8"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2</w:t>
            </w:r>
          </w:p>
        </w:tc>
      </w:tr>
      <w:tr w:rsidR="00112D8A" w:rsidRPr="00926BC4" w14:paraId="4FDFAF99" w14:textId="77777777" w:rsidTr="00F62202">
        <w:trPr>
          <w:trHeight w:val="20"/>
        </w:trPr>
        <w:tc>
          <w:tcPr>
            <w:tcW w:w="7655" w:type="dxa"/>
            <w:tcBorders>
              <w:left w:val="nil"/>
            </w:tcBorders>
            <w:shd w:val="clear" w:color="auto" w:fill="auto"/>
            <w:vAlign w:val="center"/>
            <w:hideMark/>
          </w:tcPr>
          <w:p w14:paraId="641D2E16"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Promoting a positive sleep environment (e.g. quiet, darkened, warm)</w:t>
            </w:r>
          </w:p>
        </w:tc>
        <w:tc>
          <w:tcPr>
            <w:tcW w:w="1845" w:type="dxa"/>
            <w:tcBorders>
              <w:left w:val="nil"/>
            </w:tcBorders>
            <w:shd w:val="clear" w:color="auto" w:fill="auto"/>
            <w:noWrap/>
            <w:vAlign w:val="center"/>
          </w:tcPr>
          <w:p w14:paraId="4E7DEC51"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7</w:t>
            </w:r>
          </w:p>
        </w:tc>
      </w:tr>
      <w:tr w:rsidR="00112D8A" w:rsidRPr="00926BC4" w14:paraId="67E08FC5" w14:textId="77777777" w:rsidTr="00F62202">
        <w:trPr>
          <w:trHeight w:val="20"/>
        </w:trPr>
        <w:tc>
          <w:tcPr>
            <w:tcW w:w="7655" w:type="dxa"/>
            <w:tcBorders>
              <w:left w:val="nil"/>
            </w:tcBorders>
            <w:shd w:val="clear" w:color="auto" w:fill="auto"/>
            <w:vAlign w:val="center"/>
            <w:hideMark/>
          </w:tcPr>
          <w:p w14:paraId="5360680F"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Placing infant in cot/bassinet while awake and letting infant learn to fall asleep (e.g. following infant’s signs of tiredness)</w:t>
            </w:r>
          </w:p>
        </w:tc>
        <w:tc>
          <w:tcPr>
            <w:tcW w:w="1845" w:type="dxa"/>
            <w:tcBorders>
              <w:left w:val="nil"/>
            </w:tcBorders>
            <w:shd w:val="clear" w:color="auto" w:fill="auto"/>
            <w:noWrap/>
            <w:vAlign w:val="center"/>
          </w:tcPr>
          <w:p w14:paraId="3484DB5F"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5</w:t>
            </w:r>
          </w:p>
        </w:tc>
      </w:tr>
      <w:tr w:rsidR="00112D8A" w:rsidRPr="00926BC4" w14:paraId="2A128BF6" w14:textId="77777777" w:rsidTr="00F62202">
        <w:trPr>
          <w:trHeight w:val="20"/>
        </w:trPr>
        <w:tc>
          <w:tcPr>
            <w:tcW w:w="7655" w:type="dxa"/>
            <w:tcBorders>
              <w:left w:val="nil"/>
            </w:tcBorders>
            <w:shd w:val="clear" w:color="auto" w:fill="auto"/>
            <w:vAlign w:val="center"/>
            <w:hideMark/>
          </w:tcPr>
          <w:p w14:paraId="2CF8649D"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Avoiding bed-sharing / co-sleeping (i.e. sleeping with the infant in the same bed)</w:t>
            </w:r>
          </w:p>
        </w:tc>
        <w:tc>
          <w:tcPr>
            <w:tcW w:w="1845" w:type="dxa"/>
            <w:tcBorders>
              <w:left w:val="nil"/>
            </w:tcBorders>
            <w:shd w:val="clear" w:color="auto" w:fill="auto"/>
            <w:noWrap/>
            <w:vAlign w:val="center"/>
          </w:tcPr>
          <w:p w14:paraId="5038B207"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3</w:t>
            </w:r>
          </w:p>
        </w:tc>
      </w:tr>
      <w:tr w:rsidR="00112D8A" w:rsidRPr="00926BC4" w14:paraId="7F86218C" w14:textId="77777777" w:rsidTr="00F62202">
        <w:trPr>
          <w:trHeight w:val="20"/>
        </w:trPr>
        <w:tc>
          <w:tcPr>
            <w:tcW w:w="7655" w:type="dxa"/>
            <w:tcBorders>
              <w:left w:val="nil"/>
              <w:bottom w:val="single" w:sz="8" w:space="0" w:color="auto"/>
            </w:tcBorders>
            <w:shd w:val="clear" w:color="auto" w:fill="auto"/>
            <w:vAlign w:val="center"/>
            <w:hideMark/>
          </w:tcPr>
          <w:p w14:paraId="249038E8" w14:textId="77777777" w:rsidR="00112D8A" w:rsidRPr="00926BC4"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926BC4">
              <w:rPr>
                <w:rFonts w:ascii="Calibri" w:eastAsia="Times New Roman" w:hAnsi="Calibri" w:cs="Calibri"/>
                <w:color w:val="000000"/>
                <w:kern w:val="0"/>
                <w:sz w:val="20"/>
                <w:szCs w:val="20"/>
                <w:lang w:eastAsia="en-AU"/>
                <w14:ligatures w14:val="none"/>
              </w:rPr>
              <w:t>Maximising day-night differences (e.g. lights on and play in the day, lights off and sleep at night)</w:t>
            </w:r>
          </w:p>
        </w:tc>
        <w:tc>
          <w:tcPr>
            <w:tcW w:w="1845" w:type="dxa"/>
            <w:tcBorders>
              <w:left w:val="nil"/>
              <w:bottom w:val="single" w:sz="4" w:space="0" w:color="auto"/>
            </w:tcBorders>
            <w:shd w:val="clear" w:color="auto" w:fill="auto"/>
            <w:noWrap/>
            <w:vAlign w:val="center"/>
          </w:tcPr>
          <w:p w14:paraId="4BE3DC45" w14:textId="77777777" w:rsidR="00112D8A" w:rsidRPr="00926BC4" w:rsidRDefault="00112D8A" w:rsidP="00F62202">
            <w:pPr>
              <w:spacing w:after="0" w:line="240" w:lineRule="auto"/>
              <w:jc w:val="center"/>
              <w:rPr>
                <w:rFonts w:ascii="Calibri" w:eastAsia="Times New Roman" w:hAnsi="Calibri" w:cs="Calibri"/>
                <w:color w:val="010205"/>
                <w:kern w:val="0"/>
                <w:sz w:val="20"/>
                <w:szCs w:val="20"/>
                <w:lang w:eastAsia="en-AU"/>
                <w14:ligatures w14:val="none"/>
              </w:rPr>
            </w:pPr>
            <w:r>
              <w:rPr>
                <w:rFonts w:ascii="Calibri" w:hAnsi="Calibri" w:cs="Calibri"/>
                <w:color w:val="010205"/>
                <w:sz w:val="20"/>
                <w:szCs w:val="20"/>
              </w:rPr>
              <w:t>6</w:t>
            </w:r>
          </w:p>
        </w:tc>
      </w:tr>
    </w:tbl>
    <w:p w14:paraId="57C1F9EF" w14:textId="77777777" w:rsidR="00112D8A" w:rsidRDefault="00112D8A" w:rsidP="00112D8A">
      <w:pPr>
        <w:spacing w:after="0" w:line="240" w:lineRule="auto"/>
        <w:rPr>
          <w:rFonts w:ascii="Calibri" w:eastAsia="Calibri" w:hAnsi="Calibri" w:cs="Times New Roman"/>
          <w:sz w:val="18"/>
          <w:szCs w:val="18"/>
        </w:rPr>
      </w:pPr>
      <w:r w:rsidRPr="00623F50">
        <w:rPr>
          <w:rFonts w:ascii="Calibri" w:eastAsia="Calibri" w:hAnsi="Calibri" w:cs="Times New Roman"/>
          <w:sz w:val="18"/>
          <w:szCs w:val="18"/>
          <w:vertAlign w:val="superscript"/>
        </w:rPr>
        <w:t>1</w:t>
      </w:r>
      <w:r w:rsidRPr="00623F50">
        <w:rPr>
          <w:rFonts w:ascii="Calibri" w:eastAsia="Calibri" w:hAnsi="Calibri" w:cs="Times New Roman"/>
          <w:sz w:val="18"/>
          <w:szCs w:val="18"/>
        </w:rPr>
        <w:t xml:space="preserve"> N=36 trials</w:t>
      </w:r>
      <w:r>
        <w:rPr>
          <w:rFonts w:ascii="Calibri" w:eastAsia="Calibri" w:hAnsi="Calibri" w:cs="Times New Roman"/>
          <w:sz w:val="18"/>
          <w:szCs w:val="18"/>
        </w:rPr>
        <w:t>, reporting N=41 unique intervention arms that completed the validation process; interventions could target one or more behaviours</w:t>
      </w:r>
    </w:p>
    <w:p w14:paraId="479E2C40" w14:textId="77777777" w:rsidR="00112D8A" w:rsidRDefault="00112D8A" w:rsidP="00112D8A"/>
    <w:p w14:paraId="1A1478B5" w14:textId="173853C2" w:rsidR="00112D8A" w:rsidRDefault="00112D8A" w:rsidP="00112D8A">
      <w:pPr>
        <w:spacing w:after="0"/>
      </w:pPr>
      <w:r w:rsidRPr="004050CC">
        <w:rPr>
          <w:b/>
          <w:bCs/>
        </w:rPr>
        <w:t xml:space="preserve">Table </w:t>
      </w:r>
      <w:r>
        <w:rPr>
          <w:b/>
          <w:bCs/>
        </w:rPr>
        <w:t>S7</w:t>
      </w:r>
      <w:r w:rsidRPr="004050CC">
        <w:rPr>
          <w:b/>
          <w:bCs/>
        </w:rPr>
        <w:t>:</w:t>
      </w:r>
      <w:r w:rsidRPr="004050CC">
        <w:t xml:space="preserve"> Frequency of combinations of target parental behaviour </w:t>
      </w:r>
      <w:r w:rsidR="00C2299F">
        <w:t>domain</w:t>
      </w:r>
      <w:r>
        <w:t xml:space="preserve">s </w:t>
      </w:r>
      <w:r w:rsidRPr="004050CC">
        <w:t>coded in early child obesity prevention interventions</w:t>
      </w:r>
      <w:r>
        <w:t xml:space="preserve"> </w:t>
      </w:r>
      <w:r w:rsidRPr="009E3433">
        <w:rPr>
          <w:rFonts w:ascii="Calibri" w:eastAsia="Times New Roman" w:hAnsi="Calibri" w:cs="Calibri"/>
          <w:b/>
          <w:bCs/>
          <w:kern w:val="0"/>
          <w:lang w:eastAsia="en-AU"/>
          <w14:ligatures w14:val="none"/>
        </w:rPr>
        <w:t>(unvalidated data)</w:t>
      </w:r>
    </w:p>
    <w:tbl>
      <w:tblPr>
        <w:tblW w:w="5355" w:type="pct"/>
        <w:tblLook w:val="04A0" w:firstRow="1" w:lastRow="0" w:firstColumn="1" w:lastColumn="0" w:noHBand="0" w:noVBand="1"/>
      </w:tblPr>
      <w:tblGrid>
        <w:gridCol w:w="8416"/>
        <w:gridCol w:w="1251"/>
      </w:tblGrid>
      <w:tr w:rsidR="00112D8A" w:rsidRPr="004050CC" w14:paraId="4AF6E47A" w14:textId="77777777" w:rsidTr="00F62202">
        <w:trPr>
          <w:trHeight w:val="20"/>
        </w:trPr>
        <w:tc>
          <w:tcPr>
            <w:tcW w:w="4353" w:type="pct"/>
            <w:tcBorders>
              <w:top w:val="single" w:sz="4" w:space="0" w:color="auto"/>
              <w:left w:val="nil"/>
              <w:bottom w:val="single" w:sz="4" w:space="0" w:color="auto"/>
              <w:right w:val="nil"/>
            </w:tcBorders>
            <w:shd w:val="clear" w:color="auto" w:fill="auto"/>
            <w:noWrap/>
            <w:vAlign w:val="center"/>
            <w:hideMark/>
          </w:tcPr>
          <w:p w14:paraId="1E6768FC" w14:textId="28BDA07C" w:rsidR="00112D8A" w:rsidRPr="004050CC"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4050CC">
              <w:rPr>
                <w:rFonts w:ascii="Calibri" w:eastAsia="Times New Roman" w:hAnsi="Calibri" w:cs="Calibri"/>
                <w:b/>
                <w:bCs/>
                <w:color w:val="000000"/>
                <w:kern w:val="0"/>
                <w:sz w:val="20"/>
                <w:szCs w:val="20"/>
                <w:lang w:eastAsia="en-AU"/>
                <w14:ligatures w14:val="none"/>
              </w:rPr>
              <w:t xml:space="preserve">Combination of target behaviour </w:t>
            </w:r>
            <w:r w:rsidR="00C2299F">
              <w:rPr>
                <w:rFonts w:ascii="Calibri" w:eastAsia="Times New Roman" w:hAnsi="Calibri" w:cs="Calibri"/>
                <w:b/>
                <w:bCs/>
                <w:color w:val="000000"/>
                <w:kern w:val="0"/>
                <w:sz w:val="20"/>
                <w:szCs w:val="20"/>
                <w:lang w:eastAsia="en-AU"/>
                <w14:ligatures w14:val="none"/>
              </w:rPr>
              <w:t>domains</w:t>
            </w:r>
          </w:p>
        </w:tc>
        <w:tc>
          <w:tcPr>
            <w:tcW w:w="647" w:type="pct"/>
            <w:tcBorders>
              <w:top w:val="single" w:sz="4" w:space="0" w:color="auto"/>
              <w:left w:val="nil"/>
              <w:bottom w:val="single" w:sz="4" w:space="0" w:color="auto"/>
              <w:right w:val="nil"/>
            </w:tcBorders>
            <w:shd w:val="clear" w:color="auto" w:fill="auto"/>
            <w:vAlign w:val="center"/>
            <w:hideMark/>
          </w:tcPr>
          <w:p w14:paraId="00334BFD" w14:textId="77777777" w:rsidR="00112D8A" w:rsidRPr="004050CC"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4050CC">
              <w:rPr>
                <w:rFonts w:ascii="Calibri" w:eastAsia="Times New Roman" w:hAnsi="Calibri" w:cs="Calibri"/>
                <w:b/>
                <w:bCs/>
                <w:color w:val="000000"/>
                <w:kern w:val="0"/>
                <w:sz w:val="20"/>
                <w:szCs w:val="20"/>
                <w:lang w:eastAsia="en-AU"/>
                <w14:ligatures w14:val="none"/>
              </w:rPr>
              <w:t>Number of intervention arms (N=</w:t>
            </w:r>
            <w:r>
              <w:rPr>
                <w:rFonts w:ascii="Calibri" w:eastAsia="Times New Roman" w:hAnsi="Calibri" w:cs="Calibri"/>
                <w:b/>
                <w:bCs/>
                <w:color w:val="000000"/>
                <w:kern w:val="0"/>
                <w:sz w:val="20"/>
                <w:szCs w:val="20"/>
                <w:lang w:eastAsia="en-AU"/>
                <w14:ligatures w14:val="none"/>
              </w:rPr>
              <w:t>41</w:t>
            </w:r>
            <w:r w:rsidRPr="004050CC">
              <w:rPr>
                <w:rFonts w:ascii="Calibri" w:eastAsia="Times New Roman" w:hAnsi="Calibri" w:cs="Calibri"/>
                <w:b/>
                <w:bCs/>
                <w:color w:val="000000"/>
                <w:kern w:val="0"/>
                <w:sz w:val="20"/>
                <w:szCs w:val="20"/>
                <w:lang w:eastAsia="en-AU"/>
                <w14:ligatures w14:val="none"/>
              </w:rPr>
              <w:t>)</w:t>
            </w:r>
          </w:p>
        </w:tc>
      </w:tr>
      <w:tr w:rsidR="00112D8A" w:rsidRPr="004050CC" w14:paraId="591F9EAD" w14:textId="77777777" w:rsidTr="00F62202">
        <w:trPr>
          <w:trHeight w:val="20"/>
        </w:trPr>
        <w:tc>
          <w:tcPr>
            <w:tcW w:w="4353" w:type="pct"/>
            <w:tcBorders>
              <w:top w:val="nil"/>
              <w:left w:val="nil"/>
              <w:bottom w:val="nil"/>
              <w:right w:val="nil"/>
            </w:tcBorders>
            <w:shd w:val="clear" w:color="auto" w:fill="auto"/>
            <w:noWrap/>
            <w:vAlign w:val="bottom"/>
            <w:hideMark/>
          </w:tcPr>
          <w:p w14:paraId="7CA805AB"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Infant feeding practices, Food provision and parent feeding practices, and Movement practices</w:t>
            </w:r>
          </w:p>
        </w:tc>
        <w:tc>
          <w:tcPr>
            <w:tcW w:w="647" w:type="pct"/>
            <w:tcBorders>
              <w:top w:val="nil"/>
              <w:left w:val="nil"/>
              <w:bottom w:val="nil"/>
              <w:right w:val="nil"/>
            </w:tcBorders>
            <w:shd w:val="clear" w:color="auto" w:fill="auto"/>
            <w:noWrap/>
            <w:vAlign w:val="bottom"/>
          </w:tcPr>
          <w:p w14:paraId="54EE682E"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11</w:t>
            </w:r>
          </w:p>
        </w:tc>
      </w:tr>
      <w:tr w:rsidR="00112D8A" w:rsidRPr="004050CC" w14:paraId="5D1CE5A5" w14:textId="77777777" w:rsidTr="00F62202">
        <w:trPr>
          <w:trHeight w:val="20"/>
        </w:trPr>
        <w:tc>
          <w:tcPr>
            <w:tcW w:w="4353" w:type="pct"/>
            <w:tcBorders>
              <w:top w:val="nil"/>
              <w:left w:val="nil"/>
              <w:bottom w:val="nil"/>
              <w:right w:val="nil"/>
            </w:tcBorders>
            <w:shd w:val="clear" w:color="auto" w:fill="auto"/>
            <w:noWrap/>
            <w:vAlign w:val="bottom"/>
            <w:hideMark/>
          </w:tcPr>
          <w:p w14:paraId="2D173741" w14:textId="0D7FFAEA"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 xml:space="preserve">All </w:t>
            </w:r>
            <w:r w:rsidR="00C2299F">
              <w:rPr>
                <w:rFonts w:ascii="Calibri" w:hAnsi="Calibri" w:cs="Calibri"/>
                <w:color w:val="000000"/>
                <w:sz w:val="20"/>
                <w:szCs w:val="20"/>
              </w:rPr>
              <w:t>domain</w:t>
            </w:r>
            <w:r>
              <w:rPr>
                <w:rFonts w:ascii="Calibri" w:hAnsi="Calibri" w:cs="Calibri"/>
                <w:color w:val="000000"/>
                <w:sz w:val="20"/>
                <w:szCs w:val="20"/>
              </w:rPr>
              <w:t>s</w:t>
            </w:r>
          </w:p>
        </w:tc>
        <w:tc>
          <w:tcPr>
            <w:tcW w:w="647" w:type="pct"/>
            <w:tcBorders>
              <w:top w:val="nil"/>
              <w:left w:val="nil"/>
              <w:bottom w:val="nil"/>
              <w:right w:val="nil"/>
            </w:tcBorders>
            <w:shd w:val="clear" w:color="auto" w:fill="auto"/>
            <w:noWrap/>
            <w:vAlign w:val="bottom"/>
          </w:tcPr>
          <w:p w14:paraId="6EAF7B5F"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8</w:t>
            </w:r>
          </w:p>
        </w:tc>
      </w:tr>
      <w:tr w:rsidR="00112D8A" w:rsidRPr="004050CC" w14:paraId="6D214187" w14:textId="77777777" w:rsidTr="00F62202">
        <w:trPr>
          <w:trHeight w:val="20"/>
        </w:trPr>
        <w:tc>
          <w:tcPr>
            <w:tcW w:w="4353" w:type="pct"/>
            <w:tcBorders>
              <w:top w:val="nil"/>
              <w:left w:val="nil"/>
              <w:bottom w:val="nil"/>
              <w:right w:val="nil"/>
            </w:tcBorders>
            <w:shd w:val="clear" w:color="auto" w:fill="auto"/>
            <w:noWrap/>
            <w:vAlign w:val="bottom"/>
            <w:hideMark/>
          </w:tcPr>
          <w:p w14:paraId="38A2C7C7"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Infant feeding practices, and Food provision and parent feeding practices</w:t>
            </w:r>
          </w:p>
        </w:tc>
        <w:tc>
          <w:tcPr>
            <w:tcW w:w="647" w:type="pct"/>
            <w:tcBorders>
              <w:top w:val="nil"/>
              <w:left w:val="nil"/>
              <w:bottom w:val="nil"/>
              <w:right w:val="nil"/>
            </w:tcBorders>
            <w:shd w:val="clear" w:color="auto" w:fill="auto"/>
            <w:noWrap/>
            <w:vAlign w:val="bottom"/>
          </w:tcPr>
          <w:p w14:paraId="57D6F927"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7</w:t>
            </w:r>
          </w:p>
        </w:tc>
      </w:tr>
      <w:tr w:rsidR="00112D8A" w:rsidRPr="004050CC" w14:paraId="2C79766C" w14:textId="77777777" w:rsidTr="00F62202">
        <w:trPr>
          <w:trHeight w:val="20"/>
        </w:trPr>
        <w:tc>
          <w:tcPr>
            <w:tcW w:w="4353" w:type="pct"/>
            <w:tcBorders>
              <w:top w:val="nil"/>
              <w:left w:val="nil"/>
              <w:bottom w:val="nil"/>
              <w:right w:val="nil"/>
            </w:tcBorders>
            <w:shd w:val="clear" w:color="auto" w:fill="auto"/>
            <w:noWrap/>
            <w:vAlign w:val="bottom"/>
            <w:hideMark/>
          </w:tcPr>
          <w:p w14:paraId="2FDBDB9E"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Food provision and parent feeding practices</w:t>
            </w:r>
          </w:p>
        </w:tc>
        <w:tc>
          <w:tcPr>
            <w:tcW w:w="647" w:type="pct"/>
            <w:tcBorders>
              <w:top w:val="nil"/>
              <w:left w:val="nil"/>
              <w:bottom w:val="nil"/>
              <w:right w:val="nil"/>
            </w:tcBorders>
            <w:shd w:val="clear" w:color="auto" w:fill="auto"/>
            <w:noWrap/>
            <w:vAlign w:val="bottom"/>
          </w:tcPr>
          <w:p w14:paraId="208514BE"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5</w:t>
            </w:r>
          </w:p>
        </w:tc>
      </w:tr>
      <w:tr w:rsidR="00112D8A" w:rsidRPr="004050CC" w14:paraId="527D2E1E" w14:textId="77777777" w:rsidTr="00F62202">
        <w:trPr>
          <w:trHeight w:val="20"/>
        </w:trPr>
        <w:tc>
          <w:tcPr>
            <w:tcW w:w="4353" w:type="pct"/>
            <w:tcBorders>
              <w:top w:val="nil"/>
              <w:left w:val="nil"/>
              <w:bottom w:val="nil"/>
              <w:right w:val="nil"/>
            </w:tcBorders>
            <w:shd w:val="clear" w:color="auto" w:fill="auto"/>
            <w:noWrap/>
            <w:vAlign w:val="bottom"/>
            <w:hideMark/>
          </w:tcPr>
          <w:p w14:paraId="4AC0C5F4"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Infant feeding practices</w:t>
            </w:r>
          </w:p>
        </w:tc>
        <w:tc>
          <w:tcPr>
            <w:tcW w:w="647" w:type="pct"/>
            <w:tcBorders>
              <w:top w:val="nil"/>
              <w:left w:val="nil"/>
              <w:bottom w:val="nil"/>
              <w:right w:val="nil"/>
            </w:tcBorders>
            <w:shd w:val="clear" w:color="auto" w:fill="auto"/>
            <w:noWrap/>
            <w:vAlign w:val="bottom"/>
          </w:tcPr>
          <w:p w14:paraId="60770EBC"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3</w:t>
            </w:r>
          </w:p>
        </w:tc>
      </w:tr>
      <w:tr w:rsidR="00112D8A" w:rsidRPr="004050CC" w14:paraId="1CFE50F3" w14:textId="77777777" w:rsidTr="00F62202">
        <w:trPr>
          <w:trHeight w:val="20"/>
        </w:trPr>
        <w:tc>
          <w:tcPr>
            <w:tcW w:w="4353" w:type="pct"/>
            <w:tcBorders>
              <w:top w:val="nil"/>
              <w:left w:val="nil"/>
              <w:bottom w:val="nil"/>
              <w:right w:val="nil"/>
            </w:tcBorders>
            <w:shd w:val="clear" w:color="auto" w:fill="auto"/>
            <w:noWrap/>
            <w:vAlign w:val="bottom"/>
            <w:hideMark/>
          </w:tcPr>
          <w:p w14:paraId="275F1D5A"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Food provision and parent feeding practices, and Movement practices</w:t>
            </w:r>
          </w:p>
        </w:tc>
        <w:tc>
          <w:tcPr>
            <w:tcW w:w="647" w:type="pct"/>
            <w:tcBorders>
              <w:top w:val="nil"/>
              <w:left w:val="nil"/>
              <w:bottom w:val="nil"/>
              <w:right w:val="nil"/>
            </w:tcBorders>
            <w:shd w:val="clear" w:color="auto" w:fill="auto"/>
            <w:noWrap/>
            <w:vAlign w:val="bottom"/>
          </w:tcPr>
          <w:p w14:paraId="06F5C11E"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3</w:t>
            </w:r>
          </w:p>
        </w:tc>
      </w:tr>
      <w:tr w:rsidR="00112D8A" w:rsidRPr="004050CC" w14:paraId="468A5CBC" w14:textId="77777777" w:rsidTr="00F62202">
        <w:trPr>
          <w:trHeight w:val="20"/>
        </w:trPr>
        <w:tc>
          <w:tcPr>
            <w:tcW w:w="4353" w:type="pct"/>
            <w:tcBorders>
              <w:top w:val="nil"/>
              <w:left w:val="nil"/>
              <w:bottom w:val="nil"/>
              <w:right w:val="nil"/>
            </w:tcBorders>
            <w:shd w:val="clear" w:color="auto" w:fill="auto"/>
            <w:noWrap/>
            <w:vAlign w:val="bottom"/>
            <w:hideMark/>
          </w:tcPr>
          <w:p w14:paraId="637444D4"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Sleep health practices</w:t>
            </w:r>
          </w:p>
        </w:tc>
        <w:tc>
          <w:tcPr>
            <w:tcW w:w="647" w:type="pct"/>
            <w:tcBorders>
              <w:top w:val="nil"/>
              <w:left w:val="nil"/>
              <w:bottom w:val="nil"/>
              <w:right w:val="nil"/>
            </w:tcBorders>
            <w:shd w:val="clear" w:color="auto" w:fill="auto"/>
            <w:noWrap/>
            <w:vAlign w:val="bottom"/>
          </w:tcPr>
          <w:p w14:paraId="7E816EF3"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1</w:t>
            </w:r>
          </w:p>
        </w:tc>
      </w:tr>
      <w:tr w:rsidR="00112D8A" w:rsidRPr="004050CC" w14:paraId="6500F5C1" w14:textId="77777777" w:rsidTr="00F62202">
        <w:trPr>
          <w:trHeight w:val="20"/>
        </w:trPr>
        <w:tc>
          <w:tcPr>
            <w:tcW w:w="4353" w:type="pct"/>
            <w:tcBorders>
              <w:top w:val="nil"/>
              <w:left w:val="nil"/>
              <w:bottom w:val="nil"/>
              <w:right w:val="nil"/>
            </w:tcBorders>
            <w:shd w:val="clear" w:color="auto" w:fill="auto"/>
            <w:noWrap/>
            <w:vAlign w:val="bottom"/>
            <w:hideMark/>
          </w:tcPr>
          <w:p w14:paraId="451466E6"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Infant feeding practices, and Sleep health practices</w:t>
            </w:r>
          </w:p>
        </w:tc>
        <w:tc>
          <w:tcPr>
            <w:tcW w:w="647" w:type="pct"/>
            <w:tcBorders>
              <w:top w:val="nil"/>
              <w:left w:val="nil"/>
              <w:bottom w:val="nil"/>
              <w:right w:val="nil"/>
            </w:tcBorders>
            <w:shd w:val="clear" w:color="auto" w:fill="auto"/>
            <w:noWrap/>
            <w:vAlign w:val="bottom"/>
          </w:tcPr>
          <w:p w14:paraId="3ABC4DC9"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1</w:t>
            </w:r>
          </w:p>
        </w:tc>
      </w:tr>
      <w:tr w:rsidR="00112D8A" w:rsidRPr="004050CC" w14:paraId="5FFA1F84" w14:textId="77777777" w:rsidTr="00F62202">
        <w:trPr>
          <w:trHeight w:val="20"/>
        </w:trPr>
        <w:tc>
          <w:tcPr>
            <w:tcW w:w="4353" w:type="pct"/>
            <w:tcBorders>
              <w:top w:val="nil"/>
              <w:left w:val="nil"/>
              <w:bottom w:val="nil"/>
              <w:right w:val="nil"/>
            </w:tcBorders>
            <w:shd w:val="clear" w:color="auto" w:fill="auto"/>
            <w:noWrap/>
            <w:vAlign w:val="bottom"/>
            <w:hideMark/>
          </w:tcPr>
          <w:p w14:paraId="70E0CFDE"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Infant feeding practices, Food provision and parent feeding practices, and Sleep health practices</w:t>
            </w:r>
          </w:p>
        </w:tc>
        <w:tc>
          <w:tcPr>
            <w:tcW w:w="647" w:type="pct"/>
            <w:tcBorders>
              <w:top w:val="nil"/>
              <w:left w:val="nil"/>
              <w:bottom w:val="nil"/>
              <w:right w:val="nil"/>
            </w:tcBorders>
            <w:shd w:val="clear" w:color="auto" w:fill="auto"/>
            <w:noWrap/>
            <w:vAlign w:val="bottom"/>
          </w:tcPr>
          <w:p w14:paraId="7B9360EB"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1</w:t>
            </w:r>
          </w:p>
        </w:tc>
      </w:tr>
      <w:tr w:rsidR="00112D8A" w:rsidRPr="004050CC" w14:paraId="368328DB" w14:textId="77777777" w:rsidTr="00F62202">
        <w:trPr>
          <w:trHeight w:val="20"/>
        </w:trPr>
        <w:tc>
          <w:tcPr>
            <w:tcW w:w="4353" w:type="pct"/>
            <w:tcBorders>
              <w:top w:val="nil"/>
              <w:left w:val="nil"/>
              <w:bottom w:val="nil"/>
              <w:right w:val="nil"/>
            </w:tcBorders>
            <w:shd w:val="clear" w:color="auto" w:fill="auto"/>
            <w:noWrap/>
            <w:vAlign w:val="bottom"/>
            <w:hideMark/>
          </w:tcPr>
          <w:p w14:paraId="1997E671"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Food provision and parent feeding practices, Movement practices, and Sleep health practices</w:t>
            </w:r>
          </w:p>
        </w:tc>
        <w:tc>
          <w:tcPr>
            <w:tcW w:w="647" w:type="pct"/>
            <w:tcBorders>
              <w:top w:val="nil"/>
              <w:left w:val="nil"/>
              <w:bottom w:val="nil"/>
              <w:right w:val="nil"/>
            </w:tcBorders>
            <w:shd w:val="clear" w:color="auto" w:fill="auto"/>
            <w:noWrap/>
            <w:vAlign w:val="bottom"/>
          </w:tcPr>
          <w:p w14:paraId="73704E92"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1</w:t>
            </w:r>
          </w:p>
        </w:tc>
      </w:tr>
      <w:tr w:rsidR="00112D8A" w:rsidRPr="004050CC" w14:paraId="4F0A02C5" w14:textId="77777777" w:rsidTr="00F62202">
        <w:trPr>
          <w:trHeight w:val="20"/>
        </w:trPr>
        <w:tc>
          <w:tcPr>
            <w:tcW w:w="4353" w:type="pct"/>
            <w:tcBorders>
              <w:top w:val="nil"/>
              <w:left w:val="nil"/>
              <w:bottom w:val="nil"/>
              <w:right w:val="nil"/>
            </w:tcBorders>
            <w:shd w:val="clear" w:color="auto" w:fill="auto"/>
            <w:noWrap/>
            <w:vAlign w:val="bottom"/>
            <w:hideMark/>
          </w:tcPr>
          <w:p w14:paraId="60C33019"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 xml:space="preserve">Movement practices </w:t>
            </w:r>
          </w:p>
        </w:tc>
        <w:tc>
          <w:tcPr>
            <w:tcW w:w="647" w:type="pct"/>
            <w:tcBorders>
              <w:top w:val="nil"/>
              <w:left w:val="nil"/>
              <w:bottom w:val="nil"/>
              <w:right w:val="nil"/>
            </w:tcBorders>
            <w:shd w:val="clear" w:color="auto" w:fill="auto"/>
            <w:noWrap/>
            <w:vAlign w:val="bottom"/>
          </w:tcPr>
          <w:p w14:paraId="3B19276B"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0</w:t>
            </w:r>
          </w:p>
        </w:tc>
      </w:tr>
      <w:tr w:rsidR="00112D8A" w:rsidRPr="004050CC" w14:paraId="2F91F28D" w14:textId="77777777" w:rsidTr="00F62202">
        <w:trPr>
          <w:trHeight w:val="20"/>
        </w:trPr>
        <w:tc>
          <w:tcPr>
            <w:tcW w:w="4353" w:type="pct"/>
            <w:tcBorders>
              <w:top w:val="nil"/>
              <w:left w:val="nil"/>
              <w:bottom w:val="nil"/>
              <w:right w:val="nil"/>
            </w:tcBorders>
            <w:shd w:val="clear" w:color="auto" w:fill="auto"/>
            <w:noWrap/>
            <w:vAlign w:val="bottom"/>
            <w:hideMark/>
          </w:tcPr>
          <w:p w14:paraId="4E1923AC"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Infant feeding practices, and Movement practices</w:t>
            </w:r>
          </w:p>
        </w:tc>
        <w:tc>
          <w:tcPr>
            <w:tcW w:w="647" w:type="pct"/>
            <w:tcBorders>
              <w:top w:val="nil"/>
              <w:left w:val="nil"/>
              <w:bottom w:val="nil"/>
              <w:right w:val="nil"/>
            </w:tcBorders>
            <w:shd w:val="clear" w:color="auto" w:fill="auto"/>
            <w:noWrap/>
            <w:vAlign w:val="bottom"/>
          </w:tcPr>
          <w:p w14:paraId="357A4ABD"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0</w:t>
            </w:r>
          </w:p>
        </w:tc>
      </w:tr>
      <w:tr w:rsidR="00112D8A" w:rsidRPr="004050CC" w14:paraId="04AAA879" w14:textId="77777777" w:rsidTr="00F62202">
        <w:trPr>
          <w:trHeight w:val="20"/>
        </w:trPr>
        <w:tc>
          <w:tcPr>
            <w:tcW w:w="4353" w:type="pct"/>
            <w:tcBorders>
              <w:top w:val="nil"/>
              <w:left w:val="nil"/>
              <w:bottom w:val="nil"/>
              <w:right w:val="nil"/>
            </w:tcBorders>
            <w:shd w:val="clear" w:color="auto" w:fill="auto"/>
            <w:noWrap/>
            <w:vAlign w:val="bottom"/>
            <w:hideMark/>
          </w:tcPr>
          <w:p w14:paraId="0D12E66A"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Food provision and parent feeding practices, and Sleep health practices</w:t>
            </w:r>
          </w:p>
        </w:tc>
        <w:tc>
          <w:tcPr>
            <w:tcW w:w="647" w:type="pct"/>
            <w:tcBorders>
              <w:top w:val="nil"/>
              <w:left w:val="nil"/>
              <w:bottom w:val="nil"/>
              <w:right w:val="nil"/>
            </w:tcBorders>
            <w:shd w:val="clear" w:color="auto" w:fill="auto"/>
            <w:noWrap/>
            <w:vAlign w:val="bottom"/>
          </w:tcPr>
          <w:p w14:paraId="291E2628"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0</w:t>
            </w:r>
          </w:p>
        </w:tc>
      </w:tr>
      <w:tr w:rsidR="00112D8A" w:rsidRPr="004050CC" w14:paraId="30227922" w14:textId="77777777" w:rsidTr="00F62202">
        <w:trPr>
          <w:trHeight w:val="20"/>
        </w:trPr>
        <w:tc>
          <w:tcPr>
            <w:tcW w:w="4353" w:type="pct"/>
            <w:tcBorders>
              <w:top w:val="nil"/>
              <w:left w:val="nil"/>
              <w:bottom w:val="nil"/>
              <w:right w:val="nil"/>
            </w:tcBorders>
            <w:shd w:val="clear" w:color="auto" w:fill="auto"/>
            <w:noWrap/>
            <w:vAlign w:val="bottom"/>
            <w:hideMark/>
          </w:tcPr>
          <w:p w14:paraId="220DD891"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Movement practices, and Sleep health practices</w:t>
            </w:r>
          </w:p>
        </w:tc>
        <w:tc>
          <w:tcPr>
            <w:tcW w:w="647" w:type="pct"/>
            <w:tcBorders>
              <w:top w:val="nil"/>
              <w:left w:val="nil"/>
              <w:bottom w:val="nil"/>
              <w:right w:val="nil"/>
            </w:tcBorders>
            <w:shd w:val="clear" w:color="auto" w:fill="auto"/>
            <w:noWrap/>
            <w:vAlign w:val="bottom"/>
          </w:tcPr>
          <w:p w14:paraId="0839E568"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0</w:t>
            </w:r>
          </w:p>
        </w:tc>
      </w:tr>
      <w:tr w:rsidR="00112D8A" w:rsidRPr="004050CC" w14:paraId="614A7BD9" w14:textId="77777777" w:rsidTr="00F62202">
        <w:trPr>
          <w:trHeight w:val="20"/>
        </w:trPr>
        <w:tc>
          <w:tcPr>
            <w:tcW w:w="4353" w:type="pct"/>
            <w:tcBorders>
              <w:top w:val="nil"/>
              <w:left w:val="nil"/>
              <w:bottom w:val="single" w:sz="4" w:space="0" w:color="auto"/>
              <w:right w:val="nil"/>
            </w:tcBorders>
            <w:shd w:val="clear" w:color="auto" w:fill="auto"/>
            <w:noWrap/>
            <w:vAlign w:val="bottom"/>
            <w:hideMark/>
          </w:tcPr>
          <w:p w14:paraId="358DE997" w14:textId="77777777" w:rsidR="00112D8A" w:rsidRPr="004050CC" w:rsidRDefault="00112D8A" w:rsidP="00F62202">
            <w:pPr>
              <w:spacing w:after="0" w:line="240" w:lineRule="auto"/>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Infant feeding practices, Movement practices, and Sleep health practices</w:t>
            </w:r>
          </w:p>
        </w:tc>
        <w:tc>
          <w:tcPr>
            <w:tcW w:w="647" w:type="pct"/>
            <w:tcBorders>
              <w:top w:val="nil"/>
              <w:left w:val="nil"/>
              <w:bottom w:val="single" w:sz="4" w:space="0" w:color="auto"/>
              <w:right w:val="nil"/>
            </w:tcBorders>
            <w:shd w:val="clear" w:color="auto" w:fill="auto"/>
            <w:noWrap/>
            <w:vAlign w:val="bottom"/>
          </w:tcPr>
          <w:p w14:paraId="20471056" w14:textId="77777777" w:rsidR="00112D8A" w:rsidRPr="004050CC" w:rsidRDefault="00112D8A" w:rsidP="00F62202">
            <w:pPr>
              <w:spacing w:after="0" w:line="240" w:lineRule="auto"/>
              <w:jc w:val="center"/>
              <w:rPr>
                <w:rFonts w:ascii="Calibri" w:eastAsia="Times New Roman" w:hAnsi="Calibri" w:cs="Calibri"/>
                <w:color w:val="000000"/>
                <w:kern w:val="0"/>
                <w:sz w:val="20"/>
                <w:szCs w:val="20"/>
                <w:lang w:eastAsia="en-AU"/>
                <w14:ligatures w14:val="none"/>
              </w:rPr>
            </w:pPr>
            <w:r>
              <w:rPr>
                <w:rFonts w:ascii="Calibri" w:hAnsi="Calibri" w:cs="Calibri"/>
                <w:color w:val="000000"/>
                <w:sz w:val="20"/>
                <w:szCs w:val="20"/>
              </w:rPr>
              <w:t>0</w:t>
            </w:r>
          </w:p>
        </w:tc>
      </w:tr>
    </w:tbl>
    <w:p w14:paraId="017E0E0D" w14:textId="77777777" w:rsidR="00112D8A" w:rsidRDefault="00112D8A" w:rsidP="00112D8A">
      <w:pPr>
        <w:rPr>
          <w:rFonts w:ascii="Calibri" w:eastAsia="Times New Roman" w:hAnsi="Calibri" w:cs="Calibri"/>
          <w:b/>
          <w:bCs/>
          <w:kern w:val="0"/>
          <w:lang w:eastAsia="en-AU"/>
          <w14:ligatures w14:val="none"/>
        </w:rPr>
      </w:pPr>
      <w:r>
        <w:rPr>
          <w:rFonts w:ascii="Calibri" w:eastAsia="Times New Roman" w:hAnsi="Calibri" w:cs="Calibri"/>
          <w:b/>
          <w:bCs/>
          <w:kern w:val="0"/>
          <w:lang w:eastAsia="en-AU"/>
          <w14:ligatures w14:val="none"/>
        </w:rPr>
        <w:br w:type="page"/>
      </w:r>
    </w:p>
    <w:p w14:paraId="5BEDB082" w14:textId="77777777" w:rsidR="00112D8A" w:rsidRDefault="00112D8A" w:rsidP="00112D8A">
      <w:pPr>
        <w:rPr>
          <w:b/>
          <w:bCs/>
        </w:rPr>
      </w:pPr>
      <w:r w:rsidRPr="0068644C">
        <w:rPr>
          <w:b/>
          <w:bCs/>
        </w:rPr>
        <w:lastRenderedPageBreak/>
        <w:t xml:space="preserve">Delivery features </w:t>
      </w:r>
    </w:p>
    <w:p w14:paraId="48995660" w14:textId="77777777" w:rsidR="00112D8A" w:rsidRPr="00C426BE" w:rsidRDefault="00112D8A" w:rsidP="00112D8A">
      <w:pPr>
        <w:spacing w:after="0" w:line="240" w:lineRule="auto"/>
      </w:pPr>
      <w:r w:rsidRPr="004C08C5">
        <w:rPr>
          <w:b/>
          <w:bCs/>
        </w:rPr>
        <w:t xml:space="preserve">Table </w:t>
      </w:r>
      <w:r>
        <w:rPr>
          <w:b/>
          <w:bCs/>
        </w:rPr>
        <w:t>S8</w:t>
      </w:r>
      <w:r w:rsidRPr="004C08C5">
        <w:rPr>
          <w:b/>
          <w:bCs/>
        </w:rPr>
        <w:t xml:space="preserve"> </w:t>
      </w:r>
      <w:r>
        <w:t xml:space="preserve">presents delivery features used. </w:t>
      </w:r>
      <w:r w:rsidRPr="00C426BE">
        <w:t>Studies rang</w:t>
      </w:r>
      <w:r>
        <w:t>ed</w:t>
      </w:r>
      <w:r w:rsidRPr="00C426BE">
        <w:t xml:space="preserve"> from no underpinning theory (n=</w:t>
      </w:r>
      <w:r>
        <w:t>11</w:t>
      </w:r>
      <w:r w:rsidRPr="00C426BE">
        <w:t xml:space="preserve">) to being informed by multiple behaviour change theories, </w:t>
      </w:r>
      <w:r>
        <w:t>theories and frameworks for intervention design and delivery</w:t>
      </w:r>
      <w:r w:rsidRPr="00C426BE">
        <w:t xml:space="preserve">, or intervention design </w:t>
      </w:r>
      <w:r>
        <w:t>processes</w:t>
      </w:r>
      <w:r w:rsidRPr="00C426BE">
        <w:t xml:space="preserve"> (2: n=</w:t>
      </w:r>
      <w:r>
        <w:t>9</w:t>
      </w:r>
      <w:r w:rsidRPr="00C426BE">
        <w:t>, 3: n=</w:t>
      </w:r>
      <w:r>
        <w:t>7</w:t>
      </w:r>
      <w:r w:rsidRPr="00C426BE">
        <w:t>, 4: n=</w:t>
      </w:r>
      <w:r>
        <w:t>2, 5: n=1, 7: n=1</w:t>
      </w:r>
      <w:r w:rsidRPr="00C426BE">
        <w:t xml:space="preserve">). </w:t>
      </w:r>
    </w:p>
    <w:p w14:paraId="3D937C70" w14:textId="77777777" w:rsidR="00112D8A" w:rsidRDefault="00112D8A" w:rsidP="00112D8A">
      <w:pPr>
        <w:rPr>
          <w:rFonts w:ascii="Calibri" w:eastAsia="Times New Roman" w:hAnsi="Calibri" w:cs="Calibri"/>
          <w:b/>
          <w:bCs/>
          <w:kern w:val="0"/>
          <w:lang w:eastAsia="en-AU"/>
          <w14:ligatures w14:val="none"/>
        </w:rPr>
      </w:pPr>
    </w:p>
    <w:p w14:paraId="5E19AD2D" w14:textId="77777777" w:rsidR="00112D8A" w:rsidRPr="001D3251" w:rsidRDefault="00112D8A" w:rsidP="00112D8A">
      <w:pPr>
        <w:spacing w:after="0" w:line="240" w:lineRule="auto"/>
        <w:rPr>
          <w:rFonts w:ascii="Calibri" w:eastAsia="Times New Roman" w:hAnsi="Calibri" w:cs="Calibri"/>
          <w:kern w:val="0"/>
          <w:lang w:eastAsia="en-AU"/>
          <w14:ligatures w14:val="none"/>
        </w:rPr>
      </w:pPr>
      <w:r w:rsidRPr="001D3251">
        <w:rPr>
          <w:rFonts w:ascii="Calibri" w:eastAsia="Times New Roman" w:hAnsi="Calibri" w:cs="Calibri"/>
          <w:b/>
          <w:bCs/>
          <w:kern w:val="0"/>
          <w:lang w:eastAsia="en-AU"/>
          <w14:ligatures w14:val="none"/>
        </w:rPr>
        <w:t>Table</w:t>
      </w:r>
      <w:r w:rsidRPr="001D3251">
        <w:rPr>
          <w:rFonts w:ascii="Calibri" w:eastAsia="Times New Roman" w:hAnsi="Calibri" w:cs="Calibri"/>
          <w:b/>
          <w:bCs/>
          <w:kern w:val="0"/>
          <w:sz w:val="16"/>
          <w:szCs w:val="16"/>
          <w:lang w:eastAsia="en-AU"/>
          <w14:ligatures w14:val="none"/>
        </w:rPr>
        <w:t> </w:t>
      </w:r>
      <w:r>
        <w:rPr>
          <w:rFonts w:ascii="Calibri" w:eastAsia="Times New Roman" w:hAnsi="Calibri" w:cs="Calibri"/>
          <w:b/>
          <w:bCs/>
          <w:kern w:val="0"/>
          <w:lang w:eastAsia="en-AU"/>
          <w14:ligatures w14:val="none"/>
        </w:rPr>
        <w:t>S8</w:t>
      </w:r>
      <w:r w:rsidRPr="001D3251">
        <w:rPr>
          <w:rFonts w:ascii="Calibri" w:eastAsia="Times New Roman" w:hAnsi="Calibri" w:cs="Calibri"/>
          <w:b/>
          <w:bCs/>
          <w:kern w:val="0"/>
          <w:lang w:eastAsia="en-AU"/>
          <w14:ligatures w14:val="none"/>
        </w:rPr>
        <w:t>:</w:t>
      </w:r>
      <w:r w:rsidRPr="001D3251">
        <w:rPr>
          <w:rFonts w:ascii="Calibri" w:eastAsia="Times New Roman" w:hAnsi="Calibri" w:cs="Calibri"/>
          <w:kern w:val="0"/>
          <w:lang w:eastAsia="en-AU"/>
          <w14:ligatures w14:val="none"/>
        </w:rPr>
        <w:t xml:space="preserve"> Summary of the most common delivery features used in early child obesity prevention interventions </w:t>
      </w:r>
      <w:r w:rsidRPr="009E3433">
        <w:rPr>
          <w:rFonts w:ascii="Calibri" w:eastAsia="Times New Roman" w:hAnsi="Calibri" w:cs="Calibri"/>
          <w:b/>
          <w:bCs/>
          <w:kern w:val="0"/>
          <w:lang w:eastAsia="en-AU"/>
          <w14:ligatures w14:val="none"/>
        </w:rPr>
        <w:t>(unvalidated data)</w:t>
      </w:r>
    </w:p>
    <w:tbl>
      <w:tblPr>
        <w:tblW w:w="9751" w:type="dxa"/>
        <w:tblBorders>
          <w:top w:val="single" w:sz="4" w:space="0" w:color="auto"/>
          <w:bottom w:val="single" w:sz="4" w:space="0" w:color="auto"/>
        </w:tblBorders>
        <w:tblLook w:val="04A0" w:firstRow="1" w:lastRow="0" w:firstColumn="1" w:lastColumn="0" w:noHBand="0" w:noVBand="1"/>
      </w:tblPr>
      <w:tblGrid>
        <w:gridCol w:w="3515"/>
        <w:gridCol w:w="4649"/>
        <w:gridCol w:w="1587"/>
      </w:tblGrid>
      <w:tr w:rsidR="00112D8A" w:rsidRPr="001D3251" w14:paraId="0D94F746" w14:textId="77777777" w:rsidTr="00F62202">
        <w:trPr>
          <w:trHeight w:val="20"/>
          <w:tblHeader/>
        </w:trPr>
        <w:tc>
          <w:tcPr>
            <w:tcW w:w="3515" w:type="dxa"/>
            <w:tcBorders>
              <w:top w:val="single" w:sz="4" w:space="0" w:color="auto"/>
              <w:bottom w:val="single" w:sz="4" w:space="0" w:color="auto"/>
            </w:tcBorders>
            <w:shd w:val="clear" w:color="auto" w:fill="auto"/>
            <w:vAlign w:val="center"/>
            <w:hideMark/>
          </w:tcPr>
          <w:p w14:paraId="1A15850C"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xml:space="preserve">Delivery </w:t>
            </w:r>
            <w:proofErr w:type="spellStart"/>
            <w:r w:rsidRPr="001D3251">
              <w:rPr>
                <w:rFonts w:ascii="Calibri" w:eastAsia="Times New Roman" w:hAnsi="Calibri" w:cs="Calibri"/>
                <w:b/>
                <w:bCs/>
                <w:color w:val="000000"/>
                <w:kern w:val="0"/>
                <w:sz w:val="20"/>
                <w:szCs w:val="20"/>
                <w:lang w:eastAsia="en-AU"/>
                <w14:ligatures w14:val="none"/>
              </w:rPr>
              <w:t>features</w:t>
            </w:r>
            <w:r w:rsidRPr="001D3251">
              <w:rPr>
                <w:rFonts w:ascii="Calibri" w:eastAsia="Times New Roman" w:hAnsi="Calibri" w:cs="Calibri"/>
                <w:color w:val="000000"/>
                <w:kern w:val="0"/>
                <w:sz w:val="20"/>
                <w:szCs w:val="20"/>
                <w:vertAlign w:val="superscript"/>
                <w:lang w:eastAsia="en-AU"/>
                <w14:ligatures w14:val="none"/>
              </w:rPr>
              <w:t>a</w:t>
            </w:r>
            <w:proofErr w:type="spellEnd"/>
            <w:r w:rsidRPr="001D3251">
              <w:rPr>
                <w:rFonts w:ascii="Calibri" w:eastAsia="Times New Roman" w:hAnsi="Calibri" w:cs="Calibri"/>
                <w:b/>
                <w:bCs/>
                <w:color w:val="000000"/>
                <w:kern w:val="0"/>
                <w:sz w:val="20"/>
                <w:szCs w:val="20"/>
                <w:lang w:eastAsia="en-AU"/>
                <w14:ligatures w14:val="none"/>
              </w:rPr>
              <w:t xml:space="preserve"> </w:t>
            </w:r>
          </w:p>
        </w:tc>
        <w:tc>
          <w:tcPr>
            <w:tcW w:w="4649" w:type="dxa"/>
            <w:tcBorders>
              <w:top w:val="single" w:sz="4" w:space="0" w:color="auto"/>
              <w:bottom w:val="single" w:sz="4" w:space="0" w:color="auto"/>
            </w:tcBorders>
            <w:shd w:val="clear" w:color="auto" w:fill="auto"/>
            <w:vAlign w:val="center"/>
            <w:hideMark/>
          </w:tcPr>
          <w:p w14:paraId="469DCDD7" w14:textId="77777777" w:rsidR="00112D8A" w:rsidRPr="001D3251" w:rsidRDefault="00112D8A" w:rsidP="00F62202">
            <w:pPr>
              <w:spacing w:after="0" w:line="240" w:lineRule="auto"/>
              <w:rPr>
                <w:rFonts w:ascii="Calibri" w:eastAsia="Times New Roman" w:hAnsi="Calibri" w:cs="Calibri"/>
                <w:b/>
                <w:bCs/>
                <w:kern w:val="0"/>
                <w:sz w:val="20"/>
                <w:szCs w:val="20"/>
                <w:lang w:eastAsia="en-AU"/>
                <w14:ligatures w14:val="none"/>
              </w:rPr>
            </w:pPr>
            <w:r>
              <w:rPr>
                <w:rFonts w:ascii="Calibri" w:eastAsia="Times New Roman" w:hAnsi="Calibri" w:cs="Calibri"/>
                <w:b/>
                <w:bCs/>
                <w:kern w:val="0"/>
                <w:sz w:val="20"/>
                <w:szCs w:val="20"/>
                <w:lang w:eastAsia="en-AU"/>
                <w14:ligatures w14:val="none"/>
              </w:rPr>
              <w:t>C</w:t>
            </w:r>
            <w:r w:rsidRPr="001D3251">
              <w:rPr>
                <w:rFonts w:ascii="Calibri" w:eastAsia="Times New Roman" w:hAnsi="Calibri" w:cs="Calibri"/>
                <w:b/>
                <w:bCs/>
                <w:kern w:val="0"/>
                <w:sz w:val="20"/>
                <w:szCs w:val="20"/>
                <w:lang w:eastAsia="en-AU"/>
                <w14:ligatures w14:val="none"/>
              </w:rPr>
              <w:t xml:space="preserve">ategories </w:t>
            </w:r>
          </w:p>
        </w:tc>
        <w:tc>
          <w:tcPr>
            <w:tcW w:w="1587" w:type="dxa"/>
            <w:tcBorders>
              <w:top w:val="single" w:sz="4" w:space="0" w:color="auto"/>
              <w:bottom w:val="single" w:sz="4" w:space="0" w:color="auto"/>
            </w:tcBorders>
            <w:shd w:val="clear" w:color="auto" w:fill="auto"/>
            <w:vAlign w:val="center"/>
            <w:hideMark/>
          </w:tcPr>
          <w:p w14:paraId="2EEE7897" w14:textId="77777777" w:rsidR="00112D8A" w:rsidRPr="001D3251" w:rsidRDefault="00112D8A" w:rsidP="00F62202">
            <w:pPr>
              <w:spacing w:after="0" w:line="240" w:lineRule="auto"/>
              <w:jc w:val="center"/>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Number of intervention arms (n=</w:t>
            </w:r>
            <w:r>
              <w:rPr>
                <w:rFonts w:ascii="Calibri" w:eastAsia="Times New Roman" w:hAnsi="Calibri" w:cs="Calibri"/>
                <w:b/>
                <w:bCs/>
                <w:kern w:val="0"/>
                <w:sz w:val="20"/>
                <w:szCs w:val="20"/>
                <w:lang w:eastAsia="en-AU"/>
                <w14:ligatures w14:val="none"/>
              </w:rPr>
              <w:t>41</w:t>
            </w:r>
            <w:r w:rsidRPr="001D3251">
              <w:rPr>
                <w:rFonts w:ascii="Calibri" w:eastAsia="Times New Roman" w:hAnsi="Calibri" w:cs="Calibri"/>
                <w:b/>
                <w:bCs/>
                <w:kern w:val="0"/>
                <w:sz w:val="20"/>
                <w:szCs w:val="20"/>
                <w:lang w:eastAsia="en-AU"/>
                <w14:ligatures w14:val="none"/>
              </w:rPr>
              <w:t>)</w:t>
            </w:r>
          </w:p>
        </w:tc>
      </w:tr>
      <w:tr w:rsidR="00112D8A" w:rsidRPr="001D3251" w14:paraId="16DA46F8" w14:textId="77777777" w:rsidTr="00F62202">
        <w:trPr>
          <w:trHeight w:val="20"/>
        </w:trPr>
        <w:tc>
          <w:tcPr>
            <w:tcW w:w="3515" w:type="dxa"/>
            <w:tcBorders>
              <w:top w:val="single" w:sz="4" w:space="0" w:color="auto"/>
            </w:tcBorders>
            <w:shd w:val="clear" w:color="auto" w:fill="auto"/>
            <w:vAlign w:val="center"/>
            <w:hideMark/>
          </w:tcPr>
          <w:p w14:paraId="26DEF7AC"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Why – theory: Rational, theory or goal</w:t>
            </w:r>
          </w:p>
        </w:tc>
        <w:tc>
          <w:tcPr>
            <w:tcW w:w="4649" w:type="dxa"/>
            <w:tcBorders>
              <w:top w:val="single" w:sz="4" w:space="0" w:color="auto"/>
            </w:tcBorders>
            <w:shd w:val="clear" w:color="auto" w:fill="auto"/>
            <w:vAlign w:val="center"/>
            <w:hideMark/>
          </w:tcPr>
          <w:p w14:paraId="52D040A6" w14:textId="77777777" w:rsidR="00112D8A" w:rsidRPr="001D3251" w:rsidRDefault="00112D8A" w:rsidP="00F62202">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Behaviour change theory</w:t>
            </w:r>
          </w:p>
        </w:tc>
        <w:tc>
          <w:tcPr>
            <w:tcW w:w="1587" w:type="dxa"/>
            <w:tcBorders>
              <w:top w:val="single" w:sz="4" w:space="0" w:color="auto"/>
            </w:tcBorders>
            <w:shd w:val="clear" w:color="auto" w:fill="auto"/>
            <w:vAlign w:val="center"/>
            <w:hideMark/>
          </w:tcPr>
          <w:p w14:paraId="1A4CFEDE"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p>
        </w:tc>
      </w:tr>
      <w:tr w:rsidR="00112D8A" w:rsidRPr="001D3251" w14:paraId="79A32C5C" w14:textId="77777777" w:rsidTr="00F62202">
        <w:trPr>
          <w:trHeight w:val="20"/>
        </w:trPr>
        <w:tc>
          <w:tcPr>
            <w:tcW w:w="3515" w:type="dxa"/>
            <w:shd w:val="clear" w:color="auto" w:fill="auto"/>
            <w:vAlign w:val="center"/>
          </w:tcPr>
          <w:p w14:paraId="4EE15409"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3561C319" w14:textId="4D370936"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Social Cognitive Theory</w:t>
            </w:r>
          </w:p>
        </w:tc>
        <w:tc>
          <w:tcPr>
            <w:tcW w:w="1587" w:type="dxa"/>
            <w:shd w:val="clear" w:color="auto" w:fill="auto"/>
            <w:noWrap/>
          </w:tcPr>
          <w:p w14:paraId="02866A28"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14</w:t>
            </w:r>
          </w:p>
        </w:tc>
      </w:tr>
      <w:tr w:rsidR="00112D8A" w:rsidRPr="001D3251" w14:paraId="52602904" w14:textId="77777777" w:rsidTr="00F62202">
        <w:trPr>
          <w:trHeight w:val="20"/>
        </w:trPr>
        <w:tc>
          <w:tcPr>
            <w:tcW w:w="3515" w:type="dxa"/>
            <w:shd w:val="clear" w:color="auto" w:fill="auto"/>
            <w:vAlign w:val="center"/>
            <w:hideMark/>
          </w:tcPr>
          <w:p w14:paraId="03E9CF99"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BCDC2AD" w14:textId="6EA35B99"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Health Belief Model</w:t>
            </w:r>
          </w:p>
        </w:tc>
        <w:tc>
          <w:tcPr>
            <w:tcW w:w="1587" w:type="dxa"/>
            <w:shd w:val="clear" w:color="auto" w:fill="auto"/>
            <w:noWrap/>
          </w:tcPr>
          <w:p w14:paraId="5FB23320"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6</w:t>
            </w:r>
          </w:p>
        </w:tc>
      </w:tr>
      <w:tr w:rsidR="00112D8A" w:rsidRPr="001D3251" w14:paraId="5435C9E0" w14:textId="77777777" w:rsidTr="00F62202">
        <w:trPr>
          <w:trHeight w:val="20"/>
        </w:trPr>
        <w:tc>
          <w:tcPr>
            <w:tcW w:w="3515" w:type="dxa"/>
            <w:shd w:val="clear" w:color="auto" w:fill="auto"/>
            <w:vAlign w:val="center"/>
            <w:hideMark/>
          </w:tcPr>
          <w:p w14:paraId="4E1268DA"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tcPr>
          <w:p w14:paraId="334D4A57" w14:textId="47AD918E"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Trans Theoretical Model</w:t>
            </w:r>
          </w:p>
        </w:tc>
        <w:tc>
          <w:tcPr>
            <w:tcW w:w="1587" w:type="dxa"/>
            <w:shd w:val="clear" w:color="auto" w:fill="auto"/>
            <w:noWrap/>
          </w:tcPr>
          <w:p w14:paraId="3729A899"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r>
      <w:tr w:rsidR="00112D8A" w:rsidRPr="001D3251" w14:paraId="5FB8D890" w14:textId="77777777" w:rsidTr="00F62202">
        <w:trPr>
          <w:trHeight w:val="20"/>
        </w:trPr>
        <w:tc>
          <w:tcPr>
            <w:tcW w:w="3515" w:type="dxa"/>
            <w:shd w:val="clear" w:color="auto" w:fill="auto"/>
            <w:vAlign w:val="center"/>
            <w:hideMark/>
          </w:tcPr>
          <w:p w14:paraId="2E8E7D7A"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B7088C3" w14:textId="6006F1D3"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Social Learning Theory</w:t>
            </w:r>
          </w:p>
        </w:tc>
        <w:tc>
          <w:tcPr>
            <w:tcW w:w="1587" w:type="dxa"/>
            <w:shd w:val="clear" w:color="auto" w:fill="auto"/>
            <w:noWrap/>
          </w:tcPr>
          <w:p w14:paraId="173B79B5"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112D8A" w:rsidRPr="001D3251" w14:paraId="7096EA4E" w14:textId="77777777" w:rsidTr="00F62202">
        <w:trPr>
          <w:trHeight w:val="20"/>
        </w:trPr>
        <w:tc>
          <w:tcPr>
            <w:tcW w:w="3515" w:type="dxa"/>
            <w:shd w:val="clear" w:color="auto" w:fill="auto"/>
            <w:vAlign w:val="center"/>
          </w:tcPr>
          <w:p w14:paraId="5158F4E9"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5CB87E5C" w14:textId="105BE2DB"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 xml:space="preserve">I-change model </w:t>
            </w:r>
          </w:p>
        </w:tc>
        <w:tc>
          <w:tcPr>
            <w:tcW w:w="1587" w:type="dxa"/>
            <w:shd w:val="clear" w:color="auto" w:fill="auto"/>
            <w:noWrap/>
          </w:tcPr>
          <w:p w14:paraId="2CD488F5"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0AD12976" w14:textId="77777777" w:rsidTr="00F62202">
        <w:trPr>
          <w:trHeight w:val="20"/>
        </w:trPr>
        <w:tc>
          <w:tcPr>
            <w:tcW w:w="3515" w:type="dxa"/>
            <w:shd w:val="clear" w:color="auto" w:fill="auto"/>
            <w:vAlign w:val="center"/>
          </w:tcPr>
          <w:p w14:paraId="68A7A13A"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01E127AF" w14:textId="5EF439F9" w:rsidR="00112D8A"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Theory of planned behaviour</w:t>
            </w:r>
          </w:p>
        </w:tc>
        <w:tc>
          <w:tcPr>
            <w:tcW w:w="1587" w:type="dxa"/>
            <w:shd w:val="clear" w:color="auto" w:fill="auto"/>
            <w:noWrap/>
          </w:tcPr>
          <w:p w14:paraId="35BC107C"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r>
      <w:tr w:rsidR="00112D8A" w:rsidRPr="001D3251" w14:paraId="7D324810" w14:textId="77777777" w:rsidTr="00F62202">
        <w:trPr>
          <w:trHeight w:val="20"/>
        </w:trPr>
        <w:tc>
          <w:tcPr>
            <w:tcW w:w="3515" w:type="dxa"/>
            <w:shd w:val="clear" w:color="auto" w:fill="auto"/>
            <w:vAlign w:val="center"/>
            <w:hideMark/>
          </w:tcPr>
          <w:p w14:paraId="15305821"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7AB1AFAB" w14:textId="77777777" w:rsidR="00112D8A" w:rsidRPr="001D3251" w:rsidRDefault="00112D8A" w:rsidP="00F62202">
            <w:pPr>
              <w:spacing w:after="0" w:line="240" w:lineRule="auto"/>
              <w:rPr>
                <w:rFonts w:ascii="Calibri" w:eastAsia="Times New Roman" w:hAnsi="Calibri" w:cs="Calibri"/>
                <w:b/>
                <w:bCs/>
                <w:kern w:val="0"/>
                <w:sz w:val="6"/>
                <w:szCs w:val="6"/>
                <w:lang w:eastAsia="en-AU"/>
                <w14:ligatures w14:val="none"/>
              </w:rPr>
            </w:pPr>
          </w:p>
          <w:p w14:paraId="0DAD307B" w14:textId="2791420C" w:rsidR="00112D8A" w:rsidRPr="001D3251" w:rsidRDefault="00112D8A" w:rsidP="00F62202">
            <w:pPr>
              <w:spacing w:after="0" w:line="240" w:lineRule="auto"/>
              <w:rPr>
                <w:rFonts w:ascii="Calibri" w:eastAsia="Times New Roman" w:hAnsi="Calibri" w:cs="Calibri"/>
                <w:b/>
                <w:bCs/>
                <w:kern w:val="0"/>
                <w:sz w:val="20"/>
                <w:szCs w:val="20"/>
                <w:lang w:eastAsia="en-AU"/>
                <w14:ligatures w14:val="none"/>
              </w:rPr>
            </w:pPr>
            <w:r>
              <w:rPr>
                <w:rFonts w:ascii="Calibri" w:eastAsia="Times New Roman" w:hAnsi="Calibri" w:cs="Calibri"/>
                <w:b/>
                <w:bCs/>
                <w:kern w:val="0"/>
                <w:sz w:val="20"/>
                <w:szCs w:val="20"/>
                <w:lang w:eastAsia="en-AU"/>
                <w14:ligatures w14:val="none"/>
              </w:rPr>
              <w:t xml:space="preserve">Theories, models and frameworks for intervention </w:t>
            </w:r>
            <w:r w:rsidR="00573C8C">
              <w:rPr>
                <w:rFonts w:ascii="Calibri" w:eastAsia="Times New Roman" w:hAnsi="Calibri" w:cs="Calibri"/>
                <w:b/>
                <w:bCs/>
                <w:kern w:val="0"/>
                <w:sz w:val="20"/>
                <w:szCs w:val="20"/>
                <w:lang w:eastAsia="en-AU"/>
                <w14:ligatures w14:val="none"/>
              </w:rPr>
              <w:t>content</w:t>
            </w:r>
          </w:p>
        </w:tc>
        <w:tc>
          <w:tcPr>
            <w:tcW w:w="1587" w:type="dxa"/>
            <w:shd w:val="clear" w:color="auto" w:fill="auto"/>
            <w:vAlign w:val="center"/>
          </w:tcPr>
          <w:p w14:paraId="48298DD0"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p>
        </w:tc>
      </w:tr>
      <w:tr w:rsidR="00112D8A" w:rsidRPr="001D3251" w14:paraId="7B27A247" w14:textId="77777777" w:rsidTr="00F62202">
        <w:trPr>
          <w:trHeight w:val="20"/>
        </w:trPr>
        <w:tc>
          <w:tcPr>
            <w:tcW w:w="3515" w:type="dxa"/>
            <w:shd w:val="clear" w:color="auto" w:fill="auto"/>
            <w:vAlign w:val="center"/>
            <w:hideMark/>
          </w:tcPr>
          <w:p w14:paraId="0D039669"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DADF2B7" w14:textId="3CB8BD26"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Anticipatory guidance</w:t>
            </w:r>
          </w:p>
        </w:tc>
        <w:tc>
          <w:tcPr>
            <w:tcW w:w="1587" w:type="dxa"/>
            <w:shd w:val="clear" w:color="auto" w:fill="auto"/>
            <w:noWrap/>
          </w:tcPr>
          <w:p w14:paraId="754535A3"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9</w:t>
            </w:r>
          </w:p>
        </w:tc>
      </w:tr>
      <w:tr w:rsidR="00112D8A" w:rsidRPr="001D3251" w14:paraId="6D91315E" w14:textId="77777777" w:rsidTr="00F62202">
        <w:trPr>
          <w:trHeight w:val="20"/>
        </w:trPr>
        <w:tc>
          <w:tcPr>
            <w:tcW w:w="3515" w:type="dxa"/>
            <w:shd w:val="clear" w:color="auto" w:fill="auto"/>
            <w:vAlign w:val="center"/>
          </w:tcPr>
          <w:p w14:paraId="3A896592"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440A5B8B" w14:textId="78CD0847"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Health self-empowerment theory</w:t>
            </w:r>
          </w:p>
        </w:tc>
        <w:tc>
          <w:tcPr>
            <w:tcW w:w="1587" w:type="dxa"/>
            <w:shd w:val="clear" w:color="auto" w:fill="auto"/>
            <w:noWrap/>
          </w:tcPr>
          <w:p w14:paraId="5C66C49A"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r>
      <w:tr w:rsidR="00112D8A" w:rsidRPr="001D3251" w14:paraId="2D477333" w14:textId="77777777" w:rsidTr="00F62202">
        <w:trPr>
          <w:trHeight w:val="20"/>
        </w:trPr>
        <w:tc>
          <w:tcPr>
            <w:tcW w:w="3515" w:type="dxa"/>
            <w:shd w:val="clear" w:color="auto" w:fill="auto"/>
            <w:vAlign w:val="center"/>
          </w:tcPr>
          <w:p w14:paraId="761FD2CA"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3DE68219" w14:textId="42060AAC"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 xml:space="preserve">Intervention mapping </w:t>
            </w:r>
          </w:p>
        </w:tc>
        <w:tc>
          <w:tcPr>
            <w:tcW w:w="1587" w:type="dxa"/>
            <w:shd w:val="clear" w:color="auto" w:fill="auto"/>
            <w:noWrap/>
          </w:tcPr>
          <w:p w14:paraId="4F19D684"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r>
      <w:tr w:rsidR="00112D8A" w:rsidRPr="001D3251" w14:paraId="6ABE14FF" w14:textId="77777777" w:rsidTr="00F62202">
        <w:trPr>
          <w:trHeight w:val="20"/>
        </w:trPr>
        <w:tc>
          <w:tcPr>
            <w:tcW w:w="3515" w:type="dxa"/>
            <w:shd w:val="clear" w:color="auto" w:fill="auto"/>
            <w:vAlign w:val="center"/>
          </w:tcPr>
          <w:p w14:paraId="291B3EED"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1549C3F2" w14:textId="1854FE03"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Parenting support theory</w:t>
            </w:r>
            <w:r w:rsidR="00112D8A">
              <w:rPr>
                <w:rFonts w:ascii="Calibri" w:eastAsia="Times New Roman" w:hAnsi="Calibri" w:cs="Calibri"/>
                <w:kern w:val="0"/>
                <w:sz w:val="20"/>
                <w:szCs w:val="20"/>
                <w:lang w:eastAsia="en-AU"/>
                <w14:ligatures w14:val="none"/>
              </w:rPr>
              <w:t xml:space="preserve"> </w:t>
            </w:r>
          </w:p>
        </w:tc>
        <w:tc>
          <w:tcPr>
            <w:tcW w:w="1587" w:type="dxa"/>
            <w:shd w:val="clear" w:color="auto" w:fill="auto"/>
            <w:noWrap/>
          </w:tcPr>
          <w:p w14:paraId="49EED715"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r>
      <w:tr w:rsidR="00112D8A" w:rsidRPr="001D3251" w14:paraId="2950C8BB" w14:textId="77777777" w:rsidTr="00F62202">
        <w:trPr>
          <w:trHeight w:val="20"/>
        </w:trPr>
        <w:tc>
          <w:tcPr>
            <w:tcW w:w="3515" w:type="dxa"/>
            <w:shd w:val="clear" w:color="auto" w:fill="auto"/>
            <w:vAlign w:val="center"/>
          </w:tcPr>
          <w:p w14:paraId="193868B6"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2415BB14" w14:textId="3329B642"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Responsive parenting framework</w:t>
            </w:r>
          </w:p>
        </w:tc>
        <w:tc>
          <w:tcPr>
            <w:tcW w:w="1587" w:type="dxa"/>
            <w:shd w:val="clear" w:color="auto" w:fill="auto"/>
            <w:noWrap/>
          </w:tcPr>
          <w:p w14:paraId="70B6A124"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w:t>
            </w:r>
          </w:p>
        </w:tc>
      </w:tr>
      <w:tr w:rsidR="00112D8A" w:rsidRPr="001D3251" w14:paraId="45C1C30F" w14:textId="77777777" w:rsidTr="00F62202">
        <w:trPr>
          <w:trHeight w:val="20"/>
        </w:trPr>
        <w:tc>
          <w:tcPr>
            <w:tcW w:w="3515" w:type="dxa"/>
            <w:shd w:val="clear" w:color="auto" w:fill="auto"/>
            <w:vAlign w:val="center"/>
          </w:tcPr>
          <w:p w14:paraId="1B318215"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5558126E" w14:textId="6291623C"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Theoretical Domains Framework</w:t>
            </w:r>
          </w:p>
        </w:tc>
        <w:tc>
          <w:tcPr>
            <w:tcW w:w="1587" w:type="dxa"/>
            <w:shd w:val="clear" w:color="auto" w:fill="auto"/>
            <w:noWrap/>
          </w:tcPr>
          <w:p w14:paraId="2EC7E5A5"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112D8A" w:rsidRPr="001D3251" w14:paraId="2E3F1492" w14:textId="77777777" w:rsidTr="00F62202">
        <w:trPr>
          <w:trHeight w:val="20"/>
        </w:trPr>
        <w:tc>
          <w:tcPr>
            <w:tcW w:w="3515" w:type="dxa"/>
            <w:shd w:val="clear" w:color="auto" w:fill="auto"/>
            <w:vAlign w:val="center"/>
          </w:tcPr>
          <w:p w14:paraId="3564E14E"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7A24326B" w14:textId="1A4461ED"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Motivational interviewing</w:t>
            </w:r>
          </w:p>
        </w:tc>
        <w:tc>
          <w:tcPr>
            <w:tcW w:w="1587" w:type="dxa"/>
            <w:shd w:val="clear" w:color="auto" w:fill="auto"/>
            <w:noWrap/>
          </w:tcPr>
          <w:p w14:paraId="59AF1ED7"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112D8A" w:rsidRPr="001D3251" w14:paraId="42C0783A" w14:textId="77777777" w:rsidTr="00F62202">
        <w:trPr>
          <w:trHeight w:val="20"/>
        </w:trPr>
        <w:tc>
          <w:tcPr>
            <w:tcW w:w="3515" w:type="dxa"/>
            <w:shd w:val="clear" w:color="auto" w:fill="auto"/>
            <w:vAlign w:val="center"/>
            <w:hideMark/>
          </w:tcPr>
          <w:p w14:paraId="4504DF2F"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6F2E61D" w14:textId="518965AC"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Attachment theory</w:t>
            </w:r>
          </w:p>
        </w:tc>
        <w:tc>
          <w:tcPr>
            <w:tcW w:w="1587" w:type="dxa"/>
            <w:shd w:val="clear" w:color="auto" w:fill="auto"/>
            <w:noWrap/>
          </w:tcPr>
          <w:p w14:paraId="0F72D0C9"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112D8A" w:rsidRPr="001D3251" w14:paraId="009CAA44" w14:textId="77777777" w:rsidTr="00F62202">
        <w:trPr>
          <w:trHeight w:val="20"/>
        </w:trPr>
        <w:tc>
          <w:tcPr>
            <w:tcW w:w="3515" w:type="dxa"/>
            <w:shd w:val="clear" w:color="auto" w:fill="auto"/>
            <w:vAlign w:val="center"/>
            <w:hideMark/>
          </w:tcPr>
          <w:p w14:paraId="6CD10E4D"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B1E99E2" w14:textId="36A6043D"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Family partnership model</w:t>
            </w:r>
          </w:p>
        </w:tc>
        <w:tc>
          <w:tcPr>
            <w:tcW w:w="1587" w:type="dxa"/>
            <w:shd w:val="clear" w:color="auto" w:fill="auto"/>
            <w:noWrap/>
          </w:tcPr>
          <w:p w14:paraId="50023AF5"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3EA6AEC2" w14:textId="77777777" w:rsidTr="00F62202">
        <w:trPr>
          <w:trHeight w:val="20"/>
        </w:trPr>
        <w:tc>
          <w:tcPr>
            <w:tcW w:w="3515" w:type="dxa"/>
            <w:shd w:val="clear" w:color="auto" w:fill="auto"/>
            <w:vAlign w:val="center"/>
          </w:tcPr>
          <w:p w14:paraId="153C9D57"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66B5BD80" w14:textId="42C4B0D3" w:rsidR="00573C8C"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F34783">
              <w:rPr>
                <w:rFonts w:ascii="Calibri" w:eastAsia="Times New Roman" w:hAnsi="Calibri" w:cs="Calibri"/>
                <w:kern w:val="0"/>
                <w:sz w:val="20"/>
                <w:szCs w:val="20"/>
                <w:lang w:eastAsia="en-AU"/>
                <w14:ligatures w14:val="none"/>
              </w:rPr>
              <w:t xml:space="preserve">Health Empowerment-Focused Health-Smart </w:t>
            </w:r>
            <w:r>
              <w:rPr>
                <w:rFonts w:ascii="Calibri" w:eastAsia="Times New Roman" w:hAnsi="Calibri" w:cs="Calibri"/>
                <w:kern w:val="0"/>
                <w:sz w:val="20"/>
                <w:szCs w:val="20"/>
                <w:lang w:eastAsia="en-AU"/>
                <w14:ligatures w14:val="none"/>
              </w:rPr>
              <w:t xml:space="preserve">    </w:t>
            </w:r>
          </w:p>
          <w:p w14:paraId="7919EC3C" w14:textId="7C63194C" w:rsidR="00573C8C"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F34783">
              <w:rPr>
                <w:rFonts w:ascii="Calibri" w:eastAsia="Times New Roman" w:hAnsi="Calibri" w:cs="Calibri"/>
                <w:kern w:val="0"/>
                <w:sz w:val="20"/>
                <w:szCs w:val="20"/>
                <w:lang w:eastAsia="en-AU"/>
                <w14:ligatures w14:val="none"/>
              </w:rPr>
              <w:t xml:space="preserve">Behaviour Program Institute </w:t>
            </w:r>
            <w:r w:rsidR="00D53F5D">
              <w:rPr>
                <w:rFonts w:ascii="Calibri" w:eastAsia="Times New Roman" w:hAnsi="Calibri" w:cs="Calibri"/>
                <w:kern w:val="0"/>
                <w:sz w:val="20"/>
                <w:szCs w:val="20"/>
                <w:lang w:eastAsia="en-AU"/>
                <w14:ligatures w14:val="none"/>
              </w:rPr>
              <w:t>o</w:t>
            </w:r>
            <w:r w:rsidR="00112D8A" w:rsidRPr="00F34783">
              <w:rPr>
                <w:rFonts w:ascii="Calibri" w:eastAsia="Times New Roman" w:hAnsi="Calibri" w:cs="Calibri"/>
                <w:kern w:val="0"/>
                <w:sz w:val="20"/>
                <w:szCs w:val="20"/>
                <w:lang w:eastAsia="en-AU"/>
                <w14:ligatures w14:val="none"/>
              </w:rPr>
              <w:t xml:space="preserve">f Medicine </w:t>
            </w:r>
          </w:p>
          <w:p w14:paraId="516CD3A5" w14:textId="4C568A61"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F34783">
              <w:rPr>
                <w:rFonts w:ascii="Calibri" w:eastAsia="Times New Roman" w:hAnsi="Calibri" w:cs="Calibri"/>
                <w:kern w:val="0"/>
                <w:sz w:val="20"/>
                <w:szCs w:val="20"/>
                <w:lang w:eastAsia="en-AU"/>
                <w14:ligatures w14:val="none"/>
              </w:rPr>
              <w:t>guidelines</w:t>
            </w:r>
          </w:p>
        </w:tc>
        <w:tc>
          <w:tcPr>
            <w:tcW w:w="1587" w:type="dxa"/>
            <w:shd w:val="clear" w:color="auto" w:fill="auto"/>
            <w:noWrap/>
          </w:tcPr>
          <w:p w14:paraId="57003965"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1799D614" w14:textId="77777777" w:rsidTr="00F62202">
        <w:trPr>
          <w:trHeight w:val="20"/>
        </w:trPr>
        <w:tc>
          <w:tcPr>
            <w:tcW w:w="3515" w:type="dxa"/>
            <w:shd w:val="clear" w:color="auto" w:fill="auto"/>
            <w:vAlign w:val="center"/>
            <w:hideMark/>
          </w:tcPr>
          <w:p w14:paraId="1B8B24DE"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4120AB3" w14:textId="30A667DA"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Health literacy principles</w:t>
            </w:r>
          </w:p>
        </w:tc>
        <w:tc>
          <w:tcPr>
            <w:tcW w:w="1587" w:type="dxa"/>
            <w:shd w:val="clear" w:color="auto" w:fill="auto"/>
            <w:noWrap/>
          </w:tcPr>
          <w:p w14:paraId="03315BC2"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63F6F0DE" w14:textId="77777777" w:rsidTr="00F62202">
        <w:trPr>
          <w:trHeight w:val="20"/>
        </w:trPr>
        <w:tc>
          <w:tcPr>
            <w:tcW w:w="3515" w:type="dxa"/>
            <w:shd w:val="clear" w:color="auto" w:fill="auto"/>
            <w:vAlign w:val="center"/>
          </w:tcPr>
          <w:p w14:paraId="03B68461"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0C012FD2" w14:textId="22780881" w:rsidR="00112D8A"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Model of planned promotion</w:t>
            </w:r>
          </w:p>
        </w:tc>
        <w:tc>
          <w:tcPr>
            <w:tcW w:w="1587" w:type="dxa"/>
            <w:shd w:val="clear" w:color="auto" w:fill="auto"/>
            <w:noWrap/>
          </w:tcPr>
          <w:p w14:paraId="24942FB5"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2D9F7844" w14:textId="77777777" w:rsidTr="00F62202">
        <w:trPr>
          <w:trHeight w:val="20"/>
        </w:trPr>
        <w:tc>
          <w:tcPr>
            <w:tcW w:w="3515" w:type="dxa"/>
            <w:shd w:val="clear" w:color="auto" w:fill="auto"/>
            <w:vAlign w:val="center"/>
          </w:tcPr>
          <w:p w14:paraId="138364BF"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32BC9CAC" w14:textId="1E0847BC" w:rsidR="00112D8A"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 xml:space="preserve">Social influence theory </w:t>
            </w:r>
          </w:p>
        </w:tc>
        <w:tc>
          <w:tcPr>
            <w:tcW w:w="1587" w:type="dxa"/>
            <w:shd w:val="clear" w:color="auto" w:fill="auto"/>
            <w:noWrap/>
          </w:tcPr>
          <w:p w14:paraId="08D34F8D"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519DCEF8" w14:textId="77777777" w:rsidTr="00F62202">
        <w:trPr>
          <w:trHeight w:val="20"/>
        </w:trPr>
        <w:tc>
          <w:tcPr>
            <w:tcW w:w="3515" w:type="dxa"/>
            <w:shd w:val="clear" w:color="auto" w:fill="auto"/>
            <w:vAlign w:val="center"/>
          </w:tcPr>
          <w:p w14:paraId="59D58A57"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702909F0" w14:textId="51DAB919" w:rsidR="00112D8A"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 xml:space="preserve">Social Network Theory </w:t>
            </w:r>
          </w:p>
        </w:tc>
        <w:tc>
          <w:tcPr>
            <w:tcW w:w="1587" w:type="dxa"/>
            <w:shd w:val="clear" w:color="auto" w:fill="auto"/>
            <w:noWrap/>
          </w:tcPr>
          <w:p w14:paraId="716F3053"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09E63897" w14:textId="77777777" w:rsidTr="00F62202">
        <w:trPr>
          <w:trHeight w:val="20"/>
        </w:trPr>
        <w:tc>
          <w:tcPr>
            <w:tcW w:w="3515" w:type="dxa"/>
            <w:shd w:val="clear" w:color="auto" w:fill="auto"/>
            <w:vAlign w:val="center"/>
          </w:tcPr>
          <w:p w14:paraId="2E19F2CF"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3484CC90" w14:textId="657064AE" w:rsidR="00112D8A"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Solution-focus Support</w:t>
            </w:r>
          </w:p>
        </w:tc>
        <w:tc>
          <w:tcPr>
            <w:tcW w:w="1587" w:type="dxa"/>
            <w:shd w:val="clear" w:color="auto" w:fill="auto"/>
            <w:noWrap/>
          </w:tcPr>
          <w:p w14:paraId="65A87039"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3324117C" w14:textId="77777777" w:rsidTr="00F62202">
        <w:trPr>
          <w:trHeight w:val="20"/>
        </w:trPr>
        <w:tc>
          <w:tcPr>
            <w:tcW w:w="3515" w:type="dxa"/>
            <w:shd w:val="clear" w:color="auto" w:fill="auto"/>
            <w:vAlign w:val="center"/>
          </w:tcPr>
          <w:p w14:paraId="6015B253"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3B670035" w14:textId="3B49BB5A" w:rsidR="00112D8A"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 xml:space="preserve">The Elaboration Likelihood Method </w:t>
            </w:r>
          </w:p>
        </w:tc>
        <w:tc>
          <w:tcPr>
            <w:tcW w:w="1587" w:type="dxa"/>
            <w:shd w:val="clear" w:color="auto" w:fill="auto"/>
            <w:noWrap/>
          </w:tcPr>
          <w:p w14:paraId="797FB3DD"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284B953B" w14:textId="77777777" w:rsidTr="00F62202">
        <w:trPr>
          <w:trHeight w:val="20"/>
        </w:trPr>
        <w:tc>
          <w:tcPr>
            <w:tcW w:w="3515" w:type="dxa"/>
            <w:shd w:val="clear" w:color="auto" w:fill="auto"/>
            <w:vAlign w:val="center"/>
          </w:tcPr>
          <w:p w14:paraId="09BF809E"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12B5D437" w14:textId="2DC07FBD" w:rsidR="00112D8A"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 xml:space="preserve">The Precaution Adoption Process Model </w:t>
            </w:r>
          </w:p>
        </w:tc>
        <w:tc>
          <w:tcPr>
            <w:tcW w:w="1587" w:type="dxa"/>
            <w:shd w:val="clear" w:color="auto" w:fill="auto"/>
            <w:noWrap/>
          </w:tcPr>
          <w:p w14:paraId="649AF8E7"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59FEE3C2" w14:textId="77777777" w:rsidTr="00F62202">
        <w:trPr>
          <w:trHeight w:val="20"/>
        </w:trPr>
        <w:tc>
          <w:tcPr>
            <w:tcW w:w="3515" w:type="dxa"/>
            <w:shd w:val="clear" w:color="auto" w:fill="auto"/>
            <w:vAlign w:val="center"/>
          </w:tcPr>
          <w:p w14:paraId="76A8ADB4"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401CD836" w14:textId="06BBA2CD" w:rsidR="00112D8A"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 xml:space="preserve">The Theory of Reasoned Action </w:t>
            </w:r>
          </w:p>
        </w:tc>
        <w:tc>
          <w:tcPr>
            <w:tcW w:w="1587" w:type="dxa"/>
            <w:shd w:val="clear" w:color="auto" w:fill="auto"/>
            <w:noWrap/>
          </w:tcPr>
          <w:p w14:paraId="2D9F7958"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0297EA7E" w14:textId="77777777" w:rsidTr="00F62202">
        <w:trPr>
          <w:trHeight w:val="20"/>
        </w:trPr>
        <w:tc>
          <w:tcPr>
            <w:tcW w:w="3515" w:type="dxa"/>
            <w:shd w:val="clear" w:color="auto" w:fill="auto"/>
            <w:vAlign w:val="center"/>
          </w:tcPr>
          <w:p w14:paraId="22746B8F"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674F1DDF" w14:textId="3446ABB9" w:rsidR="00112D8A"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 xml:space="preserve">The UK Medical Research Council Framework </w:t>
            </w:r>
          </w:p>
        </w:tc>
        <w:tc>
          <w:tcPr>
            <w:tcW w:w="1587" w:type="dxa"/>
            <w:shd w:val="clear" w:color="auto" w:fill="auto"/>
            <w:noWrap/>
          </w:tcPr>
          <w:p w14:paraId="6139D471"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7DD117E3" w14:textId="77777777" w:rsidTr="00F62202">
        <w:trPr>
          <w:trHeight w:val="20"/>
        </w:trPr>
        <w:tc>
          <w:tcPr>
            <w:tcW w:w="3515" w:type="dxa"/>
            <w:shd w:val="clear" w:color="auto" w:fill="auto"/>
            <w:vAlign w:val="center"/>
          </w:tcPr>
          <w:p w14:paraId="190B856B"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6A0A22B4" w14:textId="0DCE840D" w:rsidR="00112D8A"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 xml:space="preserve">Theories of Information Processing </w:t>
            </w:r>
          </w:p>
        </w:tc>
        <w:tc>
          <w:tcPr>
            <w:tcW w:w="1587" w:type="dxa"/>
            <w:shd w:val="clear" w:color="auto" w:fill="auto"/>
            <w:noWrap/>
          </w:tcPr>
          <w:p w14:paraId="21E23327"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659FCE3C" w14:textId="77777777" w:rsidTr="00F62202">
        <w:trPr>
          <w:trHeight w:val="20"/>
        </w:trPr>
        <w:tc>
          <w:tcPr>
            <w:tcW w:w="3515" w:type="dxa"/>
            <w:shd w:val="clear" w:color="auto" w:fill="auto"/>
            <w:vAlign w:val="center"/>
          </w:tcPr>
          <w:p w14:paraId="598E4C8F"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431BF5C5" w14:textId="16B41B12" w:rsidR="00112D8A"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Modify Parental Behaviours</w:t>
            </w:r>
          </w:p>
        </w:tc>
        <w:tc>
          <w:tcPr>
            <w:tcW w:w="1587" w:type="dxa"/>
            <w:shd w:val="clear" w:color="auto" w:fill="auto"/>
            <w:noWrap/>
          </w:tcPr>
          <w:p w14:paraId="22B06F05"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16068C0B" w14:textId="77777777" w:rsidTr="00F62202">
        <w:trPr>
          <w:trHeight w:val="20"/>
        </w:trPr>
        <w:tc>
          <w:tcPr>
            <w:tcW w:w="3515" w:type="dxa"/>
            <w:shd w:val="clear" w:color="auto" w:fill="auto"/>
            <w:vAlign w:val="center"/>
          </w:tcPr>
          <w:p w14:paraId="3EB7AF36"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27C9752C" w14:textId="16512C1A" w:rsidR="00112D8A"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Implementation intention</w:t>
            </w:r>
          </w:p>
        </w:tc>
        <w:tc>
          <w:tcPr>
            <w:tcW w:w="1587" w:type="dxa"/>
            <w:shd w:val="clear" w:color="auto" w:fill="auto"/>
            <w:noWrap/>
          </w:tcPr>
          <w:p w14:paraId="76A0E88E"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7AFB310E" w14:textId="77777777" w:rsidTr="00F62202">
        <w:trPr>
          <w:trHeight w:val="20"/>
        </w:trPr>
        <w:tc>
          <w:tcPr>
            <w:tcW w:w="3515" w:type="dxa"/>
            <w:shd w:val="clear" w:color="auto" w:fill="auto"/>
            <w:vAlign w:val="center"/>
            <w:hideMark/>
          </w:tcPr>
          <w:p w14:paraId="14375099"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91BC5D1" w14:textId="77777777" w:rsidR="00112D8A" w:rsidRPr="001D3251" w:rsidRDefault="00112D8A" w:rsidP="00F62202">
            <w:pPr>
              <w:spacing w:after="0" w:line="240" w:lineRule="auto"/>
              <w:rPr>
                <w:rFonts w:ascii="Calibri" w:eastAsia="Times New Roman" w:hAnsi="Calibri" w:cs="Calibri"/>
                <w:b/>
                <w:bCs/>
                <w:kern w:val="0"/>
                <w:sz w:val="6"/>
                <w:szCs w:val="6"/>
                <w:lang w:eastAsia="en-AU"/>
                <w14:ligatures w14:val="none"/>
              </w:rPr>
            </w:pPr>
          </w:p>
          <w:p w14:paraId="29809A4D" w14:textId="0F448B30" w:rsidR="00112D8A" w:rsidRPr="001D3251" w:rsidRDefault="00112D8A" w:rsidP="00F62202">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Intervention </w:t>
            </w:r>
            <w:r w:rsidR="00573C8C">
              <w:rPr>
                <w:rFonts w:ascii="Calibri" w:eastAsia="Times New Roman" w:hAnsi="Calibri" w:cs="Calibri"/>
                <w:b/>
                <w:bCs/>
                <w:kern w:val="0"/>
                <w:sz w:val="20"/>
                <w:szCs w:val="20"/>
                <w:lang w:eastAsia="en-AU"/>
                <w14:ligatures w14:val="none"/>
              </w:rPr>
              <w:t>development</w:t>
            </w:r>
            <w:r w:rsidR="00573C8C" w:rsidRPr="001D3251">
              <w:rPr>
                <w:rFonts w:ascii="Calibri" w:eastAsia="Times New Roman" w:hAnsi="Calibri" w:cs="Calibri"/>
                <w:b/>
                <w:bCs/>
                <w:kern w:val="0"/>
                <w:sz w:val="20"/>
                <w:szCs w:val="20"/>
                <w:lang w:eastAsia="en-AU"/>
                <w14:ligatures w14:val="none"/>
              </w:rPr>
              <w:t xml:space="preserve"> </w:t>
            </w:r>
            <w:r>
              <w:rPr>
                <w:rFonts w:ascii="Calibri" w:eastAsia="Times New Roman" w:hAnsi="Calibri" w:cs="Calibri"/>
                <w:b/>
                <w:bCs/>
                <w:kern w:val="0"/>
                <w:sz w:val="20"/>
                <w:szCs w:val="20"/>
                <w:lang w:eastAsia="en-AU"/>
                <w14:ligatures w14:val="none"/>
              </w:rPr>
              <w:t>process</w:t>
            </w:r>
          </w:p>
        </w:tc>
        <w:tc>
          <w:tcPr>
            <w:tcW w:w="1587" w:type="dxa"/>
            <w:shd w:val="clear" w:color="auto" w:fill="auto"/>
            <w:vAlign w:val="center"/>
          </w:tcPr>
          <w:p w14:paraId="45AC385D"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p>
        </w:tc>
      </w:tr>
      <w:tr w:rsidR="00112D8A" w:rsidRPr="001D3251" w14:paraId="6B4F7055" w14:textId="77777777" w:rsidTr="00F62202">
        <w:trPr>
          <w:trHeight w:val="20"/>
        </w:trPr>
        <w:tc>
          <w:tcPr>
            <w:tcW w:w="3515" w:type="dxa"/>
            <w:shd w:val="clear" w:color="auto" w:fill="auto"/>
            <w:vAlign w:val="center"/>
            <w:hideMark/>
          </w:tcPr>
          <w:p w14:paraId="1195EE29"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FDE48FA" w14:textId="0CC764A3"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sidRPr="001D3251">
              <w:rPr>
                <w:rFonts w:ascii="Calibri" w:eastAsia="Times New Roman" w:hAnsi="Calibri" w:cs="Calibri"/>
                <w:kern w:val="0"/>
                <w:sz w:val="20"/>
                <w:szCs w:val="20"/>
                <w:lang w:eastAsia="en-AU"/>
                <w14:ligatures w14:val="none"/>
              </w:rPr>
              <w:t>Intervention Mapping</w:t>
            </w:r>
          </w:p>
        </w:tc>
        <w:tc>
          <w:tcPr>
            <w:tcW w:w="1587" w:type="dxa"/>
            <w:shd w:val="clear" w:color="auto" w:fill="auto"/>
            <w:noWrap/>
          </w:tcPr>
          <w:p w14:paraId="4DA26D7F"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r>
      <w:tr w:rsidR="00112D8A" w:rsidRPr="001D3251" w14:paraId="55BAD467" w14:textId="77777777" w:rsidTr="00F62202">
        <w:trPr>
          <w:trHeight w:val="20"/>
        </w:trPr>
        <w:tc>
          <w:tcPr>
            <w:tcW w:w="3515" w:type="dxa"/>
            <w:shd w:val="clear" w:color="auto" w:fill="auto"/>
            <w:vAlign w:val="center"/>
          </w:tcPr>
          <w:p w14:paraId="61956CDB"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3C7DF0B0" w14:textId="6805F8CF" w:rsidR="00112D8A" w:rsidRPr="001D3251"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 xml:space="preserve">Behaviour change wheel </w:t>
            </w:r>
          </w:p>
        </w:tc>
        <w:tc>
          <w:tcPr>
            <w:tcW w:w="1587" w:type="dxa"/>
            <w:shd w:val="clear" w:color="auto" w:fill="auto"/>
            <w:noWrap/>
          </w:tcPr>
          <w:p w14:paraId="468775B1"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7E2F743A" w14:textId="77777777" w:rsidTr="00F62202">
        <w:trPr>
          <w:trHeight w:val="20"/>
        </w:trPr>
        <w:tc>
          <w:tcPr>
            <w:tcW w:w="3515" w:type="dxa"/>
            <w:shd w:val="clear" w:color="auto" w:fill="auto"/>
            <w:vAlign w:val="center"/>
          </w:tcPr>
          <w:p w14:paraId="7B7349BB"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10E094BB" w14:textId="38FE3B08" w:rsidR="00112D8A" w:rsidRDefault="00573C8C" w:rsidP="00F62202">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112D8A">
              <w:rPr>
                <w:rFonts w:ascii="Calibri" w:eastAsia="Times New Roman" w:hAnsi="Calibri" w:cs="Calibri"/>
                <w:kern w:val="0"/>
                <w:sz w:val="20"/>
                <w:szCs w:val="20"/>
                <w:lang w:eastAsia="en-AU"/>
                <w14:ligatures w14:val="none"/>
              </w:rPr>
              <w:t xml:space="preserve">Model of planned promotion </w:t>
            </w:r>
          </w:p>
        </w:tc>
        <w:tc>
          <w:tcPr>
            <w:tcW w:w="1587" w:type="dxa"/>
            <w:shd w:val="clear" w:color="auto" w:fill="auto"/>
            <w:noWrap/>
          </w:tcPr>
          <w:p w14:paraId="12B67EE9" w14:textId="77777777" w:rsidR="00112D8A"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310BAF1A" w14:textId="77777777" w:rsidTr="00F62202">
        <w:trPr>
          <w:trHeight w:val="20"/>
        </w:trPr>
        <w:tc>
          <w:tcPr>
            <w:tcW w:w="3515" w:type="dxa"/>
            <w:shd w:val="clear" w:color="auto" w:fill="auto"/>
            <w:vAlign w:val="center"/>
          </w:tcPr>
          <w:p w14:paraId="7D8ACF20" w14:textId="77777777" w:rsidR="00112D8A" w:rsidRPr="001D3251" w:rsidRDefault="00112D8A" w:rsidP="00F62202">
            <w:pPr>
              <w:spacing w:after="0" w:line="240" w:lineRule="auto"/>
              <w:rPr>
                <w:rFonts w:ascii="Calibri" w:eastAsia="Times New Roman" w:hAnsi="Calibri" w:cs="Calibri"/>
                <w:b/>
                <w:bCs/>
                <w:color w:val="000000"/>
                <w:kern w:val="0"/>
                <w:sz w:val="6"/>
                <w:szCs w:val="6"/>
                <w:lang w:eastAsia="en-AU"/>
                <w14:ligatures w14:val="none"/>
              </w:rPr>
            </w:pPr>
          </w:p>
        </w:tc>
        <w:tc>
          <w:tcPr>
            <w:tcW w:w="4649" w:type="dxa"/>
            <w:shd w:val="clear" w:color="auto" w:fill="auto"/>
            <w:vAlign w:val="center"/>
          </w:tcPr>
          <w:p w14:paraId="5138FAC8" w14:textId="77777777" w:rsidR="00112D8A" w:rsidRPr="001D3251" w:rsidRDefault="00112D8A" w:rsidP="00F62202">
            <w:pPr>
              <w:spacing w:after="0" w:line="240" w:lineRule="auto"/>
              <w:rPr>
                <w:rFonts w:ascii="Calibri" w:eastAsia="Times New Roman" w:hAnsi="Calibri" w:cs="Calibri"/>
                <w:kern w:val="0"/>
                <w:sz w:val="6"/>
                <w:szCs w:val="6"/>
                <w:lang w:eastAsia="en-AU"/>
                <w14:ligatures w14:val="none"/>
              </w:rPr>
            </w:pPr>
          </w:p>
        </w:tc>
        <w:tc>
          <w:tcPr>
            <w:tcW w:w="1587" w:type="dxa"/>
            <w:shd w:val="clear" w:color="auto" w:fill="auto"/>
            <w:noWrap/>
          </w:tcPr>
          <w:p w14:paraId="11F9A3C0" w14:textId="77777777" w:rsidR="00112D8A" w:rsidRPr="001D3251" w:rsidRDefault="00112D8A" w:rsidP="00F62202">
            <w:pPr>
              <w:spacing w:after="0" w:line="240" w:lineRule="auto"/>
              <w:jc w:val="center"/>
              <w:rPr>
                <w:rFonts w:ascii="Calibri" w:eastAsia="Times New Roman" w:hAnsi="Calibri" w:cs="Calibri"/>
                <w:kern w:val="0"/>
                <w:sz w:val="6"/>
                <w:szCs w:val="6"/>
                <w:lang w:eastAsia="en-AU"/>
                <w14:ligatures w14:val="none"/>
              </w:rPr>
            </w:pPr>
          </w:p>
        </w:tc>
      </w:tr>
      <w:tr w:rsidR="00112D8A" w:rsidRPr="001D3251" w14:paraId="0F99E585" w14:textId="77777777" w:rsidTr="00F62202">
        <w:trPr>
          <w:trHeight w:val="20"/>
        </w:trPr>
        <w:tc>
          <w:tcPr>
            <w:tcW w:w="3515" w:type="dxa"/>
            <w:shd w:val="clear" w:color="auto" w:fill="auto"/>
            <w:vAlign w:val="center"/>
            <w:hideMark/>
          </w:tcPr>
          <w:p w14:paraId="284954AF" w14:textId="77777777" w:rsidR="00112D8A" w:rsidRPr="00FD2D30"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FD2D30">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042880E" w14:textId="4D4C95B1" w:rsidR="00112D8A" w:rsidRPr="00FD2D30" w:rsidRDefault="00112D8A" w:rsidP="00F62202">
            <w:pPr>
              <w:spacing w:after="0" w:line="240" w:lineRule="auto"/>
              <w:rPr>
                <w:rFonts w:ascii="Calibri" w:eastAsia="Times New Roman" w:hAnsi="Calibri" w:cs="Calibri"/>
                <w:kern w:val="0"/>
                <w:sz w:val="20"/>
                <w:szCs w:val="20"/>
                <w:lang w:eastAsia="en-AU"/>
                <w14:ligatures w14:val="none"/>
              </w:rPr>
            </w:pPr>
            <w:r w:rsidRPr="00FD2D30">
              <w:rPr>
                <w:rFonts w:ascii="Calibri" w:eastAsia="Times New Roman" w:hAnsi="Calibri" w:cs="Calibri"/>
                <w:kern w:val="0"/>
                <w:sz w:val="20"/>
                <w:szCs w:val="20"/>
                <w:lang w:eastAsia="en-AU"/>
                <w14:ligatures w14:val="none"/>
              </w:rPr>
              <w:t>No theory used</w:t>
            </w:r>
            <w:r w:rsidR="00573C8C">
              <w:rPr>
                <w:rFonts w:ascii="Calibri" w:eastAsia="Times New Roman" w:hAnsi="Calibri" w:cs="Calibri"/>
                <w:kern w:val="0"/>
                <w:sz w:val="20"/>
                <w:szCs w:val="20"/>
                <w:lang w:eastAsia="en-AU"/>
                <w14:ligatures w14:val="none"/>
              </w:rPr>
              <w:t xml:space="preserve"> (regardless of type)</w:t>
            </w:r>
          </w:p>
        </w:tc>
        <w:tc>
          <w:tcPr>
            <w:tcW w:w="1587" w:type="dxa"/>
            <w:shd w:val="clear" w:color="auto" w:fill="auto"/>
            <w:noWrap/>
          </w:tcPr>
          <w:p w14:paraId="336A49B1"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11</w:t>
            </w:r>
          </w:p>
        </w:tc>
      </w:tr>
      <w:tr w:rsidR="00112D8A" w:rsidRPr="001D3251" w14:paraId="7FCE11EE" w14:textId="77777777" w:rsidTr="00F62202">
        <w:trPr>
          <w:trHeight w:val="20"/>
        </w:trPr>
        <w:tc>
          <w:tcPr>
            <w:tcW w:w="3515" w:type="dxa"/>
            <w:tcBorders>
              <w:top w:val="single" w:sz="4" w:space="0" w:color="auto"/>
              <w:bottom w:val="nil"/>
            </w:tcBorders>
            <w:shd w:val="clear" w:color="auto" w:fill="auto"/>
            <w:vAlign w:val="center"/>
            <w:hideMark/>
          </w:tcPr>
          <w:p w14:paraId="1E06C71B"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What – materials:</w:t>
            </w:r>
            <w:r w:rsidRPr="001D3251">
              <w:rPr>
                <w:rFonts w:ascii="Calibri" w:eastAsia="Times New Roman" w:hAnsi="Calibri" w:cs="Calibri"/>
                <w:color w:val="000000"/>
                <w:kern w:val="0"/>
                <w:sz w:val="20"/>
                <w:szCs w:val="20"/>
                <w:lang w:eastAsia="en-AU"/>
                <w14:ligatures w14:val="none"/>
              </w:rPr>
              <w:t xml:space="preserve"> Physical or </w:t>
            </w:r>
          </w:p>
        </w:tc>
        <w:tc>
          <w:tcPr>
            <w:tcW w:w="4649" w:type="dxa"/>
            <w:tcBorders>
              <w:top w:val="single" w:sz="4" w:space="0" w:color="auto"/>
              <w:bottom w:val="nil"/>
            </w:tcBorders>
            <w:shd w:val="clear" w:color="auto" w:fill="auto"/>
            <w:vAlign w:val="center"/>
            <w:hideMark/>
          </w:tcPr>
          <w:p w14:paraId="05111B99" w14:textId="6CF6D7A9" w:rsidR="00112D8A" w:rsidRPr="001D3251" w:rsidRDefault="00DC363C" w:rsidP="00F62202">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Written materials </w:t>
            </w:r>
          </w:p>
        </w:tc>
        <w:tc>
          <w:tcPr>
            <w:tcW w:w="1587" w:type="dxa"/>
            <w:tcBorders>
              <w:top w:val="single" w:sz="4" w:space="0" w:color="auto"/>
              <w:bottom w:val="nil"/>
            </w:tcBorders>
            <w:shd w:val="clear" w:color="auto" w:fill="auto"/>
            <w:vAlign w:val="center"/>
          </w:tcPr>
          <w:p w14:paraId="7C5C6650" w14:textId="6DA09FA8" w:rsidR="00112D8A" w:rsidRPr="001D3251" w:rsidRDefault="00DC363C"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33</w:t>
            </w:r>
          </w:p>
        </w:tc>
      </w:tr>
      <w:tr w:rsidR="00112D8A" w:rsidRPr="001D3251" w14:paraId="04C526F3" w14:textId="77777777" w:rsidTr="00F62202">
        <w:trPr>
          <w:trHeight w:val="20"/>
        </w:trPr>
        <w:tc>
          <w:tcPr>
            <w:tcW w:w="3515" w:type="dxa"/>
            <w:tcBorders>
              <w:top w:val="nil"/>
            </w:tcBorders>
            <w:shd w:val="clear" w:color="auto" w:fill="auto"/>
            <w:vAlign w:val="center"/>
            <w:hideMark/>
          </w:tcPr>
          <w:p w14:paraId="1F92D5DE"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color w:val="000000"/>
                <w:kern w:val="0"/>
                <w:sz w:val="20"/>
                <w:szCs w:val="20"/>
                <w:lang w:eastAsia="en-AU"/>
                <w14:ligatures w14:val="none"/>
              </w:rPr>
              <w:t>informational materials, including</w:t>
            </w:r>
            <w:r w:rsidRPr="001D3251">
              <w:rPr>
                <w:rFonts w:ascii="Calibri" w:eastAsia="Times New Roman" w:hAnsi="Calibri" w:cs="Calibri"/>
                <w:b/>
                <w:bCs/>
                <w:color w:val="000000"/>
                <w:kern w:val="0"/>
                <w:sz w:val="20"/>
                <w:szCs w:val="20"/>
                <w:lang w:eastAsia="en-AU"/>
                <w14:ligatures w14:val="none"/>
              </w:rPr>
              <w:t> </w:t>
            </w:r>
          </w:p>
        </w:tc>
        <w:tc>
          <w:tcPr>
            <w:tcW w:w="4649" w:type="dxa"/>
            <w:tcBorders>
              <w:top w:val="nil"/>
            </w:tcBorders>
            <w:shd w:val="clear" w:color="auto" w:fill="auto"/>
            <w:vAlign w:val="center"/>
            <w:hideMark/>
          </w:tcPr>
          <w:p w14:paraId="5F23699B" w14:textId="46B003B8" w:rsidR="00112D8A" w:rsidRPr="001D3251" w:rsidRDefault="00DC363C" w:rsidP="00F62202">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DVD / video </w:t>
            </w:r>
          </w:p>
        </w:tc>
        <w:tc>
          <w:tcPr>
            <w:tcW w:w="1587" w:type="dxa"/>
            <w:tcBorders>
              <w:top w:val="nil"/>
            </w:tcBorders>
            <w:shd w:val="clear" w:color="auto" w:fill="auto"/>
            <w:vAlign w:val="center"/>
          </w:tcPr>
          <w:p w14:paraId="6C9755D8" w14:textId="4319143C" w:rsidR="00112D8A" w:rsidRPr="001D3251" w:rsidRDefault="00DC363C"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18</w:t>
            </w:r>
          </w:p>
        </w:tc>
      </w:tr>
      <w:tr w:rsidR="00112D8A" w:rsidRPr="001D3251" w14:paraId="45722EA1" w14:textId="77777777" w:rsidTr="00F62202">
        <w:trPr>
          <w:trHeight w:val="20"/>
        </w:trPr>
        <w:tc>
          <w:tcPr>
            <w:tcW w:w="3515" w:type="dxa"/>
            <w:shd w:val="clear" w:color="auto" w:fill="auto"/>
            <w:vAlign w:val="center"/>
            <w:hideMark/>
          </w:tcPr>
          <w:p w14:paraId="1A73E5E9"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color w:val="000000"/>
                <w:kern w:val="0"/>
                <w:sz w:val="20"/>
                <w:szCs w:val="20"/>
                <w:lang w:eastAsia="en-AU"/>
                <w14:ligatures w14:val="none"/>
              </w:rPr>
              <w:t>provided to participants</w:t>
            </w: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B47E6DF" w14:textId="77777777" w:rsidR="00112D8A" w:rsidRPr="001D3251" w:rsidRDefault="00112D8A" w:rsidP="00F62202">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Newsletters </w:t>
            </w:r>
          </w:p>
        </w:tc>
        <w:tc>
          <w:tcPr>
            <w:tcW w:w="1587" w:type="dxa"/>
            <w:shd w:val="clear" w:color="auto" w:fill="auto"/>
            <w:vAlign w:val="center"/>
          </w:tcPr>
          <w:p w14:paraId="4070E0F0"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112D8A" w:rsidRPr="001D3251" w14:paraId="3C8D3A9B" w14:textId="77777777" w:rsidTr="00F62202">
        <w:trPr>
          <w:trHeight w:val="20"/>
        </w:trPr>
        <w:tc>
          <w:tcPr>
            <w:tcW w:w="3515" w:type="dxa"/>
            <w:shd w:val="clear" w:color="auto" w:fill="auto"/>
            <w:vAlign w:val="center"/>
            <w:hideMark/>
          </w:tcPr>
          <w:p w14:paraId="4873AF5A"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91AF9DF" w14:textId="77777777" w:rsidR="00112D8A" w:rsidRPr="001D3251" w:rsidRDefault="00112D8A" w:rsidP="00F62202">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Website </w:t>
            </w:r>
          </w:p>
        </w:tc>
        <w:tc>
          <w:tcPr>
            <w:tcW w:w="1587" w:type="dxa"/>
            <w:shd w:val="clear" w:color="auto" w:fill="auto"/>
            <w:vAlign w:val="center"/>
          </w:tcPr>
          <w:p w14:paraId="3AF0A240"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r>
      <w:tr w:rsidR="00112D8A" w:rsidRPr="001D3251" w14:paraId="4D0BC84C" w14:textId="77777777" w:rsidTr="00F62202">
        <w:trPr>
          <w:trHeight w:val="20"/>
        </w:trPr>
        <w:tc>
          <w:tcPr>
            <w:tcW w:w="3515" w:type="dxa"/>
            <w:shd w:val="clear" w:color="auto" w:fill="auto"/>
            <w:vAlign w:val="center"/>
            <w:hideMark/>
          </w:tcPr>
          <w:p w14:paraId="110E1F7B"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lastRenderedPageBreak/>
              <w:t> </w:t>
            </w:r>
          </w:p>
        </w:tc>
        <w:tc>
          <w:tcPr>
            <w:tcW w:w="4649" w:type="dxa"/>
            <w:shd w:val="clear" w:color="auto" w:fill="auto"/>
            <w:vAlign w:val="center"/>
            <w:hideMark/>
          </w:tcPr>
          <w:p w14:paraId="65DA7CFC" w14:textId="77777777" w:rsidR="00112D8A" w:rsidRPr="001D3251" w:rsidRDefault="00112D8A" w:rsidP="00F62202">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Mobile application </w:t>
            </w:r>
          </w:p>
        </w:tc>
        <w:tc>
          <w:tcPr>
            <w:tcW w:w="1587" w:type="dxa"/>
            <w:shd w:val="clear" w:color="auto" w:fill="auto"/>
            <w:vAlign w:val="center"/>
          </w:tcPr>
          <w:p w14:paraId="09F9BE72"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r>
      <w:tr w:rsidR="00112D8A" w:rsidRPr="001D3251" w14:paraId="2E6BEA5E" w14:textId="77777777" w:rsidTr="00F62202">
        <w:trPr>
          <w:trHeight w:val="20"/>
        </w:trPr>
        <w:tc>
          <w:tcPr>
            <w:tcW w:w="3515" w:type="dxa"/>
            <w:shd w:val="clear" w:color="auto" w:fill="auto"/>
            <w:vAlign w:val="center"/>
            <w:hideMark/>
          </w:tcPr>
          <w:p w14:paraId="580FDDE1"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73BFEB82" w14:textId="77777777" w:rsidR="00112D8A" w:rsidRPr="001D3251" w:rsidRDefault="00112D8A" w:rsidP="00F62202">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Tangible tools</w:t>
            </w:r>
          </w:p>
        </w:tc>
        <w:tc>
          <w:tcPr>
            <w:tcW w:w="1587" w:type="dxa"/>
            <w:shd w:val="clear" w:color="auto" w:fill="auto"/>
            <w:noWrap/>
          </w:tcPr>
          <w:p w14:paraId="24BAD436"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112D8A" w:rsidRPr="001D3251" w14:paraId="0260237B" w14:textId="77777777" w:rsidTr="00F62202">
        <w:trPr>
          <w:trHeight w:val="20"/>
        </w:trPr>
        <w:tc>
          <w:tcPr>
            <w:tcW w:w="3515" w:type="dxa"/>
            <w:tcBorders>
              <w:bottom w:val="single" w:sz="4" w:space="0" w:color="auto"/>
            </w:tcBorders>
            <w:shd w:val="clear" w:color="auto" w:fill="auto"/>
            <w:vAlign w:val="center"/>
            <w:hideMark/>
          </w:tcPr>
          <w:p w14:paraId="7D0AEE50"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tcBorders>
              <w:bottom w:val="single" w:sz="4" w:space="0" w:color="auto"/>
            </w:tcBorders>
            <w:shd w:val="clear" w:color="auto" w:fill="auto"/>
            <w:vAlign w:val="center"/>
            <w:hideMark/>
          </w:tcPr>
          <w:p w14:paraId="27656EEC" w14:textId="046AAE2B" w:rsidR="00112D8A" w:rsidRPr="001D3251" w:rsidRDefault="00112D8A" w:rsidP="00F62202">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Other</w:t>
            </w:r>
            <w:r w:rsidR="00DC363C">
              <w:rPr>
                <w:rFonts w:ascii="Calibri" w:eastAsia="Times New Roman" w:hAnsi="Calibri" w:cs="Calibri"/>
                <w:kern w:val="0"/>
                <w:sz w:val="20"/>
                <w:szCs w:val="20"/>
                <w:lang w:eastAsia="en-AU"/>
                <w14:ligatures w14:val="none"/>
              </w:rPr>
              <w:t xml:space="preserve"> (e.g. social media group, magnets)</w:t>
            </w:r>
          </w:p>
        </w:tc>
        <w:tc>
          <w:tcPr>
            <w:tcW w:w="1587" w:type="dxa"/>
            <w:tcBorders>
              <w:bottom w:val="single" w:sz="4" w:space="0" w:color="auto"/>
            </w:tcBorders>
            <w:shd w:val="clear" w:color="auto" w:fill="auto"/>
            <w:vAlign w:val="center"/>
          </w:tcPr>
          <w:p w14:paraId="795D10F3"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13</w:t>
            </w:r>
          </w:p>
        </w:tc>
      </w:tr>
      <w:tr w:rsidR="00112D8A" w:rsidRPr="001D3251" w14:paraId="6DDBBC21" w14:textId="77777777" w:rsidTr="00F62202">
        <w:trPr>
          <w:trHeight w:val="20"/>
        </w:trPr>
        <w:tc>
          <w:tcPr>
            <w:tcW w:w="3515" w:type="dxa"/>
            <w:tcBorders>
              <w:top w:val="single" w:sz="4" w:space="0" w:color="auto"/>
              <w:bottom w:val="nil"/>
            </w:tcBorders>
            <w:shd w:val="clear" w:color="auto" w:fill="auto"/>
            <w:vAlign w:val="center"/>
            <w:hideMark/>
          </w:tcPr>
          <w:p w14:paraId="3D3DDA0F" w14:textId="77777777" w:rsidR="00112D8A" w:rsidRPr="001D3251" w:rsidRDefault="00112D8A" w:rsidP="00F62202">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What – procedures:</w:t>
            </w:r>
            <w:r w:rsidRPr="001D3251">
              <w:rPr>
                <w:rFonts w:ascii="Calibri" w:eastAsia="Times New Roman" w:hAnsi="Calibri" w:cs="Calibri"/>
                <w:color w:val="000000"/>
                <w:kern w:val="0"/>
                <w:sz w:val="20"/>
                <w:szCs w:val="20"/>
                <w:lang w:eastAsia="en-AU"/>
                <w14:ligatures w14:val="none"/>
              </w:rPr>
              <w:t xml:space="preserve"> Procedures, </w:t>
            </w:r>
          </w:p>
        </w:tc>
        <w:tc>
          <w:tcPr>
            <w:tcW w:w="4649" w:type="dxa"/>
            <w:tcBorders>
              <w:top w:val="single" w:sz="4" w:space="0" w:color="auto"/>
              <w:bottom w:val="nil"/>
            </w:tcBorders>
            <w:shd w:val="clear" w:color="auto" w:fill="auto"/>
            <w:vAlign w:val="center"/>
            <w:hideMark/>
          </w:tcPr>
          <w:p w14:paraId="08E34A05" w14:textId="77777777" w:rsidR="00112D8A" w:rsidRPr="001D3251" w:rsidRDefault="00112D8A" w:rsidP="00F62202">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Didactic sessions</w:t>
            </w:r>
          </w:p>
        </w:tc>
        <w:tc>
          <w:tcPr>
            <w:tcW w:w="1587" w:type="dxa"/>
            <w:tcBorders>
              <w:top w:val="single" w:sz="4" w:space="0" w:color="auto"/>
              <w:bottom w:val="nil"/>
            </w:tcBorders>
            <w:shd w:val="clear" w:color="auto" w:fill="auto"/>
            <w:vAlign w:val="center"/>
          </w:tcPr>
          <w:p w14:paraId="129B60C2" w14:textId="77777777" w:rsidR="00112D8A" w:rsidRPr="001D3251" w:rsidRDefault="00112D8A" w:rsidP="00F62202">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40</w:t>
            </w:r>
          </w:p>
        </w:tc>
      </w:tr>
      <w:tr w:rsidR="00DC363C" w:rsidRPr="001D3251" w14:paraId="4F71CFE8" w14:textId="77777777" w:rsidTr="00D53F5D">
        <w:trPr>
          <w:trHeight w:val="20"/>
        </w:trPr>
        <w:tc>
          <w:tcPr>
            <w:tcW w:w="3515" w:type="dxa"/>
            <w:tcBorders>
              <w:top w:val="nil"/>
            </w:tcBorders>
            <w:shd w:val="clear" w:color="auto" w:fill="auto"/>
            <w:vAlign w:val="center"/>
            <w:hideMark/>
          </w:tcPr>
          <w:p w14:paraId="21CD2D09"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color w:val="000000"/>
                <w:kern w:val="0"/>
                <w:sz w:val="20"/>
                <w:szCs w:val="20"/>
                <w:lang w:eastAsia="en-AU"/>
                <w14:ligatures w14:val="none"/>
              </w:rPr>
              <w:t>activities, processed used in the</w:t>
            </w:r>
            <w:r w:rsidRPr="001D3251">
              <w:rPr>
                <w:rFonts w:ascii="Calibri" w:eastAsia="Times New Roman" w:hAnsi="Calibri" w:cs="Calibri"/>
                <w:b/>
                <w:bCs/>
                <w:color w:val="000000"/>
                <w:kern w:val="0"/>
                <w:sz w:val="20"/>
                <w:szCs w:val="20"/>
                <w:lang w:eastAsia="en-AU"/>
                <w14:ligatures w14:val="none"/>
              </w:rPr>
              <w:t> </w:t>
            </w:r>
          </w:p>
        </w:tc>
        <w:tc>
          <w:tcPr>
            <w:tcW w:w="4649" w:type="dxa"/>
            <w:tcBorders>
              <w:top w:val="nil"/>
            </w:tcBorders>
            <w:shd w:val="clear" w:color="auto" w:fill="auto"/>
            <w:vAlign w:val="center"/>
          </w:tcPr>
          <w:p w14:paraId="57456D3D" w14:textId="00988429"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Peer/ facilitator support</w:t>
            </w:r>
          </w:p>
        </w:tc>
        <w:tc>
          <w:tcPr>
            <w:tcW w:w="1587" w:type="dxa"/>
            <w:tcBorders>
              <w:top w:val="nil"/>
            </w:tcBorders>
            <w:shd w:val="clear" w:color="auto" w:fill="auto"/>
            <w:vAlign w:val="center"/>
          </w:tcPr>
          <w:p w14:paraId="1D7C9521" w14:textId="4D0E1221"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25</w:t>
            </w:r>
          </w:p>
        </w:tc>
      </w:tr>
      <w:tr w:rsidR="00DC363C" w:rsidRPr="001D3251" w14:paraId="389B3758" w14:textId="77777777" w:rsidTr="00D53F5D">
        <w:trPr>
          <w:trHeight w:val="20"/>
        </w:trPr>
        <w:tc>
          <w:tcPr>
            <w:tcW w:w="3515" w:type="dxa"/>
            <w:shd w:val="clear" w:color="auto" w:fill="auto"/>
            <w:vAlign w:val="center"/>
            <w:hideMark/>
          </w:tcPr>
          <w:p w14:paraId="5C41C49B"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color w:val="000000"/>
                <w:kern w:val="0"/>
                <w:sz w:val="20"/>
                <w:szCs w:val="20"/>
                <w:lang w:eastAsia="en-AU"/>
                <w14:ligatures w14:val="none"/>
              </w:rPr>
              <w:t>intervention</w:t>
            </w: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tcPr>
          <w:p w14:paraId="62205987" w14:textId="49DA5B83"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Interactive activities</w:t>
            </w:r>
          </w:p>
        </w:tc>
        <w:tc>
          <w:tcPr>
            <w:tcW w:w="1587" w:type="dxa"/>
            <w:shd w:val="clear" w:color="auto" w:fill="auto"/>
            <w:vAlign w:val="center"/>
          </w:tcPr>
          <w:p w14:paraId="0E178D7A" w14:textId="1AB8B2A3"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9</w:t>
            </w:r>
          </w:p>
        </w:tc>
      </w:tr>
      <w:tr w:rsidR="00DC363C" w:rsidRPr="001D3251" w14:paraId="4A2517CA" w14:textId="77777777" w:rsidTr="00D53F5D">
        <w:trPr>
          <w:trHeight w:val="20"/>
        </w:trPr>
        <w:tc>
          <w:tcPr>
            <w:tcW w:w="3515" w:type="dxa"/>
            <w:tcBorders>
              <w:bottom w:val="single" w:sz="4" w:space="0" w:color="auto"/>
            </w:tcBorders>
            <w:shd w:val="clear" w:color="auto" w:fill="auto"/>
            <w:vAlign w:val="center"/>
            <w:hideMark/>
          </w:tcPr>
          <w:p w14:paraId="35A70363"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tcBorders>
              <w:bottom w:val="single" w:sz="4" w:space="0" w:color="auto"/>
            </w:tcBorders>
            <w:shd w:val="clear" w:color="auto" w:fill="auto"/>
            <w:vAlign w:val="center"/>
          </w:tcPr>
          <w:p w14:paraId="6339AD54" w14:textId="290C417F"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Group discussion</w:t>
            </w:r>
          </w:p>
        </w:tc>
        <w:tc>
          <w:tcPr>
            <w:tcW w:w="1587" w:type="dxa"/>
            <w:tcBorders>
              <w:bottom w:val="single" w:sz="4" w:space="0" w:color="auto"/>
            </w:tcBorders>
            <w:shd w:val="clear" w:color="auto" w:fill="auto"/>
            <w:vAlign w:val="center"/>
          </w:tcPr>
          <w:p w14:paraId="36BB4A7B" w14:textId="51B7961F"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13</w:t>
            </w:r>
          </w:p>
        </w:tc>
      </w:tr>
      <w:tr w:rsidR="00DC363C" w:rsidRPr="001D3251" w14:paraId="47759DD9" w14:textId="77777777" w:rsidTr="00F62202">
        <w:trPr>
          <w:trHeight w:val="70"/>
        </w:trPr>
        <w:tc>
          <w:tcPr>
            <w:tcW w:w="3515" w:type="dxa"/>
            <w:tcBorders>
              <w:top w:val="single" w:sz="4" w:space="0" w:color="auto"/>
              <w:bottom w:val="nil"/>
            </w:tcBorders>
            <w:shd w:val="clear" w:color="auto" w:fill="auto"/>
            <w:vAlign w:val="center"/>
            <w:hideMark/>
          </w:tcPr>
          <w:p w14:paraId="0C0E88B0"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xml:space="preserve">Who provided – intervention delivered </w:t>
            </w:r>
          </w:p>
        </w:tc>
        <w:tc>
          <w:tcPr>
            <w:tcW w:w="4649" w:type="dxa"/>
            <w:tcBorders>
              <w:top w:val="single" w:sz="4" w:space="0" w:color="auto"/>
              <w:bottom w:val="nil"/>
            </w:tcBorders>
            <w:shd w:val="clear" w:color="auto" w:fill="auto"/>
            <w:vAlign w:val="center"/>
            <w:hideMark/>
          </w:tcPr>
          <w:p w14:paraId="249E756C" w14:textId="77777777" w:rsidR="00DC363C" w:rsidRPr="001D3251" w:rsidRDefault="00DC363C" w:rsidP="00DC363C">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Health professional </w:t>
            </w:r>
          </w:p>
        </w:tc>
        <w:tc>
          <w:tcPr>
            <w:tcW w:w="1587" w:type="dxa"/>
            <w:tcBorders>
              <w:top w:val="single" w:sz="4" w:space="0" w:color="auto"/>
              <w:bottom w:val="nil"/>
            </w:tcBorders>
            <w:shd w:val="clear" w:color="auto" w:fill="auto"/>
            <w:vAlign w:val="center"/>
          </w:tcPr>
          <w:p w14:paraId="6E0B6D86" w14:textId="77777777" w:rsidR="00DC363C" w:rsidRPr="001D3251" w:rsidRDefault="00DC363C" w:rsidP="00DC363C">
            <w:pPr>
              <w:spacing w:after="0" w:line="240" w:lineRule="auto"/>
              <w:jc w:val="center"/>
              <w:rPr>
                <w:rFonts w:ascii="Calibri" w:eastAsia="Times New Roman" w:hAnsi="Calibri" w:cs="Calibri"/>
                <w:b/>
                <w:bCs/>
                <w:kern w:val="0"/>
                <w:sz w:val="20"/>
                <w:szCs w:val="20"/>
                <w:lang w:eastAsia="en-AU"/>
                <w14:ligatures w14:val="none"/>
              </w:rPr>
            </w:pPr>
            <w:r>
              <w:rPr>
                <w:rFonts w:ascii="Calibri" w:eastAsia="Times New Roman" w:hAnsi="Calibri" w:cs="Calibri"/>
                <w:b/>
                <w:bCs/>
                <w:kern w:val="0"/>
                <w:sz w:val="20"/>
                <w:szCs w:val="20"/>
                <w:lang w:eastAsia="en-AU"/>
                <w14:ligatures w14:val="none"/>
              </w:rPr>
              <w:t>29</w:t>
            </w:r>
          </w:p>
        </w:tc>
      </w:tr>
      <w:tr w:rsidR="00DC363C" w:rsidRPr="001D3251" w14:paraId="26757972" w14:textId="77777777" w:rsidTr="00F62202">
        <w:trPr>
          <w:trHeight w:val="20"/>
        </w:trPr>
        <w:tc>
          <w:tcPr>
            <w:tcW w:w="3515" w:type="dxa"/>
            <w:tcBorders>
              <w:top w:val="nil"/>
            </w:tcBorders>
            <w:shd w:val="clear" w:color="auto" w:fill="auto"/>
            <w:vAlign w:val="center"/>
            <w:hideMark/>
          </w:tcPr>
          <w:p w14:paraId="06356487" w14:textId="2BA09964"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proofErr w:type="spellStart"/>
            <w:r w:rsidRPr="001D3251">
              <w:rPr>
                <w:rFonts w:ascii="Calibri" w:eastAsia="Times New Roman" w:hAnsi="Calibri" w:cs="Calibri"/>
                <w:b/>
                <w:bCs/>
                <w:color w:val="000000"/>
                <w:kern w:val="0"/>
                <w:sz w:val="20"/>
                <w:szCs w:val="20"/>
                <w:lang w:eastAsia="en-AU"/>
                <w14:ligatures w14:val="none"/>
              </w:rPr>
              <w:t>by</w:t>
            </w:r>
            <w:r w:rsidRPr="001D3251">
              <w:rPr>
                <w:rFonts w:ascii="Calibri" w:eastAsia="Times New Roman" w:hAnsi="Calibri" w:cs="Calibri"/>
                <w:b/>
                <w:bCs/>
                <w:color w:val="000000"/>
                <w:kern w:val="0"/>
                <w:sz w:val="20"/>
                <w:szCs w:val="20"/>
                <w:vertAlign w:val="superscript"/>
                <w:lang w:eastAsia="en-AU"/>
                <w14:ligatures w14:val="none"/>
              </w:rPr>
              <w:t>b</w:t>
            </w:r>
            <w:proofErr w:type="spellEnd"/>
            <w:r w:rsidRPr="001D3251">
              <w:rPr>
                <w:rFonts w:ascii="Calibri" w:eastAsia="Times New Roman" w:hAnsi="Calibri" w:cs="Calibri"/>
                <w:b/>
                <w:bCs/>
                <w:color w:val="000000"/>
                <w:kern w:val="0"/>
                <w:sz w:val="20"/>
                <w:szCs w:val="20"/>
                <w:lang w:eastAsia="en-AU"/>
                <w14:ligatures w14:val="none"/>
              </w:rPr>
              <w:t xml:space="preserve">: </w:t>
            </w:r>
            <w:r w:rsidRPr="00D53F5D">
              <w:rPr>
                <w:rFonts w:ascii="Calibri" w:eastAsia="Times New Roman" w:hAnsi="Calibri" w:cs="Calibri"/>
                <w:color w:val="000000"/>
                <w:kern w:val="0"/>
                <w:sz w:val="20"/>
                <w:szCs w:val="20"/>
                <w:lang w:eastAsia="en-AU"/>
                <w14:ligatures w14:val="none"/>
              </w:rPr>
              <w:t>Expertise, background</w:t>
            </w:r>
          </w:p>
        </w:tc>
        <w:tc>
          <w:tcPr>
            <w:tcW w:w="4649" w:type="dxa"/>
            <w:tcBorders>
              <w:top w:val="nil"/>
            </w:tcBorders>
            <w:shd w:val="clear" w:color="auto" w:fill="auto"/>
            <w:vAlign w:val="center"/>
            <w:hideMark/>
          </w:tcPr>
          <w:p w14:paraId="495E4896" w14:textId="1CE32F8C"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Medical doctor </w:t>
            </w:r>
          </w:p>
        </w:tc>
        <w:tc>
          <w:tcPr>
            <w:tcW w:w="1587" w:type="dxa"/>
            <w:tcBorders>
              <w:top w:val="nil"/>
            </w:tcBorders>
            <w:shd w:val="clear" w:color="auto" w:fill="auto"/>
            <w:vAlign w:val="center"/>
          </w:tcPr>
          <w:p w14:paraId="41138F83"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7</w:t>
            </w:r>
          </w:p>
        </w:tc>
      </w:tr>
      <w:tr w:rsidR="00DC363C" w:rsidRPr="001D3251" w14:paraId="68BD63BE" w14:textId="77777777" w:rsidTr="00D53F5D">
        <w:trPr>
          <w:trHeight w:val="20"/>
        </w:trPr>
        <w:tc>
          <w:tcPr>
            <w:tcW w:w="3515" w:type="dxa"/>
            <w:shd w:val="clear" w:color="auto" w:fill="auto"/>
            <w:vAlign w:val="center"/>
          </w:tcPr>
          <w:p w14:paraId="03C0D0A0" w14:textId="3870AEE2"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hideMark/>
          </w:tcPr>
          <w:p w14:paraId="1710452C" w14:textId="6F154438"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Generalist medical practitioner </w:t>
            </w:r>
          </w:p>
        </w:tc>
        <w:tc>
          <w:tcPr>
            <w:tcW w:w="1587" w:type="dxa"/>
            <w:shd w:val="clear" w:color="auto" w:fill="auto"/>
            <w:vAlign w:val="center"/>
          </w:tcPr>
          <w:p w14:paraId="663A618E"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0</w:t>
            </w:r>
          </w:p>
        </w:tc>
      </w:tr>
      <w:tr w:rsidR="00DC363C" w:rsidRPr="001D3251" w14:paraId="66A7FBE2" w14:textId="77777777" w:rsidTr="00D53F5D">
        <w:trPr>
          <w:trHeight w:val="20"/>
        </w:trPr>
        <w:tc>
          <w:tcPr>
            <w:tcW w:w="3515" w:type="dxa"/>
            <w:shd w:val="clear" w:color="auto" w:fill="auto"/>
            <w:vAlign w:val="center"/>
          </w:tcPr>
          <w:p w14:paraId="44A86416" w14:textId="458B4DD2"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hideMark/>
          </w:tcPr>
          <w:p w14:paraId="0B1487B2" w14:textId="4B944C21"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Specialist medical practitioner </w:t>
            </w:r>
          </w:p>
        </w:tc>
        <w:tc>
          <w:tcPr>
            <w:tcW w:w="1587" w:type="dxa"/>
            <w:shd w:val="clear" w:color="auto" w:fill="auto"/>
            <w:vAlign w:val="center"/>
          </w:tcPr>
          <w:p w14:paraId="2DA67A20"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7</w:t>
            </w:r>
          </w:p>
        </w:tc>
      </w:tr>
      <w:tr w:rsidR="00DC363C" w:rsidRPr="001D3251" w14:paraId="5D77DA9F" w14:textId="77777777" w:rsidTr="00F62202">
        <w:trPr>
          <w:trHeight w:val="20"/>
        </w:trPr>
        <w:tc>
          <w:tcPr>
            <w:tcW w:w="3515" w:type="dxa"/>
            <w:shd w:val="clear" w:color="auto" w:fill="auto"/>
            <w:vAlign w:val="center"/>
            <w:hideMark/>
          </w:tcPr>
          <w:p w14:paraId="5576FA45"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06C1BDB" w14:textId="5658604D"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Nursing and midwifery professional </w:t>
            </w:r>
          </w:p>
        </w:tc>
        <w:tc>
          <w:tcPr>
            <w:tcW w:w="1587" w:type="dxa"/>
            <w:shd w:val="clear" w:color="auto" w:fill="auto"/>
            <w:vAlign w:val="center"/>
          </w:tcPr>
          <w:p w14:paraId="5E7584E3"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15</w:t>
            </w:r>
          </w:p>
        </w:tc>
      </w:tr>
      <w:tr w:rsidR="00DC363C" w:rsidRPr="001D3251" w14:paraId="4541C469" w14:textId="77777777" w:rsidTr="00F62202">
        <w:trPr>
          <w:trHeight w:val="20"/>
        </w:trPr>
        <w:tc>
          <w:tcPr>
            <w:tcW w:w="3515" w:type="dxa"/>
            <w:shd w:val="clear" w:color="auto" w:fill="auto"/>
            <w:vAlign w:val="center"/>
            <w:hideMark/>
          </w:tcPr>
          <w:p w14:paraId="5A0ADDA7"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DE62BFA" w14:textId="403CD4F8"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Nursing professional </w:t>
            </w:r>
          </w:p>
        </w:tc>
        <w:tc>
          <w:tcPr>
            <w:tcW w:w="1587" w:type="dxa"/>
            <w:shd w:val="clear" w:color="auto" w:fill="auto"/>
            <w:vAlign w:val="center"/>
          </w:tcPr>
          <w:p w14:paraId="32320DA2"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9</w:t>
            </w:r>
          </w:p>
        </w:tc>
      </w:tr>
      <w:tr w:rsidR="00DC363C" w:rsidRPr="001D3251" w14:paraId="75DE5267" w14:textId="77777777" w:rsidTr="00F62202">
        <w:trPr>
          <w:trHeight w:val="20"/>
        </w:trPr>
        <w:tc>
          <w:tcPr>
            <w:tcW w:w="3515" w:type="dxa"/>
            <w:shd w:val="clear" w:color="auto" w:fill="auto"/>
            <w:vAlign w:val="center"/>
            <w:hideMark/>
          </w:tcPr>
          <w:p w14:paraId="0718D1B4"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E31ACE6" w14:textId="4A6AA2B1"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Midwifery professional </w:t>
            </w:r>
          </w:p>
        </w:tc>
        <w:tc>
          <w:tcPr>
            <w:tcW w:w="1587" w:type="dxa"/>
            <w:shd w:val="clear" w:color="auto" w:fill="auto"/>
            <w:vAlign w:val="center"/>
          </w:tcPr>
          <w:p w14:paraId="32C2CA79"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0</w:t>
            </w:r>
          </w:p>
        </w:tc>
      </w:tr>
      <w:tr w:rsidR="00DC363C" w:rsidRPr="001D3251" w14:paraId="7F2BC9CE" w14:textId="77777777" w:rsidTr="00F62202">
        <w:trPr>
          <w:trHeight w:val="20"/>
        </w:trPr>
        <w:tc>
          <w:tcPr>
            <w:tcW w:w="3515" w:type="dxa"/>
            <w:shd w:val="clear" w:color="auto" w:fill="auto"/>
            <w:vAlign w:val="center"/>
            <w:hideMark/>
          </w:tcPr>
          <w:p w14:paraId="6D0C4070"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0A10EED2" w14:textId="12B3D0C4"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Other health professional </w:t>
            </w:r>
          </w:p>
        </w:tc>
        <w:tc>
          <w:tcPr>
            <w:tcW w:w="1587" w:type="dxa"/>
            <w:shd w:val="clear" w:color="auto" w:fill="auto"/>
            <w:vAlign w:val="center"/>
          </w:tcPr>
          <w:p w14:paraId="46A69195"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14</w:t>
            </w:r>
          </w:p>
        </w:tc>
      </w:tr>
      <w:tr w:rsidR="00DC363C" w:rsidRPr="001D3251" w14:paraId="33A19D8F" w14:textId="77777777" w:rsidTr="00F62202">
        <w:trPr>
          <w:trHeight w:val="20"/>
        </w:trPr>
        <w:tc>
          <w:tcPr>
            <w:tcW w:w="3515" w:type="dxa"/>
            <w:shd w:val="clear" w:color="auto" w:fill="auto"/>
            <w:vAlign w:val="center"/>
            <w:hideMark/>
          </w:tcPr>
          <w:p w14:paraId="4DE9EB61"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1F7D8B5" w14:textId="43B61B58"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Physiotherapist </w:t>
            </w:r>
          </w:p>
        </w:tc>
        <w:tc>
          <w:tcPr>
            <w:tcW w:w="1587" w:type="dxa"/>
            <w:shd w:val="clear" w:color="auto" w:fill="auto"/>
            <w:vAlign w:val="center"/>
          </w:tcPr>
          <w:p w14:paraId="3C4163E2"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1</w:t>
            </w:r>
          </w:p>
        </w:tc>
      </w:tr>
      <w:tr w:rsidR="00DC363C" w:rsidRPr="001D3251" w14:paraId="4193EAD8" w14:textId="77777777" w:rsidTr="00F62202">
        <w:trPr>
          <w:trHeight w:val="20"/>
        </w:trPr>
        <w:tc>
          <w:tcPr>
            <w:tcW w:w="3515" w:type="dxa"/>
            <w:shd w:val="clear" w:color="auto" w:fill="auto"/>
            <w:vAlign w:val="center"/>
            <w:hideMark/>
          </w:tcPr>
          <w:p w14:paraId="5A26433A"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08EDDE77" w14:textId="3E19102D"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Dietitian and nutritionist </w:t>
            </w:r>
          </w:p>
        </w:tc>
        <w:tc>
          <w:tcPr>
            <w:tcW w:w="1587" w:type="dxa"/>
            <w:shd w:val="clear" w:color="auto" w:fill="auto"/>
            <w:vAlign w:val="center"/>
          </w:tcPr>
          <w:p w14:paraId="287C3F44"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10</w:t>
            </w:r>
          </w:p>
        </w:tc>
      </w:tr>
      <w:tr w:rsidR="00DC363C" w:rsidRPr="001D3251" w14:paraId="3EEDE0E5" w14:textId="77777777" w:rsidTr="00F62202">
        <w:trPr>
          <w:trHeight w:val="20"/>
        </w:trPr>
        <w:tc>
          <w:tcPr>
            <w:tcW w:w="3515" w:type="dxa"/>
            <w:shd w:val="clear" w:color="auto" w:fill="auto"/>
            <w:vAlign w:val="center"/>
            <w:hideMark/>
          </w:tcPr>
          <w:p w14:paraId="62A543D2"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7927C9F2" w14:textId="22F8B291"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Health professionals not elsewhere classified </w:t>
            </w:r>
          </w:p>
        </w:tc>
        <w:tc>
          <w:tcPr>
            <w:tcW w:w="1587" w:type="dxa"/>
            <w:shd w:val="clear" w:color="auto" w:fill="auto"/>
            <w:vAlign w:val="center"/>
          </w:tcPr>
          <w:p w14:paraId="067B3005"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3</w:t>
            </w:r>
          </w:p>
        </w:tc>
      </w:tr>
      <w:tr w:rsidR="00DC363C" w:rsidRPr="001D3251" w14:paraId="79C3201E" w14:textId="77777777" w:rsidTr="00F62202">
        <w:trPr>
          <w:trHeight w:val="20"/>
        </w:trPr>
        <w:tc>
          <w:tcPr>
            <w:tcW w:w="3515" w:type="dxa"/>
            <w:shd w:val="clear" w:color="auto" w:fill="auto"/>
            <w:vAlign w:val="center"/>
            <w:hideMark/>
          </w:tcPr>
          <w:p w14:paraId="46D98A0E"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2922543" w14:textId="77777777" w:rsidR="00DC363C" w:rsidRPr="001D3251" w:rsidRDefault="00DC363C" w:rsidP="00DC363C">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Teaching professional </w:t>
            </w:r>
          </w:p>
        </w:tc>
        <w:tc>
          <w:tcPr>
            <w:tcW w:w="1587" w:type="dxa"/>
            <w:shd w:val="clear" w:color="auto" w:fill="auto"/>
            <w:vAlign w:val="center"/>
          </w:tcPr>
          <w:p w14:paraId="5BAC3D93" w14:textId="77777777" w:rsidR="00DC363C" w:rsidRPr="001D3251" w:rsidRDefault="00DC363C" w:rsidP="00DC363C">
            <w:pPr>
              <w:spacing w:after="0" w:line="240" w:lineRule="auto"/>
              <w:jc w:val="center"/>
              <w:rPr>
                <w:rFonts w:ascii="Calibri" w:eastAsia="Times New Roman" w:hAnsi="Calibri" w:cs="Calibri"/>
                <w:b/>
                <w:bCs/>
                <w:kern w:val="0"/>
                <w:sz w:val="20"/>
                <w:szCs w:val="20"/>
                <w:lang w:eastAsia="en-AU"/>
                <w14:ligatures w14:val="none"/>
              </w:rPr>
            </w:pPr>
            <w:r>
              <w:rPr>
                <w:rFonts w:ascii="Calibri" w:eastAsia="Times New Roman" w:hAnsi="Calibri" w:cs="Calibri"/>
                <w:b/>
                <w:bCs/>
                <w:kern w:val="0"/>
                <w:sz w:val="20"/>
                <w:szCs w:val="20"/>
                <w:lang w:eastAsia="en-AU"/>
                <w14:ligatures w14:val="none"/>
              </w:rPr>
              <w:t>2</w:t>
            </w:r>
          </w:p>
        </w:tc>
      </w:tr>
      <w:tr w:rsidR="00DC363C" w:rsidRPr="001D3251" w14:paraId="247118D8" w14:textId="77777777" w:rsidTr="00F62202">
        <w:trPr>
          <w:trHeight w:val="20"/>
        </w:trPr>
        <w:tc>
          <w:tcPr>
            <w:tcW w:w="3515" w:type="dxa"/>
            <w:shd w:val="clear" w:color="auto" w:fill="auto"/>
            <w:vAlign w:val="center"/>
            <w:hideMark/>
          </w:tcPr>
          <w:p w14:paraId="4DB4186E"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11A25C8" w14:textId="5AC1CA0E"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Other teaching professional </w:t>
            </w:r>
          </w:p>
        </w:tc>
        <w:tc>
          <w:tcPr>
            <w:tcW w:w="1587" w:type="dxa"/>
            <w:shd w:val="clear" w:color="auto" w:fill="auto"/>
            <w:vAlign w:val="center"/>
          </w:tcPr>
          <w:p w14:paraId="332819C3"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2</w:t>
            </w:r>
          </w:p>
        </w:tc>
      </w:tr>
      <w:tr w:rsidR="00DC363C" w:rsidRPr="001D3251" w14:paraId="640622B1" w14:textId="77777777" w:rsidTr="00F62202">
        <w:trPr>
          <w:trHeight w:val="20"/>
        </w:trPr>
        <w:tc>
          <w:tcPr>
            <w:tcW w:w="3515" w:type="dxa"/>
            <w:shd w:val="clear" w:color="auto" w:fill="auto"/>
            <w:vAlign w:val="center"/>
          </w:tcPr>
          <w:p w14:paraId="21D2E97E"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33544424" w14:textId="48A1E63C"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Teaching professionals nor elsewhere classified </w:t>
            </w:r>
          </w:p>
        </w:tc>
        <w:tc>
          <w:tcPr>
            <w:tcW w:w="1587" w:type="dxa"/>
            <w:shd w:val="clear" w:color="auto" w:fill="auto"/>
            <w:vAlign w:val="center"/>
          </w:tcPr>
          <w:p w14:paraId="42C6E9DA"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1</w:t>
            </w:r>
          </w:p>
        </w:tc>
      </w:tr>
      <w:tr w:rsidR="00DC363C" w:rsidRPr="001D3251" w14:paraId="5853CCE2" w14:textId="77777777" w:rsidTr="00F62202">
        <w:trPr>
          <w:trHeight w:val="20"/>
        </w:trPr>
        <w:tc>
          <w:tcPr>
            <w:tcW w:w="3515" w:type="dxa"/>
            <w:shd w:val="clear" w:color="auto" w:fill="auto"/>
            <w:vAlign w:val="center"/>
            <w:hideMark/>
          </w:tcPr>
          <w:p w14:paraId="5A6DB99D"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E76A9A8" w14:textId="77777777" w:rsidR="00DC363C" w:rsidRPr="001D3251" w:rsidRDefault="00DC363C" w:rsidP="00DC363C">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Legal, social and cultural professional </w:t>
            </w:r>
          </w:p>
        </w:tc>
        <w:tc>
          <w:tcPr>
            <w:tcW w:w="1587" w:type="dxa"/>
            <w:shd w:val="clear" w:color="auto" w:fill="auto"/>
            <w:vAlign w:val="center"/>
          </w:tcPr>
          <w:p w14:paraId="695761E7" w14:textId="77777777" w:rsidR="00DC363C" w:rsidRPr="001D3251" w:rsidRDefault="00DC363C" w:rsidP="00DC363C">
            <w:pPr>
              <w:spacing w:after="0" w:line="240" w:lineRule="auto"/>
              <w:jc w:val="center"/>
              <w:rPr>
                <w:rFonts w:ascii="Calibri" w:eastAsia="Times New Roman" w:hAnsi="Calibri" w:cs="Calibri"/>
                <w:b/>
                <w:bCs/>
                <w:kern w:val="0"/>
                <w:sz w:val="20"/>
                <w:szCs w:val="20"/>
                <w:lang w:eastAsia="en-AU"/>
                <w14:ligatures w14:val="none"/>
              </w:rPr>
            </w:pPr>
            <w:r>
              <w:rPr>
                <w:rFonts w:ascii="Calibri" w:eastAsia="Times New Roman" w:hAnsi="Calibri" w:cs="Calibri"/>
                <w:b/>
                <w:bCs/>
                <w:kern w:val="0"/>
                <w:sz w:val="20"/>
                <w:szCs w:val="20"/>
                <w:lang w:eastAsia="en-AU"/>
                <w14:ligatures w14:val="none"/>
              </w:rPr>
              <w:t>3</w:t>
            </w:r>
          </w:p>
        </w:tc>
      </w:tr>
      <w:tr w:rsidR="00DC363C" w:rsidRPr="001D3251" w14:paraId="69F3D3E5" w14:textId="77777777" w:rsidTr="00F62202">
        <w:trPr>
          <w:trHeight w:val="20"/>
        </w:trPr>
        <w:tc>
          <w:tcPr>
            <w:tcW w:w="3515" w:type="dxa"/>
            <w:shd w:val="clear" w:color="auto" w:fill="auto"/>
            <w:vAlign w:val="center"/>
            <w:hideMark/>
          </w:tcPr>
          <w:p w14:paraId="21E7DE82"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74FE3FD" w14:textId="7F7148B6"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Social and religious professional </w:t>
            </w:r>
          </w:p>
        </w:tc>
        <w:tc>
          <w:tcPr>
            <w:tcW w:w="1587" w:type="dxa"/>
            <w:shd w:val="clear" w:color="auto" w:fill="auto"/>
            <w:vAlign w:val="center"/>
          </w:tcPr>
          <w:p w14:paraId="2EEA34AE"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3</w:t>
            </w:r>
          </w:p>
        </w:tc>
      </w:tr>
      <w:tr w:rsidR="00DC363C" w:rsidRPr="001D3251" w14:paraId="157E2D56" w14:textId="77777777" w:rsidTr="00F62202">
        <w:trPr>
          <w:trHeight w:val="20"/>
        </w:trPr>
        <w:tc>
          <w:tcPr>
            <w:tcW w:w="3515" w:type="dxa"/>
            <w:shd w:val="clear" w:color="auto" w:fill="auto"/>
            <w:vAlign w:val="center"/>
            <w:hideMark/>
          </w:tcPr>
          <w:p w14:paraId="4A14EC7B"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FC100EE" w14:textId="00A3C539"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Psychologist </w:t>
            </w:r>
          </w:p>
        </w:tc>
        <w:tc>
          <w:tcPr>
            <w:tcW w:w="1587" w:type="dxa"/>
            <w:shd w:val="clear" w:color="auto" w:fill="auto"/>
            <w:vAlign w:val="center"/>
          </w:tcPr>
          <w:p w14:paraId="4A4D608F"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3</w:t>
            </w:r>
          </w:p>
        </w:tc>
      </w:tr>
      <w:tr w:rsidR="00DC363C" w:rsidRPr="001D3251" w14:paraId="271351EB" w14:textId="77777777" w:rsidTr="00F62202">
        <w:trPr>
          <w:trHeight w:val="20"/>
        </w:trPr>
        <w:tc>
          <w:tcPr>
            <w:tcW w:w="3515" w:type="dxa"/>
            <w:shd w:val="clear" w:color="auto" w:fill="auto"/>
            <w:vAlign w:val="center"/>
            <w:hideMark/>
          </w:tcPr>
          <w:p w14:paraId="249DF87D"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B528862" w14:textId="595560C6"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Social work and counselling professional </w:t>
            </w:r>
          </w:p>
        </w:tc>
        <w:tc>
          <w:tcPr>
            <w:tcW w:w="1587" w:type="dxa"/>
            <w:shd w:val="clear" w:color="auto" w:fill="auto"/>
            <w:vAlign w:val="center"/>
          </w:tcPr>
          <w:p w14:paraId="0847018E"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0</w:t>
            </w:r>
          </w:p>
        </w:tc>
      </w:tr>
      <w:tr w:rsidR="00DC363C" w:rsidRPr="001D3251" w14:paraId="3A08A7A7" w14:textId="77777777" w:rsidTr="00F62202">
        <w:trPr>
          <w:trHeight w:val="20"/>
        </w:trPr>
        <w:tc>
          <w:tcPr>
            <w:tcW w:w="3515" w:type="dxa"/>
            <w:shd w:val="clear" w:color="auto" w:fill="auto"/>
            <w:vAlign w:val="center"/>
            <w:hideMark/>
          </w:tcPr>
          <w:p w14:paraId="2B3A7A17"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7D6A9666" w14:textId="77777777" w:rsidR="00DC363C" w:rsidRPr="001D3251" w:rsidRDefault="00DC363C" w:rsidP="00DC363C">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Health associate professional </w:t>
            </w:r>
          </w:p>
        </w:tc>
        <w:tc>
          <w:tcPr>
            <w:tcW w:w="1587" w:type="dxa"/>
            <w:shd w:val="clear" w:color="auto" w:fill="auto"/>
            <w:vAlign w:val="center"/>
          </w:tcPr>
          <w:p w14:paraId="7D18C348" w14:textId="77777777" w:rsidR="00DC363C" w:rsidRPr="001D3251" w:rsidRDefault="00DC363C" w:rsidP="00DC363C">
            <w:pPr>
              <w:spacing w:after="0" w:line="240" w:lineRule="auto"/>
              <w:jc w:val="center"/>
              <w:rPr>
                <w:rFonts w:ascii="Calibri" w:eastAsia="Times New Roman" w:hAnsi="Calibri" w:cs="Calibri"/>
                <w:b/>
                <w:bCs/>
                <w:kern w:val="0"/>
                <w:sz w:val="20"/>
                <w:szCs w:val="20"/>
                <w:lang w:eastAsia="en-AU"/>
                <w14:ligatures w14:val="none"/>
              </w:rPr>
            </w:pPr>
            <w:r>
              <w:rPr>
                <w:rFonts w:ascii="Calibri" w:eastAsia="Times New Roman" w:hAnsi="Calibri" w:cs="Calibri"/>
                <w:b/>
                <w:bCs/>
                <w:kern w:val="0"/>
                <w:sz w:val="20"/>
                <w:szCs w:val="20"/>
                <w:lang w:eastAsia="en-AU"/>
                <w14:ligatures w14:val="none"/>
              </w:rPr>
              <w:t>6</w:t>
            </w:r>
          </w:p>
        </w:tc>
      </w:tr>
      <w:tr w:rsidR="00DC363C" w:rsidRPr="001D3251" w14:paraId="23E4C9C0" w14:textId="77777777" w:rsidTr="00F62202">
        <w:trPr>
          <w:trHeight w:val="20"/>
        </w:trPr>
        <w:tc>
          <w:tcPr>
            <w:tcW w:w="3515" w:type="dxa"/>
            <w:shd w:val="clear" w:color="auto" w:fill="auto"/>
            <w:vAlign w:val="center"/>
            <w:hideMark/>
          </w:tcPr>
          <w:p w14:paraId="79148D4D"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47DC8CC" w14:textId="2982874D"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Nursing and midwifery associate professional </w:t>
            </w:r>
          </w:p>
        </w:tc>
        <w:tc>
          <w:tcPr>
            <w:tcW w:w="1587" w:type="dxa"/>
            <w:shd w:val="clear" w:color="auto" w:fill="auto"/>
            <w:vAlign w:val="center"/>
          </w:tcPr>
          <w:p w14:paraId="088CFD79"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0</w:t>
            </w:r>
          </w:p>
        </w:tc>
      </w:tr>
      <w:tr w:rsidR="00DC363C" w:rsidRPr="001D3251" w14:paraId="4CF17909" w14:textId="77777777" w:rsidTr="00F62202">
        <w:trPr>
          <w:trHeight w:val="20"/>
        </w:trPr>
        <w:tc>
          <w:tcPr>
            <w:tcW w:w="3515" w:type="dxa"/>
            <w:shd w:val="clear" w:color="auto" w:fill="auto"/>
            <w:vAlign w:val="center"/>
            <w:hideMark/>
          </w:tcPr>
          <w:p w14:paraId="1B1C8678"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05F7A85" w14:textId="4323282B"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Nursing associate professional </w:t>
            </w:r>
          </w:p>
        </w:tc>
        <w:tc>
          <w:tcPr>
            <w:tcW w:w="1587" w:type="dxa"/>
            <w:shd w:val="clear" w:color="auto" w:fill="auto"/>
            <w:vAlign w:val="center"/>
          </w:tcPr>
          <w:p w14:paraId="59EBFA62"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0</w:t>
            </w:r>
          </w:p>
        </w:tc>
      </w:tr>
      <w:tr w:rsidR="00DC363C" w:rsidRPr="001D3251" w14:paraId="05F6BBB5" w14:textId="77777777" w:rsidTr="00F62202">
        <w:trPr>
          <w:trHeight w:val="20"/>
        </w:trPr>
        <w:tc>
          <w:tcPr>
            <w:tcW w:w="3515" w:type="dxa"/>
            <w:shd w:val="clear" w:color="auto" w:fill="auto"/>
            <w:vAlign w:val="center"/>
            <w:hideMark/>
          </w:tcPr>
          <w:p w14:paraId="66BD3CA3"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04CC286A" w14:textId="7D6A0D60"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Other health associate professional </w:t>
            </w:r>
          </w:p>
        </w:tc>
        <w:tc>
          <w:tcPr>
            <w:tcW w:w="1587" w:type="dxa"/>
            <w:shd w:val="clear" w:color="auto" w:fill="auto"/>
            <w:vAlign w:val="center"/>
          </w:tcPr>
          <w:p w14:paraId="27370CE7"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6</w:t>
            </w:r>
          </w:p>
        </w:tc>
      </w:tr>
      <w:tr w:rsidR="00DC363C" w:rsidRPr="001D3251" w14:paraId="079C30A3" w14:textId="77777777" w:rsidTr="00F62202">
        <w:trPr>
          <w:trHeight w:val="20"/>
        </w:trPr>
        <w:tc>
          <w:tcPr>
            <w:tcW w:w="3515" w:type="dxa"/>
            <w:shd w:val="clear" w:color="auto" w:fill="auto"/>
            <w:vAlign w:val="center"/>
            <w:hideMark/>
          </w:tcPr>
          <w:p w14:paraId="658BD4A9"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06A434B" w14:textId="5BDC0D70"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Community health worker </w:t>
            </w:r>
          </w:p>
        </w:tc>
        <w:tc>
          <w:tcPr>
            <w:tcW w:w="1587" w:type="dxa"/>
            <w:shd w:val="clear" w:color="auto" w:fill="auto"/>
            <w:vAlign w:val="center"/>
          </w:tcPr>
          <w:p w14:paraId="47A45D4D"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5</w:t>
            </w:r>
          </w:p>
        </w:tc>
      </w:tr>
      <w:tr w:rsidR="00DC363C" w:rsidRPr="001D3251" w14:paraId="00E77C55" w14:textId="77777777" w:rsidTr="00F62202">
        <w:trPr>
          <w:trHeight w:val="20"/>
        </w:trPr>
        <w:tc>
          <w:tcPr>
            <w:tcW w:w="3515" w:type="dxa"/>
            <w:shd w:val="clear" w:color="auto" w:fill="auto"/>
            <w:vAlign w:val="center"/>
          </w:tcPr>
          <w:p w14:paraId="0E0292A4"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p>
        </w:tc>
        <w:tc>
          <w:tcPr>
            <w:tcW w:w="4649" w:type="dxa"/>
            <w:shd w:val="clear" w:color="auto" w:fill="auto"/>
            <w:vAlign w:val="center"/>
          </w:tcPr>
          <w:p w14:paraId="13C0649D" w14:textId="012EC608" w:rsidR="00DC363C"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Medical assistant </w:t>
            </w:r>
          </w:p>
        </w:tc>
        <w:tc>
          <w:tcPr>
            <w:tcW w:w="1587" w:type="dxa"/>
            <w:shd w:val="clear" w:color="auto" w:fill="auto"/>
            <w:vAlign w:val="center"/>
          </w:tcPr>
          <w:p w14:paraId="56E09601"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1</w:t>
            </w:r>
          </w:p>
        </w:tc>
      </w:tr>
      <w:tr w:rsidR="00DC363C" w:rsidRPr="001D3251" w14:paraId="1D9C0724" w14:textId="77777777" w:rsidTr="00F62202">
        <w:trPr>
          <w:trHeight w:val="20"/>
        </w:trPr>
        <w:tc>
          <w:tcPr>
            <w:tcW w:w="3515" w:type="dxa"/>
            <w:shd w:val="clear" w:color="auto" w:fill="auto"/>
            <w:vAlign w:val="center"/>
            <w:hideMark/>
          </w:tcPr>
          <w:p w14:paraId="4B9985CC"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BAEB06F" w14:textId="77777777" w:rsidR="00DC363C" w:rsidRPr="001D3251" w:rsidRDefault="00DC363C" w:rsidP="00DC363C">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Legal, social, cultural and related associate professional </w:t>
            </w:r>
          </w:p>
        </w:tc>
        <w:tc>
          <w:tcPr>
            <w:tcW w:w="1587" w:type="dxa"/>
            <w:shd w:val="clear" w:color="auto" w:fill="auto"/>
            <w:vAlign w:val="center"/>
          </w:tcPr>
          <w:p w14:paraId="57B38902" w14:textId="77777777" w:rsidR="00DC363C" w:rsidRPr="001D3251" w:rsidRDefault="00DC363C" w:rsidP="00DC363C">
            <w:pPr>
              <w:spacing w:after="0" w:line="240" w:lineRule="auto"/>
              <w:jc w:val="center"/>
              <w:rPr>
                <w:rFonts w:ascii="Calibri" w:eastAsia="Times New Roman" w:hAnsi="Calibri" w:cs="Calibri"/>
                <w:b/>
                <w:bCs/>
                <w:kern w:val="0"/>
                <w:sz w:val="20"/>
                <w:szCs w:val="20"/>
                <w:lang w:eastAsia="en-AU"/>
                <w14:ligatures w14:val="none"/>
              </w:rPr>
            </w:pPr>
            <w:r>
              <w:rPr>
                <w:rFonts w:ascii="Calibri" w:eastAsia="Times New Roman" w:hAnsi="Calibri" w:cs="Calibri"/>
                <w:b/>
                <w:bCs/>
                <w:kern w:val="0"/>
                <w:sz w:val="20"/>
                <w:szCs w:val="20"/>
                <w:lang w:eastAsia="en-AU"/>
                <w14:ligatures w14:val="none"/>
              </w:rPr>
              <w:t>2</w:t>
            </w:r>
          </w:p>
        </w:tc>
      </w:tr>
      <w:tr w:rsidR="00DC363C" w:rsidRPr="001D3251" w14:paraId="623C8EDE" w14:textId="77777777" w:rsidTr="00F62202">
        <w:trPr>
          <w:trHeight w:val="20"/>
        </w:trPr>
        <w:tc>
          <w:tcPr>
            <w:tcW w:w="3515" w:type="dxa"/>
            <w:shd w:val="clear" w:color="auto" w:fill="auto"/>
            <w:vAlign w:val="center"/>
            <w:hideMark/>
          </w:tcPr>
          <w:p w14:paraId="05CABBC2"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D91C67C" w14:textId="039AE7F3"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Sport and fitness worker </w:t>
            </w:r>
          </w:p>
        </w:tc>
        <w:tc>
          <w:tcPr>
            <w:tcW w:w="1587" w:type="dxa"/>
            <w:shd w:val="clear" w:color="auto" w:fill="auto"/>
            <w:vAlign w:val="center"/>
          </w:tcPr>
          <w:p w14:paraId="6C78680C"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2</w:t>
            </w:r>
          </w:p>
        </w:tc>
      </w:tr>
      <w:tr w:rsidR="00DC363C" w:rsidRPr="001D3251" w14:paraId="191BE86C" w14:textId="77777777" w:rsidTr="00F62202">
        <w:trPr>
          <w:trHeight w:val="20"/>
        </w:trPr>
        <w:tc>
          <w:tcPr>
            <w:tcW w:w="3515" w:type="dxa"/>
            <w:shd w:val="clear" w:color="auto" w:fill="auto"/>
            <w:vAlign w:val="center"/>
            <w:hideMark/>
          </w:tcPr>
          <w:p w14:paraId="4841B3E3"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B9EF21F" w14:textId="77777777" w:rsidR="00DC363C" w:rsidRPr="001D3251" w:rsidRDefault="00DC363C" w:rsidP="00DC363C">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Personal care worker </w:t>
            </w:r>
          </w:p>
        </w:tc>
        <w:tc>
          <w:tcPr>
            <w:tcW w:w="1587" w:type="dxa"/>
            <w:shd w:val="clear" w:color="auto" w:fill="auto"/>
            <w:vAlign w:val="center"/>
          </w:tcPr>
          <w:p w14:paraId="3BBB3CE5" w14:textId="77777777" w:rsidR="00DC363C" w:rsidRPr="001D3251" w:rsidRDefault="00DC363C" w:rsidP="00DC363C">
            <w:pPr>
              <w:spacing w:after="0" w:line="240" w:lineRule="auto"/>
              <w:jc w:val="center"/>
              <w:rPr>
                <w:rFonts w:ascii="Calibri" w:eastAsia="Times New Roman" w:hAnsi="Calibri" w:cs="Calibri"/>
                <w:b/>
                <w:bCs/>
                <w:kern w:val="0"/>
                <w:sz w:val="20"/>
                <w:szCs w:val="20"/>
                <w:lang w:eastAsia="en-AU"/>
                <w14:ligatures w14:val="none"/>
              </w:rPr>
            </w:pPr>
            <w:r>
              <w:rPr>
                <w:rFonts w:ascii="Calibri" w:eastAsia="Times New Roman" w:hAnsi="Calibri" w:cs="Calibri"/>
                <w:b/>
                <w:bCs/>
                <w:kern w:val="0"/>
                <w:sz w:val="20"/>
                <w:szCs w:val="20"/>
                <w:lang w:eastAsia="en-AU"/>
                <w14:ligatures w14:val="none"/>
              </w:rPr>
              <w:t>2</w:t>
            </w:r>
          </w:p>
        </w:tc>
      </w:tr>
      <w:tr w:rsidR="00DC363C" w:rsidRPr="001D3251" w14:paraId="79092746" w14:textId="77777777" w:rsidTr="00F62202">
        <w:trPr>
          <w:trHeight w:val="20"/>
        </w:trPr>
        <w:tc>
          <w:tcPr>
            <w:tcW w:w="3515" w:type="dxa"/>
            <w:shd w:val="clear" w:color="auto" w:fill="auto"/>
            <w:vAlign w:val="center"/>
            <w:hideMark/>
          </w:tcPr>
          <w:p w14:paraId="5EB038CC"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97FC17A" w14:textId="2F1490B9"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proofErr w:type="gramStart"/>
            <w:r w:rsidRPr="001D3251">
              <w:rPr>
                <w:rFonts w:ascii="Calibri" w:eastAsia="Times New Roman" w:hAnsi="Calibri" w:cs="Calibri"/>
                <w:kern w:val="0"/>
                <w:sz w:val="20"/>
                <w:szCs w:val="20"/>
                <w:lang w:eastAsia="en-AU"/>
                <w14:ligatures w14:val="none"/>
              </w:rPr>
              <w:t>Child care</w:t>
            </w:r>
            <w:proofErr w:type="gramEnd"/>
            <w:r w:rsidRPr="001D3251">
              <w:rPr>
                <w:rFonts w:ascii="Calibri" w:eastAsia="Times New Roman" w:hAnsi="Calibri" w:cs="Calibri"/>
                <w:kern w:val="0"/>
                <w:sz w:val="20"/>
                <w:szCs w:val="20"/>
                <w:lang w:eastAsia="en-AU"/>
                <w14:ligatures w14:val="none"/>
              </w:rPr>
              <w:t xml:space="preserve"> worker and </w:t>
            </w:r>
            <w:proofErr w:type="spellStart"/>
            <w:r w:rsidRPr="001D3251">
              <w:rPr>
                <w:rFonts w:ascii="Calibri" w:eastAsia="Times New Roman" w:hAnsi="Calibri" w:cs="Calibri"/>
                <w:kern w:val="0"/>
                <w:sz w:val="20"/>
                <w:szCs w:val="20"/>
                <w:lang w:eastAsia="en-AU"/>
                <w14:ligatures w14:val="none"/>
              </w:rPr>
              <w:t>teachers</w:t>
            </w:r>
            <w:proofErr w:type="spellEnd"/>
            <w:r w:rsidRPr="001D3251">
              <w:rPr>
                <w:rFonts w:ascii="Calibri" w:eastAsia="Times New Roman" w:hAnsi="Calibri" w:cs="Calibri"/>
                <w:kern w:val="0"/>
                <w:sz w:val="20"/>
                <w:szCs w:val="20"/>
                <w:lang w:eastAsia="en-AU"/>
                <w14:ligatures w14:val="none"/>
              </w:rPr>
              <w:t xml:space="preserve"> aide</w:t>
            </w:r>
          </w:p>
        </w:tc>
        <w:tc>
          <w:tcPr>
            <w:tcW w:w="1587" w:type="dxa"/>
            <w:shd w:val="clear" w:color="auto" w:fill="auto"/>
            <w:vAlign w:val="center"/>
          </w:tcPr>
          <w:p w14:paraId="252E3738"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2</w:t>
            </w:r>
          </w:p>
        </w:tc>
      </w:tr>
      <w:tr w:rsidR="00DC363C" w:rsidRPr="001D3251" w14:paraId="0A5E1FA5" w14:textId="77777777" w:rsidTr="00F62202">
        <w:trPr>
          <w:trHeight w:val="20"/>
        </w:trPr>
        <w:tc>
          <w:tcPr>
            <w:tcW w:w="3515" w:type="dxa"/>
            <w:shd w:val="clear" w:color="auto" w:fill="auto"/>
            <w:vAlign w:val="center"/>
            <w:hideMark/>
          </w:tcPr>
          <w:p w14:paraId="6F3490A7"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E9E49FB" w14:textId="1AB2D874"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proofErr w:type="gramStart"/>
            <w:r w:rsidRPr="001D3251">
              <w:rPr>
                <w:rFonts w:ascii="Calibri" w:eastAsia="Times New Roman" w:hAnsi="Calibri" w:cs="Calibri"/>
                <w:kern w:val="0"/>
                <w:sz w:val="20"/>
                <w:szCs w:val="20"/>
                <w:lang w:eastAsia="en-AU"/>
                <w14:ligatures w14:val="none"/>
              </w:rPr>
              <w:t>Child care</w:t>
            </w:r>
            <w:proofErr w:type="gramEnd"/>
            <w:r w:rsidRPr="001D3251">
              <w:rPr>
                <w:rFonts w:ascii="Calibri" w:eastAsia="Times New Roman" w:hAnsi="Calibri" w:cs="Calibri"/>
                <w:kern w:val="0"/>
                <w:sz w:val="20"/>
                <w:szCs w:val="20"/>
                <w:lang w:eastAsia="en-AU"/>
                <w14:ligatures w14:val="none"/>
              </w:rPr>
              <w:t xml:space="preserve"> worker </w:t>
            </w:r>
          </w:p>
        </w:tc>
        <w:tc>
          <w:tcPr>
            <w:tcW w:w="1587" w:type="dxa"/>
            <w:shd w:val="clear" w:color="auto" w:fill="auto"/>
            <w:vAlign w:val="center"/>
          </w:tcPr>
          <w:p w14:paraId="29891101"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2</w:t>
            </w:r>
          </w:p>
        </w:tc>
      </w:tr>
      <w:tr w:rsidR="00DC363C" w:rsidRPr="001D3251" w14:paraId="6C2EDC5C" w14:textId="77777777" w:rsidTr="00F62202">
        <w:trPr>
          <w:trHeight w:val="20"/>
        </w:trPr>
        <w:tc>
          <w:tcPr>
            <w:tcW w:w="3515" w:type="dxa"/>
            <w:shd w:val="clear" w:color="auto" w:fill="auto"/>
            <w:vAlign w:val="center"/>
            <w:hideMark/>
          </w:tcPr>
          <w:p w14:paraId="57F0ACF8"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728907E" w14:textId="77777777" w:rsidR="00DC363C" w:rsidRPr="001D3251" w:rsidRDefault="00DC363C" w:rsidP="00DC363C">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Researcher not otherwise specified </w:t>
            </w:r>
          </w:p>
        </w:tc>
        <w:tc>
          <w:tcPr>
            <w:tcW w:w="1587" w:type="dxa"/>
            <w:shd w:val="clear" w:color="auto" w:fill="auto"/>
            <w:vAlign w:val="center"/>
          </w:tcPr>
          <w:p w14:paraId="7A3C08E9" w14:textId="77777777" w:rsidR="00DC363C" w:rsidRPr="001D3251" w:rsidRDefault="00DC363C" w:rsidP="00DC363C">
            <w:pPr>
              <w:spacing w:after="0" w:line="240" w:lineRule="auto"/>
              <w:jc w:val="center"/>
              <w:rPr>
                <w:rFonts w:ascii="Calibri" w:eastAsia="Times New Roman" w:hAnsi="Calibri" w:cs="Calibri"/>
                <w:b/>
                <w:bCs/>
                <w:kern w:val="0"/>
                <w:sz w:val="20"/>
                <w:szCs w:val="20"/>
                <w:lang w:eastAsia="en-AU"/>
                <w14:ligatures w14:val="none"/>
              </w:rPr>
            </w:pPr>
            <w:r>
              <w:rPr>
                <w:rFonts w:ascii="Calibri" w:eastAsia="Times New Roman" w:hAnsi="Calibri" w:cs="Calibri"/>
                <w:b/>
                <w:bCs/>
                <w:kern w:val="0"/>
                <w:sz w:val="20"/>
                <w:szCs w:val="20"/>
                <w:lang w:eastAsia="en-AU"/>
                <w14:ligatures w14:val="none"/>
              </w:rPr>
              <w:t>2</w:t>
            </w:r>
          </w:p>
        </w:tc>
      </w:tr>
      <w:tr w:rsidR="00DC363C" w:rsidRPr="001D3251" w14:paraId="27ADA305" w14:textId="77777777" w:rsidTr="00F62202">
        <w:trPr>
          <w:trHeight w:val="20"/>
        </w:trPr>
        <w:tc>
          <w:tcPr>
            <w:tcW w:w="3515" w:type="dxa"/>
            <w:shd w:val="clear" w:color="auto" w:fill="auto"/>
            <w:vAlign w:val="center"/>
            <w:hideMark/>
          </w:tcPr>
          <w:p w14:paraId="5CC8B03A"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A1D9630" w14:textId="77777777" w:rsidR="00DC363C" w:rsidRPr="001D3251" w:rsidRDefault="00DC363C" w:rsidP="00DC363C">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Higher education university student</w:t>
            </w:r>
          </w:p>
        </w:tc>
        <w:tc>
          <w:tcPr>
            <w:tcW w:w="1587" w:type="dxa"/>
            <w:shd w:val="clear" w:color="auto" w:fill="auto"/>
            <w:vAlign w:val="center"/>
          </w:tcPr>
          <w:p w14:paraId="7C175F3D" w14:textId="77777777" w:rsidR="00DC363C" w:rsidRPr="001D3251" w:rsidRDefault="00DC363C" w:rsidP="00DC363C">
            <w:pPr>
              <w:spacing w:after="0" w:line="240" w:lineRule="auto"/>
              <w:jc w:val="center"/>
              <w:rPr>
                <w:rFonts w:ascii="Calibri" w:eastAsia="Times New Roman" w:hAnsi="Calibri" w:cs="Calibri"/>
                <w:b/>
                <w:bCs/>
                <w:kern w:val="0"/>
                <w:sz w:val="20"/>
                <w:szCs w:val="20"/>
                <w:lang w:eastAsia="en-AU"/>
                <w14:ligatures w14:val="none"/>
              </w:rPr>
            </w:pPr>
            <w:r>
              <w:rPr>
                <w:rFonts w:ascii="Calibri" w:eastAsia="Times New Roman" w:hAnsi="Calibri" w:cs="Calibri"/>
                <w:b/>
                <w:bCs/>
                <w:kern w:val="0"/>
                <w:sz w:val="20"/>
                <w:szCs w:val="20"/>
                <w:lang w:eastAsia="en-AU"/>
                <w14:ligatures w14:val="none"/>
              </w:rPr>
              <w:t>3</w:t>
            </w:r>
          </w:p>
        </w:tc>
      </w:tr>
      <w:tr w:rsidR="00DC363C" w:rsidRPr="001D3251" w14:paraId="386BE16D" w14:textId="77777777" w:rsidTr="00F62202">
        <w:trPr>
          <w:trHeight w:val="20"/>
        </w:trPr>
        <w:tc>
          <w:tcPr>
            <w:tcW w:w="3515" w:type="dxa"/>
            <w:shd w:val="clear" w:color="auto" w:fill="auto"/>
            <w:vAlign w:val="center"/>
            <w:hideMark/>
          </w:tcPr>
          <w:p w14:paraId="4B53B408"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52E801B"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Not applicable</w:t>
            </w:r>
          </w:p>
        </w:tc>
        <w:tc>
          <w:tcPr>
            <w:tcW w:w="1587" w:type="dxa"/>
            <w:shd w:val="clear" w:color="auto" w:fill="auto"/>
            <w:vAlign w:val="center"/>
          </w:tcPr>
          <w:p w14:paraId="43F5668C"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0</w:t>
            </w:r>
          </w:p>
        </w:tc>
      </w:tr>
      <w:tr w:rsidR="00DC363C" w:rsidRPr="001D3251" w14:paraId="1FD01A90" w14:textId="77777777" w:rsidTr="00F62202">
        <w:trPr>
          <w:trHeight w:val="20"/>
        </w:trPr>
        <w:tc>
          <w:tcPr>
            <w:tcW w:w="3515" w:type="dxa"/>
            <w:shd w:val="clear" w:color="auto" w:fill="auto"/>
            <w:vAlign w:val="center"/>
          </w:tcPr>
          <w:p w14:paraId="1DB3E0E6" w14:textId="77777777" w:rsidR="00DC363C" w:rsidRPr="00646803" w:rsidRDefault="00DC363C" w:rsidP="00DC363C">
            <w:pPr>
              <w:spacing w:after="0" w:line="240" w:lineRule="auto"/>
              <w:rPr>
                <w:rFonts w:ascii="Calibri" w:eastAsia="Times New Roman" w:hAnsi="Calibri" w:cs="Calibri"/>
                <w:b/>
                <w:bCs/>
                <w:color w:val="000000"/>
                <w:kern w:val="0"/>
                <w:sz w:val="6"/>
                <w:szCs w:val="6"/>
                <w:lang w:eastAsia="en-AU"/>
                <w14:ligatures w14:val="none"/>
              </w:rPr>
            </w:pPr>
          </w:p>
        </w:tc>
        <w:tc>
          <w:tcPr>
            <w:tcW w:w="4649" w:type="dxa"/>
            <w:shd w:val="clear" w:color="auto" w:fill="auto"/>
            <w:vAlign w:val="center"/>
          </w:tcPr>
          <w:p w14:paraId="18C7AA47" w14:textId="77777777" w:rsidR="00DC363C" w:rsidRPr="00646803" w:rsidRDefault="00DC363C" w:rsidP="00DC363C">
            <w:pPr>
              <w:spacing w:after="0" w:line="240" w:lineRule="auto"/>
              <w:rPr>
                <w:rFonts w:ascii="Calibri" w:eastAsia="Times New Roman" w:hAnsi="Calibri" w:cs="Calibri"/>
                <w:kern w:val="0"/>
                <w:sz w:val="6"/>
                <w:szCs w:val="6"/>
                <w:lang w:eastAsia="en-AU"/>
                <w14:ligatures w14:val="none"/>
              </w:rPr>
            </w:pPr>
          </w:p>
        </w:tc>
        <w:tc>
          <w:tcPr>
            <w:tcW w:w="1587" w:type="dxa"/>
            <w:shd w:val="clear" w:color="auto" w:fill="auto"/>
            <w:vAlign w:val="center"/>
          </w:tcPr>
          <w:p w14:paraId="3EDC2DA6" w14:textId="77777777" w:rsidR="00DC363C" w:rsidRPr="00D53F5D" w:rsidRDefault="00DC363C" w:rsidP="00DC363C">
            <w:pPr>
              <w:spacing w:after="0" w:line="240" w:lineRule="auto"/>
              <w:jc w:val="center"/>
              <w:rPr>
                <w:rFonts w:ascii="Calibri" w:eastAsia="Times New Roman" w:hAnsi="Calibri" w:cs="Calibri"/>
                <w:kern w:val="0"/>
                <w:sz w:val="6"/>
                <w:szCs w:val="6"/>
                <w:lang w:eastAsia="en-AU"/>
                <w14:ligatures w14:val="none"/>
              </w:rPr>
            </w:pPr>
          </w:p>
        </w:tc>
      </w:tr>
      <w:tr w:rsidR="00DC363C" w:rsidRPr="001D3251" w14:paraId="503B1C6F" w14:textId="77777777" w:rsidTr="00F62202">
        <w:trPr>
          <w:trHeight w:val="20"/>
        </w:trPr>
        <w:tc>
          <w:tcPr>
            <w:tcW w:w="3515" w:type="dxa"/>
            <w:shd w:val="clear" w:color="auto" w:fill="auto"/>
            <w:vAlign w:val="center"/>
            <w:hideMark/>
          </w:tcPr>
          <w:p w14:paraId="0D97D750"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Training for the intervention:</w:t>
            </w:r>
          </w:p>
        </w:tc>
        <w:tc>
          <w:tcPr>
            <w:tcW w:w="4649" w:type="dxa"/>
            <w:shd w:val="clear" w:color="auto" w:fill="auto"/>
            <w:vAlign w:val="center"/>
            <w:hideMark/>
          </w:tcPr>
          <w:p w14:paraId="152BD91A"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Yes </w:t>
            </w:r>
          </w:p>
        </w:tc>
        <w:tc>
          <w:tcPr>
            <w:tcW w:w="1587" w:type="dxa"/>
            <w:shd w:val="clear" w:color="auto" w:fill="auto"/>
            <w:vAlign w:val="center"/>
          </w:tcPr>
          <w:p w14:paraId="4E348765"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27</w:t>
            </w:r>
          </w:p>
        </w:tc>
      </w:tr>
      <w:tr w:rsidR="00DC363C" w:rsidRPr="001D3251" w14:paraId="0ED7E4AF" w14:textId="77777777" w:rsidTr="00F62202">
        <w:trPr>
          <w:trHeight w:val="20"/>
        </w:trPr>
        <w:tc>
          <w:tcPr>
            <w:tcW w:w="3515" w:type="dxa"/>
            <w:shd w:val="clear" w:color="auto" w:fill="auto"/>
            <w:vAlign w:val="center"/>
            <w:hideMark/>
          </w:tcPr>
          <w:p w14:paraId="06BEBA00"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DF24626"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No </w:t>
            </w:r>
          </w:p>
        </w:tc>
        <w:tc>
          <w:tcPr>
            <w:tcW w:w="1587" w:type="dxa"/>
            <w:shd w:val="clear" w:color="auto" w:fill="auto"/>
            <w:vAlign w:val="center"/>
          </w:tcPr>
          <w:p w14:paraId="327A09D4"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0</w:t>
            </w:r>
          </w:p>
        </w:tc>
      </w:tr>
      <w:tr w:rsidR="00DC363C" w:rsidRPr="001D3251" w14:paraId="550BB28C" w14:textId="77777777" w:rsidTr="00F62202">
        <w:trPr>
          <w:trHeight w:val="20"/>
        </w:trPr>
        <w:tc>
          <w:tcPr>
            <w:tcW w:w="3515" w:type="dxa"/>
            <w:tcBorders>
              <w:bottom w:val="single" w:sz="4" w:space="0" w:color="auto"/>
            </w:tcBorders>
            <w:shd w:val="clear" w:color="auto" w:fill="auto"/>
            <w:vAlign w:val="center"/>
            <w:hideMark/>
          </w:tcPr>
          <w:p w14:paraId="0B6CB8D0"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tcBorders>
              <w:bottom w:val="single" w:sz="4" w:space="0" w:color="auto"/>
            </w:tcBorders>
            <w:shd w:val="clear" w:color="auto" w:fill="auto"/>
            <w:vAlign w:val="center"/>
            <w:hideMark/>
          </w:tcPr>
          <w:p w14:paraId="64FAAF9E"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Not applicable </w:t>
            </w:r>
          </w:p>
        </w:tc>
        <w:tc>
          <w:tcPr>
            <w:tcW w:w="1587" w:type="dxa"/>
            <w:tcBorders>
              <w:bottom w:val="single" w:sz="4" w:space="0" w:color="auto"/>
            </w:tcBorders>
            <w:shd w:val="clear" w:color="auto" w:fill="auto"/>
            <w:vAlign w:val="center"/>
          </w:tcPr>
          <w:p w14:paraId="0030391D" w14:textId="77777777" w:rsidR="00DC363C" w:rsidRPr="00D53F5D" w:rsidRDefault="00DC363C" w:rsidP="00DC363C">
            <w:pPr>
              <w:spacing w:after="0" w:line="240" w:lineRule="auto"/>
              <w:jc w:val="center"/>
              <w:rPr>
                <w:rFonts w:ascii="Calibri" w:eastAsia="Times New Roman" w:hAnsi="Calibri" w:cs="Calibri"/>
                <w:kern w:val="0"/>
                <w:sz w:val="20"/>
                <w:szCs w:val="20"/>
                <w:lang w:eastAsia="en-AU"/>
                <w14:ligatures w14:val="none"/>
              </w:rPr>
            </w:pPr>
            <w:r w:rsidRPr="00D53F5D">
              <w:rPr>
                <w:rFonts w:ascii="Calibri" w:eastAsia="Times New Roman" w:hAnsi="Calibri" w:cs="Calibri"/>
                <w:kern w:val="0"/>
                <w:sz w:val="20"/>
                <w:szCs w:val="20"/>
                <w:lang w:eastAsia="en-AU"/>
                <w14:ligatures w14:val="none"/>
              </w:rPr>
              <w:t>0</w:t>
            </w:r>
          </w:p>
        </w:tc>
      </w:tr>
      <w:tr w:rsidR="00DC363C" w:rsidRPr="001D3251" w14:paraId="690223F0" w14:textId="77777777" w:rsidTr="00F62202">
        <w:trPr>
          <w:trHeight w:val="20"/>
        </w:trPr>
        <w:tc>
          <w:tcPr>
            <w:tcW w:w="3515" w:type="dxa"/>
            <w:tcBorders>
              <w:top w:val="single" w:sz="4" w:space="0" w:color="auto"/>
              <w:bottom w:val="nil"/>
            </w:tcBorders>
            <w:shd w:val="clear" w:color="auto" w:fill="auto"/>
            <w:vAlign w:val="center"/>
            <w:hideMark/>
          </w:tcPr>
          <w:p w14:paraId="3CCD9AB9"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proofErr w:type="gramStart"/>
            <w:r w:rsidRPr="001D3251">
              <w:rPr>
                <w:rFonts w:ascii="Calibri" w:eastAsia="Times New Roman" w:hAnsi="Calibri" w:cs="Calibri"/>
                <w:b/>
                <w:bCs/>
                <w:color w:val="000000"/>
                <w:kern w:val="0"/>
                <w:sz w:val="20"/>
                <w:szCs w:val="20"/>
                <w:lang w:eastAsia="en-AU"/>
                <w14:ligatures w14:val="none"/>
              </w:rPr>
              <w:t>How</w:t>
            </w:r>
            <w:r w:rsidRPr="001D3251">
              <w:rPr>
                <w:rFonts w:ascii="Calibri" w:eastAsia="Times New Roman" w:hAnsi="Calibri" w:cs="Calibri"/>
                <w:color w:val="000000"/>
                <w:kern w:val="0"/>
                <w:sz w:val="16"/>
                <w:szCs w:val="16"/>
                <w:lang w:eastAsia="en-AU"/>
                <w14:ligatures w14:val="none"/>
              </w:rPr>
              <w:t> </w:t>
            </w:r>
            <w:r w:rsidRPr="001D3251">
              <w:rPr>
                <w:rFonts w:ascii="Calibri" w:eastAsia="Times New Roman" w:hAnsi="Calibri" w:cs="Calibri"/>
                <w:b/>
                <w:bCs/>
                <w:color w:val="000000"/>
                <w:kern w:val="0"/>
                <w:sz w:val="20"/>
                <w:szCs w:val="20"/>
                <w:lang w:eastAsia="en-AU"/>
                <w14:ligatures w14:val="none"/>
              </w:rPr>
              <w:t xml:space="preserve"> –</w:t>
            </w:r>
            <w:proofErr w:type="gramEnd"/>
            <w:r w:rsidRPr="001D3251">
              <w:rPr>
                <w:rFonts w:ascii="Calibri" w:eastAsia="Times New Roman" w:hAnsi="Calibri" w:cs="Calibri"/>
                <w:b/>
                <w:bCs/>
                <w:color w:val="000000"/>
                <w:kern w:val="0"/>
                <w:sz w:val="20"/>
                <w:szCs w:val="20"/>
                <w:lang w:eastAsia="en-AU"/>
                <w14:ligatures w14:val="none"/>
              </w:rPr>
              <w:t xml:space="preserve"> delivery </w:t>
            </w:r>
            <w:proofErr w:type="spellStart"/>
            <w:r w:rsidRPr="001D3251">
              <w:rPr>
                <w:rFonts w:ascii="Calibri" w:eastAsia="Times New Roman" w:hAnsi="Calibri" w:cs="Calibri"/>
                <w:b/>
                <w:bCs/>
                <w:color w:val="000000"/>
                <w:kern w:val="0"/>
                <w:sz w:val="20"/>
                <w:szCs w:val="20"/>
                <w:lang w:eastAsia="en-AU"/>
                <w14:ligatures w14:val="none"/>
              </w:rPr>
              <w:t>mode</w:t>
            </w:r>
            <w:r w:rsidRPr="001D3251">
              <w:rPr>
                <w:rFonts w:ascii="Calibri" w:eastAsia="Times New Roman" w:hAnsi="Calibri" w:cs="Calibri"/>
                <w:b/>
                <w:bCs/>
                <w:color w:val="000000"/>
                <w:kern w:val="0"/>
                <w:sz w:val="20"/>
                <w:szCs w:val="20"/>
                <w:vertAlign w:val="superscript"/>
                <w:lang w:eastAsia="en-AU"/>
                <w14:ligatures w14:val="none"/>
              </w:rPr>
              <w:t>c</w:t>
            </w:r>
            <w:proofErr w:type="spellEnd"/>
            <w:r w:rsidRPr="001D3251">
              <w:rPr>
                <w:rFonts w:ascii="Calibri" w:eastAsia="Times New Roman" w:hAnsi="Calibri" w:cs="Calibri"/>
                <w:color w:val="000000"/>
                <w:kern w:val="0"/>
                <w:sz w:val="20"/>
                <w:szCs w:val="20"/>
                <w:lang w:eastAsia="en-AU"/>
                <w14:ligatures w14:val="none"/>
              </w:rPr>
              <w:t>:</w:t>
            </w:r>
          </w:p>
        </w:tc>
        <w:tc>
          <w:tcPr>
            <w:tcW w:w="4649" w:type="dxa"/>
            <w:tcBorders>
              <w:top w:val="single" w:sz="4" w:space="0" w:color="auto"/>
              <w:bottom w:val="nil"/>
            </w:tcBorders>
            <w:shd w:val="clear" w:color="auto" w:fill="auto"/>
            <w:vAlign w:val="center"/>
            <w:hideMark/>
          </w:tcPr>
          <w:p w14:paraId="36B588B8" w14:textId="77777777" w:rsidR="00DC363C" w:rsidRPr="001D3251" w:rsidRDefault="00DC363C" w:rsidP="00DC363C">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Human interactional </w:t>
            </w:r>
          </w:p>
        </w:tc>
        <w:tc>
          <w:tcPr>
            <w:tcW w:w="1587" w:type="dxa"/>
            <w:tcBorders>
              <w:top w:val="single" w:sz="4" w:space="0" w:color="auto"/>
              <w:bottom w:val="nil"/>
            </w:tcBorders>
            <w:shd w:val="clear" w:color="auto" w:fill="auto"/>
            <w:vAlign w:val="center"/>
          </w:tcPr>
          <w:p w14:paraId="6D4AC8B1" w14:textId="77777777" w:rsidR="00DC363C" w:rsidRPr="00D53F5D" w:rsidRDefault="00DC363C" w:rsidP="00DC363C">
            <w:pPr>
              <w:spacing w:after="0" w:line="240" w:lineRule="auto"/>
              <w:jc w:val="center"/>
              <w:rPr>
                <w:rFonts w:ascii="Calibri" w:eastAsia="Times New Roman" w:hAnsi="Calibri" w:cs="Calibri"/>
                <w:b/>
                <w:bCs/>
                <w:kern w:val="0"/>
                <w:sz w:val="20"/>
                <w:szCs w:val="20"/>
                <w:lang w:eastAsia="en-AU"/>
                <w14:ligatures w14:val="none"/>
              </w:rPr>
            </w:pPr>
            <w:r w:rsidRPr="00D53F5D">
              <w:rPr>
                <w:rFonts w:ascii="Calibri" w:eastAsia="Times New Roman" w:hAnsi="Calibri" w:cs="Calibri"/>
                <w:b/>
                <w:bCs/>
                <w:kern w:val="0"/>
                <w:sz w:val="20"/>
                <w:szCs w:val="20"/>
                <w:lang w:eastAsia="en-AU"/>
                <w14:ligatures w14:val="none"/>
              </w:rPr>
              <w:t>34</w:t>
            </w:r>
          </w:p>
        </w:tc>
      </w:tr>
      <w:tr w:rsidR="00DC363C" w:rsidRPr="001D3251" w14:paraId="44742E64" w14:textId="77777777" w:rsidTr="00F62202">
        <w:trPr>
          <w:trHeight w:val="20"/>
        </w:trPr>
        <w:tc>
          <w:tcPr>
            <w:tcW w:w="3515" w:type="dxa"/>
            <w:tcBorders>
              <w:top w:val="nil"/>
            </w:tcBorders>
            <w:shd w:val="clear" w:color="auto" w:fill="auto"/>
            <w:hideMark/>
          </w:tcPr>
          <w:p w14:paraId="12298EEC"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tcBorders>
              <w:top w:val="nil"/>
            </w:tcBorders>
            <w:shd w:val="clear" w:color="auto" w:fill="auto"/>
            <w:vAlign w:val="center"/>
            <w:hideMark/>
          </w:tcPr>
          <w:p w14:paraId="5F5CBA51" w14:textId="6F9D285A"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Face to face</w:t>
            </w:r>
          </w:p>
        </w:tc>
        <w:tc>
          <w:tcPr>
            <w:tcW w:w="1587" w:type="dxa"/>
            <w:tcBorders>
              <w:top w:val="nil"/>
            </w:tcBorders>
            <w:shd w:val="clear" w:color="auto" w:fill="auto"/>
            <w:vAlign w:val="center"/>
          </w:tcPr>
          <w:p w14:paraId="03649351"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33</w:t>
            </w:r>
          </w:p>
        </w:tc>
      </w:tr>
      <w:tr w:rsidR="00DC363C" w:rsidRPr="001D3251" w14:paraId="4474A3FB" w14:textId="77777777" w:rsidTr="00F62202">
        <w:trPr>
          <w:trHeight w:val="20"/>
        </w:trPr>
        <w:tc>
          <w:tcPr>
            <w:tcW w:w="3515" w:type="dxa"/>
            <w:shd w:val="clear" w:color="auto" w:fill="auto"/>
            <w:hideMark/>
          </w:tcPr>
          <w:p w14:paraId="3824935C"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hideMark/>
          </w:tcPr>
          <w:p w14:paraId="6E3612E0" w14:textId="280BD9EE"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At-a-distance </w:t>
            </w:r>
          </w:p>
        </w:tc>
        <w:tc>
          <w:tcPr>
            <w:tcW w:w="1587" w:type="dxa"/>
            <w:shd w:val="clear" w:color="auto" w:fill="auto"/>
            <w:vAlign w:val="center"/>
          </w:tcPr>
          <w:p w14:paraId="2B7F0F24"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r>
      <w:tr w:rsidR="00DC363C" w:rsidRPr="001D3251" w14:paraId="6132A211" w14:textId="77777777" w:rsidTr="00F62202">
        <w:trPr>
          <w:trHeight w:val="20"/>
        </w:trPr>
        <w:tc>
          <w:tcPr>
            <w:tcW w:w="3515" w:type="dxa"/>
            <w:shd w:val="clear" w:color="auto" w:fill="auto"/>
            <w:hideMark/>
          </w:tcPr>
          <w:p w14:paraId="49C3AE19"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hideMark/>
          </w:tcPr>
          <w:p w14:paraId="72FACDB8" w14:textId="77777777" w:rsidR="00DC363C" w:rsidRPr="001D3251" w:rsidRDefault="00DC363C" w:rsidP="00DC363C">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Printed material </w:t>
            </w:r>
          </w:p>
        </w:tc>
        <w:tc>
          <w:tcPr>
            <w:tcW w:w="1587" w:type="dxa"/>
            <w:shd w:val="clear" w:color="auto" w:fill="auto"/>
            <w:vAlign w:val="center"/>
          </w:tcPr>
          <w:p w14:paraId="1AB3077A" w14:textId="77777777" w:rsidR="00DC363C" w:rsidRPr="00D53F5D" w:rsidRDefault="00DC363C" w:rsidP="00DC363C">
            <w:pPr>
              <w:spacing w:after="0" w:line="240" w:lineRule="auto"/>
              <w:jc w:val="center"/>
              <w:rPr>
                <w:rFonts w:ascii="Calibri" w:eastAsia="Times New Roman" w:hAnsi="Calibri" w:cs="Calibri"/>
                <w:b/>
                <w:bCs/>
                <w:kern w:val="0"/>
                <w:sz w:val="20"/>
                <w:szCs w:val="20"/>
                <w:lang w:eastAsia="en-AU"/>
                <w14:ligatures w14:val="none"/>
              </w:rPr>
            </w:pPr>
            <w:r w:rsidRPr="00D53F5D">
              <w:rPr>
                <w:rFonts w:ascii="Calibri" w:eastAsia="Times New Roman" w:hAnsi="Calibri" w:cs="Calibri"/>
                <w:b/>
                <w:bCs/>
                <w:kern w:val="0"/>
                <w:sz w:val="20"/>
                <w:szCs w:val="20"/>
                <w:lang w:eastAsia="en-AU"/>
                <w14:ligatures w14:val="none"/>
              </w:rPr>
              <w:t>32</w:t>
            </w:r>
          </w:p>
        </w:tc>
      </w:tr>
      <w:tr w:rsidR="00DC363C" w:rsidRPr="001D3251" w14:paraId="1B05896F" w14:textId="77777777" w:rsidTr="00F62202">
        <w:trPr>
          <w:trHeight w:val="20"/>
        </w:trPr>
        <w:tc>
          <w:tcPr>
            <w:tcW w:w="3515" w:type="dxa"/>
            <w:shd w:val="clear" w:color="auto" w:fill="auto"/>
            <w:hideMark/>
          </w:tcPr>
          <w:p w14:paraId="6E8062B4"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hideMark/>
          </w:tcPr>
          <w:p w14:paraId="4E578F3F" w14:textId="200C1D4A"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Letter </w:t>
            </w:r>
          </w:p>
        </w:tc>
        <w:tc>
          <w:tcPr>
            <w:tcW w:w="1587" w:type="dxa"/>
            <w:shd w:val="clear" w:color="auto" w:fill="auto"/>
            <w:vAlign w:val="center"/>
          </w:tcPr>
          <w:p w14:paraId="101F4778"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DC363C" w:rsidRPr="001D3251" w14:paraId="2DF6AC0A" w14:textId="77777777" w:rsidTr="00F62202">
        <w:trPr>
          <w:trHeight w:val="20"/>
        </w:trPr>
        <w:tc>
          <w:tcPr>
            <w:tcW w:w="3515" w:type="dxa"/>
            <w:shd w:val="clear" w:color="auto" w:fill="auto"/>
          </w:tcPr>
          <w:p w14:paraId="3E761BB3"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p>
        </w:tc>
        <w:tc>
          <w:tcPr>
            <w:tcW w:w="4649" w:type="dxa"/>
            <w:shd w:val="clear" w:color="auto" w:fill="auto"/>
            <w:vAlign w:val="center"/>
          </w:tcPr>
          <w:p w14:paraId="54117A97" w14:textId="61F20C5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Public notice</w:t>
            </w:r>
          </w:p>
        </w:tc>
        <w:tc>
          <w:tcPr>
            <w:tcW w:w="1587" w:type="dxa"/>
            <w:shd w:val="clear" w:color="auto" w:fill="auto"/>
            <w:vAlign w:val="center"/>
          </w:tcPr>
          <w:p w14:paraId="3D98E785" w14:textId="77777777" w:rsidR="00DC363C"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DC363C" w:rsidRPr="001D3251" w14:paraId="2C277E0B" w14:textId="77777777" w:rsidTr="00F62202">
        <w:trPr>
          <w:trHeight w:val="20"/>
        </w:trPr>
        <w:tc>
          <w:tcPr>
            <w:tcW w:w="3515" w:type="dxa"/>
            <w:shd w:val="clear" w:color="auto" w:fill="auto"/>
            <w:hideMark/>
          </w:tcPr>
          <w:p w14:paraId="6B32C37D"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hideMark/>
          </w:tcPr>
          <w:p w14:paraId="158273AC" w14:textId="3E2CB6D6"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Printed publication </w:t>
            </w:r>
          </w:p>
        </w:tc>
        <w:tc>
          <w:tcPr>
            <w:tcW w:w="1587" w:type="dxa"/>
            <w:shd w:val="clear" w:color="auto" w:fill="auto"/>
            <w:vAlign w:val="center"/>
          </w:tcPr>
          <w:p w14:paraId="489C3845"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30</w:t>
            </w:r>
          </w:p>
        </w:tc>
      </w:tr>
      <w:tr w:rsidR="00DC363C" w:rsidRPr="001D3251" w14:paraId="2496869B" w14:textId="77777777" w:rsidTr="00F62202">
        <w:trPr>
          <w:trHeight w:val="20"/>
        </w:trPr>
        <w:tc>
          <w:tcPr>
            <w:tcW w:w="3515" w:type="dxa"/>
            <w:shd w:val="clear" w:color="auto" w:fill="auto"/>
            <w:hideMark/>
          </w:tcPr>
          <w:p w14:paraId="021B30B6"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hideMark/>
          </w:tcPr>
          <w:p w14:paraId="682858E2" w14:textId="157E66A2"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Labelling </w:t>
            </w:r>
          </w:p>
        </w:tc>
        <w:tc>
          <w:tcPr>
            <w:tcW w:w="1587" w:type="dxa"/>
            <w:shd w:val="clear" w:color="auto" w:fill="auto"/>
            <w:vAlign w:val="center"/>
          </w:tcPr>
          <w:p w14:paraId="6EE6BABB"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DC363C" w:rsidRPr="001D3251" w14:paraId="68A40C21" w14:textId="77777777" w:rsidTr="00F62202">
        <w:trPr>
          <w:trHeight w:val="20"/>
        </w:trPr>
        <w:tc>
          <w:tcPr>
            <w:tcW w:w="3515" w:type="dxa"/>
            <w:shd w:val="clear" w:color="auto" w:fill="auto"/>
            <w:hideMark/>
          </w:tcPr>
          <w:p w14:paraId="3DB6A6B9"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lastRenderedPageBreak/>
              <w:t> </w:t>
            </w:r>
          </w:p>
        </w:tc>
        <w:tc>
          <w:tcPr>
            <w:tcW w:w="4649" w:type="dxa"/>
            <w:shd w:val="clear" w:color="auto" w:fill="auto"/>
            <w:vAlign w:val="center"/>
            <w:hideMark/>
          </w:tcPr>
          <w:p w14:paraId="2326ECD0" w14:textId="77777777" w:rsidR="00DC363C" w:rsidRPr="001D3251" w:rsidRDefault="00DC363C" w:rsidP="00DC363C">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Electronic </w:t>
            </w:r>
          </w:p>
        </w:tc>
        <w:tc>
          <w:tcPr>
            <w:tcW w:w="1587" w:type="dxa"/>
            <w:shd w:val="clear" w:color="auto" w:fill="auto"/>
            <w:vAlign w:val="center"/>
          </w:tcPr>
          <w:p w14:paraId="2757A6BB" w14:textId="77777777" w:rsidR="00DC363C" w:rsidRPr="00D53F5D" w:rsidRDefault="00DC363C" w:rsidP="00DC363C">
            <w:pPr>
              <w:spacing w:after="0" w:line="240" w:lineRule="auto"/>
              <w:jc w:val="center"/>
              <w:rPr>
                <w:rFonts w:ascii="Calibri" w:eastAsia="Times New Roman" w:hAnsi="Calibri" w:cs="Calibri"/>
                <w:b/>
                <w:bCs/>
                <w:kern w:val="0"/>
                <w:sz w:val="20"/>
                <w:szCs w:val="20"/>
                <w:lang w:eastAsia="en-AU"/>
                <w14:ligatures w14:val="none"/>
              </w:rPr>
            </w:pPr>
            <w:r w:rsidRPr="00D53F5D">
              <w:rPr>
                <w:rFonts w:ascii="Calibri" w:eastAsia="Times New Roman" w:hAnsi="Calibri" w:cs="Calibri"/>
                <w:b/>
                <w:bCs/>
                <w:kern w:val="0"/>
                <w:sz w:val="20"/>
                <w:szCs w:val="20"/>
                <w:lang w:eastAsia="en-AU"/>
                <w14:ligatures w14:val="none"/>
              </w:rPr>
              <w:t>29</w:t>
            </w:r>
          </w:p>
        </w:tc>
      </w:tr>
      <w:tr w:rsidR="00DC363C" w:rsidRPr="001D3251" w14:paraId="286E9AAB" w14:textId="77777777" w:rsidTr="00D53F5D">
        <w:trPr>
          <w:trHeight w:val="20"/>
        </w:trPr>
        <w:tc>
          <w:tcPr>
            <w:tcW w:w="3515" w:type="dxa"/>
            <w:shd w:val="clear" w:color="auto" w:fill="auto"/>
            <w:hideMark/>
          </w:tcPr>
          <w:p w14:paraId="787230AA"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tcPr>
          <w:p w14:paraId="4FC1F26D" w14:textId="508ABC5A"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Call </w:t>
            </w:r>
          </w:p>
        </w:tc>
        <w:tc>
          <w:tcPr>
            <w:tcW w:w="1587" w:type="dxa"/>
            <w:shd w:val="clear" w:color="auto" w:fill="auto"/>
            <w:vAlign w:val="center"/>
          </w:tcPr>
          <w:p w14:paraId="5E7E256C" w14:textId="3A2AD71C"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16</w:t>
            </w:r>
          </w:p>
        </w:tc>
      </w:tr>
      <w:tr w:rsidR="00DC363C" w:rsidRPr="001D3251" w14:paraId="6CD192CC" w14:textId="77777777" w:rsidTr="00D53F5D">
        <w:trPr>
          <w:trHeight w:val="20"/>
        </w:trPr>
        <w:tc>
          <w:tcPr>
            <w:tcW w:w="3515" w:type="dxa"/>
            <w:shd w:val="clear" w:color="auto" w:fill="auto"/>
            <w:hideMark/>
          </w:tcPr>
          <w:p w14:paraId="36306451"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tcPr>
          <w:p w14:paraId="79855B3A" w14:textId="0983C092"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Audio call </w:t>
            </w:r>
          </w:p>
        </w:tc>
        <w:tc>
          <w:tcPr>
            <w:tcW w:w="1587" w:type="dxa"/>
            <w:shd w:val="clear" w:color="auto" w:fill="auto"/>
            <w:vAlign w:val="center"/>
          </w:tcPr>
          <w:p w14:paraId="0C09BE2E" w14:textId="5D68D482"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w:t>
            </w:r>
          </w:p>
        </w:tc>
      </w:tr>
      <w:tr w:rsidR="00DC363C" w:rsidRPr="001D3251" w14:paraId="1928B795" w14:textId="77777777" w:rsidTr="00D53F5D">
        <w:trPr>
          <w:trHeight w:val="20"/>
        </w:trPr>
        <w:tc>
          <w:tcPr>
            <w:tcW w:w="3515" w:type="dxa"/>
            <w:shd w:val="clear" w:color="auto" w:fill="auto"/>
            <w:hideMark/>
          </w:tcPr>
          <w:p w14:paraId="3EF97CC4"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tcPr>
          <w:p w14:paraId="04345156" w14:textId="2E356532"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Video call</w:t>
            </w:r>
          </w:p>
        </w:tc>
        <w:tc>
          <w:tcPr>
            <w:tcW w:w="1587" w:type="dxa"/>
            <w:shd w:val="clear" w:color="auto" w:fill="auto"/>
            <w:vAlign w:val="center"/>
          </w:tcPr>
          <w:p w14:paraId="6620F375" w14:textId="51780BA0"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DC363C" w:rsidRPr="001D3251" w14:paraId="0908CFA8" w14:textId="77777777" w:rsidTr="00D53F5D">
        <w:trPr>
          <w:trHeight w:val="20"/>
        </w:trPr>
        <w:tc>
          <w:tcPr>
            <w:tcW w:w="3515" w:type="dxa"/>
            <w:shd w:val="clear" w:color="auto" w:fill="auto"/>
            <w:hideMark/>
          </w:tcPr>
          <w:p w14:paraId="4A178E12"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tcPr>
          <w:p w14:paraId="04B21233" w14:textId="3C18D5D5"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Messaging </w:t>
            </w:r>
          </w:p>
        </w:tc>
        <w:tc>
          <w:tcPr>
            <w:tcW w:w="1587" w:type="dxa"/>
            <w:shd w:val="clear" w:color="auto" w:fill="auto"/>
            <w:vAlign w:val="center"/>
          </w:tcPr>
          <w:p w14:paraId="3E70D0D8" w14:textId="1FD027B8"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w:t>
            </w:r>
          </w:p>
        </w:tc>
      </w:tr>
      <w:tr w:rsidR="00DC363C" w:rsidRPr="001D3251" w14:paraId="2C0A125B" w14:textId="77777777" w:rsidTr="00D53F5D">
        <w:trPr>
          <w:trHeight w:val="20"/>
        </w:trPr>
        <w:tc>
          <w:tcPr>
            <w:tcW w:w="3515" w:type="dxa"/>
            <w:shd w:val="clear" w:color="auto" w:fill="auto"/>
            <w:hideMark/>
          </w:tcPr>
          <w:p w14:paraId="321303B3"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tcPr>
          <w:p w14:paraId="1E81AF30" w14:textId="35C22CA8"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Playable electronic storage </w:t>
            </w:r>
          </w:p>
        </w:tc>
        <w:tc>
          <w:tcPr>
            <w:tcW w:w="1587" w:type="dxa"/>
            <w:shd w:val="clear" w:color="auto" w:fill="auto"/>
            <w:vAlign w:val="center"/>
          </w:tcPr>
          <w:p w14:paraId="702A9103" w14:textId="32861AF5"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11</w:t>
            </w:r>
          </w:p>
        </w:tc>
      </w:tr>
      <w:tr w:rsidR="00DC363C" w:rsidRPr="001D3251" w14:paraId="10E6AE80" w14:textId="77777777" w:rsidTr="00D53F5D">
        <w:trPr>
          <w:trHeight w:val="20"/>
        </w:trPr>
        <w:tc>
          <w:tcPr>
            <w:tcW w:w="3515" w:type="dxa"/>
            <w:shd w:val="clear" w:color="auto" w:fill="auto"/>
            <w:hideMark/>
          </w:tcPr>
          <w:p w14:paraId="196F070D"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tcPr>
          <w:p w14:paraId="536E36F8" w14:textId="12818451"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Mobile application </w:t>
            </w:r>
          </w:p>
        </w:tc>
        <w:tc>
          <w:tcPr>
            <w:tcW w:w="1587" w:type="dxa"/>
            <w:shd w:val="clear" w:color="auto" w:fill="auto"/>
            <w:vAlign w:val="center"/>
          </w:tcPr>
          <w:p w14:paraId="463F993E" w14:textId="7EB6506E"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w:t>
            </w:r>
          </w:p>
        </w:tc>
      </w:tr>
      <w:tr w:rsidR="00DC363C" w:rsidRPr="001D3251" w14:paraId="124C121F" w14:textId="77777777" w:rsidTr="00D53F5D">
        <w:trPr>
          <w:trHeight w:val="20"/>
        </w:trPr>
        <w:tc>
          <w:tcPr>
            <w:tcW w:w="3515" w:type="dxa"/>
            <w:shd w:val="clear" w:color="auto" w:fill="auto"/>
            <w:hideMark/>
          </w:tcPr>
          <w:p w14:paraId="7CC12935"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shd w:val="clear" w:color="auto" w:fill="auto"/>
            <w:vAlign w:val="center"/>
          </w:tcPr>
          <w:p w14:paraId="1956C5C0" w14:textId="45D6C293"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Email </w:t>
            </w:r>
          </w:p>
        </w:tc>
        <w:tc>
          <w:tcPr>
            <w:tcW w:w="1587" w:type="dxa"/>
            <w:shd w:val="clear" w:color="auto" w:fill="auto"/>
            <w:vAlign w:val="center"/>
          </w:tcPr>
          <w:p w14:paraId="30ED1504" w14:textId="16B75B2C"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r>
      <w:tr w:rsidR="00DC363C" w:rsidRPr="001D3251" w14:paraId="2342A74E" w14:textId="77777777" w:rsidTr="00D53F5D">
        <w:trPr>
          <w:trHeight w:val="20"/>
        </w:trPr>
        <w:tc>
          <w:tcPr>
            <w:tcW w:w="3515" w:type="dxa"/>
            <w:tcBorders>
              <w:bottom w:val="single" w:sz="4" w:space="0" w:color="auto"/>
            </w:tcBorders>
            <w:shd w:val="clear" w:color="auto" w:fill="auto"/>
            <w:hideMark/>
          </w:tcPr>
          <w:p w14:paraId="0B5FF6AC"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r w:rsidRPr="001D3251">
              <w:rPr>
                <w:rFonts w:ascii="Calibri" w:eastAsia="Times New Roman" w:hAnsi="Calibri" w:cs="Calibri"/>
                <w:color w:val="000000"/>
                <w:kern w:val="0"/>
                <w:lang w:eastAsia="en-AU"/>
                <w14:ligatures w14:val="none"/>
              </w:rPr>
              <w:t> </w:t>
            </w:r>
          </w:p>
        </w:tc>
        <w:tc>
          <w:tcPr>
            <w:tcW w:w="4649" w:type="dxa"/>
            <w:tcBorders>
              <w:bottom w:val="single" w:sz="4" w:space="0" w:color="auto"/>
            </w:tcBorders>
            <w:shd w:val="clear" w:color="auto" w:fill="auto"/>
            <w:vAlign w:val="center"/>
          </w:tcPr>
          <w:p w14:paraId="7B86DBEE" w14:textId="10BB8685"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Website </w:t>
            </w:r>
          </w:p>
        </w:tc>
        <w:tc>
          <w:tcPr>
            <w:tcW w:w="1587" w:type="dxa"/>
            <w:tcBorders>
              <w:bottom w:val="single" w:sz="4" w:space="0" w:color="auto"/>
            </w:tcBorders>
            <w:shd w:val="clear" w:color="auto" w:fill="auto"/>
            <w:vAlign w:val="center"/>
          </w:tcPr>
          <w:p w14:paraId="7FB0232E" w14:textId="0468E176"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r>
      <w:tr w:rsidR="00DC363C" w:rsidRPr="001D3251" w14:paraId="0B7CEF08" w14:textId="77777777" w:rsidTr="00F62202">
        <w:trPr>
          <w:trHeight w:val="20"/>
        </w:trPr>
        <w:tc>
          <w:tcPr>
            <w:tcW w:w="3515" w:type="dxa"/>
            <w:tcBorders>
              <w:bottom w:val="nil"/>
            </w:tcBorders>
            <w:shd w:val="clear" w:color="auto" w:fill="auto"/>
          </w:tcPr>
          <w:p w14:paraId="4F191E19" w14:textId="77777777" w:rsidR="00DC363C" w:rsidRPr="009F38F4" w:rsidRDefault="00DC363C" w:rsidP="00DC363C">
            <w:pPr>
              <w:spacing w:after="0" w:line="240" w:lineRule="auto"/>
              <w:rPr>
                <w:rFonts w:ascii="Calibri" w:eastAsia="Times New Roman" w:hAnsi="Calibri" w:cs="Calibri"/>
                <w:b/>
                <w:bCs/>
                <w:kern w:val="0"/>
                <w:sz w:val="20"/>
                <w:szCs w:val="20"/>
                <w:lang w:eastAsia="en-AU"/>
                <w14:ligatures w14:val="none"/>
              </w:rPr>
            </w:pPr>
            <w:r w:rsidRPr="009F38F4">
              <w:rPr>
                <w:rFonts w:ascii="Calibri" w:eastAsia="Times New Roman" w:hAnsi="Calibri" w:cs="Calibri"/>
                <w:b/>
                <w:bCs/>
                <w:kern w:val="0"/>
                <w:sz w:val="20"/>
                <w:szCs w:val="20"/>
                <w:lang w:eastAsia="en-AU"/>
                <w14:ligatures w14:val="none"/>
              </w:rPr>
              <w:t>Delivery mode combinations</w:t>
            </w:r>
          </w:p>
        </w:tc>
        <w:tc>
          <w:tcPr>
            <w:tcW w:w="4649" w:type="dxa"/>
            <w:tcBorders>
              <w:bottom w:val="nil"/>
            </w:tcBorders>
            <w:shd w:val="clear" w:color="auto" w:fill="auto"/>
            <w:vAlign w:val="center"/>
          </w:tcPr>
          <w:p w14:paraId="11A478DB" w14:textId="77777777" w:rsidR="00DC363C"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Human interaction only </w:t>
            </w:r>
          </w:p>
        </w:tc>
        <w:tc>
          <w:tcPr>
            <w:tcW w:w="1587" w:type="dxa"/>
            <w:tcBorders>
              <w:bottom w:val="nil"/>
            </w:tcBorders>
            <w:shd w:val="clear" w:color="auto" w:fill="auto"/>
            <w:vAlign w:val="center"/>
          </w:tcPr>
          <w:p w14:paraId="6DBD1FE1"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DC363C" w:rsidRPr="001D3251" w14:paraId="1B0E60C9" w14:textId="77777777" w:rsidTr="00F62202">
        <w:trPr>
          <w:trHeight w:val="20"/>
        </w:trPr>
        <w:tc>
          <w:tcPr>
            <w:tcW w:w="3515" w:type="dxa"/>
            <w:tcBorders>
              <w:bottom w:val="nil"/>
            </w:tcBorders>
            <w:shd w:val="clear" w:color="auto" w:fill="auto"/>
          </w:tcPr>
          <w:p w14:paraId="52EAB5C9" w14:textId="77777777" w:rsidR="00DC363C" w:rsidRPr="009F38F4" w:rsidRDefault="00DC363C" w:rsidP="00DC363C">
            <w:pPr>
              <w:spacing w:after="0" w:line="240" w:lineRule="auto"/>
              <w:rPr>
                <w:rFonts w:ascii="Calibri" w:eastAsia="Times New Roman" w:hAnsi="Calibri" w:cs="Calibri"/>
                <w:b/>
                <w:bCs/>
                <w:kern w:val="0"/>
                <w:sz w:val="20"/>
                <w:szCs w:val="20"/>
                <w:lang w:eastAsia="en-AU"/>
                <w14:ligatures w14:val="none"/>
              </w:rPr>
            </w:pPr>
          </w:p>
        </w:tc>
        <w:tc>
          <w:tcPr>
            <w:tcW w:w="4649" w:type="dxa"/>
            <w:tcBorders>
              <w:bottom w:val="nil"/>
            </w:tcBorders>
            <w:shd w:val="clear" w:color="auto" w:fill="auto"/>
            <w:vAlign w:val="center"/>
          </w:tcPr>
          <w:p w14:paraId="114CBC7C" w14:textId="77777777" w:rsidR="00DC363C"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Printed material only </w:t>
            </w:r>
          </w:p>
        </w:tc>
        <w:tc>
          <w:tcPr>
            <w:tcW w:w="1587" w:type="dxa"/>
            <w:tcBorders>
              <w:bottom w:val="nil"/>
            </w:tcBorders>
            <w:shd w:val="clear" w:color="auto" w:fill="auto"/>
            <w:vAlign w:val="center"/>
          </w:tcPr>
          <w:p w14:paraId="47E79A11"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DC363C" w:rsidRPr="001D3251" w14:paraId="66763422" w14:textId="77777777" w:rsidTr="00F62202">
        <w:trPr>
          <w:trHeight w:val="20"/>
        </w:trPr>
        <w:tc>
          <w:tcPr>
            <w:tcW w:w="3515" w:type="dxa"/>
            <w:tcBorders>
              <w:bottom w:val="nil"/>
            </w:tcBorders>
            <w:shd w:val="clear" w:color="auto" w:fill="auto"/>
          </w:tcPr>
          <w:p w14:paraId="11A3B3FF" w14:textId="77777777" w:rsidR="00DC363C" w:rsidRPr="00306E91" w:rsidRDefault="00DC363C" w:rsidP="00DC363C">
            <w:pPr>
              <w:spacing w:after="0" w:line="240" w:lineRule="auto"/>
              <w:rPr>
                <w:rFonts w:ascii="Calibri" w:eastAsia="Times New Roman" w:hAnsi="Calibri" w:cs="Calibri"/>
                <w:color w:val="FF0000"/>
                <w:kern w:val="0"/>
                <w:lang w:eastAsia="en-AU"/>
                <w14:ligatures w14:val="none"/>
              </w:rPr>
            </w:pPr>
          </w:p>
        </w:tc>
        <w:tc>
          <w:tcPr>
            <w:tcW w:w="4649" w:type="dxa"/>
            <w:tcBorders>
              <w:bottom w:val="nil"/>
            </w:tcBorders>
            <w:shd w:val="clear" w:color="auto" w:fill="auto"/>
            <w:vAlign w:val="center"/>
          </w:tcPr>
          <w:p w14:paraId="503D0139"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Electronic only </w:t>
            </w:r>
          </w:p>
        </w:tc>
        <w:tc>
          <w:tcPr>
            <w:tcW w:w="1587" w:type="dxa"/>
            <w:tcBorders>
              <w:bottom w:val="nil"/>
            </w:tcBorders>
            <w:shd w:val="clear" w:color="auto" w:fill="auto"/>
            <w:vAlign w:val="center"/>
          </w:tcPr>
          <w:p w14:paraId="4F64BB67"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r>
      <w:tr w:rsidR="00DC363C" w:rsidRPr="001D3251" w14:paraId="442C8549" w14:textId="77777777" w:rsidTr="00F62202">
        <w:trPr>
          <w:trHeight w:val="20"/>
        </w:trPr>
        <w:tc>
          <w:tcPr>
            <w:tcW w:w="3515" w:type="dxa"/>
            <w:tcBorders>
              <w:top w:val="nil"/>
              <w:bottom w:val="nil"/>
            </w:tcBorders>
            <w:shd w:val="clear" w:color="auto" w:fill="auto"/>
          </w:tcPr>
          <w:p w14:paraId="5FBAF4C2"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p>
        </w:tc>
        <w:tc>
          <w:tcPr>
            <w:tcW w:w="4649" w:type="dxa"/>
            <w:tcBorders>
              <w:top w:val="nil"/>
              <w:bottom w:val="nil"/>
            </w:tcBorders>
            <w:shd w:val="clear" w:color="auto" w:fill="auto"/>
            <w:vAlign w:val="center"/>
          </w:tcPr>
          <w:p w14:paraId="224CB2B6"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Human interaction + Printed material</w:t>
            </w:r>
          </w:p>
        </w:tc>
        <w:tc>
          <w:tcPr>
            <w:tcW w:w="1587" w:type="dxa"/>
            <w:tcBorders>
              <w:top w:val="nil"/>
              <w:bottom w:val="nil"/>
            </w:tcBorders>
            <w:shd w:val="clear" w:color="auto" w:fill="auto"/>
            <w:vAlign w:val="center"/>
          </w:tcPr>
          <w:p w14:paraId="7370A9BC"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10</w:t>
            </w:r>
          </w:p>
        </w:tc>
      </w:tr>
      <w:tr w:rsidR="00DC363C" w:rsidRPr="001D3251" w14:paraId="6EDE36CA" w14:textId="77777777" w:rsidTr="00F62202">
        <w:trPr>
          <w:trHeight w:val="20"/>
        </w:trPr>
        <w:tc>
          <w:tcPr>
            <w:tcW w:w="3515" w:type="dxa"/>
            <w:tcBorders>
              <w:top w:val="nil"/>
              <w:bottom w:val="nil"/>
            </w:tcBorders>
            <w:shd w:val="clear" w:color="auto" w:fill="auto"/>
          </w:tcPr>
          <w:p w14:paraId="7B022240"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p>
        </w:tc>
        <w:tc>
          <w:tcPr>
            <w:tcW w:w="4649" w:type="dxa"/>
            <w:tcBorders>
              <w:top w:val="nil"/>
              <w:bottom w:val="nil"/>
            </w:tcBorders>
            <w:shd w:val="clear" w:color="auto" w:fill="auto"/>
            <w:vAlign w:val="center"/>
          </w:tcPr>
          <w:p w14:paraId="1BE8DE33"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Human interaction + Electronic </w:t>
            </w:r>
          </w:p>
        </w:tc>
        <w:tc>
          <w:tcPr>
            <w:tcW w:w="1587" w:type="dxa"/>
            <w:tcBorders>
              <w:top w:val="nil"/>
              <w:bottom w:val="nil"/>
            </w:tcBorders>
            <w:shd w:val="clear" w:color="auto" w:fill="auto"/>
            <w:vAlign w:val="center"/>
          </w:tcPr>
          <w:p w14:paraId="4FA10233"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r>
      <w:tr w:rsidR="00DC363C" w:rsidRPr="001D3251" w14:paraId="7A42E494" w14:textId="77777777" w:rsidTr="00F62202">
        <w:trPr>
          <w:trHeight w:val="20"/>
        </w:trPr>
        <w:tc>
          <w:tcPr>
            <w:tcW w:w="3515" w:type="dxa"/>
            <w:tcBorders>
              <w:top w:val="nil"/>
              <w:bottom w:val="nil"/>
            </w:tcBorders>
            <w:shd w:val="clear" w:color="auto" w:fill="auto"/>
          </w:tcPr>
          <w:p w14:paraId="5DE8E289"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p>
        </w:tc>
        <w:tc>
          <w:tcPr>
            <w:tcW w:w="4649" w:type="dxa"/>
            <w:tcBorders>
              <w:top w:val="nil"/>
              <w:bottom w:val="nil"/>
            </w:tcBorders>
            <w:shd w:val="clear" w:color="auto" w:fill="auto"/>
            <w:vAlign w:val="center"/>
          </w:tcPr>
          <w:p w14:paraId="4A47850D"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Printed material + Electronic </w:t>
            </w:r>
          </w:p>
        </w:tc>
        <w:tc>
          <w:tcPr>
            <w:tcW w:w="1587" w:type="dxa"/>
            <w:tcBorders>
              <w:top w:val="nil"/>
              <w:bottom w:val="nil"/>
            </w:tcBorders>
            <w:shd w:val="clear" w:color="auto" w:fill="auto"/>
            <w:vAlign w:val="center"/>
          </w:tcPr>
          <w:p w14:paraId="34C8110D"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DC363C" w:rsidRPr="001D3251" w14:paraId="7A0F2197" w14:textId="77777777" w:rsidTr="00F62202">
        <w:trPr>
          <w:trHeight w:val="20"/>
        </w:trPr>
        <w:tc>
          <w:tcPr>
            <w:tcW w:w="3515" w:type="dxa"/>
            <w:tcBorders>
              <w:top w:val="nil"/>
              <w:bottom w:val="single" w:sz="4" w:space="0" w:color="auto"/>
            </w:tcBorders>
            <w:shd w:val="clear" w:color="auto" w:fill="auto"/>
          </w:tcPr>
          <w:p w14:paraId="7347FF31" w14:textId="77777777" w:rsidR="00DC363C" w:rsidRPr="001D3251" w:rsidRDefault="00DC363C" w:rsidP="00DC363C">
            <w:pPr>
              <w:spacing w:after="0" w:line="240" w:lineRule="auto"/>
              <w:rPr>
                <w:rFonts w:ascii="Calibri" w:eastAsia="Times New Roman" w:hAnsi="Calibri" w:cs="Calibri"/>
                <w:color w:val="000000"/>
                <w:kern w:val="0"/>
                <w:lang w:eastAsia="en-AU"/>
                <w14:ligatures w14:val="none"/>
              </w:rPr>
            </w:pPr>
          </w:p>
        </w:tc>
        <w:tc>
          <w:tcPr>
            <w:tcW w:w="4649" w:type="dxa"/>
            <w:tcBorders>
              <w:top w:val="nil"/>
              <w:bottom w:val="single" w:sz="4" w:space="0" w:color="auto"/>
            </w:tcBorders>
            <w:shd w:val="clear" w:color="auto" w:fill="auto"/>
            <w:vAlign w:val="center"/>
          </w:tcPr>
          <w:p w14:paraId="2C15FDB4" w14:textId="77777777" w:rsidR="00DC363C"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Human interaction + Printed material + Electronic</w:t>
            </w:r>
          </w:p>
        </w:tc>
        <w:tc>
          <w:tcPr>
            <w:tcW w:w="1587" w:type="dxa"/>
            <w:tcBorders>
              <w:top w:val="nil"/>
              <w:bottom w:val="single" w:sz="4" w:space="0" w:color="auto"/>
            </w:tcBorders>
            <w:shd w:val="clear" w:color="auto" w:fill="auto"/>
            <w:vAlign w:val="center"/>
          </w:tcPr>
          <w:p w14:paraId="62B2A274"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19</w:t>
            </w:r>
          </w:p>
        </w:tc>
      </w:tr>
      <w:tr w:rsidR="00DC363C" w:rsidRPr="001D3251" w14:paraId="0F060DB4" w14:textId="77777777" w:rsidTr="00F62202">
        <w:trPr>
          <w:trHeight w:val="20"/>
        </w:trPr>
        <w:tc>
          <w:tcPr>
            <w:tcW w:w="3515" w:type="dxa"/>
            <w:tcBorders>
              <w:top w:val="single" w:sz="4" w:space="0" w:color="auto"/>
            </w:tcBorders>
            <w:shd w:val="clear" w:color="auto" w:fill="auto"/>
            <w:hideMark/>
          </w:tcPr>
          <w:p w14:paraId="31889BD0" w14:textId="77777777" w:rsidR="00DC363C" w:rsidRPr="001D3251" w:rsidRDefault="00DC363C" w:rsidP="00DC363C">
            <w:pPr>
              <w:spacing w:after="0" w:line="240" w:lineRule="auto"/>
              <w:rPr>
                <w:rFonts w:ascii="Calibri" w:eastAsia="Times New Roman" w:hAnsi="Calibri" w:cs="Calibri"/>
                <w:color w:val="000000"/>
                <w:kern w:val="0"/>
                <w:sz w:val="6"/>
                <w:szCs w:val="6"/>
                <w:lang w:eastAsia="en-AU"/>
                <w14:ligatures w14:val="none"/>
              </w:rPr>
            </w:pPr>
            <w:r w:rsidRPr="001D3251">
              <w:rPr>
                <w:rFonts w:ascii="Calibri" w:eastAsia="Times New Roman" w:hAnsi="Calibri" w:cs="Calibri"/>
                <w:color w:val="000000"/>
                <w:kern w:val="0"/>
                <w:sz w:val="6"/>
                <w:szCs w:val="6"/>
                <w:lang w:eastAsia="en-AU"/>
                <w14:ligatures w14:val="none"/>
              </w:rPr>
              <w:t> </w:t>
            </w:r>
          </w:p>
        </w:tc>
        <w:tc>
          <w:tcPr>
            <w:tcW w:w="4649" w:type="dxa"/>
            <w:tcBorders>
              <w:top w:val="single" w:sz="4" w:space="0" w:color="auto"/>
            </w:tcBorders>
            <w:shd w:val="clear" w:color="auto" w:fill="auto"/>
            <w:vAlign w:val="center"/>
            <w:hideMark/>
          </w:tcPr>
          <w:p w14:paraId="60CE3B13" w14:textId="77777777" w:rsidR="00DC363C" w:rsidRPr="001D3251" w:rsidRDefault="00DC363C" w:rsidP="00DC363C">
            <w:pPr>
              <w:spacing w:after="0" w:line="240" w:lineRule="auto"/>
              <w:rPr>
                <w:rFonts w:ascii="Calibri" w:eastAsia="Times New Roman" w:hAnsi="Calibri" w:cs="Calibri"/>
                <w:kern w:val="0"/>
                <w:sz w:val="6"/>
                <w:szCs w:val="6"/>
                <w:lang w:eastAsia="en-AU"/>
                <w14:ligatures w14:val="none"/>
              </w:rPr>
            </w:pPr>
          </w:p>
        </w:tc>
        <w:tc>
          <w:tcPr>
            <w:tcW w:w="1587" w:type="dxa"/>
            <w:tcBorders>
              <w:top w:val="single" w:sz="4" w:space="0" w:color="auto"/>
            </w:tcBorders>
            <w:shd w:val="clear" w:color="auto" w:fill="auto"/>
            <w:vAlign w:val="center"/>
          </w:tcPr>
          <w:p w14:paraId="62BD30CD" w14:textId="77777777" w:rsidR="00DC363C" w:rsidRPr="001D3251" w:rsidRDefault="00DC363C" w:rsidP="00DC363C">
            <w:pPr>
              <w:spacing w:after="0" w:line="240" w:lineRule="auto"/>
              <w:jc w:val="center"/>
              <w:rPr>
                <w:rFonts w:ascii="Calibri" w:eastAsia="Times New Roman" w:hAnsi="Calibri" w:cs="Calibri"/>
                <w:kern w:val="0"/>
                <w:sz w:val="6"/>
                <w:szCs w:val="6"/>
                <w:lang w:eastAsia="en-AU"/>
                <w14:ligatures w14:val="none"/>
              </w:rPr>
            </w:pPr>
          </w:p>
        </w:tc>
      </w:tr>
      <w:tr w:rsidR="00DC363C" w:rsidRPr="001D3251" w14:paraId="30AD21F8" w14:textId="77777777" w:rsidTr="00F62202">
        <w:trPr>
          <w:trHeight w:val="20"/>
        </w:trPr>
        <w:tc>
          <w:tcPr>
            <w:tcW w:w="3515" w:type="dxa"/>
            <w:shd w:val="clear" w:color="auto" w:fill="auto"/>
            <w:vAlign w:val="center"/>
            <w:hideMark/>
          </w:tcPr>
          <w:p w14:paraId="76487513"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Individual / Group:</w:t>
            </w:r>
          </w:p>
        </w:tc>
        <w:tc>
          <w:tcPr>
            <w:tcW w:w="4649" w:type="dxa"/>
            <w:shd w:val="clear" w:color="auto" w:fill="auto"/>
            <w:vAlign w:val="center"/>
            <w:hideMark/>
          </w:tcPr>
          <w:p w14:paraId="54C04D11" w14:textId="01F5E543"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Individual </w:t>
            </w:r>
            <w:r>
              <w:rPr>
                <w:rFonts w:ascii="Calibri" w:eastAsia="Times New Roman" w:hAnsi="Calibri" w:cs="Calibri"/>
                <w:kern w:val="0"/>
                <w:sz w:val="20"/>
                <w:szCs w:val="20"/>
                <w:lang w:eastAsia="en-AU"/>
                <w14:ligatures w14:val="none"/>
              </w:rPr>
              <w:t>(i.e., one-on-one)</w:t>
            </w:r>
            <w:r w:rsidRPr="001D3251">
              <w:rPr>
                <w:rFonts w:ascii="Calibri" w:eastAsia="Times New Roman" w:hAnsi="Calibri" w:cs="Calibri"/>
                <w:kern w:val="0"/>
                <w:sz w:val="20"/>
                <w:szCs w:val="20"/>
                <w:lang w:eastAsia="en-AU"/>
                <w14:ligatures w14:val="none"/>
              </w:rPr>
              <w:t xml:space="preserve"> </w:t>
            </w:r>
          </w:p>
        </w:tc>
        <w:tc>
          <w:tcPr>
            <w:tcW w:w="1587" w:type="dxa"/>
            <w:shd w:val="clear" w:color="auto" w:fill="auto"/>
            <w:vAlign w:val="center"/>
          </w:tcPr>
          <w:p w14:paraId="7059660E"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33</w:t>
            </w:r>
          </w:p>
        </w:tc>
      </w:tr>
      <w:tr w:rsidR="00DC363C" w:rsidRPr="001D3251" w14:paraId="302A2CA8" w14:textId="77777777" w:rsidTr="00F62202">
        <w:trPr>
          <w:trHeight w:val="20"/>
        </w:trPr>
        <w:tc>
          <w:tcPr>
            <w:tcW w:w="3515" w:type="dxa"/>
            <w:shd w:val="clear" w:color="auto" w:fill="auto"/>
            <w:vAlign w:val="center"/>
            <w:hideMark/>
          </w:tcPr>
          <w:p w14:paraId="7CFCFCBC"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078A9BE"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Group</w:t>
            </w:r>
          </w:p>
        </w:tc>
        <w:tc>
          <w:tcPr>
            <w:tcW w:w="1587" w:type="dxa"/>
            <w:shd w:val="clear" w:color="auto" w:fill="auto"/>
            <w:vAlign w:val="center"/>
          </w:tcPr>
          <w:p w14:paraId="001491CE"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17</w:t>
            </w:r>
          </w:p>
        </w:tc>
      </w:tr>
      <w:tr w:rsidR="00DC363C" w:rsidRPr="00646803" w14:paraId="77E8FC3A" w14:textId="77777777" w:rsidTr="00F62202">
        <w:trPr>
          <w:trHeight w:val="20"/>
        </w:trPr>
        <w:tc>
          <w:tcPr>
            <w:tcW w:w="3515" w:type="dxa"/>
            <w:shd w:val="clear" w:color="auto" w:fill="auto"/>
            <w:vAlign w:val="center"/>
          </w:tcPr>
          <w:p w14:paraId="5CFFF1F0" w14:textId="77777777" w:rsidR="00DC363C" w:rsidRPr="00646803" w:rsidRDefault="00DC363C" w:rsidP="00DC363C">
            <w:pPr>
              <w:spacing w:after="0" w:line="240" w:lineRule="auto"/>
              <w:rPr>
                <w:rFonts w:ascii="Calibri" w:eastAsia="Times New Roman" w:hAnsi="Calibri" w:cs="Calibri"/>
                <w:b/>
                <w:bCs/>
                <w:color w:val="000000"/>
                <w:kern w:val="0"/>
                <w:sz w:val="6"/>
                <w:szCs w:val="6"/>
                <w:lang w:eastAsia="en-AU"/>
                <w14:ligatures w14:val="none"/>
              </w:rPr>
            </w:pPr>
          </w:p>
        </w:tc>
        <w:tc>
          <w:tcPr>
            <w:tcW w:w="4649" w:type="dxa"/>
            <w:shd w:val="clear" w:color="auto" w:fill="auto"/>
            <w:vAlign w:val="center"/>
          </w:tcPr>
          <w:p w14:paraId="61F1618C" w14:textId="77777777" w:rsidR="00DC363C" w:rsidRPr="00646803" w:rsidRDefault="00DC363C" w:rsidP="00DC363C">
            <w:pPr>
              <w:spacing w:after="0" w:line="240" w:lineRule="auto"/>
              <w:rPr>
                <w:rFonts w:ascii="Calibri" w:eastAsia="Times New Roman" w:hAnsi="Calibri" w:cs="Calibri"/>
                <w:kern w:val="0"/>
                <w:sz w:val="6"/>
                <w:szCs w:val="6"/>
                <w:lang w:eastAsia="en-AU"/>
                <w14:ligatures w14:val="none"/>
              </w:rPr>
            </w:pPr>
          </w:p>
        </w:tc>
        <w:tc>
          <w:tcPr>
            <w:tcW w:w="1587" w:type="dxa"/>
            <w:shd w:val="clear" w:color="auto" w:fill="auto"/>
            <w:vAlign w:val="center"/>
          </w:tcPr>
          <w:p w14:paraId="04381E24" w14:textId="77777777" w:rsidR="00DC363C" w:rsidRPr="00646803" w:rsidRDefault="00DC363C" w:rsidP="00DC363C">
            <w:pPr>
              <w:spacing w:after="0" w:line="240" w:lineRule="auto"/>
              <w:jc w:val="center"/>
              <w:rPr>
                <w:rFonts w:ascii="Calibri" w:eastAsia="Times New Roman" w:hAnsi="Calibri" w:cs="Calibri"/>
                <w:kern w:val="0"/>
                <w:sz w:val="6"/>
                <w:szCs w:val="6"/>
                <w:lang w:eastAsia="en-AU"/>
                <w14:ligatures w14:val="none"/>
              </w:rPr>
            </w:pPr>
          </w:p>
        </w:tc>
      </w:tr>
      <w:tr w:rsidR="00DC363C" w:rsidRPr="001D3251" w14:paraId="4D839814" w14:textId="77777777" w:rsidTr="00F62202">
        <w:trPr>
          <w:trHeight w:val="20"/>
        </w:trPr>
        <w:tc>
          <w:tcPr>
            <w:tcW w:w="3515" w:type="dxa"/>
            <w:shd w:val="clear" w:color="auto" w:fill="auto"/>
            <w:vAlign w:val="center"/>
            <w:hideMark/>
          </w:tcPr>
          <w:p w14:paraId="40214344"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xml:space="preserve">Unidirectional / Interactional </w:t>
            </w:r>
          </w:p>
        </w:tc>
        <w:tc>
          <w:tcPr>
            <w:tcW w:w="4649" w:type="dxa"/>
            <w:shd w:val="clear" w:color="auto" w:fill="auto"/>
            <w:vAlign w:val="center"/>
            <w:hideMark/>
          </w:tcPr>
          <w:p w14:paraId="571E6DD4"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Unidirectional</w:t>
            </w:r>
          </w:p>
        </w:tc>
        <w:tc>
          <w:tcPr>
            <w:tcW w:w="1587" w:type="dxa"/>
            <w:shd w:val="clear" w:color="auto" w:fill="auto"/>
            <w:vAlign w:val="center"/>
          </w:tcPr>
          <w:p w14:paraId="45684DF5"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15</w:t>
            </w:r>
          </w:p>
        </w:tc>
      </w:tr>
      <w:tr w:rsidR="00DC363C" w:rsidRPr="001D3251" w14:paraId="278D9827" w14:textId="77777777" w:rsidTr="00F62202">
        <w:trPr>
          <w:trHeight w:val="20"/>
        </w:trPr>
        <w:tc>
          <w:tcPr>
            <w:tcW w:w="3515" w:type="dxa"/>
            <w:shd w:val="clear" w:color="auto" w:fill="auto"/>
            <w:vAlign w:val="center"/>
            <w:hideMark/>
          </w:tcPr>
          <w:p w14:paraId="4C6E1C91"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74AD6B2"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Interactional</w:t>
            </w:r>
          </w:p>
        </w:tc>
        <w:tc>
          <w:tcPr>
            <w:tcW w:w="1587" w:type="dxa"/>
            <w:shd w:val="clear" w:color="auto" w:fill="auto"/>
            <w:vAlign w:val="center"/>
          </w:tcPr>
          <w:p w14:paraId="4D1B3358"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26</w:t>
            </w:r>
          </w:p>
        </w:tc>
      </w:tr>
      <w:tr w:rsidR="00DC363C" w:rsidRPr="001D3251" w14:paraId="532022BA" w14:textId="77777777" w:rsidTr="00F62202">
        <w:trPr>
          <w:trHeight w:val="20"/>
        </w:trPr>
        <w:tc>
          <w:tcPr>
            <w:tcW w:w="3515" w:type="dxa"/>
            <w:shd w:val="clear" w:color="auto" w:fill="auto"/>
            <w:vAlign w:val="center"/>
          </w:tcPr>
          <w:p w14:paraId="7E12DA32" w14:textId="77777777" w:rsidR="00DC363C" w:rsidRPr="00646803" w:rsidRDefault="00DC363C" w:rsidP="00DC363C">
            <w:pPr>
              <w:spacing w:after="0" w:line="240" w:lineRule="auto"/>
              <w:rPr>
                <w:rFonts w:ascii="Calibri" w:eastAsia="Times New Roman" w:hAnsi="Calibri" w:cs="Calibri"/>
                <w:b/>
                <w:bCs/>
                <w:color w:val="000000"/>
                <w:kern w:val="0"/>
                <w:sz w:val="6"/>
                <w:szCs w:val="6"/>
                <w:lang w:eastAsia="en-AU"/>
                <w14:ligatures w14:val="none"/>
              </w:rPr>
            </w:pPr>
          </w:p>
        </w:tc>
        <w:tc>
          <w:tcPr>
            <w:tcW w:w="4649" w:type="dxa"/>
            <w:shd w:val="clear" w:color="auto" w:fill="auto"/>
            <w:vAlign w:val="center"/>
          </w:tcPr>
          <w:p w14:paraId="34499BB0" w14:textId="77777777" w:rsidR="00DC363C" w:rsidRPr="00646803" w:rsidRDefault="00DC363C" w:rsidP="00DC363C">
            <w:pPr>
              <w:spacing w:after="0" w:line="240" w:lineRule="auto"/>
              <w:rPr>
                <w:rFonts w:ascii="Calibri" w:eastAsia="Times New Roman" w:hAnsi="Calibri" w:cs="Calibri"/>
                <w:kern w:val="0"/>
                <w:sz w:val="6"/>
                <w:szCs w:val="6"/>
                <w:lang w:eastAsia="en-AU"/>
                <w14:ligatures w14:val="none"/>
              </w:rPr>
            </w:pPr>
          </w:p>
        </w:tc>
        <w:tc>
          <w:tcPr>
            <w:tcW w:w="1587" w:type="dxa"/>
            <w:shd w:val="clear" w:color="auto" w:fill="auto"/>
            <w:vAlign w:val="center"/>
          </w:tcPr>
          <w:p w14:paraId="06E67B98" w14:textId="77777777" w:rsidR="00DC363C" w:rsidRPr="00646803" w:rsidRDefault="00DC363C" w:rsidP="00DC363C">
            <w:pPr>
              <w:spacing w:after="0" w:line="240" w:lineRule="auto"/>
              <w:jc w:val="center"/>
              <w:rPr>
                <w:rFonts w:ascii="Calibri" w:eastAsia="Times New Roman" w:hAnsi="Calibri" w:cs="Calibri"/>
                <w:kern w:val="0"/>
                <w:sz w:val="6"/>
                <w:szCs w:val="6"/>
                <w:lang w:eastAsia="en-AU"/>
                <w14:ligatures w14:val="none"/>
              </w:rPr>
            </w:pPr>
          </w:p>
        </w:tc>
      </w:tr>
      <w:tr w:rsidR="00DC363C" w:rsidRPr="001D3251" w14:paraId="452EB9B4" w14:textId="77777777" w:rsidTr="00F62202">
        <w:trPr>
          <w:trHeight w:val="20"/>
        </w:trPr>
        <w:tc>
          <w:tcPr>
            <w:tcW w:w="3515" w:type="dxa"/>
            <w:shd w:val="clear" w:color="auto" w:fill="auto"/>
            <w:vAlign w:val="center"/>
            <w:hideMark/>
          </w:tcPr>
          <w:p w14:paraId="12E10F5E"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xml:space="preserve">Synchronous / Asynchronous </w:t>
            </w:r>
          </w:p>
        </w:tc>
        <w:tc>
          <w:tcPr>
            <w:tcW w:w="4649" w:type="dxa"/>
            <w:shd w:val="clear" w:color="auto" w:fill="auto"/>
            <w:vAlign w:val="center"/>
            <w:hideMark/>
          </w:tcPr>
          <w:p w14:paraId="5F173BCC"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Synchronous</w:t>
            </w:r>
          </w:p>
        </w:tc>
        <w:tc>
          <w:tcPr>
            <w:tcW w:w="1587" w:type="dxa"/>
            <w:shd w:val="clear" w:color="auto" w:fill="auto"/>
            <w:vAlign w:val="center"/>
          </w:tcPr>
          <w:p w14:paraId="195DF939"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35</w:t>
            </w:r>
          </w:p>
        </w:tc>
      </w:tr>
      <w:tr w:rsidR="00DC363C" w:rsidRPr="001D3251" w14:paraId="0B95B22D" w14:textId="77777777" w:rsidTr="00F62202">
        <w:trPr>
          <w:trHeight w:val="267"/>
        </w:trPr>
        <w:tc>
          <w:tcPr>
            <w:tcW w:w="3515" w:type="dxa"/>
            <w:tcBorders>
              <w:bottom w:val="single" w:sz="4" w:space="0" w:color="auto"/>
            </w:tcBorders>
            <w:shd w:val="clear" w:color="auto" w:fill="auto"/>
            <w:vAlign w:val="center"/>
            <w:hideMark/>
          </w:tcPr>
          <w:p w14:paraId="2C96F87F"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tcBorders>
              <w:bottom w:val="single" w:sz="4" w:space="0" w:color="auto"/>
            </w:tcBorders>
            <w:shd w:val="clear" w:color="auto" w:fill="auto"/>
            <w:vAlign w:val="center"/>
            <w:hideMark/>
          </w:tcPr>
          <w:p w14:paraId="36C7EC44"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Asynchronous</w:t>
            </w:r>
          </w:p>
        </w:tc>
        <w:tc>
          <w:tcPr>
            <w:tcW w:w="1587" w:type="dxa"/>
            <w:tcBorders>
              <w:bottom w:val="single" w:sz="4" w:space="0" w:color="auto"/>
            </w:tcBorders>
            <w:shd w:val="clear" w:color="auto" w:fill="auto"/>
            <w:vAlign w:val="center"/>
          </w:tcPr>
          <w:p w14:paraId="2EBFB529"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w:t>
            </w:r>
          </w:p>
        </w:tc>
      </w:tr>
      <w:tr w:rsidR="00DC363C" w:rsidRPr="001D3251" w14:paraId="1B823566" w14:textId="77777777" w:rsidTr="00F62202">
        <w:trPr>
          <w:trHeight w:val="20"/>
        </w:trPr>
        <w:tc>
          <w:tcPr>
            <w:tcW w:w="3515" w:type="dxa"/>
            <w:tcBorders>
              <w:top w:val="single" w:sz="4" w:space="0" w:color="auto"/>
              <w:bottom w:val="nil"/>
            </w:tcBorders>
            <w:shd w:val="clear" w:color="auto" w:fill="auto"/>
            <w:vAlign w:val="center"/>
            <w:hideMark/>
          </w:tcPr>
          <w:p w14:paraId="08E11861" w14:textId="77777777" w:rsidR="00DC363C" w:rsidRPr="00AA127A"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A127A">
              <w:rPr>
                <w:rFonts w:ascii="Calibri" w:eastAsia="Times New Roman" w:hAnsi="Calibri" w:cs="Calibri"/>
                <w:b/>
                <w:bCs/>
                <w:color w:val="000000"/>
                <w:kern w:val="0"/>
                <w:sz w:val="20"/>
                <w:szCs w:val="20"/>
                <w:lang w:eastAsia="en-AU"/>
                <w14:ligatures w14:val="none"/>
              </w:rPr>
              <w:t xml:space="preserve">Where – intervention </w:t>
            </w:r>
            <w:proofErr w:type="spellStart"/>
            <w:r w:rsidRPr="00AA127A">
              <w:rPr>
                <w:rFonts w:ascii="Calibri" w:eastAsia="Times New Roman" w:hAnsi="Calibri" w:cs="Calibri"/>
                <w:b/>
                <w:bCs/>
                <w:color w:val="000000"/>
                <w:kern w:val="0"/>
                <w:sz w:val="20"/>
                <w:szCs w:val="20"/>
                <w:lang w:eastAsia="en-AU"/>
                <w14:ligatures w14:val="none"/>
              </w:rPr>
              <w:t>setting</w:t>
            </w:r>
            <w:r w:rsidRPr="00AA127A">
              <w:rPr>
                <w:rFonts w:ascii="Calibri" w:eastAsia="Times New Roman" w:hAnsi="Calibri" w:cs="Calibri"/>
                <w:b/>
                <w:bCs/>
                <w:color w:val="000000"/>
                <w:kern w:val="0"/>
                <w:sz w:val="20"/>
                <w:szCs w:val="20"/>
                <w:vertAlign w:val="superscript"/>
                <w:lang w:eastAsia="en-AU"/>
                <w14:ligatures w14:val="none"/>
              </w:rPr>
              <w:t>d</w:t>
            </w:r>
            <w:proofErr w:type="spellEnd"/>
            <w:r w:rsidRPr="00AA127A">
              <w:rPr>
                <w:rFonts w:ascii="Calibri" w:eastAsia="Times New Roman" w:hAnsi="Calibri" w:cs="Calibri"/>
                <w:color w:val="000000"/>
                <w:kern w:val="0"/>
                <w:sz w:val="20"/>
                <w:szCs w:val="20"/>
                <w:lang w:eastAsia="en-AU"/>
                <w14:ligatures w14:val="none"/>
              </w:rPr>
              <w:t>: Location</w:t>
            </w:r>
          </w:p>
        </w:tc>
        <w:tc>
          <w:tcPr>
            <w:tcW w:w="4649" w:type="dxa"/>
            <w:tcBorders>
              <w:top w:val="single" w:sz="4" w:space="0" w:color="auto"/>
              <w:bottom w:val="nil"/>
            </w:tcBorders>
            <w:shd w:val="clear" w:color="auto" w:fill="auto"/>
            <w:vAlign w:val="center"/>
            <w:hideMark/>
          </w:tcPr>
          <w:p w14:paraId="3E710546" w14:textId="77777777" w:rsidR="00DC363C" w:rsidRPr="001D3251" w:rsidRDefault="00DC363C" w:rsidP="00DC363C">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Residential facility </w:t>
            </w:r>
          </w:p>
        </w:tc>
        <w:tc>
          <w:tcPr>
            <w:tcW w:w="1587" w:type="dxa"/>
            <w:tcBorders>
              <w:top w:val="single" w:sz="4" w:space="0" w:color="auto"/>
              <w:bottom w:val="nil"/>
            </w:tcBorders>
            <w:shd w:val="clear" w:color="auto" w:fill="auto"/>
            <w:vAlign w:val="center"/>
          </w:tcPr>
          <w:p w14:paraId="10E42593" w14:textId="77777777" w:rsidR="00DC363C" w:rsidRPr="00D53F5D" w:rsidRDefault="00DC363C" w:rsidP="00DC363C">
            <w:pPr>
              <w:spacing w:after="0" w:line="240" w:lineRule="auto"/>
              <w:jc w:val="center"/>
              <w:rPr>
                <w:rFonts w:ascii="Calibri" w:eastAsia="Times New Roman" w:hAnsi="Calibri" w:cs="Calibri"/>
                <w:b/>
                <w:bCs/>
                <w:kern w:val="0"/>
                <w:sz w:val="20"/>
                <w:szCs w:val="20"/>
                <w:lang w:eastAsia="en-AU"/>
                <w14:ligatures w14:val="none"/>
              </w:rPr>
            </w:pPr>
            <w:r w:rsidRPr="00D53F5D">
              <w:rPr>
                <w:rFonts w:ascii="Calibri" w:eastAsia="Times New Roman" w:hAnsi="Calibri" w:cs="Calibri"/>
                <w:b/>
                <w:bCs/>
                <w:kern w:val="0"/>
                <w:sz w:val="20"/>
                <w:szCs w:val="20"/>
                <w:lang w:eastAsia="en-AU"/>
                <w14:ligatures w14:val="none"/>
              </w:rPr>
              <w:t>25</w:t>
            </w:r>
          </w:p>
        </w:tc>
      </w:tr>
      <w:tr w:rsidR="00DC363C" w:rsidRPr="001D3251" w14:paraId="43AC8040" w14:textId="77777777" w:rsidTr="00F62202">
        <w:trPr>
          <w:trHeight w:val="20"/>
        </w:trPr>
        <w:tc>
          <w:tcPr>
            <w:tcW w:w="3515" w:type="dxa"/>
            <w:tcBorders>
              <w:top w:val="nil"/>
              <w:bottom w:val="nil"/>
            </w:tcBorders>
            <w:shd w:val="clear" w:color="auto" w:fill="auto"/>
            <w:vAlign w:val="center"/>
            <w:hideMark/>
          </w:tcPr>
          <w:p w14:paraId="6D4737FC" w14:textId="77777777" w:rsidR="00DC363C" w:rsidRPr="00AA127A"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A127A">
              <w:rPr>
                <w:rFonts w:ascii="Calibri" w:eastAsia="Times New Roman" w:hAnsi="Calibri" w:cs="Calibri"/>
                <w:b/>
                <w:bCs/>
                <w:color w:val="000000"/>
                <w:kern w:val="0"/>
                <w:sz w:val="20"/>
                <w:szCs w:val="20"/>
                <w:lang w:eastAsia="en-AU"/>
                <w14:ligatures w14:val="none"/>
              </w:rPr>
              <w:t> </w:t>
            </w:r>
          </w:p>
        </w:tc>
        <w:tc>
          <w:tcPr>
            <w:tcW w:w="4649" w:type="dxa"/>
            <w:tcBorders>
              <w:top w:val="nil"/>
              <w:bottom w:val="nil"/>
            </w:tcBorders>
            <w:shd w:val="clear" w:color="auto" w:fill="auto"/>
            <w:vAlign w:val="center"/>
            <w:hideMark/>
          </w:tcPr>
          <w:p w14:paraId="603BA5A6" w14:textId="7A0F41F0" w:rsidR="00DC363C" w:rsidRPr="001D3251" w:rsidRDefault="004F7C97"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DC363C" w:rsidRPr="001D3251">
              <w:rPr>
                <w:rFonts w:ascii="Calibri" w:eastAsia="Times New Roman" w:hAnsi="Calibri" w:cs="Calibri"/>
                <w:kern w:val="0"/>
                <w:sz w:val="20"/>
                <w:szCs w:val="20"/>
                <w:lang w:eastAsia="en-AU"/>
                <w14:ligatures w14:val="none"/>
              </w:rPr>
              <w:t xml:space="preserve">Household </w:t>
            </w:r>
            <w:proofErr w:type="spellStart"/>
            <w:r w:rsidR="00DC363C" w:rsidRPr="001D3251">
              <w:rPr>
                <w:rFonts w:ascii="Calibri" w:eastAsia="Times New Roman" w:hAnsi="Calibri" w:cs="Calibri"/>
                <w:kern w:val="0"/>
                <w:sz w:val="20"/>
                <w:szCs w:val="20"/>
                <w:lang w:eastAsia="en-AU"/>
                <w14:ligatures w14:val="none"/>
              </w:rPr>
              <w:t>residence</w:t>
            </w:r>
            <w:r w:rsidR="00DC363C">
              <w:rPr>
                <w:rFonts w:ascii="Calibri" w:eastAsia="Times New Roman" w:hAnsi="Calibri" w:cs="Calibri"/>
                <w:b/>
                <w:bCs/>
                <w:color w:val="000000"/>
                <w:kern w:val="0"/>
                <w:sz w:val="20"/>
                <w:szCs w:val="20"/>
                <w:vertAlign w:val="superscript"/>
                <w:lang w:eastAsia="en-AU"/>
                <w14:ligatures w14:val="none"/>
              </w:rPr>
              <w:t>e</w:t>
            </w:r>
            <w:proofErr w:type="spellEnd"/>
            <w:r w:rsidR="00DC363C" w:rsidRPr="001D3251">
              <w:rPr>
                <w:rFonts w:ascii="Calibri" w:eastAsia="Times New Roman" w:hAnsi="Calibri" w:cs="Calibri"/>
                <w:kern w:val="0"/>
                <w:sz w:val="20"/>
                <w:szCs w:val="20"/>
                <w:lang w:eastAsia="en-AU"/>
                <w14:ligatures w14:val="none"/>
              </w:rPr>
              <w:t xml:space="preserve"> </w:t>
            </w:r>
          </w:p>
        </w:tc>
        <w:tc>
          <w:tcPr>
            <w:tcW w:w="1587" w:type="dxa"/>
            <w:tcBorders>
              <w:top w:val="nil"/>
              <w:bottom w:val="nil"/>
            </w:tcBorders>
            <w:shd w:val="clear" w:color="auto" w:fill="auto"/>
            <w:vAlign w:val="center"/>
          </w:tcPr>
          <w:p w14:paraId="6B4EA8BE"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25</w:t>
            </w:r>
          </w:p>
        </w:tc>
      </w:tr>
      <w:tr w:rsidR="00DC363C" w:rsidRPr="001D3251" w14:paraId="2CD5D5A9" w14:textId="77777777" w:rsidTr="00F62202">
        <w:trPr>
          <w:trHeight w:val="20"/>
        </w:trPr>
        <w:tc>
          <w:tcPr>
            <w:tcW w:w="3515" w:type="dxa"/>
            <w:tcBorders>
              <w:top w:val="nil"/>
            </w:tcBorders>
            <w:shd w:val="clear" w:color="auto" w:fill="auto"/>
            <w:vAlign w:val="center"/>
            <w:hideMark/>
          </w:tcPr>
          <w:p w14:paraId="4BC10193" w14:textId="77777777" w:rsidR="00DC363C" w:rsidRPr="00AC3D0B"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C3D0B">
              <w:rPr>
                <w:rFonts w:ascii="Calibri" w:eastAsia="Times New Roman" w:hAnsi="Calibri" w:cs="Calibri"/>
                <w:b/>
                <w:bCs/>
                <w:color w:val="000000"/>
                <w:kern w:val="0"/>
                <w:sz w:val="20"/>
                <w:szCs w:val="20"/>
                <w:lang w:eastAsia="en-AU"/>
                <w14:ligatures w14:val="none"/>
              </w:rPr>
              <w:t> </w:t>
            </w:r>
          </w:p>
        </w:tc>
        <w:tc>
          <w:tcPr>
            <w:tcW w:w="4649" w:type="dxa"/>
            <w:tcBorders>
              <w:top w:val="nil"/>
            </w:tcBorders>
            <w:shd w:val="clear" w:color="auto" w:fill="auto"/>
            <w:vAlign w:val="center"/>
            <w:hideMark/>
          </w:tcPr>
          <w:p w14:paraId="46663493" w14:textId="77777777" w:rsidR="00DC363C" w:rsidRPr="001D3251" w:rsidRDefault="00DC363C" w:rsidP="00DC363C">
            <w:pPr>
              <w:spacing w:after="0" w:line="240" w:lineRule="auto"/>
              <w:rPr>
                <w:rFonts w:ascii="Calibri" w:eastAsia="Times New Roman" w:hAnsi="Calibri" w:cs="Calibri"/>
                <w:b/>
                <w:bCs/>
                <w:kern w:val="0"/>
                <w:sz w:val="20"/>
                <w:szCs w:val="20"/>
                <w:lang w:eastAsia="en-AU"/>
                <w14:ligatures w14:val="none"/>
              </w:rPr>
            </w:pPr>
            <w:r w:rsidRPr="001D3251">
              <w:rPr>
                <w:rFonts w:ascii="Calibri" w:eastAsia="Times New Roman" w:hAnsi="Calibri" w:cs="Calibri"/>
                <w:b/>
                <w:bCs/>
                <w:kern w:val="0"/>
                <w:sz w:val="20"/>
                <w:szCs w:val="20"/>
                <w:lang w:eastAsia="en-AU"/>
                <w14:ligatures w14:val="none"/>
              </w:rPr>
              <w:t xml:space="preserve">Healthcare facility </w:t>
            </w:r>
          </w:p>
        </w:tc>
        <w:tc>
          <w:tcPr>
            <w:tcW w:w="1587" w:type="dxa"/>
            <w:tcBorders>
              <w:top w:val="nil"/>
            </w:tcBorders>
            <w:shd w:val="clear" w:color="auto" w:fill="auto"/>
            <w:vAlign w:val="center"/>
          </w:tcPr>
          <w:p w14:paraId="59FBD2E1" w14:textId="77777777" w:rsidR="00DC363C" w:rsidRPr="00D53F5D" w:rsidRDefault="00DC363C" w:rsidP="00DC363C">
            <w:pPr>
              <w:spacing w:after="0" w:line="240" w:lineRule="auto"/>
              <w:jc w:val="center"/>
              <w:rPr>
                <w:rFonts w:ascii="Calibri" w:eastAsia="Times New Roman" w:hAnsi="Calibri" w:cs="Calibri"/>
                <w:b/>
                <w:bCs/>
                <w:kern w:val="0"/>
                <w:sz w:val="20"/>
                <w:szCs w:val="20"/>
                <w:lang w:eastAsia="en-AU"/>
                <w14:ligatures w14:val="none"/>
              </w:rPr>
            </w:pPr>
            <w:r w:rsidRPr="00D53F5D">
              <w:rPr>
                <w:rFonts w:ascii="Calibri" w:eastAsia="Times New Roman" w:hAnsi="Calibri" w:cs="Calibri"/>
                <w:b/>
                <w:bCs/>
                <w:kern w:val="0"/>
                <w:sz w:val="20"/>
                <w:szCs w:val="20"/>
                <w:lang w:eastAsia="en-AU"/>
                <w14:ligatures w14:val="none"/>
              </w:rPr>
              <w:t>13</w:t>
            </w:r>
          </w:p>
        </w:tc>
      </w:tr>
      <w:tr w:rsidR="00DC363C" w:rsidRPr="001D3251" w14:paraId="5722A860" w14:textId="77777777" w:rsidTr="00F62202">
        <w:trPr>
          <w:trHeight w:val="20"/>
        </w:trPr>
        <w:tc>
          <w:tcPr>
            <w:tcW w:w="3515" w:type="dxa"/>
            <w:shd w:val="clear" w:color="auto" w:fill="auto"/>
            <w:vAlign w:val="center"/>
            <w:hideMark/>
          </w:tcPr>
          <w:p w14:paraId="227278A8" w14:textId="77777777" w:rsidR="00DC363C" w:rsidRPr="00AC3D0B"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C3D0B">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C8B8AB8" w14:textId="0747A5CD" w:rsidR="00DC363C" w:rsidRPr="001D3251" w:rsidRDefault="004F7C97"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DC363C" w:rsidRPr="001D3251">
              <w:rPr>
                <w:rFonts w:ascii="Calibri" w:eastAsia="Times New Roman" w:hAnsi="Calibri" w:cs="Calibri"/>
                <w:kern w:val="0"/>
                <w:sz w:val="20"/>
                <w:szCs w:val="20"/>
                <w:lang w:eastAsia="en-AU"/>
                <w14:ligatures w14:val="none"/>
              </w:rPr>
              <w:t xml:space="preserve">Hospital facility </w:t>
            </w:r>
          </w:p>
        </w:tc>
        <w:tc>
          <w:tcPr>
            <w:tcW w:w="1587" w:type="dxa"/>
            <w:shd w:val="clear" w:color="auto" w:fill="auto"/>
            <w:vAlign w:val="center"/>
          </w:tcPr>
          <w:p w14:paraId="30556579"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DC363C" w:rsidRPr="00AC3D0B" w14:paraId="4F97D279" w14:textId="77777777" w:rsidTr="00F62202">
        <w:trPr>
          <w:trHeight w:val="20"/>
        </w:trPr>
        <w:tc>
          <w:tcPr>
            <w:tcW w:w="3515" w:type="dxa"/>
            <w:shd w:val="clear" w:color="auto" w:fill="auto"/>
            <w:vAlign w:val="center"/>
            <w:hideMark/>
          </w:tcPr>
          <w:p w14:paraId="67A24769" w14:textId="77777777" w:rsidR="00DC363C" w:rsidRPr="00AC3D0B"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C3D0B">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79A6D7F" w14:textId="0F65876F" w:rsidR="00DC363C" w:rsidRPr="00AC3D0B" w:rsidRDefault="00DC363C" w:rsidP="00DC363C">
            <w:pPr>
              <w:spacing w:after="0" w:line="240" w:lineRule="auto"/>
              <w:rPr>
                <w:rFonts w:ascii="Calibri" w:eastAsia="Times New Roman" w:hAnsi="Calibri" w:cs="Calibri"/>
                <w:kern w:val="0"/>
                <w:sz w:val="20"/>
                <w:szCs w:val="20"/>
                <w:lang w:eastAsia="en-AU"/>
                <w14:ligatures w14:val="none"/>
              </w:rPr>
            </w:pPr>
            <w:r w:rsidRPr="00AC3D0B">
              <w:rPr>
                <w:rFonts w:ascii="Calibri" w:eastAsia="Times New Roman" w:hAnsi="Calibri" w:cs="Calibri"/>
                <w:kern w:val="0"/>
                <w:sz w:val="20"/>
                <w:szCs w:val="20"/>
                <w:lang w:eastAsia="en-AU"/>
                <w14:ligatures w14:val="none"/>
              </w:rPr>
              <w:t xml:space="preserve">    </w:t>
            </w:r>
            <w:r w:rsidR="004F7C97">
              <w:rPr>
                <w:rFonts w:ascii="Calibri" w:eastAsia="Times New Roman" w:hAnsi="Calibri" w:cs="Calibri"/>
                <w:kern w:val="0"/>
                <w:sz w:val="20"/>
                <w:szCs w:val="20"/>
                <w:lang w:eastAsia="en-AU"/>
                <w14:ligatures w14:val="none"/>
              </w:rPr>
              <w:t xml:space="preserve">     </w:t>
            </w:r>
            <w:r w:rsidRPr="00AC3D0B">
              <w:rPr>
                <w:rFonts w:ascii="Calibri" w:eastAsia="Times New Roman" w:hAnsi="Calibri" w:cs="Calibri"/>
                <w:kern w:val="0"/>
                <w:sz w:val="20"/>
                <w:szCs w:val="20"/>
                <w:lang w:eastAsia="en-AU"/>
                <w14:ligatures w14:val="none"/>
              </w:rPr>
              <w:t xml:space="preserve"> Hospital outpatient clinic facility</w:t>
            </w:r>
          </w:p>
        </w:tc>
        <w:tc>
          <w:tcPr>
            <w:tcW w:w="1587" w:type="dxa"/>
            <w:shd w:val="clear" w:color="auto" w:fill="auto"/>
            <w:vAlign w:val="center"/>
          </w:tcPr>
          <w:p w14:paraId="5A677F9F" w14:textId="77777777" w:rsidR="00DC363C" w:rsidRPr="00AC3D0B" w:rsidRDefault="00DC363C" w:rsidP="00DC363C">
            <w:pPr>
              <w:spacing w:after="0" w:line="240" w:lineRule="auto"/>
              <w:jc w:val="center"/>
              <w:rPr>
                <w:rFonts w:ascii="Calibri" w:eastAsia="Times New Roman" w:hAnsi="Calibri" w:cs="Calibri"/>
                <w:kern w:val="0"/>
                <w:sz w:val="20"/>
                <w:szCs w:val="20"/>
                <w:lang w:eastAsia="en-AU"/>
                <w14:ligatures w14:val="none"/>
              </w:rPr>
            </w:pPr>
            <w:r w:rsidRPr="00AC3D0B">
              <w:rPr>
                <w:rFonts w:ascii="Calibri" w:eastAsia="Times New Roman" w:hAnsi="Calibri" w:cs="Calibri"/>
                <w:kern w:val="0"/>
                <w:sz w:val="20"/>
                <w:szCs w:val="20"/>
                <w:lang w:eastAsia="en-AU"/>
                <w14:ligatures w14:val="none"/>
              </w:rPr>
              <w:t>0</w:t>
            </w:r>
          </w:p>
        </w:tc>
      </w:tr>
      <w:tr w:rsidR="00DC363C" w:rsidRPr="00AC3D0B" w14:paraId="26289AA7" w14:textId="77777777" w:rsidTr="00F62202">
        <w:trPr>
          <w:trHeight w:val="20"/>
        </w:trPr>
        <w:tc>
          <w:tcPr>
            <w:tcW w:w="3515" w:type="dxa"/>
            <w:shd w:val="clear" w:color="auto" w:fill="auto"/>
            <w:vAlign w:val="center"/>
            <w:hideMark/>
          </w:tcPr>
          <w:p w14:paraId="0E725263" w14:textId="77777777" w:rsidR="00DC363C" w:rsidRPr="00AC3D0B"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C3D0B">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2CF5F0E" w14:textId="6FA08F7C" w:rsidR="00DC363C" w:rsidRPr="00AC3D0B" w:rsidRDefault="004F7C97"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DC363C" w:rsidRPr="00AC3D0B">
              <w:rPr>
                <w:rFonts w:ascii="Calibri" w:eastAsia="Times New Roman" w:hAnsi="Calibri" w:cs="Calibri"/>
                <w:kern w:val="0"/>
                <w:sz w:val="20"/>
                <w:szCs w:val="20"/>
                <w:lang w:eastAsia="en-AU"/>
                <w14:ligatures w14:val="none"/>
              </w:rPr>
              <w:t>Doctor-led primary care facility</w:t>
            </w:r>
          </w:p>
        </w:tc>
        <w:tc>
          <w:tcPr>
            <w:tcW w:w="1587" w:type="dxa"/>
            <w:shd w:val="clear" w:color="auto" w:fill="auto"/>
            <w:vAlign w:val="center"/>
          </w:tcPr>
          <w:p w14:paraId="787E73AD" w14:textId="77777777" w:rsidR="00DC363C" w:rsidRPr="00AC3D0B" w:rsidRDefault="00DC363C" w:rsidP="00DC363C">
            <w:pPr>
              <w:spacing w:after="0" w:line="240" w:lineRule="auto"/>
              <w:jc w:val="center"/>
              <w:rPr>
                <w:rFonts w:ascii="Calibri" w:eastAsia="Times New Roman" w:hAnsi="Calibri" w:cs="Calibri"/>
                <w:kern w:val="0"/>
                <w:sz w:val="20"/>
                <w:szCs w:val="20"/>
                <w:lang w:eastAsia="en-AU"/>
                <w14:ligatures w14:val="none"/>
              </w:rPr>
            </w:pPr>
            <w:r w:rsidRPr="00AC3D0B">
              <w:rPr>
                <w:rFonts w:ascii="Calibri" w:eastAsia="Times New Roman" w:hAnsi="Calibri" w:cs="Calibri"/>
                <w:kern w:val="0"/>
                <w:sz w:val="20"/>
                <w:szCs w:val="20"/>
                <w:lang w:eastAsia="en-AU"/>
                <w14:ligatures w14:val="none"/>
              </w:rPr>
              <w:t>2</w:t>
            </w:r>
          </w:p>
        </w:tc>
      </w:tr>
      <w:tr w:rsidR="00DC363C" w:rsidRPr="00AC3D0B" w14:paraId="212915F7" w14:textId="77777777" w:rsidTr="00F62202">
        <w:trPr>
          <w:trHeight w:val="20"/>
        </w:trPr>
        <w:tc>
          <w:tcPr>
            <w:tcW w:w="3515" w:type="dxa"/>
            <w:shd w:val="clear" w:color="auto" w:fill="auto"/>
            <w:vAlign w:val="center"/>
            <w:hideMark/>
          </w:tcPr>
          <w:p w14:paraId="7EC1B43C" w14:textId="77777777" w:rsidR="00DC363C" w:rsidRPr="00AC3D0B"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C3D0B">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82C4B25" w14:textId="17133457" w:rsidR="00DC363C" w:rsidRPr="00AC3D0B" w:rsidRDefault="004F7C97"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DC363C" w:rsidRPr="00AC3D0B">
              <w:rPr>
                <w:rFonts w:ascii="Calibri" w:eastAsia="Times New Roman" w:hAnsi="Calibri" w:cs="Calibri"/>
                <w:kern w:val="0"/>
                <w:sz w:val="20"/>
                <w:szCs w:val="20"/>
                <w:lang w:eastAsia="en-AU"/>
                <w14:ligatures w14:val="none"/>
              </w:rPr>
              <w:t xml:space="preserve">Community healthcare facility </w:t>
            </w:r>
          </w:p>
        </w:tc>
        <w:tc>
          <w:tcPr>
            <w:tcW w:w="1587" w:type="dxa"/>
            <w:shd w:val="clear" w:color="auto" w:fill="auto"/>
            <w:vAlign w:val="center"/>
          </w:tcPr>
          <w:p w14:paraId="064BB345" w14:textId="77777777" w:rsidR="00DC363C" w:rsidRPr="00AC3D0B" w:rsidRDefault="00DC363C" w:rsidP="00DC363C">
            <w:pPr>
              <w:spacing w:after="0" w:line="240" w:lineRule="auto"/>
              <w:jc w:val="center"/>
              <w:rPr>
                <w:rFonts w:ascii="Calibri" w:eastAsia="Times New Roman" w:hAnsi="Calibri" w:cs="Calibri"/>
                <w:kern w:val="0"/>
                <w:sz w:val="20"/>
                <w:szCs w:val="20"/>
                <w:lang w:eastAsia="en-AU"/>
                <w14:ligatures w14:val="none"/>
              </w:rPr>
            </w:pPr>
            <w:r w:rsidRPr="00AC3D0B">
              <w:rPr>
                <w:rFonts w:ascii="Calibri" w:eastAsia="Times New Roman" w:hAnsi="Calibri" w:cs="Calibri"/>
                <w:kern w:val="0"/>
                <w:sz w:val="20"/>
                <w:szCs w:val="20"/>
                <w:lang w:eastAsia="en-AU"/>
                <w14:ligatures w14:val="none"/>
              </w:rPr>
              <w:t>8</w:t>
            </w:r>
          </w:p>
        </w:tc>
      </w:tr>
      <w:tr w:rsidR="00DC363C" w:rsidRPr="00AC3D0B" w14:paraId="3EDC30F3" w14:textId="77777777" w:rsidTr="00F62202">
        <w:trPr>
          <w:trHeight w:val="20"/>
        </w:trPr>
        <w:tc>
          <w:tcPr>
            <w:tcW w:w="3515" w:type="dxa"/>
            <w:shd w:val="clear" w:color="auto" w:fill="auto"/>
            <w:vAlign w:val="center"/>
            <w:hideMark/>
          </w:tcPr>
          <w:p w14:paraId="403C6B8A" w14:textId="77777777" w:rsidR="00DC363C" w:rsidRPr="00AC3D0B"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C3D0B">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68F6598F" w14:textId="7DF4DEA4" w:rsidR="00DC363C" w:rsidRPr="00AC3D0B" w:rsidRDefault="004F7C97"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DC363C" w:rsidRPr="00AC3D0B">
              <w:rPr>
                <w:rFonts w:ascii="Calibri" w:eastAsia="Times New Roman" w:hAnsi="Calibri" w:cs="Calibri"/>
                <w:kern w:val="0"/>
                <w:sz w:val="20"/>
                <w:szCs w:val="20"/>
                <w:lang w:eastAsia="en-AU"/>
                <w14:ligatures w14:val="none"/>
              </w:rPr>
              <w:t xml:space="preserve">Community outpatient clinic facility </w:t>
            </w:r>
          </w:p>
        </w:tc>
        <w:tc>
          <w:tcPr>
            <w:tcW w:w="1587" w:type="dxa"/>
            <w:shd w:val="clear" w:color="auto" w:fill="auto"/>
            <w:vAlign w:val="center"/>
          </w:tcPr>
          <w:p w14:paraId="4DD6A747" w14:textId="77777777" w:rsidR="00DC363C" w:rsidRPr="00AC3D0B" w:rsidRDefault="00DC363C" w:rsidP="00DC363C">
            <w:pPr>
              <w:spacing w:after="0" w:line="240" w:lineRule="auto"/>
              <w:jc w:val="center"/>
              <w:rPr>
                <w:rFonts w:ascii="Calibri" w:eastAsia="Times New Roman" w:hAnsi="Calibri" w:cs="Calibri"/>
                <w:kern w:val="0"/>
                <w:sz w:val="20"/>
                <w:szCs w:val="20"/>
                <w:lang w:eastAsia="en-AU"/>
                <w14:ligatures w14:val="none"/>
              </w:rPr>
            </w:pPr>
            <w:r w:rsidRPr="00AC3D0B">
              <w:rPr>
                <w:rFonts w:ascii="Calibri" w:eastAsia="Times New Roman" w:hAnsi="Calibri" w:cs="Calibri"/>
                <w:kern w:val="0"/>
                <w:sz w:val="20"/>
                <w:szCs w:val="20"/>
                <w:lang w:eastAsia="en-AU"/>
                <w14:ligatures w14:val="none"/>
              </w:rPr>
              <w:t>2</w:t>
            </w:r>
          </w:p>
        </w:tc>
      </w:tr>
      <w:tr w:rsidR="00DC363C" w:rsidRPr="00AC3D0B" w14:paraId="7B680AE9" w14:textId="77777777" w:rsidTr="00F62202">
        <w:trPr>
          <w:trHeight w:val="20"/>
        </w:trPr>
        <w:tc>
          <w:tcPr>
            <w:tcW w:w="3515" w:type="dxa"/>
            <w:shd w:val="clear" w:color="auto" w:fill="auto"/>
            <w:vAlign w:val="center"/>
            <w:hideMark/>
          </w:tcPr>
          <w:p w14:paraId="204EB22C" w14:textId="77777777" w:rsidR="00DC363C" w:rsidRPr="00AC3D0B"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C3D0B">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0615F7F0" w14:textId="77777777" w:rsidR="00DC363C" w:rsidRPr="00AC3D0B" w:rsidRDefault="00DC363C" w:rsidP="00DC363C">
            <w:pPr>
              <w:spacing w:after="0" w:line="240" w:lineRule="auto"/>
              <w:rPr>
                <w:rFonts w:ascii="Calibri" w:eastAsia="Times New Roman" w:hAnsi="Calibri" w:cs="Calibri"/>
                <w:b/>
                <w:bCs/>
                <w:kern w:val="0"/>
                <w:sz w:val="20"/>
                <w:szCs w:val="20"/>
                <w:lang w:eastAsia="en-AU"/>
                <w14:ligatures w14:val="none"/>
              </w:rPr>
            </w:pPr>
            <w:r w:rsidRPr="00AC3D0B">
              <w:rPr>
                <w:rFonts w:ascii="Calibri" w:eastAsia="Times New Roman" w:hAnsi="Calibri" w:cs="Calibri"/>
                <w:b/>
                <w:bCs/>
                <w:kern w:val="0"/>
                <w:sz w:val="20"/>
                <w:szCs w:val="20"/>
                <w:lang w:eastAsia="en-AU"/>
                <w14:ligatures w14:val="none"/>
              </w:rPr>
              <w:t xml:space="preserve">Educational facility </w:t>
            </w:r>
          </w:p>
        </w:tc>
        <w:tc>
          <w:tcPr>
            <w:tcW w:w="1587" w:type="dxa"/>
            <w:shd w:val="clear" w:color="auto" w:fill="auto"/>
            <w:vAlign w:val="center"/>
          </w:tcPr>
          <w:p w14:paraId="13D55D46" w14:textId="77777777" w:rsidR="00DC363C" w:rsidRPr="00D53F5D" w:rsidRDefault="00DC363C" w:rsidP="00DC363C">
            <w:pPr>
              <w:spacing w:after="0" w:line="240" w:lineRule="auto"/>
              <w:jc w:val="center"/>
              <w:rPr>
                <w:rFonts w:ascii="Calibri" w:eastAsia="Times New Roman" w:hAnsi="Calibri" w:cs="Calibri"/>
                <w:b/>
                <w:bCs/>
                <w:kern w:val="0"/>
                <w:sz w:val="20"/>
                <w:szCs w:val="20"/>
                <w:lang w:eastAsia="en-AU"/>
                <w14:ligatures w14:val="none"/>
              </w:rPr>
            </w:pPr>
            <w:r w:rsidRPr="00D53F5D">
              <w:rPr>
                <w:rFonts w:ascii="Calibri" w:eastAsia="Times New Roman" w:hAnsi="Calibri" w:cs="Calibri"/>
                <w:b/>
                <w:bCs/>
                <w:kern w:val="0"/>
                <w:sz w:val="20"/>
                <w:szCs w:val="20"/>
                <w:lang w:eastAsia="en-AU"/>
                <w14:ligatures w14:val="none"/>
              </w:rPr>
              <w:t>6</w:t>
            </w:r>
          </w:p>
        </w:tc>
      </w:tr>
      <w:tr w:rsidR="00DC363C" w:rsidRPr="00AC3D0B" w14:paraId="75A90FC1" w14:textId="77777777" w:rsidTr="00F62202">
        <w:trPr>
          <w:trHeight w:val="20"/>
        </w:trPr>
        <w:tc>
          <w:tcPr>
            <w:tcW w:w="3515" w:type="dxa"/>
            <w:shd w:val="clear" w:color="auto" w:fill="auto"/>
            <w:vAlign w:val="center"/>
            <w:hideMark/>
          </w:tcPr>
          <w:p w14:paraId="61778D98" w14:textId="77777777" w:rsidR="00DC363C" w:rsidRPr="00AC3D0B"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C3D0B">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27FF149" w14:textId="049CE015" w:rsidR="00DC363C" w:rsidRPr="00AC3D0B" w:rsidRDefault="004F7C97"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DC363C" w:rsidRPr="00AC3D0B">
              <w:rPr>
                <w:rFonts w:ascii="Calibri" w:eastAsia="Times New Roman" w:hAnsi="Calibri" w:cs="Calibri"/>
                <w:kern w:val="0"/>
                <w:sz w:val="20"/>
                <w:szCs w:val="20"/>
                <w:lang w:eastAsia="en-AU"/>
                <w14:ligatures w14:val="none"/>
              </w:rPr>
              <w:t xml:space="preserve">Early year facility </w:t>
            </w:r>
          </w:p>
        </w:tc>
        <w:tc>
          <w:tcPr>
            <w:tcW w:w="1587" w:type="dxa"/>
            <w:shd w:val="clear" w:color="auto" w:fill="auto"/>
            <w:vAlign w:val="center"/>
          </w:tcPr>
          <w:p w14:paraId="41585B08" w14:textId="77777777" w:rsidR="00DC363C" w:rsidRPr="00AC3D0B" w:rsidRDefault="00DC363C" w:rsidP="00DC363C">
            <w:pPr>
              <w:spacing w:after="0" w:line="240" w:lineRule="auto"/>
              <w:jc w:val="center"/>
              <w:rPr>
                <w:rFonts w:ascii="Calibri" w:eastAsia="Times New Roman" w:hAnsi="Calibri" w:cs="Calibri"/>
                <w:kern w:val="0"/>
                <w:sz w:val="20"/>
                <w:szCs w:val="20"/>
                <w:lang w:eastAsia="en-AU"/>
                <w14:ligatures w14:val="none"/>
              </w:rPr>
            </w:pPr>
            <w:r w:rsidRPr="00AC3D0B">
              <w:rPr>
                <w:rFonts w:ascii="Calibri" w:eastAsia="Times New Roman" w:hAnsi="Calibri" w:cs="Calibri"/>
                <w:kern w:val="0"/>
                <w:sz w:val="20"/>
                <w:szCs w:val="20"/>
                <w:lang w:eastAsia="en-AU"/>
                <w14:ligatures w14:val="none"/>
              </w:rPr>
              <w:t>2</w:t>
            </w:r>
          </w:p>
        </w:tc>
      </w:tr>
      <w:tr w:rsidR="00DC363C" w:rsidRPr="00AC3D0B" w14:paraId="30F6E73F" w14:textId="77777777" w:rsidTr="00F62202">
        <w:trPr>
          <w:trHeight w:val="20"/>
        </w:trPr>
        <w:tc>
          <w:tcPr>
            <w:tcW w:w="3515" w:type="dxa"/>
            <w:shd w:val="clear" w:color="auto" w:fill="auto"/>
            <w:vAlign w:val="center"/>
            <w:hideMark/>
          </w:tcPr>
          <w:p w14:paraId="71CE54BF" w14:textId="77777777" w:rsidR="00DC363C" w:rsidRPr="00AC3D0B"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C3D0B">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3962A7C" w14:textId="22D420A8" w:rsidR="00DC363C" w:rsidRPr="00AC3D0B" w:rsidRDefault="004F7C97"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DC363C" w:rsidRPr="00AC3D0B">
              <w:rPr>
                <w:rFonts w:ascii="Calibri" w:eastAsia="Times New Roman" w:hAnsi="Calibri" w:cs="Calibri"/>
                <w:kern w:val="0"/>
                <w:sz w:val="20"/>
                <w:szCs w:val="20"/>
                <w:lang w:eastAsia="en-AU"/>
                <w14:ligatures w14:val="none"/>
              </w:rPr>
              <w:t xml:space="preserve">University facility </w:t>
            </w:r>
          </w:p>
        </w:tc>
        <w:tc>
          <w:tcPr>
            <w:tcW w:w="1587" w:type="dxa"/>
            <w:shd w:val="clear" w:color="auto" w:fill="auto"/>
            <w:vAlign w:val="center"/>
          </w:tcPr>
          <w:p w14:paraId="02E89DB5" w14:textId="77777777" w:rsidR="00DC363C" w:rsidRPr="00AC3D0B" w:rsidRDefault="00DC363C" w:rsidP="00DC363C">
            <w:pPr>
              <w:spacing w:after="0" w:line="240" w:lineRule="auto"/>
              <w:jc w:val="center"/>
              <w:rPr>
                <w:rFonts w:ascii="Calibri" w:eastAsia="Times New Roman" w:hAnsi="Calibri" w:cs="Calibri"/>
                <w:kern w:val="0"/>
                <w:sz w:val="20"/>
                <w:szCs w:val="20"/>
                <w:lang w:eastAsia="en-AU"/>
                <w14:ligatures w14:val="none"/>
              </w:rPr>
            </w:pPr>
            <w:r w:rsidRPr="00AC3D0B">
              <w:rPr>
                <w:rFonts w:ascii="Calibri" w:eastAsia="Times New Roman" w:hAnsi="Calibri" w:cs="Calibri"/>
                <w:kern w:val="0"/>
                <w:sz w:val="20"/>
                <w:szCs w:val="20"/>
                <w:lang w:eastAsia="en-AU"/>
                <w14:ligatures w14:val="none"/>
              </w:rPr>
              <w:t>4</w:t>
            </w:r>
          </w:p>
        </w:tc>
      </w:tr>
      <w:tr w:rsidR="00DC363C" w:rsidRPr="00AC3D0B" w14:paraId="26267F8B" w14:textId="77777777" w:rsidTr="00F62202">
        <w:trPr>
          <w:trHeight w:val="20"/>
        </w:trPr>
        <w:tc>
          <w:tcPr>
            <w:tcW w:w="3515" w:type="dxa"/>
            <w:shd w:val="clear" w:color="auto" w:fill="auto"/>
            <w:vAlign w:val="center"/>
            <w:hideMark/>
          </w:tcPr>
          <w:p w14:paraId="0B12221A" w14:textId="77777777" w:rsidR="00DC363C" w:rsidRPr="00AC3D0B"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C3D0B">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51B2EB21" w14:textId="77777777" w:rsidR="00DC363C" w:rsidRPr="00AC3D0B" w:rsidRDefault="00DC363C" w:rsidP="00DC363C">
            <w:pPr>
              <w:spacing w:after="0" w:line="240" w:lineRule="auto"/>
              <w:rPr>
                <w:rFonts w:ascii="Calibri" w:eastAsia="Times New Roman" w:hAnsi="Calibri" w:cs="Calibri"/>
                <w:b/>
                <w:bCs/>
                <w:kern w:val="0"/>
                <w:sz w:val="20"/>
                <w:szCs w:val="20"/>
                <w:lang w:eastAsia="en-AU"/>
                <w14:ligatures w14:val="none"/>
              </w:rPr>
            </w:pPr>
            <w:r w:rsidRPr="00AC3D0B">
              <w:rPr>
                <w:rFonts w:ascii="Calibri" w:eastAsia="Times New Roman" w:hAnsi="Calibri" w:cs="Calibri"/>
                <w:b/>
                <w:bCs/>
                <w:kern w:val="0"/>
                <w:sz w:val="20"/>
                <w:szCs w:val="20"/>
                <w:lang w:eastAsia="en-AU"/>
                <w14:ligatures w14:val="none"/>
              </w:rPr>
              <w:t xml:space="preserve">Community facility </w:t>
            </w:r>
          </w:p>
        </w:tc>
        <w:tc>
          <w:tcPr>
            <w:tcW w:w="1587" w:type="dxa"/>
            <w:shd w:val="clear" w:color="auto" w:fill="auto"/>
            <w:vAlign w:val="center"/>
          </w:tcPr>
          <w:p w14:paraId="57F326DB" w14:textId="77777777" w:rsidR="00DC363C" w:rsidRPr="00D53F5D" w:rsidRDefault="00DC363C" w:rsidP="00DC363C">
            <w:pPr>
              <w:spacing w:after="0" w:line="240" w:lineRule="auto"/>
              <w:jc w:val="center"/>
              <w:rPr>
                <w:rFonts w:ascii="Calibri" w:eastAsia="Times New Roman" w:hAnsi="Calibri" w:cs="Calibri"/>
                <w:b/>
                <w:bCs/>
                <w:kern w:val="0"/>
                <w:sz w:val="20"/>
                <w:szCs w:val="20"/>
                <w:lang w:eastAsia="en-AU"/>
                <w14:ligatures w14:val="none"/>
              </w:rPr>
            </w:pPr>
            <w:r w:rsidRPr="00D53F5D">
              <w:rPr>
                <w:rFonts w:ascii="Calibri" w:eastAsia="Times New Roman" w:hAnsi="Calibri" w:cs="Calibri"/>
                <w:b/>
                <w:bCs/>
                <w:kern w:val="0"/>
                <w:sz w:val="20"/>
                <w:szCs w:val="20"/>
                <w:lang w:eastAsia="en-AU"/>
                <w14:ligatures w14:val="none"/>
              </w:rPr>
              <w:t>3</w:t>
            </w:r>
          </w:p>
        </w:tc>
      </w:tr>
      <w:tr w:rsidR="00DC363C" w:rsidRPr="00AC3D0B" w14:paraId="4FDA713A" w14:textId="77777777" w:rsidTr="00F62202">
        <w:trPr>
          <w:trHeight w:val="20"/>
        </w:trPr>
        <w:tc>
          <w:tcPr>
            <w:tcW w:w="3515" w:type="dxa"/>
            <w:shd w:val="clear" w:color="auto" w:fill="auto"/>
            <w:vAlign w:val="center"/>
            <w:hideMark/>
          </w:tcPr>
          <w:p w14:paraId="2DF7C520" w14:textId="77777777" w:rsidR="00DC363C" w:rsidRPr="00AC3D0B"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C3D0B">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155216FF" w14:textId="4198E9EB" w:rsidR="00DC363C" w:rsidRPr="00AC3D0B" w:rsidRDefault="004F7C97"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     </w:t>
            </w:r>
            <w:r w:rsidR="00DC363C" w:rsidRPr="00AC3D0B">
              <w:rPr>
                <w:rFonts w:ascii="Calibri" w:eastAsia="Times New Roman" w:hAnsi="Calibri" w:cs="Calibri"/>
                <w:kern w:val="0"/>
                <w:sz w:val="20"/>
                <w:szCs w:val="20"/>
                <w:lang w:eastAsia="en-AU"/>
                <w14:ligatures w14:val="none"/>
              </w:rPr>
              <w:t xml:space="preserve">Library facility </w:t>
            </w:r>
          </w:p>
        </w:tc>
        <w:tc>
          <w:tcPr>
            <w:tcW w:w="1587" w:type="dxa"/>
            <w:shd w:val="clear" w:color="auto" w:fill="auto"/>
            <w:vAlign w:val="center"/>
          </w:tcPr>
          <w:p w14:paraId="0948FB39" w14:textId="77777777" w:rsidR="00DC363C" w:rsidRPr="00AC3D0B" w:rsidRDefault="00DC363C" w:rsidP="00DC363C">
            <w:pPr>
              <w:spacing w:after="0" w:line="240" w:lineRule="auto"/>
              <w:jc w:val="center"/>
              <w:rPr>
                <w:rFonts w:ascii="Calibri" w:eastAsia="Times New Roman" w:hAnsi="Calibri" w:cs="Calibri"/>
                <w:kern w:val="0"/>
                <w:sz w:val="20"/>
                <w:szCs w:val="20"/>
                <w:lang w:eastAsia="en-AU"/>
                <w14:ligatures w14:val="none"/>
              </w:rPr>
            </w:pPr>
            <w:r w:rsidRPr="00AC3D0B">
              <w:rPr>
                <w:rFonts w:ascii="Calibri" w:eastAsia="Times New Roman" w:hAnsi="Calibri" w:cs="Calibri"/>
                <w:kern w:val="0"/>
                <w:sz w:val="20"/>
                <w:szCs w:val="20"/>
                <w:lang w:eastAsia="en-AU"/>
                <w14:ligatures w14:val="none"/>
              </w:rPr>
              <w:t>1</w:t>
            </w:r>
          </w:p>
        </w:tc>
      </w:tr>
      <w:tr w:rsidR="00DC363C" w:rsidRPr="001D3251" w14:paraId="3EE2C925" w14:textId="77777777" w:rsidTr="00F62202">
        <w:trPr>
          <w:trHeight w:val="20"/>
        </w:trPr>
        <w:tc>
          <w:tcPr>
            <w:tcW w:w="3515" w:type="dxa"/>
            <w:tcBorders>
              <w:bottom w:val="single" w:sz="4" w:space="0" w:color="auto"/>
            </w:tcBorders>
            <w:shd w:val="clear" w:color="auto" w:fill="auto"/>
            <w:vAlign w:val="center"/>
            <w:hideMark/>
          </w:tcPr>
          <w:p w14:paraId="0A36AEC4" w14:textId="77777777" w:rsidR="00DC363C" w:rsidRPr="00AC3D0B"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AC3D0B">
              <w:rPr>
                <w:rFonts w:ascii="Calibri" w:eastAsia="Times New Roman" w:hAnsi="Calibri" w:cs="Calibri"/>
                <w:b/>
                <w:bCs/>
                <w:color w:val="000000"/>
                <w:kern w:val="0"/>
                <w:sz w:val="20"/>
                <w:szCs w:val="20"/>
                <w:lang w:eastAsia="en-AU"/>
                <w14:ligatures w14:val="none"/>
              </w:rPr>
              <w:t> </w:t>
            </w:r>
          </w:p>
        </w:tc>
        <w:tc>
          <w:tcPr>
            <w:tcW w:w="4649" w:type="dxa"/>
            <w:tcBorders>
              <w:bottom w:val="single" w:sz="4" w:space="0" w:color="auto"/>
            </w:tcBorders>
            <w:shd w:val="clear" w:color="auto" w:fill="auto"/>
            <w:vAlign w:val="center"/>
            <w:hideMark/>
          </w:tcPr>
          <w:p w14:paraId="6EDB4FDF" w14:textId="77777777" w:rsidR="00DC363C" w:rsidRPr="00AC3D0B" w:rsidRDefault="00DC363C" w:rsidP="00DC363C">
            <w:pPr>
              <w:spacing w:after="0" w:line="240" w:lineRule="auto"/>
              <w:rPr>
                <w:rFonts w:ascii="Calibri" w:eastAsia="Times New Roman" w:hAnsi="Calibri" w:cs="Calibri"/>
                <w:b/>
                <w:bCs/>
                <w:kern w:val="0"/>
                <w:sz w:val="20"/>
                <w:szCs w:val="20"/>
                <w:lang w:eastAsia="en-AU"/>
                <w14:ligatures w14:val="none"/>
              </w:rPr>
            </w:pPr>
            <w:r w:rsidRPr="00AC3D0B">
              <w:rPr>
                <w:rFonts w:ascii="Calibri" w:eastAsia="Times New Roman" w:hAnsi="Calibri" w:cs="Calibri"/>
                <w:b/>
                <w:bCs/>
                <w:kern w:val="0"/>
                <w:sz w:val="20"/>
                <w:szCs w:val="20"/>
                <w:lang w:eastAsia="en-AU"/>
                <w14:ligatures w14:val="none"/>
              </w:rPr>
              <w:t xml:space="preserve">Research facility </w:t>
            </w:r>
          </w:p>
        </w:tc>
        <w:tc>
          <w:tcPr>
            <w:tcW w:w="1587" w:type="dxa"/>
            <w:tcBorders>
              <w:bottom w:val="single" w:sz="4" w:space="0" w:color="auto"/>
            </w:tcBorders>
            <w:shd w:val="clear" w:color="auto" w:fill="auto"/>
            <w:vAlign w:val="center"/>
          </w:tcPr>
          <w:p w14:paraId="6E940077" w14:textId="77777777" w:rsidR="00DC363C" w:rsidRPr="00D53F5D" w:rsidRDefault="00DC363C" w:rsidP="00DC363C">
            <w:pPr>
              <w:spacing w:after="0" w:line="240" w:lineRule="auto"/>
              <w:jc w:val="center"/>
              <w:rPr>
                <w:rFonts w:ascii="Calibri" w:eastAsia="Times New Roman" w:hAnsi="Calibri" w:cs="Calibri"/>
                <w:b/>
                <w:bCs/>
                <w:kern w:val="0"/>
                <w:sz w:val="20"/>
                <w:szCs w:val="20"/>
                <w:lang w:eastAsia="en-AU"/>
                <w14:ligatures w14:val="none"/>
              </w:rPr>
            </w:pPr>
            <w:r w:rsidRPr="00D53F5D">
              <w:rPr>
                <w:rFonts w:ascii="Calibri" w:eastAsia="Times New Roman" w:hAnsi="Calibri" w:cs="Calibri"/>
                <w:b/>
                <w:bCs/>
                <w:kern w:val="0"/>
                <w:sz w:val="20"/>
                <w:szCs w:val="20"/>
                <w:lang w:eastAsia="en-AU"/>
                <w14:ligatures w14:val="none"/>
              </w:rPr>
              <w:t>1</w:t>
            </w:r>
          </w:p>
        </w:tc>
      </w:tr>
      <w:tr w:rsidR="00DC363C" w:rsidRPr="001D3251" w14:paraId="4D068F15" w14:textId="77777777" w:rsidTr="00F62202">
        <w:trPr>
          <w:trHeight w:val="20"/>
        </w:trPr>
        <w:tc>
          <w:tcPr>
            <w:tcW w:w="3515" w:type="dxa"/>
            <w:tcBorders>
              <w:bottom w:val="nil"/>
            </w:tcBorders>
            <w:shd w:val="clear" w:color="auto" w:fill="auto"/>
            <w:vAlign w:val="center"/>
          </w:tcPr>
          <w:p w14:paraId="1D4B6A48" w14:textId="77777777" w:rsidR="00DC363C" w:rsidRPr="003C6331" w:rsidRDefault="00DC363C" w:rsidP="00DC363C">
            <w:pPr>
              <w:spacing w:after="0" w:line="240" w:lineRule="auto"/>
              <w:rPr>
                <w:rFonts w:ascii="Calibri" w:eastAsia="Times New Roman" w:hAnsi="Calibri" w:cs="Calibri"/>
                <w:b/>
                <w:bCs/>
                <w:kern w:val="0"/>
                <w:sz w:val="20"/>
                <w:szCs w:val="20"/>
                <w:highlight w:val="yellow"/>
                <w:lang w:eastAsia="en-AU"/>
                <w14:ligatures w14:val="none"/>
              </w:rPr>
            </w:pPr>
            <w:r w:rsidRPr="003C6331">
              <w:rPr>
                <w:rFonts w:ascii="Calibri" w:eastAsia="Times New Roman" w:hAnsi="Calibri" w:cs="Calibri"/>
                <w:b/>
                <w:bCs/>
                <w:kern w:val="0"/>
                <w:sz w:val="20"/>
                <w:szCs w:val="20"/>
                <w:lang w:eastAsia="en-AU"/>
                <w14:ligatures w14:val="none"/>
              </w:rPr>
              <w:t>Intervention setting combinations</w:t>
            </w:r>
          </w:p>
        </w:tc>
        <w:tc>
          <w:tcPr>
            <w:tcW w:w="4649" w:type="dxa"/>
            <w:tcBorders>
              <w:bottom w:val="nil"/>
            </w:tcBorders>
            <w:shd w:val="clear" w:color="auto" w:fill="auto"/>
            <w:vAlign w:val="center"/>
          </w:tcPr>
          <w:p w14:paraId="71391DD3" w14:textId="77777777" w:rsidR="00DC363C"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Residential facility only</w:t>
            </w:r>
          </w:p>
        </w:tc>
        <w:tc>
          <w:tcPr>
            <w:tcW w:w="1587" w:type="dxa"/>
            <w:tcBorders>
              <w:bottom w:val="nil"/>
            </w:tcBorders>
            <w:shd w:val="clear" w:color="auto" w:fill="auto"/>
            <w:vAlign w:val="center"/>
          </w:tcPr>
          <w:p w14:paraId="373A2768" w14:textId="77777777" w:rsidR="00DC363C"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18</w:t>
            </w:r>
          </w:p>
        </w:tc>
      </w:tr>
      <w:tr w:rsidR="00DC363C" w:rsidRPr="001D3251" w14:paraId="398CF4AF" w14:textId="77777777" w:rsidTr="00F62202">
        <w:trPr>
          <w:trHeight w:val="20"/>
        </w:trPr>
        <w:tc>
          <w:tcPr>
            <w:tcW w:w="3515" w:type="dxa"/>
            <w:tcBorders>
              <w:bottom w:val="nil"/>
            </w:tcBorders>
            <w:shd w:val="clear" w:color="auto" w:fill="auto"/>
            <w:vAlign w:val="center"/>
          </w:tcPr>
          <w:p w14:paraId="0FABEB5A" w14:textId="77777777" w:rsidR="00DC363C" w:rsidRPr="00EF1553" w:rsidRDefault="00DC363C" w:rsidP="00DC363C">
            <w:pPr>
              <w:spacing w:after="0" w:line="240" w:lineRule="auto"/>
              <w:rPr>
                <w:rFonts w:ascii="Calibri" w:eastAsia="Times New Roman" w:hAnsi="Calibri" w:cs="Calibri"/>
                <w:b/>
                <w:bCs/>
                <w:color w:val="FF0000"/>
                <w:kern w:val="0"/>
                <w:sz w:val="20"/>
                <w:szCs w:val="20"/>
                <w:highlight w:val="yellow"/>
                <w:lang w:eastAsia="en-AU"/>
                <w14:ligatures w14:val="none"/>
              </w:rPr>
            </w:pPr>
          </w:p>
        </w:tc>
        <w:tc>
          <w:tcPr>
            <w:tcW w:w="4649" w:type="dxa"/>
            <w:tcBorders>
              <w:bottom w:val="nil"/>
            </w:tcBorders>
            <w:shd w:val="clear" w:color="auto" w:fill="auto"/>
            <w:vAlign w:val="center"/>
          </w:tcPr>
          <w:p w14:paraId="5170A38D" w14:textId="77777777" w:rsidR="00DC363C"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Healthcare</w:t>
            </w:r>
            <w:r w:rsidRPr="009B0780">
              <w:rPr>
                <w:rFonts w:ascii="Calibri" w:eastAsia="Times New Roman" w:hAnsi="Calibri" w:cs="Calibri"/>
                <w:kern w:val="0"/>
                <w:sz w:val="20"/>
                <w:szCs w:val="20"/>
                <w:lang w:eastAsia="en-AU"/>
                <w14:ligatures w14:val="none"/>
              </w:rPr>
              <w:t xml:space="preserve"> </w:t>
            </w:r>
            <w:r>
              <w:rPr>
                <w:rFonts w:ascii="Calibri" w:eastAsia="Times New Roman" w:hAnsi="Calibri" w:cs="Calibri"/>
                <w:kern w:val="0"/>
                <w:sz w:val="20"/>
                <w:szCs w:val="20"/>
                <w:lang w:eastAsia="en-AU"/>
                <w14:ligatures w14:val="none"/>
              </w:rPr>
              <w:t xml:space="preserve">facility </w:t>
            </w:r>
            <w:r w:rsidRPr="009B0780">
              <w:rPr>
                <w:rFonts w:ascii="Calibri" w:eastAsia="Times New Roman" w:hAnsi="Calibri" w:cs="Calibri"/>
                <w:kern w:val="0"/>
                <w:sz w:val="20"/>
                <w:szCs w:val="20"/>
                <w:lang w:eastAsia="en-AU"/>
                <w14:ligatures w14:val="none"/>
              </w:rPr>
              <w:t xml:space="preserve">only </w:t>
            </w:r>
          </w:p>
        </w:tc>
        <w:tc>
          <w:tcPr>
            <w:tcW w:w="1587" w:type="dxa"/>
            <w:tcBorders>
              <w:bottom w:val="nil"/>
            </w:tcBorders>
            <w:shd w:val="clear" w:color="auto" w:fill="auto"/>
            <w:vAlign w:val="center"/>
          </w:tcPr>
          <w:p w14:paraId="693F397A" w14:textId="77777777" w:rsidR="00DC363C"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9</w:t>
            </w:r>
          </w:p>
        </w:tc>
      </w:tr>
      <w:tr w:rsidR="00DC363C" w:rsidRPr="001D3251" w14:paraId="4C0FCD6D" w14:textId="77777777" w:rsidTr="00F62202">
        <w:trPr>
          <w:trHeight w:val="20"/>
        </w:trPr>
        <w:tc>
          <w:tcPr>
            <w:tcW w:w="3515" w:type="dxa"/>
            <w:tcBorders>
              <w:bottom w:val="nil"/>
            </w:tcBorders>
            <w:shd w:val="clear" w:color="auto" w:fill="auto"/>
            <w:vAlign w:val="center"/>
          </w:tcPr>
          <w:p w14:paraId="6F939E9C" w14:textId="77777777" w:rsidR="00DC363C" w:rsidRPr="00EF1553" w:rsidRDefault="00DC363C" w:rsidP="00DC363C">
            <w:pPr>
              <w:spacing w:after="0" w:line="240" w:lineRule="auto"/>
              <w:rPr>
                <w:rFonts w:ascii="Calibri" w:eastAsia="Times New Roman" w:hAnsi="Calibri" w:cs="Calibri"/>
                <w:b/>
                <w:bCs/>
                <w:color w:val="FF0000"/>
                <w:kern w:val="0"/>
                <w:sz w:val="20"/>
                <w:szCs w:val="20"/>
                <w:highlight w:val="yellow"/>
                <w:lang w:eastAsia="en-AU"/>
                <w14:ligatures w14:val="none"/>
              </w:rPr>
            </w:pPr>
          </w:p>
        </w:tc>
        <w:tc>
          <w:tcPr>
            <w:tcW w:w="4649" w:type="dxa"/>
            <w:tcBorders>
              <w:bottom w:val="nil"/>
            </w:tcBorders>
            <w:shd w:val="clear" w:color="auto" w:fill="auto"/>
            <w:vAlign w:val="center"/>
          </w:tcPr>
          <w:p w14:paraId="0D38B9FD" w14:textId="77777777" w:rsidR="00DC363C" w:rsidRPr="009B0780"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Education facility only </w:t>
            </w:r>
          </w:p>
        </w:tc>
        <w:tc>
          <w:tcPr>
            <w:tcW w:w="1587" w:type="dxa"/>
            <w:tcBorders>
              <w:bottom w:val="nil"/>
            </w:tcBorders>
            <w:shd w:val="clear" w:color="auto" w:fill="auto"/>
            <w:vAlign w:val="center"/>
          </w:tcPr>
          <w:p w14:paraId="5443E75D"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r>
      <w:tr w:rsidR="00DC363C" w:rsidRPr="001D3251" w14:paraId="00C99C77" w14:textId="77777777" w:rsidTr="00F62202">
        <w:trPr>
          <w:trHeight w:val="20"/>
        </w:trPr>
        <w:tc>
          <w:tcPr>
            <w:tcW w:w="3515" w:type="dxa"/>
            <w:tcBorders>
              <w:top w:val="nil"/>
              <w:bottom w:val="nil"/>
            </w:tcBorders>
            <w:shd w:val="clear" w:color="auto" w:fill="auto"/>
            <w:vAlign w:val="center"/>
          </w:tcPr>
          <w:p w14:paraId="1548A4FE" w14:textId="77777777" w:rsidR="00DC363C" w:rsidRPr="003442CE" w:rsidRDefault="00DC363C" w:rsidP="00DC363C">
            <w:pPr>
              <w:spacing w:after="0" w:line="240" w:lineRule="auto"/>
              <w:rPr>
                <w:rFonts w:ascii="Calibri" w:eastAsia="Times New Roman" w:hAnsi="Calibri" w:cs="Calibri"/>
                <w:b/>
                <w:bCs/>
                <w:color w:val="FF0000"/>
                <w:kern w:val="0"/>
                <w:sz w:val="20"/>
                <w:szCs w:val="20"/>
                <w:lang w:eastAsia="en-AU"/>
                <w14:ligatures w14:val="none"/>
              </w:rPr>
            </w:pPr>
          </w:p>
        </w:tc>
        <w:tc>
          <w:tcPr>
            <w:tcW w:w="4649" w:type="dxa"/>
            <w:tcBorders>
              <w:top w:val="nil"/>
              <w:bottom w:val="nil"/>
            </w:tcBorders>
            <w:shd w:val="clear" w:color="auto" w:fill="auto"/>
            <w:vAlign w:val="center"/>
          </w:tcPr>
          <w:p w14:paraId="1EEE6850" w14:textId="77777777" w:rsidR="00DC363C" w:rsidRPr="009B0780"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Community facility only </w:t>
            </w:r>
          </w:p>
        </w:tc>
        <w:tc>
          <w:tcPr>
            <w:tcW w:w="1587" w:type="dxa"/>
            <w:tcBorders>
              <w:top w:val="nil"/>
              <w:bottom w:val="nil"/>
            </w:tcBorders>
            <w:shd w:val="clear" w:color="auto" w:fill="auto"/>
            <w:vAlign w:val="center"/>
          </w:tcPr>
          <w:p w14:paraId="3B2475D7"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DC363C" w:rsidRPr="001D3251" w14:paraId="31C74858" w14:textId="77777777" w:rsidTr="00F62202">
        <w:trPr>
          <w:trHeight w:val="20"/>
        </w:trPr>
        <w:tc>
          <w:tcPr>
            <w:tcW w:w="3515" w:type="dxa"/>
            <w:tcBorders>
              <w:top w:val="nil"/>
              <w:bottom w:val="nil"/>
            </w:tcBorders>
            <w:shd w:val="clear" w:color="auto" w:fill="auto"/>
            <w:vAlign w:val="center"/>
          </w:tcPr>
          <w:p w14:paraId="51842F29" w14:textId="77777777" w:rsidR="00DC363C" w:rsidRPr="003442CE" w:rsidRDefault="00DC363C" w:rsidP="00DC363C">
            <w:pPr>
              <w:spacing w:after="0" w:line="240" w:lineRule="auto"/>
              <w:rPr>
                <w:rFonts w:ascii="Calibri" w:eastAsia="Times New Roman" w:hAnsi="Calibri" w:cs="Calibri"/>
                <w:b/>
                <w:bCs/>
                <w:color w:val="FF0000"/>
                <w:kern w:val="0"/>
                <w:sz w:val="20"/>
                <w:szCs w:val="20"/>
                <w:lang w:eastAsia="en-AU"/>
                <w14:ligatures w14:val="none"/>
              </w:rPr>
            </w:pPr>
          </w:p>
        </w:tc>
        <w:tc>
          <w:tcPr>
            <w:tcW w:w="4649" w:type="dxa"/>
            <w:tcBorders>
              <w:top w:val="nil"/>
              <w:bottom w:val="nil"/>
            </w:tcBorders>
            <w:shd w:val="clear" w:color="auto" w:fill="auto"/>
            <w:vAlign w:val="center"/>
          </w:tcPr>
          <w:p w14:paraId="57121EFF" w14:textId="77777777" w:rsidR="00DC363C"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Residential + Healthcare facilities </w:t>
            </w:r>
          </w:p>
        </w:tc>
        <w:tc>
          <w:tcPr>
            <w:tcW w:w="1587" w:type="dxa"/>
            <w:tcBorders>
              <w:top w:val="nil"/>
              <w:bottom w:val="nil"/>
            </w:tcBorders>
            <w:shd w:val="clear" w:color="auto" w:fill="auto"/>
            <w:vAlign w:val="center"/>
          </w:tcPr>
          <w:p w14:paraId="6D3BFF8A" w14:textId="77777777" w:rsidR="00DC363C"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r>
      <w:tr w:rsidR="00DC363C" w:rsidRPr="001D3251" w14:paraId="436EABD5" w14:textId="77777777" w:rsidTr="00F62202">
        <w:trPr>
          <w:trHeight w:val="20"/>
        </w:trPr>
        <w:tc>
          <w:tcPr>
            <w:tcW w:w="3515" w:type="dxa"/>
            <w:tcBorders>
              <w:top w:val="nil"/>
              <w:bottom w:val="nil"/>
            </w:tcBorders>
            <w:shd w:val="clear" w:color="auto" w:fill="auto"/>
            <w:vAlign w:val="center"/>
          </w:tcPr>
          <w:p w14:paraId="452F3182" w14:textId="77777777" w:rsidR="00DC363C" w:rsidRPr="003442CE" w:rsidRDefault="00DC363C" w:rsidP="00DC363C">
            <w:pPr>
              <w:spacing w:after="0" w:line="240" w:lineRule="auto"/>
              <w:rPr>
                <w:rFonts w:ascii="Calibri" w:eastAsia="Times New Roman" w:hAnsi="Calibri" w:cs="Calibri"/>
                <w:b/>
                <w:bCs/>
                <w:color w:val="FF0000"/>
                <w:kern w:val="0"/>
                <w:sz w:val="20"/>
                <w:szCs w:val="20"/>
                <w:lang w:eastAsia="en-AU"/>
                <w14:ligatures w14:val="none"/>
              </w:rPr>
            </w:pPr>
          </w:p>
        </w:tc>
        <w:tc>
          <w:tcPr>
            <w:tcW w:w="4649" w:type="dxa"/>
            <w:tcBorders>
              <w:top w:val="nil"/>
              <w:bottom w:val="nil"/>
            </w:tcBorders>
            <w:shd w:val="clear" w:color="auto" w:fill="auto"/>
            <w:vAlign w:val="center"/>
          </w:tcPr>
          <w:p w14:paraId="3E8B2464" w14:textId="77777777" w:rsidR="00DC363C" w:rsidRPr="009B0780"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Residential + Education facilities </w:t>
            </w:r>
          </w:p>
        </w:tc>
        <w:tc>
          <w:tcPr>
            <w:tcW w:w="1587" w:type="dxa"/>
            <w:tcBorders>
              <w:top w:val="nil"/>
              <w:bottom w:val="nil"/>
            </w:tcBorders>
            <w:shd w:val="clear" w:color="auto" w:fill="auto"/>
            <w:vAlign w:val="center"/>
          </w:tcPr>
          <w:p w14:paraId="7AFFD3D6"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DC363C" w:rsidRPr="001D3251" w14:paraId="796F70B1" w14:textId="77777777" w:rsidTr="00F62202">
        <w:trPr>
          <w:trHeight w:val="20"/>
        </w:trPr>
        <w:tc>
          <w:tcPr>
            <w:tcW w:w="3515" w:type="dxa"/>
            <w:tcBorders>
              <w:top w:val="nil"/>
              <w:bottom w:val="nil"/>
            </w:tcBorders>
            <w:shd w:val="clear" w:color="auto" w:fill="auto"/>
            <w:vAlign w:val="center"/>
          </w:tcPr>
          <w:p w14:paraId="07C2E439" w14:textId="77777777" w:rsidR="00DC363C" w:rsidRPr="003442CE" w:rsidRDefault="00DC363C" w:rsidP="00DC363C">
            <w:pPr>
              <w:spacing w:after="0" w:line="240" w:lineRule="auto"/>
              <w:rPr>
                <w:rFonts w:ascii="Calibri" w:eastAsia="Times New Roman" w:hAnsi="Calibri" w:cs="Calibri"/>
                <w:b/>
                <w:bCs/>
                <w:color w:val="FF0000"/>
                <w:kern w:val="0"/>
                <w:sz w:val="20"/>
                <w:szCs w:val="20"/>
                <w:lang w:eastAsia="en-AU"/>
                <w14:ligatures w14:val="none"/>
              </w:rPr>
            </w:pPr>
          </w:p>
        </w:tc>
        <w:tc>
          <w:tcPr>
            <w:tcW w:w="4649" w:type="dxa"/>
            <w:tcBorders>
              <w:top w:val="nil"/>
              <w:bottom w:val="nil"/>
            </w:tcBorders>
            <w:shd w:val="clear" w:color="auto" w:fill="auto"/>
            <w:vAlign w:val="center"/>
          </w:tcPr>
          <w:p w14:paraId="5ABA0A04" w14:textId="77777777" w:rsidR="00DC363C"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Residential + research facilities</w:t>
            </w:r>
          </w:p>
        </w:tc>
        <w:tc>
          <w:tcPr>
            <w:tcW w:w="1587" w:type="dxa"/>
            <w:tcBorders>
              <w:top w:val="nil"/>
              <w:bottom w:val="nil"/>
            </w:tcBorders>
            <w:shd w:val="clear" w:color="auto" w:fill="auto"/>
            <w:vAlign w:val="center"/>
          </w:tcPr>
          <w:p w14:paraId="2E1F14D8" w14:textId="77777777" w:rsidR="00DC363C"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DC363C" w:rsidRPr="001D3251" w14:paraId="23A097E5" w14:textId="77777777" w:rsidTr="00F62202">
        <w:trPr>
          <w:trHeight w:val="20"/>
        </w:trPr>
        <w:tc>
          <w:tcPr>
            <w:tcW w:w="3515" w:type="dxa"/>
            <w:tcBorders>
              <w:top w:val="nil"/>
              <w:bottom w:val="nil"/>
            </w:tcBorders>
            <w:shd w:val="clear" w:color="auto" w:fill="auto"/>
            <w:vAlign w:val="center"/>
          </w:tcPr>
          <w:p w14:paraId="4343286B" w14:textId="77777777" w:rsidR="00DC363C" w:rsidRPr="003442CE" w:rsidRDefault="00DC363C" w:rsidP="00DC363C">
            <w:pPr>
              <w:spacing w:after="0" w:line="240" w:lineRule="auto"/>
              <w:rPr>
                <w:rFonts w:ascii="Calibri" w:eastAsia="Times New Roman" w:hAnsi="Calibri" w:cs="Calibri"/>
                <w:b/>
                <w:bCs/>
                <w:color w:val="FF0000"/>
                <w:kern w:val="0"/>
                <w:sz w:val="20"/>
                <w:szCs w:val="20"/>
                <w:lang w:eastAsia="en-AU"/>
                <w14:ligatures w14:val="none"/>
              </w:rPr>
            </w:pPr>
          </w:p>
        </w:tc>
        <w:tc>
          <w:tcPr>
            <w:tcW w:w="4649" w:type="dxa"/>
            <w:tcBorders>
              <w:top w:val="nil"/>
              <w:bottom w:val="nil"/>
            </w:tcBorders>
            <w:shd w:val="clear" w:color="auto" w:fill="auto"/>
            <w:vAlign w:val="center"/>
          </w:tcPr>
          <w:p w14:paraId="02725CED" w14:textId="77777777" w:rsidR="00DC363C" w:rsidRPr="009B0780" w:rsidRDefault="00DC363C" w:rsidP="00DC363C">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 xml:space="preserve">Healthcare + Community facilities </w:t>
            </w:r>
          </w:p>
        </w:tc>
        <w:tc>
          <w:tcPr>
            <w:tcW w:w="1587" w:type="dxa"/>
            <w:tcBorders>
              <w:top w:val="nil"/>
              <w:bottom w:val="nil"/>
            </w:tcBorders>
            <w:shd w:val="clear" w:color="auto" w:fill="auto"/>
            <w:vAlign w:val="center"/>
          </w:tcPr>
          <w:p w14:paraId="7863B195"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DC363C" w:rsidRPr="001D3251" w14:paraId="55DB65D9" w14:textId="77777777" w:rsidTr="00F62202">
        <w:trPr>
          <w:trHeight w:val="319"/>
        </w:trPr>
        <w:tc>
          <w:tcPr>
            <w:tcW w:w="3515" w:type="dxa"/>
            <w:tcBorders>
              <w:top w:val="single" w:sz="4" w:space="0" w:color="auto"/>
              <w:bottom w:val="nil"/>
            </w:tcBorders>
            <w:shd w:val="clear" w:color="auto" w:fill="auto"/>
            <w:vAlign w:val="center"/>
            <w:hideMark/>
          </w:tcPr>
          <w:p w14:paraId="62EFF2D9"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xml:space="preserve">When and how much – intervention </w:t>
            </w:r>
          </w:p>
        </w:tc>
        <w:tc>
          <w:tcPr>
            <w:tcW w:w="4649" w:type="dxa"/>
            <w:tcBorders>
              <w:top w:val="single" w:sz="4" w:space="0" w:color="auto"/>
              <w:bottom w:val="nil"/>
            </w:tcBorders>
            <w:shd w:val="clear" w:color="auto" w:fill="auto"/>
            <w:vAlign w:val="center"/>
          </w:tcPr>
          <w:p w14:paraId="2A4453B0"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Total intervention duration</w:t>
            </w:r>
            <w:r>
              <w:rPr>
                <w:rFonts w:ascii="Calibri" w:eastAsia="Times New Roman" w:hAnsi="Calibri" w:cs="Calibri"/>
                <w:kern w:val="0"/>
                <w:sz w:val="20"/>
                <w:szCs w:val="20"/>
                <w:lang w:eastAsia="en-AU"/>
                <w14:ligatures w14:val="none"/>
              </w:rPr>
              <w:t xml:space="preserve"> in weeks</w:t>
            </w:r>
            <w:r w:rsidRPr="001D3251">
              <w:rPr>
                <w:rFonts w:ascii="Calibri" w:eastAsia="Times New Roman" w:hAnsi="Calibri" w:cs="Calibri"/>
                <w:kern w:val="0"/>
                <w:sz w:val="20"/>
                <w:szCs w:val="20"/>
                <w:lang w:eastAsia="en-AU"/>
                <w14:ligatures w14:val="none"/>
              </w:rPr>
              <w:t xml:space="preserve"> </w:t>
            </w:r>
            <w:r w:rsidRPr="00E67DFC">
              <w:rPr>
                <w:rFonts w:ascii="Calibri" w:eastAsia="Times New Roman" w:hAnsi="Calibri" w:cs="Calibri"/>
                <w:i/>
                <w:iCs/>
                <w:kern w:val="0"/>
                <w:sz w:val="20"/>
                <w:szCs w:val="20"/>
                <w:lang w:eastAsia="en-AU"/>
                <w14:ligatures w14:val="none"/>
              </w:rPr>
              <w:t>(median, range)</w:t>
            </w:r>
          </w:p>
        </w:tc>
        <w:tc>
          <w:tcPr>
            <w:tcW w:w="1587" w:type="dxa"/>
            <w:tcBorders>
              <w:top w:val="single" w:sz="4" w:space="0" w:color="auto"/>
              <w:bottom w:val="nil"/>
            </w:tcBorders>
            <w:shd w:val="clear" w:color="auto" w:fill="auto"/>
            <w:vAlign w:val="center"/>
          </w:tcPr>
          <w:p w14:paraId="1A4B4D26" w14:textId="77777777" w:rsidR="00DC363C" w:rsidRPr="00776144" w:rsidRDefault="00DC363C" w:rsidP="00DC363C">
            <w:pPr>
              <w:spacing w:after="0" w:line="240" w:lineRule="auto"/>
              <w:jc w:val="center"/>
              <w:rPr>
                <w:rFonts w:ascii="Calibri" w:eastAsia="Times New Roman" w:hAnsi="Calibri" w:cs="Calibri"/>
                <w:kern w:val="0"/>
                <w:sz w:val="18"/>
                <w:szCs w:val="18"/>
                <w:lang w:eastAsia="en-AU"/>
                <w14:ligatures w14:val="none"/>
              </w:rPr>
            </w:pPr>
            <w:r w:rsidRPr="00776144">
              <w:rPr>
                <w:rFonts w:ascii="Calibri" w:eastAsia="Times New Roman" w:hAnsi="Calibri" w:cs="Calibri"/>
                <w:kern w:val="0"/>
                <w:sz w:val="18"/>
                <w:szCs w:val="18"/>
                <w:lang w:eastAsia="en-AU"/>
                <w14:ligatures w14:val="none"/>
              </w:rPr>
              <w:t>46.85</w:t>
            </w:r>
            <w:r>
              <w:rPr>
                <w:rFonts w:ascii="Calibri" w:eastAsia="Times New Roman" w:hAnsi="Calibri" w:cs="Calibri"/>
                <w:kern w:val="0"/>
                <w:sz w:val="18"/>
                <w:szCs w:val="18"/>
                <w:lang w:eastAsia="en-AU"/>
                <w14:ligatures w14:val="none"/>
              </w:rPr>
              <w:t xml:space="preserve"> </w:t>
            </w:r>
            <w:r w:rsidRPr="00776144">
              <w:rPr>
                <w:rFonts w:ascii="Calibri" w:eastAsia="Times New Roman" w:hAnsi="Calibri" w:cs="Calibri"/>
                <w:kern w:val="0"/>
                <w:sz w:val="18"/>
                <w:szCs w:val="18"/>
                <w:lang w:eastAsia="en-AU"/>
                <w14:ligatures w14:val="none"/>
              </w:rPr>
              <w:t>(0.3, 172.5)</w:t>
            </w:r>
          </w:p>
        </w:tc>
      </w:tr>
      <w:tr w:rsidR="00DC363C" w:rsidRPr="001D3251" w14:paraId="45D037D3" w14:textId="77777777" w:rsidTr="00F62202">
        <w:trPr>
          <w:trHeight w:val="319"/>
        </w:trPr>
        <w:tc>
          <w:tcPr>
            <w:tcW w:w="3515" w:type="dxa"/>
            <w:tcBorders>
              <w:top w:val="nil"/>
              <w:bottom w:val="nil"/>
            </w:tcBorders>
            <w:shd w:val="clear" w:color="auto" w:fill="auto"/>
            <w:vAlign w:val="center"/>
          </w:tcPr>
          <w:p w14:paraId="5CDF14C4"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proofErr w:type="spellStart"/>
            <w:r w:rsidRPr="001D3251">
              <w:rPr>
                <w:rFonts w:ascii="Calibri" w:eastAsia="Times New Roman" w:hAnsi="Calibri" w:cs="Calibri"/>
                <w:b/>
                <w:bCs/>
                <w:color w:val="000000"/>
                <w:kern w:val="0"/>
                <w:sz w:val="20"/>
                <w:szCs w:val="20"/>
                <w:lang w:eastAsia="en-AU"/>
                <w14:ligatures w14:val="none"/>
              </w:rPr>
              <w:t>dose</w:t>
            </w:r>
            <w:r w:rsidRPr="00102D03">
              <w:rPr>
                <w:rFonts w:ascii="Calibri" w:eastAsia="Times New Roman" w:hAnsi="Calibri" w:cs="Calibri"/>
                <w:b/>
                <w:bCs/>
                <w:color w:val="000000"/>
                <w:kern w:val="0"/>
                <w:sz w:val="20"/>
                <w:szCs w:val="20"/>
                <w:vertAlign w:val="superscript"/>
                <w:lang w:eastAsia="en-AU"/>
                <w14:ligatures w14:val="none"/>
              </w:rPr>
              <w:t>f</w:t>
            </w:r>
            <w:proofErr w:type="spellEnd"/>
            <w:r w:rsidRPr="001D3251">
              <w:rPr>
                <w:rFonts w:ascii="Calibri" w:eastAsia="Times New Roman" w:hAnsi="Calibri" w:cs="Calibri"/>
                <w:color w:val="000000"/>
                <w:kern w:val="0"/>
                <w:sz w:val="20"/>
                <w:szCs w:val="20"/>
                <w:lang w:eastAsia="en-AU"/>
                <w14:ligatures w14:val="none"/>
              </w:rPr>
              <w:t>:</w:t>
            </w:r>
            <w:r w:rsidRPr="001D3251">
              <w:rPr>
                <w:rFonts w:ascii="Calibri" w:eastAsia="Times New Roman" w:hAnsi="Calibri" w:cs="Calibri"/>
                <w:b/>
                <w:bCs/>
                <w:color w:val="000000"/>
                <w:kern w:val="0"/>
                <w:sz w:val="20"/>
                <w:szCs w:val="20"/>
                <w:lang w:eastAsia="en-AU"/>
                <w14:ligatures w14:val="none"/>
              </w:rPr>
              <w:t> </w:t>
            </w:r>
          </w:p>
        </w:tc>
        <w:tc>
          <w:tcPr>
            <w:tcW w:w="4649" w:type="dxa"/>
            <w:tcBorders>
              <w:top w:val="nil"/>
              <w:bottom w:val="nil"/>
            </w:tcBorders>
            <w:shd w:val="clear" w:color="auto" w:fill="auto"/>
            <w:vAlign w:val="center"/>
          </w:tcPr>
          <w:p w14:paraId="752C825C"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Total number of contacts</w:t>
            </w:r>
            <w:r>
              <w:rPr>
                <w:rFonts w:ascii="Calibri" w:eastAsia="Times New Roman" w:hAnsi="Calibri" w:cs="Calibri"/>
                <w:kern w:val="0"/>
                <w:sz w:val="20"/>
                <w:szCs w:val="20"/>
                <w:lang w:eastAsia="en-AU"/>
                <w14:ligatures w14:val="none"/>
              </w:rPr>
              <w:t xml:space="preserve"> </w:t>
            </w:r>
            <w:r w:rsidRPr="00E67DFC">
              <w:rPr>
                <w:rFonts w:ascii="Calibri" w:eastAsia="Times New Roman" w:hAnsi="Calibri" w:cs="Calibri"/>
                <w:i/>
                <w:iCs/>
                <w:kern w:val="0"/>
                <w:sz w:val="20"/>
                <w:szCs w:val="20"/>
                <w:lang w:eastAsia="en-AU"/>
                <w14:ligatures w14:val="none"/>
              </w:rPr>
              <w:t>(median, range)</w:t>
            </w:r>
          </w:p>
        </w:tc>
        <w:tc>
          <w:tcPr>
            <w:tcW w:w="1587" w:type="dxa"/>
            <w:tcBorders>
              <w:top w:val="nil"/>
              <w:bottom w:val="nil"/>
            </w:tcBorders>
            <w:shd w:val="clear" w:color="auto" w:fill="auto"/>
            <w:vAlign w:val="center"/>
          </w:tcPr>
          <w:p w14:paraId="4791F77C" w14:textId="77777777" w:rsidR="00DC363C" w:rsidRPr="00776144" w:rsidRDefault="00DC363C" w:rsidP="00DC363C">
            <w:pPr>
              <w:spacing w:after="0" w:line="240" w:lineRule="auto"/>
              <w:jc w:val="center"/>
              <w:rPr>
                <w:rFonts w:ascii="Calibri" w:eastAsia="Times New Roman" w:hAnsi="Calibri" w:cs="Calibri"/>
                <w:kern w:val="0"/>
                <w:sz w:val="18"/>
                <w:szCs w:val="18"/>
                <w:lang w:eastAsia="en-AU"/>
                <w14:ligatures w14:val="none"/>
              </w:rPr>
            </w:pPr>
            <w:r w:rsidRPr="00776144">
              <w:rPr>
                <w:rFonts w:ascii="Calibri" w:eastAsia="Times New Roman" w:hAnsi="Calibri" w:cs="Calibri"/>
                <w:kern w:val="0"/>
                <w:sz w:val="18"/>
                <w:szCs w:val="18"/>
                <w:lang w:eastAsia="en-AU"/>
                <w14:ligatures w14:val="none"/>
              </w:rPr>
              <w:t>8 (1, 105)</w:t>
            </w:r>
          </w:p>
        </w:tc>
      </w:tr>
      <w:tr w:rsidR="00DC363C" w:rsidRPr="001D3251" w14:paraId="26DD50A8" w14:textId="77777777" w:rsidTr="00F62202">
        <w:trPr>
          <w:trHeight w:val="20"/>
        </w:trPr>
        <w:tc>
          <w:tcPr>
            <w:tcW w:w="3515" w:type="dxa"/>
            <w:shd w:val="clear" w:color="auto" w:fill="auto"/>
            <w:vAlign w:val="center"/>
            <w:hideMark/>
          </w:tcPr>
          <w:p w14:paraId="5FFA6315"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23B7F6C5"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Frequency of contact: </w:t>
            </w:r>
          </w:p>
        </w:tc>
        <w:tc>
          <w:tcPr>
            <w:tcW w:w="1587" w:type="dxa"/>
            <w:shd w:val="clear" w:color="auto" w:fill="auto"/>
            <w:vAlign w:val="center"/>
          </w:tcPr>
          <w:p w14:paraId="6382AABF"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p>
        </w:tc>
      </w:tr>
      <w:tr w:rsidR="00DC363C" w:rsidRPr="001D3251" w14:paraId="39B69A95" w14:textId="77777777" w:rsidTr="00F62202">
        <w:trPr>
          <w:trHeight w:val="20"/>
        </w:trPr>
        <w:tc>
          <w:tcPr>
            <w:tcW w:w="3515" w:type="dxa"/>
            <w:shd w:val="clear" w:color="auto" w:fill="auto"/>
            <w:vAlign w:val="center"/>
            <w:hideMark/>
          </w:tcPr>
          <w:p w14:paraId="136C0CC2"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3322C25"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   &lt; Weekly</w:t>
            </w:r>
          </w:p>
        </w:tc>
        <w:tc>
          <w:tcPr>
            <w:tcW w:w="1587" w:type="dxa"/>
            <w:shd w:val="clear" w:color="auto" w:fill="auto"/>
            <w:vAlign w:val="center"/>
          </w:tcPr>
          <w:p w14:paraId="26D44DBA"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r>
      <w:tr w:rsidR="00DC363C" w:rsidRPr="001D3251" w14:paraId="5E18AE14" w14:textId="77777777" w:rsidTr="00F62202">
        <w:trPr>
          <w:trHeight w:val="20"/>
        </w:trPr>
        <w:tc>
          <w:tcPr>
            <w:tcW w:w="3515" w:type="dxa"/>
            <w:shd w:val="clear" w:color="auto" w:fill="auto"/>
            <w:vAlign w:val="center"/>
            <w:hideMark/>
          </w:tcPr>
          <w:p w14:paraId="2D5520F2"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35DD9D16"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   Weekly to &lt;</w:t>
            </w:r>
            <w:r>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monthly</w:t>
            </w:r>
          </w:p>
        </w:tc>
        <w:tc>
          <w:tcPr>
            <w:tcW w:w="1587" w:type="dxa"/>
            <w:shd w:val="clear" w:color="auto" w:fill="auto"/>
            <w:vAlign w:val="center"/>
          </w:tcPr>
          <w:p w14:paraId="11E01F2D"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13</w:t>
            </w:r>
          </w:p>
        </w:tc>
      </w:tr>
      <w:tr w:rsidR="00DC363C" w:rsidRPr="001D3251" w14:paraId="5A97FC9F" w14:textId="77777777" w:rsidTr="00F62202">
        <w:trPr>
          <w:trHeight w:val="20"/>
        </w:trPr>
        <w:tc>
          <w:tcPr>
            <w:tcW w:w="3515" w:type="dxa"/>
            <w:shd w:val="clear" w:color="auto" w:fill="auto"/>
            <w:vAlign w:val="center"/>
            <w:hideMark/>
          </w:tcPr>
          <w:p w14:paraId="73DB1FF6"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lastRenderedPageBreak/>
              <w:t> </w:t>
            </w:r>
          </w:p>
        </w:tc>
        <w:tc>
          <w:tcPr>
            <w:tcW w:w="4649" w:type="dxa"/>
            <w:shd w:val="clear" w:color="auto" w:fill="auto"/>
            <w:vAlign w:val="center"/>
            <w:hideMark/>
          </w:tcPr>
          <w:p w14:paraId="38661362"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 xml:space="preserve">   Monthly or greater  </w:t>
            </w:r>
          </w:p>
        </w:tc>
        <w:tc>
          <w:tcPr>
            <w:tcW w:w="1587" w:type="dxa"/>
            <w:shd w:val="clear" w:color="auto" w:fill="auto"/>
            <w:vAlign w:val="center"/>
          </w:tcPr>
          <w:p w14:paraId="3F02698C"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26</w:t>
            </w:r>
          </w:p>
        </w:tc>
      </w:tr>
      <w:tr w:rsidR="004F7C97" w:rsidRPr="001D3251" w14:paraId="163EFE3A" w14:textId="77777777" w:rsidTr="00F62202">
        <w:trPr>
          <w:trHeight w:val="20"/>
        </w:trPr>
        <w:tc>
          <w:tcPr>
            <w:tcW w:w="3515" w:type="dxa"/>
            <w:shd w:val="clear" w:color="auto" w:fill="auto"/>
            <w:vAlign w:val="center"/>
            <w:hideMark/>
          </w:tcPr>
          <w:p w14:paraId="13C334A9" w14:textId="77777777" w:rsidR="004F7C97" w:rsidRPr="001D3251"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w:t>
            </w:r>
          </w:p>
        </w:tc>
        <w:tc>
          <w:tcPr>
            <w:tcW w:w="4649" w:type="dxa"/>
            <w:shd w:val="clear" w:color="auto" w:fill="auto"/>
            <w:vAlign w:val="center"/>
            <w:hideMark/>
          </w:tcPr>
          <w:p w14:paraId="42C7E327" w14:textId="3BEA1736" w:rsidR="004F7C97" w:rsidRPr="001D3251" w:rsidRDefault="004F7C97" w:rsidP="004F7C97">
            <w:pPr>
              <w:spacing w:after="0" w:line="240" w:lineRule="auto"/>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Average d</w:t>
            </w:r>
            <w:r w:rsidRPr="001D3251">
              <w:rPr>
                <w:rFonts w:ascii="Calibri" w:eastAsia="Times New Roman" w:hAnsi="Calibri" w:cs="Calibri"/>
                <w:kern w:val="0"/>
                <w:sz w:val="20"/>
                <w:szCs w:val="20"/>
                <w:lang w:eastAsia="en-AU"/>
                <w14:ligatures w14:val="none"/>
              </w:rPr>
              <w:t xml:space="preserve">uration of contact </w:t>
            </w:r>
            <w:r>
              <w:rPr>
                <w:rFonts w:ascii="Calibri" w:eastAsia="Times New Roman" w:hAnsi="Calibri" w:cs="Calibri"/>
                <w:kern w:val="0"/>
                <w:sz w:val="20"/>
                <w:szCs w:val="20"/>
                <w:lang w:eastAsia="en-AU"/>
                <w14:ligatures w14:val="none"/>
              </w:rPr>
              <w:t>in hours</w:t>
            </w:r>
            <w:r w:rsidRPr="001D3251">
              <w:rPr>
                <w:rFonts w:ascii="Calibri" w:eastAsia="Times New Roman" w:hAnsi="Calibri" w:cs="Calibri"/>
                <w:kern w:val="0"/>
                <w:sz w:val="20"/>
                <w:szCs w:val="20"/>
                <w:lang w:eastAsia="en-AU"/>
                <w14:ligatures w14:val="none"/>
              </w:rPr>
              <w:t xml:space="preserve"> </w:t>
            </w:r>
            <w:r>
              <w:rPr>
                <w:rFonts w:ascii="Calibri" w:eastAsia="Times New Roman" w:hAnsi="Calibri" w:cs="Calibri"/>
                <w:kern w:val="0"/>
                <w:sz w:val="20"/>
                <w:szCs w:val="20"/>
                <w:lang w:eastAsia="en-AU"/>
                <w14:ligatures w14:val="none"/>
              </w:rPr>
              <w:t>(</w:t>
            </w:r>
            <w:r w:rsidRPr="00E67DFC">
              <w:rPr>
                <w:rFonts w:ascii="Calibri" w:eastAsia="Times New Roman" w:hAnsi="Calibri" w:cs="Calibri"/>
                <w:i/>
                <w:iCs/>
                <w:kern w:val="0"/>
                <w:sz w:val="20"/>
                <w:szCs w:val="20"/>
                <w:lang w:eastAsia="en-AU"/>
                <w14:ligatures w14:val="none"/>
              </w:rPr>
              <w:t>median, range)</w:t>
            </w:r>
          </w:p>
        </w:tc>
        <w:tc>
          <w:tcPr>
            <w:tcW w:w="1587" w:type="dxa"/>
            <w:shd w:val="clear" w:color="auto" w:fill="auto"/>
            <w:vAlign w:val="center"/>
          </w:tcPr>
          <w:p w14:paraId="09622C02" w14:textId="50E3C9D2" w:rsidR="004F7C97" w:rsidRPr="001D3251"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 (0.5, 30)</w:t>
            </w:r>
          </w:p>
        </w:tc>
      </w:tr>
      <w:tr w:rsidR="00DC363C" w:rsidRPr="001D3251" w14:paraId="1C537DBF" w14:textId="77777777" w:rsidTr="00F62202">
        <w:trPr>
          <w:trHeight w:val="20"/>
        </w:trPr>
        <w:tc>
          <w:tcPr>
            <w:tcW w:w="3515" w:type="dxa"/>
            <w:tcBorders>
              <w:top w:val="single" w:sz="4" w:space="0" w:color="auto"/>
              <w:bottom w:val="nil"/>
            </w:tcBorders>
            <w:shd w:val="clear" w:color="auto" w:fill="auto"/>
            <w:vAlign w:val="center"/>
            <w:hideMark/>
          </w:tcPr>
          <w:p w14:paraId="7902AF9E"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 xml:space="preserve">Tailoring: If the intervention was planned to be personalised, titrated or </w:t>
            </w:r>
          </w:p>
        </w:tc>
        <w:tc>
          <w:tcPr>
            <w:tcW w:w="4649" w:type="dxa"/>
            <w:tcBorders>
              <w:top w:val="single" w:sz="4" w:space="0" w:color="auto"/>
              <w:bottom w:val="nil"/>
            </w:tcBorders>
            <w:shd w:val="clear" w:color="auto" w:fill="auto"/>
            <w:vAlign w:val="center"/>
            <w:hideMark/>
          </w:tcPr>
          <w:p w14:paraId="77182D7E" w14:textId="6CDE8686"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Yes</w:t>
            </w:r>
            <w:r w:rsidR="004F7C97" w:rsidRPr="001D3251">
              <w:rPr>
                <w:rFonts w:ascii="Calibri" w:eastAsia="Times New Roman" w:hAnsi="Calibri" w:cs="Calibri"/>
                <w:kern w:val="0"/>
                <w:sz w:val="20"/>
                <w:szCs w:val="20"/>
                <w:lang w:eastAsia="en-AU"/>
                <w14:ligatures w14:val="none"/>
              </w:rPr>
              <w:t xml:space="preserve"> – </w:t>
            </w:r>
            <w:r w:rsidR="004F7C97">
              <w:rPr>
                <w:rFonts w:ascii="Calibri" w:eastAsia="Times New Roman" w:hAnsi="Calibri" w:cs="Calibri"/>
                <w:kern w:val="0"/>
                <w:sz w:val="20"/>
                <w:szCs w:val="20"/>
                <w:lang w:eastAsia="en-AU"/>
                <w14:ligatures w14:val="none"/>
              </w:rPr>
              <w:t xml:space="preserve">included </w:t>
            </w:r>
            <w:r w:rsidR="004F7C97" w:rsidRPr="001D3251">
              <w:rPr>
                <w:rFonts w:ascii="Calibri" w:eastAsia="Times New Roman" w:hAnsi="Calibri" w:cs="Calibri"/>
                <w:kern w:val="0"/>
                <w:sz w:val="20"/>
                <w:szCs w:val="20"/>
                <w:lang w:eastAsia="en-AU"/>
                <w14:ligatures w14:val="none"/>
              </w:rPr>
              <w:t>element of tailoring</w:t>
            </w:r>
          </w:p>
        </w:tc>
        <w:tc>
          <w:tcPr>
            <w:tcW w:w="1587" w:type="dxa"/>
            <w:tcBorders>
              <w:top w:val="single" w:sz="4" w:space="0" w:color="auto"/>
              <w:bottom w:val="nil"/>
            </w:tcBorders>
            <w:shd w:val="clear" w:color="auto" w:fill="auto"/>
            <w:vAlign w:val="center"/>
          </w:tcPr>
          <w:p w14:paraId="75962698"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21</w:t>
            </w:r>
          </w:p>
        </w:tc>
      </w:tr>
      <w:tr w:rsidR="00DC363C" w:rsidRPr="001D3251" w14:paraId="39F23778" w14:textId="77777777" w:rsidTr="00F62202">
        <w:trPr>
          <w:trHeight w:val="20"/>
        </w:trPr>
        <w:tc>
          <w:tcPr>
            <w:tcW w:w="3515" w:type="dxa"/>
            <w:tcBorders>
              <w:top w:val="nil"/>
            </w:tcBorders>
            <w:shd w:val="clear" w:color="auto" w:fill="auto"/>
            <w:vAlign w:val="center"/>
            <w:hideMark/>
          </w:tcPr>
          <w:p w14:paraId="4A0BCAD9"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adapted at the participant level </w:t>
            </w:r>
          </w:p>
        </w:tc>
        <w:tc>
          <w:tcPr>
            <w:tcW w:w="4649" w:type="dxa"/>
            <w:tcBorders>
              <w:top w:val="nil"/>
            </w:tcBorders>
            <w:shd w:val="clear" w:color="auto" w:fill="auto"/>
            <w:vAlign w:val="center"/>
            <w:hideMark/>
          </w:tcPr>
          <w:p w14:paraId="4171C518"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No</w:t>
            </w:r>
          </w:p>
        </w:tc>
        <w:tc>
          <w:tcPr>
            <w:tcW w:w="1587" w:type="dxa"/>
            <w:tcBorders>
              <w:top w:val="nil"/>
            </w:tcBorders>
            <w:shd w:val="clear" w:color="auto" w:fill="auto"/>
            <w:vAlign w:val="center"/>
          </w:tcPr>
          <w:p w14:paraId="44A2F087"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DC363C" w:rsidRPr="001D3251" w14:paraId="039EE229" w14:textId="77777777" w:rsidTr="00F62202">
        <w:trPr>
          <w:trHeight w:val="20"/>
        </w:trPr>
        <w:tc>
          <w:tcPr>
            <w:tcW w:w="3515" w:type="dxa"/>
            <w:tcBorders>
              <w:top w:val="single" w:sz="4" w:space="0" w:color="auto"/>
              <w:bottom w:val="nil"/>
            </w:tcBorders>
            <w:shd w:val="clear" w:color="auto" w:fill="auto"/>
            <w:vAlign w:val="center"/>
            <w:hideMark/>
          </w:tcPr>
          <w:p w14:paraId="1C46DAED"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b/>
                <w:bCs/>
                <w:color w:val="000000"/>
                <w:kern w:val="0"/>
                <w:sz w:val="20"/>
                <w:szCs w:val="20"/>
                <w:lang w:eastAsia="en-AU"/>
                <w14:ligatures w14:val="none"/>
              </w:rPr>
              <w:t>Modifications:</w:t>
            </w:r>
            <w:r w:rsidRPr="001D3251">
              <w:rPr>
                <w:rFonts w:ascii="Calibri" w:eastAsia="Times New Roman" w:hAnsi="Calibri" w:cs="Calibri"/>
                <w:color w:val="000000"/>
                <w:kern w:val="0"/>
                <w:sz w:val="20"/>
                <w:szCs w:val="20"/>
                <w:lang w:eastAsia="en-AU"/>
                <w14:ligatures w14:val="none"/>
              </w:rPr>
              <w:t xml:space="preserve"> If the intervention was </w:t>
            </w:r>
          </w:p>
        </w:tc>
        <w:tc>
          <w:tcPr>
            <w:tcW w:w="4649" w:type="dxa"/>
            <w:tcBorders>
              <w:top w:val="single" w:sz="4" w:space="0" w:color="auto"/>
              <w:bottom w:val="nil"/>
            </w:tcBorders>
            <w:shd w:val="clear" w:color="auto" w:fill="auto"/>
            <w:vAlign w:val="center"/>
            <w:hideMark/>
          </w:tcPr>
          <w:p w14:paraId="654971E3" w14:textId="7B4EC389"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Yes –</w:t>
            </w:r>
            <w:r w:rsidR="004F7C97">
              <w:rPr>
                <w:rFonts w:ascii="Calibri" w:eastAsia="Times New Roman" w:hAnsi="Calibri" w:cs="Calibri"/>
                <w:kern w:val="0"/>
                <w:sz w:val="20"/>
                <w:szCs w:val="20"/>
                <w:lang w:eastAsia="en-AU"/>
                <w14:ligatures w14:val="none"/>
              </w:rPr>
              <w:t xml:space="preserve"> </w:t>
            </w:r>
            <w:r w:rsidRPr="001D3251">
              <w:rPr>
                <w:rFonts w:ascii="Calibri" w:eastAsia="Times New Roman" w:hAnsi="Calibri" w:cs="Calibri"/>
                <w:kern w:val="0"/>
                <w:sz w:val="20"/>
                <w:szCs w:val="20"/>
                <w:lang w:eastAsia="en-AU"/>
                <w14:ligatures w14:val="none"/>
              </w:rPr>
              <w:t xml:space="preserve">intervention modified </w:t>
            </w:r>
          </w:p>
        </w:tc>
        <w:tc>
          <w:tcPr>
            <w:tcW w:w="1587" w:type="dxa"/>
            <w:tcBorders>
              <w:top w:val="single" w:sz="4" w:space="0" w:color="auto"/>
              <w:bottom w:val="nil"/>
            </w:tcBorders>
            <w:shd w:val="clear" w:color="auto" w:fill="auto"/>
            <w:vAlign w:val="center"/>
          </w:tcPr>
          <w:p w14:paraId="4DA30FB8"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r>
      <w:tr w:rsidR="00DC363C" w:rsidRPr="001D3251" w14:paraId="1124245D" w14:textId="77777777" w:rsidTr="00F62202">
        <w:trPr>
          <w:trHeight w:val="20"/>
        </w:trPr>
        <w:tc>
          <w:tcPr>
            <w:tcW w:w="3515" w:type="dxa"/>
            <w:tcBorders>
              <w:top w:val="nil"/>
            </w:tcBorders>
            <w:shd w:val="clear" w:color="auto" w:fill="auto"/>
            <w:vAlign w:val="center"/>
            <w:hideMark/>
          </w:tcPr>
          <w:p w14:paraId="0156E9FC" w14:textId="77777777" w:rsidR="00DC363C" w:rsidRPr="001D3251"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1D3251">
              <w:rPr>
                <w:rFonts w:ascii="Calibri" w:eastAsia="Times New Roman" w:hAnsi="Calibri" w:cs="Calibri"/>
                <w:color w:val="000000"/>
                <w:kern w:val="0"/>
                <w:sz w:val="20"/>
                <w:szCs w:val="20"/>
                <w:lang w:eastAsia="en-AU"/>
                <w14:ligatures w14:val="none"/>
              </w:rPr>
              <w:t>modified during the study at the intervention level</w:t>
            </w:r>
            <w:r w:rsidRPr="001D3251">
              <w:rPr>
                <w:rFonts w:ascii="Calibri" w:eastAsia="Times New Roman" w:hAnsi="Calibri" w:cs="Calibri"/>
                <w:b/>
                <w:bCs/>
                <w:color w:val="000000"/>
                <w:kern w:val="0"/>
                <w:sz w:val="20"/>
                <w:szCs w:val="20"/>
                <w:lang w:eastAsia="en-AU"/>
                <w14:ligatures w14:val="none"/>
              </w:rPr>
              <w:t> </w:t>
            </w:r>
          </w:p>
        </w:tc>
        <w:tc>
          <w:tcPr>
            <w:tcW w:w="4649" w:type="dxa"/>
            <w:tcBorders>
              <w:top w:val="nil"/>
            </w:tcBorders>
            <w:shd w:val="clear" w:color="auto" w:fill="auto"/>
            <w:vAlign w:val="center"/>
            <w:hideMark/>
          </w:tcPr>
          <w:p w14:paraId="7E5B06AA"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No</w:t>
            </w:r>
          </w:p>
        </w:tc>
        <w:tc>
          <w:tcPr>
            <w:tcW w:w="1587" w:type="dxa"/>
            <w:tcBorders>
              <w:top w:val="nil"/>
            </w:tcBorders>
            <w:shd w:val="clear" w:color="auto" w:fill="auto"/>
            <w:vAlign w:val="center"/>
          </w:tcPr>
          <w:p w14:paraId="051BA8B7"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r>
      <w:tr w:rsidR="00DC363C" w:rsidRPr="001D3251" w14:paraId="5DE41F01" w14:textId="77777777" w:rsidTr="00F62202">
        <w:trPr>
          <w:trHeight w:val="20"/>
        </w:trPr>
        <w:tc>
          <w:tcPr>
            <w:tcW w:w="3515" w:type="dxa"/>
            <w:tcBorders>
              <w:top w:val="single" w:sz="4" w:space="0" w:color="auto"/>
              <w:bottom w:val="nil"/>
            </w:tcBorders>
            <w:shd w:val="clear" w:color="auto" w:fill="auto"/>
            <w:vAlign w:val="center"/>
            <w:hideMark/>
          </w:tcPr>
          <w:p w14:paraId="3293B9E2" w14:textId="77777777" w:rsidR="00DC363C" w:rsidRPr="00FD2D30" w:rsidRDefault="00DC363C" w:rsidP="00DC363C">
            <w:pPr>
              <w:spacing w:after="0" w:line="240" w:lineRule="auto"/>
              <w:rPr>
                <w:rFonts w:ascii="Calibri" w:eastAsia="Times New Roman" w:hAnsi="Calibri" w:cs="Calibri"/>
                <w:b/>
                <w:bCs/>
                <w:color w:val="000000"/>
                <w:kern w:val="0"/>
                <w:sz w:val="20"/>
                <w:szCs w:val="20"/>
                <w:lang w:eastAsia="en-AU"/>
                <w14:ligatures w14:val="none"/>
              </w:rPr>
            </w:pPr>
            <w:r w:rsidRPr="00FD2D30">
              <w:rPr>
                <w:rFonts w:ascii="Calibri" w:eastAsia="Times New Roman" w:hAnsi="Calibri" w:cs="Calibri"/>
                <w:b/>
                <w:bCs/>
                <w:color w:val="000000"/>
                <w:kern w:val="0"/>
                <w:sz w:val="20"/>
                <w:szCs w:val="20"/>
                <w:lang w:eastAsia="en-AU"/>
                <w14:ligatures w14:val="none"/>
              </w:rPr>
              <w:t>Fidelity:</w:t>
            </w:r>
            <w:r w:rsidRPr="00FD2D30">
              <w:rPr>
                <w:rFonts w:ascii="Calibri" w:eastAsia="Times New Roman" w:hAnsi="Calibri" w:cs="Calibri"/>
                <w:color w:val="000000"/>
                <w:kern w:val="0"/>
                <w:sz w:val="20"/>
                <w:szCs w:val="20"/>
                <w:lang w:eastAsia="en-AU"/>
                <w14:ligatures w14:val="none"/>
              </w:rPr>
              <w:t xml:space="preserve"> Planned and/or Actual</w:t>
            </w:r>
          </w:p>
        </w:tc>
        <w:tc>
          <w:tcPr>
            <w:tcW w:w="4649" w:type="dxa"/>
            <w:tcBorders>
              <w:top w:val="single" w:sz="4" w:space="0" w:color="auto"/>
              <w:bottom w:val="nil"/>
            </w:tcBorders>
            <w:shd w:val="clear" w:color="auto" w:fill="auto"/>
            <w:vAlign w:val="center"/>
            <w:hideMark/>
          </w:tcPr>
          <w:p w14:paraId="684EF27C"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Yes</w:t>
            </w:r>
          </w:p>
        </w:tc>
        <w:tc>
          <w:tcPr>
            <w:tcW w:w="1587" w:type="dxa"/>
            <w:tcBorders>
              <w:top w:val="single" w:sz="4" w:space="0" w:color="auto"/>
              <w:bottom w:val="nil"/>
            </w:tcBorders>
            <w:shd w:val="clear" w:color="auto" w:fill="auto"/>
            <w:vAlign w:val="center"/>
          </w:tcPr>
          <w:p w14:paraId="37B961A7"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32</w:t>
            </w:r>
          </w:p>
        </w:tc>
      </w:tr>
      <w:tr w:rsidR="00DC363C" w:rsidRPr="001D3251" w14:paraId="35408736" w14:textId="77777777" w:rsidTr="00F62202">
        <w:trPr>
          <w:trHeight w:val="20"/>
        </w:trPr>
        <w:tc>
          <w:tcPr>
            <w:tcW w:w="3515" w:type="dxa"/>
            <w:tcBorders>
              <w:top w:val="nil"/>
            </w:tcBorders>
            <w:shd w:val="clear" w:color="auto" w:fill="auto"/>
            <w:vAlign w:val="center"/>
            <w:hideMark/>
          </w:tcPr>
          <w:p w14:paraId="13865351" w14:textId="77777777" w:rsidR="00DC363C" w:rsidRPr="001D3251" w:rsidRDefault="00DC363C" w:rsidP="00DC363C">
            <w:pPr>
              <w:spacing w:after="0" w:line="240" w:lineRule="auto"/>
              <w:rPr>
                <w:rFonts w:ascii="Calibri" w:eastAsia="Times New Roman" w:hAnsi="Calibri" w:cs="Calibri"/>
                <w:color w:val="000000"/>
                <w:kern w:val="0"/>
                <w:sz w:val="20"/>
                <w:szCs w:val="20"/>
                <w:lang w:eastAsia="en-AU"/>
                <w14:ligatures w14:val="none"/>
              </w:rPr>
            </w:pPr>
            <w:r w:rsidRPr="001D3251">
              <w:rPr>
                <w:rFonts w:ascii="Calibri" w:eastAsia="Times New Roman" w:hAnsi="Calibri" w:cs="Calibri"/>
                <w:color w:val="000000"/>
                <w:kern w:val="0"/>
                <w:sz w:val="20"/>
                <w:szCs w:val="20"/>
                <w:lang w:eastAsia="en-AU"/>
                <w14:ligatures w14:val="none"/>
              </w:rPr>
              <w:t> </w:t>
            </w:r>
          </w:p>
        </w:tc>
        <w:tc>
          <w:tcPr>
            <w:tcW w:w="4649" w:type="dxa"/>
            <w:tcBorders>
              <w:top w:val="nil"/>
            </w:tcBorders>
            <w:shd w:val="clear" w:color="auto" w:fill="auto"/>
            <w:vAlign w:val="center"/>
            <w:hideMark/>
          </w:tcPr>
          <w:p w14:paraId="2336F7C2" w14:textId="77777777" w:rsidR="00DC363C" w:rsidRPr="001D3251" w:rsidRDefault="00DC363C" w:rsidP="00DC363C">
            <w:pPr>
              <w:spacing w:after="0" w:line="240" w:lineRule="auto"/>
              <w:rPr>
                <w:rFonts w:ascii="Calibri" w:eastAsia="Times New Roman" w:hAnsi="Calibri" w:cs="Calibri"/>
                <w:kern w:val="0"/>
                <w:sz w:val="20"/>
                <w:szCs w:val="20"/>
                <w:lang w:eastAsia="en-AU"/>
                <w14:ligatures w14:val="none"/>
              </w:rPr>
            </w:pPr>
            <w:r w:rsidRPr="001D3251">
              <w:rPr>
                <w:rFonts w:ascii="Calibri" w:eastAsia="Times New Roman" w:hAnsi="Calibri" w:cs="Calibri"/>
                <w:kern w:val="0"/>
                <w:sz w:val="20"/>
                <w:szCs w:val="20"/>
                <w:lang w:eastAsia="en-AU"/>
                <w14:ligatures w14:val="none"/>
              </w:rPr>
              <w:t>No</w:t>
            </w:r>
          </w:p>
        </w:tc>
        <w:tc>
          <w:tcPr>
            <w:tcW w:w="1587" w:type="dxa"/>
            <w:tcBorders>
              <w:top w:val="nil"/>
            </w:tcBorders>
            <w:shd w:val="clear" w:color="auto" w:fill="auto"/>
            <w:vAlign w:val="center"/>
          </w:tcPr>
          <w:p w14:paraId="0ECBA333" w14:textId="77777777" w:rsidR="00DC363C" w:rsidRPr="001D3251" w:rsidRDefault="00DC363C" w:rsidP="00DC363C">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9</w:t>
            </w:r>
          </w:p>
        </w:tc>
      </w:tr>
    </w:tbl>
    <w:p w14:paraId="078FF87D" w14:textId="77777777" w:rsidR="00112D8A" w:rsidRPr="00F75340" w:rsidRDefault="00112D8A" w:rsidP="00112D8A">
      <w:pPr>
        <w:pStyle w:val="CommentText"/>
        <w:spacing w:after="0"/>
      </w:pPr>
      <w:r w:rsidRPr="00F75340">
        <w:rPr>
          <w:vertAlign w:val="superscript"/>
        </w:rPr>
        <w:t xml:space="preserve">a </w:t>
      </w:r>
      <w:r w:rsidRPr="00B34936">
        <w:rPr>
          <w:sz w:val="18"/>
        </w:rPr>
        <w:t>Adapted from Hoffmann et al.</w:t>
      </w:r>
      <w:r w:rsidRPr="009E4C02">
        <w:rPr>
          <w:sz w:val="18"/>
          <w:szCs w:val="18"/>
        </w:rPr>
        <w:fldChar w:fldCharType="begin"/>
      </w:r>
      <w:r>
        <w:rPr>
          <w:sz w:val="18"/>
          <w:szCs w:val="18"/>
        </w:rPr>
        <w:instrText xml:space="preserve"> ADDIN EN.CITE &lt;EndNote&gt;&lt;Cite&gt;&lt;Author&gt;Hoffmann&lt;/Author&gt;&lt;Year&gt;2014&lt;/Year&gt;&lt;RecNum&gt;33&lt;/RecNum&gt;&lt;DisplayText&gt;&lt;style face="superscript"&gt;36&lt;/style&gt;&lt;/DisplayText&gt;&lt;record&gt;&lt;rec-number&gt;33&lt;/rec-number&gt;&lt;foreign-keys&gt;&lt;key app="EN" db-id="2d5zwxf0msf9zneaxe95fd29szxzss0r055a" timestamp="1590476175"&gt;33&lt;/key&gt;&lt;/foreign-keys&gt;&lt;ref-type name="Journal Article"&gt;17&lt;/ref-type&gt;&lt;contributors&gt;&lt;authors&gt;&lt;author&gt;Hoffmann, T.C.&lt;/author&gt;&lt;author&gt;Glasziou, P.P.&lt;/author&gt;&lt;author&gt;Boutron, I.&lt;/author&gt;&lt;author&gt;Milne, R.&lt;/author&gt;&lt;author&gt;Perera, R.&lt;/author&gt;&lt;author&gt;Moher, D.&lt;/author&gt;&lt;author&gt;Altman, D.G.&lt;/author&gt;&lt;author&gt;Barbour, V.&lt;/author&gt;&lt;author&gt;Macdonald, H.&lt;/author&gt;&lt;author&gt;Johnston, M.&lt;/author&gt;&lt;author&gt;Lamb, S.E.&lt;/author&gt;&lt;author&gt;Dixon-Woods, M.&lt;/author&gt;&lt;author&gt;McCulloch, P.&lt;/author&gt;&lt;author&gt;Wyatt, J.C.&lt;/author&gt;&lt;author&gt;Chan, A.&lt;/author&gt;&lt;author&gt;Michie, S.&lt;/author&gt;&lt;/authors&gt;&lt;/contributors&gt;&lt;titles&gt;&lt;title&gt;Better reporting of interventions: template for intervention description and replication (TIDieR) checklist and guide&lt;/title&gt;&lt;secondary-title&gt;BMJ&lt;/secondary-title&gt;&lt;/titles&gt;&lt;pages&gt;g1687-1699&lt;/pages&gt;&lt;volume&gt;348&lt;/volume&gt;&lt;dates&gt;&lt;year&gt;2014&lt;/year&gt;&lt;pub-dates&gt;&lt;date&gt;2014-03-07 10:29:06&lt;/date&gt;&lt;/pub-dates&gt;&lt;/dates&gt;&lt;urls&gt;&lt;related-urls&gt;&lt;url&gt;https://www.bmj.com/content/bmj/348/bmj.g1687.full.pdf&lt;/url&gt;&lt;/related-urls&gt;&lt;/urls&gt;&lt;research-notes&gt;reference from Bec&amp;#xD;example of describing intervention content&amp;#xD;&amp;#xD;&amp;quot;Authors might also want to be guided by the TIDieR items when describing interventions in systematic reviews so that readers of reviews have access to full details of any intervention (or at least details about where to obtain further information) that they want to replicate after reading the review.&amp;quot;&lt;/research-notes&gt;&lt;/record&gt;&lt;/Cite&gt;&lt;/EndNote&gt;</w:instrText>
      </w:r>
      <w:r w:rsidRPr="009E4C02">
        <w:rPr>
          <w:sz w:val="18"/>
          <w:szCs w:val="18"/>
        </w:rPr>
        <w:fldChar w:fldCharType="separate"/>
      </w:r>
      <w:r w:rsidRPr="002C4A04">
        <w:rPr>
          <w:noProof/>
          <w:sz w:val="18"/>
          <w:szCs w:val="18"/>
          <w:vertAlign w:val="superscript"/>
        </w:rPr>
        <w:t>36</w:t>
      </w:r>
      <w:r w:rsidRPr="009E4C02">
        <w:rPr>
          <w:sz w:val="18"/>
          <w:szCs w:val="18"/>
        </w:rPr>
        <w:fldChar w:fldCharType="end"/>
      </w:r>
      <w:r>
        <w:rPr>
          <w:sz w:val="18"/>
          <w:szCs w:val="18"/>
        </w:rPr>
        <w:t xml:space="preserve"> An intervention arm could be coded to multiple categories within a delivery feature cluster. One intervention arm in the primary analysis arm did not complete validation process for delivery features.</w:t>
      </w:r>
    </w:p>
    <w:p w14:paraId="393C8D08" w14:textId="27F323F6" w:rsidR="00112D8A" w:rsidRPr="00F75340" w:rsidRDefault="00112D8A" w:rsidP="00112D8A">
      <w:pPr>
        <w:pStyle w:val="Tablefootnotes"/>
      </w:pPr>
      <w:r w:rsidRPr="00F75340">
        <w:rPr>
          <w:vertAlign w:val="superscript"/>
        </w:rPr>
        <w:t>b</w:t>
      </w:r>
      <w:r w:rsidRPr="00F75340">
        <w:t xml:space="preserve"> </w:t>
      </w:r>
      <w:r w:rsidR="00DC363C" w:rsidRPr="00F75340">
        <w:rPr>
          <w:lang w:val="fr-FR"/>
        </w:rPr>
        <w:t xml:space="preserve">Intervention Source </w:t>
      </w:r>
      <w:proofErr w:type="spellStart"/>
      <w:r w:rsidR="00DC363C" w:rsidRPr="00F75340">
        <w:rPr>
          <w:lang w:val="fr-FR"/>
        </w:rPr>
        <w:t>Ontology</w:t>
      </w:r>
      <w:proofErr w:type="spellEnd"/>
      <w:r w:rsidR="00DC363C" w:rsidRPr="00F75340">
        <w:rPr>
          <w:lang w:val="fr-FR"/>
        </w:rPr>
        <w:t xml:space="preserve"> v3 </w:t>
      </w:r>
      <w:hyperlink r:id="rId13" w:history="1">
        <w:r w:rsidR="00DC363C" w:rsidRPr="00F75340">
          <w:rPr>
            <w:rStyle w:val="Hyperlink"/>
            <w:rFonts w:cstheme="minorHAnsi"/>
            <w:lang w:val="fr-FR"/>
          </w:rPr>
          <w:t>https://osf.io/zfn25/</w:t>
        </w:r>
      </w:hyperlink>
      <w:r w:rsidR="00DC363C" w:rsidRPr="00F75340">
        <w:rPr>
          <w:lang w:val="fr-FR"/>
        </w:rPr>
        <w:t xml:space="preserve"> </w:t>
      </w:r>
    </w:p>
    <w:p w14:paraId="62FB3988" w14:textId="7F254819" w:rsidR="00112D8A" w:rsidRPr="00F75340" w:rsidRDefault="00112D8A" w:rsidP="00112D8A">
      <w:pPr>
        <w:pStyle w:val="Tablefootnotes"/>
        <w:rPr>
          <w:lang w:val="fr-FR"/>
        </w:rPr>
      </w:pPr>
      <w:r w:rsidRPr="00F75340">
        <w:rPr>
          <w:vertAlign w:val="superscript"/>
        </w:rPr>
        <w:t xml:space="preserve">c </w:t>
      </w:r>
      <w:r w:rsidR="00DC363C" w:rsidRPr="00F75340">
        <w:t xml:space="preserve">Mode of Delivery Ontology </w:t>
      </w:r>
      <w:hyperlink r:id="rId14" w:history="1">
        <w:r w:rsidR="00DC363C" w:rsidRPr="00F75340">
          <w:rPr>
            <w:rStyle w:val="Hyperlink"/>
            <w:rFonts w:cstheme="minorHAnsi"/>
          </w:rPr>
          <w:t>https://osf.io/4j2xh/</w:t>
        </w:r>
      </w:hyperlink>
      <w:r w:rsidR="00DC363C" w:rsidRPr="00F75340">
        <w:t xml:space="preserve"> </w:t>
      </w:r>
    </w:p>
    <w:p w14:paraId="13B7BEF7" w14:textId="0A6F4CEB" w:rsidR="00DC363C" w:rsidRDefault="00112D8A" w:rsidP="00112D8A">
      <w:pPr>
        <w:pStyle w:val="Tablefootnotes"/>
      </w:pPr>
      <w:r w:rsidRPr="00F75340">
        <w:rPr>
          <w:vertAlign w:val="superscript"/>
        </w:rPr>
        <w:t>d</w:t>
      </w:r>
      <w:r w:rsidRPr="00F75340">
        <w:t xml:space="preserve"> Intervention Setting Ontology v1 </w:t>
      </w:r>
      <w:hyperlink r:id="rId15" w:history="1">
        <w:r w:rsidRPr="00F75340">
          <w:rPr>
            <w:rStyle w:val="Hyperlink"/>
            <w:rFonts w:cstheme="minorHAnsi"/>
          </w:rPr>
          <w:t>https://osf.io/g8qfv/</w:t>
        </w:r>
      </w:hyperlink>
      <w:r>
        <w:t xml:space="preserve"> </w:t>
      </w:r>
    </w:p>
    <w:p w14:paraId="5ADAF723" w14:textId="1801AF88" w:rsidR="00112D8A" w:rsidRDefault="00112D8A" w:rsidP="00112D8A">
      <w:pPr>
        <w:pStyle w:val="Tablefootnotes"/>
      </w:pPr>
      <w:r w:rsidRPr="004A3E20">
        <w:rPr>
          <w:vertAlign w:val="superscript"/>
        </w:rPr>
        <w:t>e</w:t>
      </w:r>
      <w:r>
        <w:t xml:space="preserve"> Household residence was assumed to be where participants accessed digital/remote intervention content.</w:t>
      </w:r>
    </w:p>
    <w:p w14:paraId="1D47E6AA" w14:textId="77777777" w:rsidR="00112D8A" w:rsidRDefault="00112D8A" w:rsidP="00112D8A">
      <w:pPr>
        <w:pStyle w:val="Tablefootnotes"/>
        <w:tabs>
          <w:tab w:val="left" w:pos="4890"/>
        </w:tabs>
      </w:pPr>
      <w:r w:rsidRPr="00D53F5D">
        <w:rPr>
          <w:vertAlign w:val="superscript"/>
        </w:rPr>
        <w:t>f</w:t>
      </w:r>
      <w:r>
        <w:t xml:space="preserve"> Intervention duration reported in months were multiplied by 4.3 to estimate duration in weeks, (n=1 missing data). Number, frequency and duration of contact for intervention delivery excluded data collection contact time (n=2 missing data, where contact was variable and unable to be estimated).</w:t>
      </w:r>
    </w:p>
    <w:p w14:paraId="6A68BF47" w14:textId="77777777" w:rsidR="00112D8A" w:rsidRPr="009E3433" w:rsidRDefault="00112D8A" w:rsidP="00112D8A">
      <w:pPr>
        <w:pStyle w:val="Tablefootnotes"/>
        <w:tabs>
          <w:tab w:val="left" w:pos="4890"/>
        </w:tabs>
      </w:pPr>
      <w:r>
        <w:rPr>
          <w:rFonts w:ascii="Calibri" w:eastAsia="Times New Roman" w:hAnsi="Calibri" w:cs="Calibri"/>
          <w:b/>
          <w:bCs/>
          <w:color w:val="000000"/>
          <w:lang w:eastAsia="en-AU"/>
        </w:rPr>
        <w:br w:type="page"/>
      </w:r>
    </w:p>
    <w:p w14:paraId="4F7EF77C" w14:textId="77777777" w:rsidR="00112D8A" w:rsidRDefault="00112D8A" w:rsidP="00112D8A">
      <w:pPr>
        <w:rPr>
          <w:b/>
          <w:bCs/>
        </w:rPr>
      </w:pPr>
      <w:r w:rsidRPr="00B4058F">
        <w:rPr>
          <w:b/>
          <w:bCs/>
        </w:rPr>
        <w:lastRenderedPageBreak/>
        <w:t>Behaviour Change Techniques</w:t>
      </w:r>
      <w:r>
        <w:rPr>
          <w:b/>
          <w:bCs/>
        </w:rPr>
        <w:t xml:space="preserve"> </w:t>
      </w:r>
    </w:p>
    <w:p w14:paraId="54E93114" w14:textId="62E84A24" w:rsidR="00112D8A" w:rsidRDefault="00112D8A" w:rsidP="00112D8A">
      <w:pPr>
        <w:spacing w:after="0" w:line="240" w:lineRule="auto"/>
      </w:pPr>
      <w:r w:rsidRPr="00D62594">
        <w:rPr>
          <w:b/>
          <w:bCs/>
        </w:rPr>
        <w:t xml:space="preserve">Table </w:t>
      </w:r>
      <w:r>
        <w:rPr>
          <w:b/>
          <w:bCs/>
        </w:rPr>
        <w:t>S9</w:t>
      </w:r>
      <w:r>
        <w:t xml:space="preserve"> presents the coded BCTs by target parental behaviour </w:t>
      </w:r>
      <w:r w:rsidR="00C2299F">
        <w:t>domain</w:t>
      </w:r>
      <w:r>
        <w:t xml:space="preserve">. </w:t>
      </w:r>
      <w:r w:rsidRPr="00436B33">
        <w:rPr>
          <w:b/>
          <w:bCs/>
        </w:rPr>
        <w:t>Table S10</w:t>
      </w:r>
      <w:r>
        <w:t xml:space="preserve"> shows the average number of BCTs coded per intervention arm, by target parental behaviour </w:t>
      </w:r>
      <w:r w:rsidR="00C2299F">
        <w:t>domain</w:t>
      </w:r>
      <w:r>
        <w:t>.</w:t>
      </w:r>
    </w:p>
    <w:p w14:paraId="110CAEB9" w14:textId="77777777" w:rsidR="00112D8A" w:rsidRDefault="00112D8A" w:rsidP="00112D8A">
      <w:pPr>
        <w:spacing w:after="0" w:line="240" w:lineRule="auto"/>
      </w:pPr>
    </w:p>
    <w:p w14:paraId="2E97BC9C" w14:textId="77777777" w:rsidR="00112D8A" w:rsidRDefault="00112D8A" w:rsidP="00112D8A">
      <w:pPr>
        <w:spacing w:after="0" w:line="240" w:lineRule="auto"/>
        <w:rPr>
          <w:rFonts w:ascii="Calibri" w:eastAsia="Times New Roman" w:hAnsi="Calibri" w:cs="Calibri"/>
          <w:b/>
          <w:bCs/>
          <w:color w:val="000000"/>
          <w:kern w:val="0"/>
          <w:lang w:eastAsia="en-AU"/>
          <w14:ligatures w14:val="none"/>
        </w:rPr>
      </w:pPr>
    </w:p>
    <w:p w14:paraId="0E2B7881" w14:textId="55111BBF" w:rsidR="00112D8A" w:rsidRPr="00917393" w:rsidRDefault="00112D8A" w:rsidP="00112D8A">
      <w:pPr>
        <w:spacing w:after="0" w:line="240" w:lineRule="auto"/>
        <w:rPr>
          <w:rFonts w:ascii="Calibri" w:eastAsia="Times New Roman" w:hAnsi="Calibri" w:cs="Calibri"/>
          <w:b/>
          <w:bCs/>
          <w:color w:val="000000"/>
          <w:kern w:val="0"/>
          <w:lang w:eastAsia="en-AU"/>
          <w14:ligatures w14:val="none"/>
        </w:rPr>
      </w:pPr>
      <w:r w:rsidRPr="00B4058F">
        <w:rPr>
          <w:rFonts w:ascii="Calibri" w:eastAsia="Times New Roman" w:hAnsi="Calibri" w:cs="Calibri"/>
          <w:b/>
          <w:bCs/>
          <w:color w:val="000000"/>
          <w:kern w:val="0"/>
          <w:lang w:eastAsia="en-AU"/>
          <w14:ligatures w14:val="none"/>
        </w:rPr>
        <w:t xml:space="preserve">Table </w:t>
      </w:r>
      <w:r>
        <w:rPr>
          <w:rFonts w:ascii="Calibri" w:eastAsia="Times New Roman" w:hAnsi="Calibri" w:cs="Calibri"/>
          <w:b/>
          <w:bCs/>
          <w:color w:val="000000"/>
          <w:kern w:val="0"/>
          <w:lang w:eastAsia="en-AU"/>
          <w14:ligatures w14:val="none"/>
        </w:rPr>
        <w:t>S9</w:t>
      </w:r>
      <w:r w:rsidRPr="00B4058F">
        <w:rPr>
          <w:rFonts w:ascii="Calibri" w:eastAsia="Times New Roman" w:hAnsi="Calibri" w:cs="Calibri"/>
          <w:b/>
          <w:bCs/>
          <w:color w:val="000000"/>
          <w:kern w:val="0"/>
          <w:lang w:eastAsia="en-AU"/>
          <w14:ligatures w14:val="none"/>
        </w:rPr>
        <w:t>:</w:t>
      </w:r>
      <w:r w:rsidRPr="00B4058F">
        <w:rPr>
          <w:rFonts w:ascii="Calibri" w:eastAsia="Times New Roman" w:hAnsi="Calibri" w:cs="Calibri"/>
          <w:color w:val="000000"/>
          <w:kern w:val="0"/>
          <w:lang w:eastAsia="en-AU"/>
          <w14:ligatures w14:val="none"/>
        </w:rPr>
        <w:t xml:space="preserve"> Frequency of Behaviour Change Techniques coded in early child obesity prevention interventions</w:t>
      </w:r>
      <w:r>
        <w:rPr>
          <w:rFonts w:ascii="Calibri" w:eastAsia="Times New Roman" w:hAnsi="Calibri" w:cs="Calibri"/>
          <w:color w:val="000000"/>
          <w:kern w:val="0"/>
          <w:lang w:eastAsia="en-AU"/>
          <w14:ligatures w14:val="none"/>
        </w:rPr>
        <w:t xml:space="preserve"> (N=41)</w:t>
      </w:r>
      <w:r w:rsidRPr="00B4058F">
        <w:rPr>
          <w:rFonts w:ascii="Calibri" w:eastAsia="Times New Roman" w:hAnsi="Calibri" w:cs="Calibri"/>
          <w:color w:val="000000"/>
          <w:kern w:val="0"/>
          <w:lang w:eastAsia="en-AU"/>
          <w14:ligatures w14:val="none"/>
        </w:rPr>
        <w:t xml:space="preserve"> by target parental behaviour </w:t>
      </w:r>
      <w:proofErr w:type="spellStart"/>
      <w:r w:rsidR="00C2299F">
        <w:rPr>
          <w:rFonts w:ascii="Calibri" w:eastAsia="Times New Roman" w:hAnsi="Calibri" w:cs="Calibri"/>
          <w:color w:val="000000"/>
          <w:kern w:val="0"/>
          <w:lang w:eastAsia="en-AU"/>
          <w14:ligatures w14:val="none"/>
        </w:rPr>
        <w:t>domain</w:t>
      </w:r>
      <w:r>
        <w:rPr>
          <w:rFonts w:ascii="Calibri" w:eastAsia="Times New Roman" w:hAnsi="Calibri" w:cs="Calibri"/>
          <w:color w:val="000000"/>
          <w:kern w:val="0"/>
          <w:vertAlign w:val="superscript"/>
          <w:lang w:eastAsia="en-AU"/>
          <w14:ligatures w14:val="none"/>
        </w:rPr>
        <w:t>a</w:t>
      </w:r>
      <w:proofErr w:type="spellEnd"/>
      <w:r>
        <w:rPr>
          <w:rFonts w:ascii="Calibri" w:eastAsia="Times New Roman" w:hAnsi="Calibri" w:cs="Calibri"/>
          <w:color w:val="000000"/>
          <w:kern w:val="0"/>
          <w:vertAlign w:val="superscript"/>
          <w:lang w:eastAsia="en-AU"/>
          <w14:ligatures w14:val="none"/>
        </w:rPr>
        <w:t xml:space="preserve"> </w:t>
      </w:r>
      <w:r w:rsidRPr="00AC3AB0">
        <w:rPr>
          <w:rFonts w:ascii="Calibri" w:eastAsia="Times New Roman" w:hAnsi="Calibri" w:cs="Calibri"/>
          <w:b/>
          <w:bCs/>
          <w:color w:val="000000"/>
          <w:kern w:val="0"/>
          <w:lang w:eastAsia="en-AU"/>
          <w14:ligatures w14:val="none"/>
        </w:rPr>
        <w:t>(</w:t>
      </w:r>
      <w:r>
        <w:rPr>
          <w:rFonts w:ascii="Calibri" w:eastAsia="Times New Roman" w:hAnsi="Calibri" w:cs="Calibri"/>
          <w:b/>
          <w:bCs/>
          <w:color w:val="000000"/>
          <w:kern w:val="0"/>
          <w:lang w:eastAsia="en-AU"/>
          <w14:ligatures w14:val="none"/>
        </w:rPr>
        <w:t>unvalidated data</w:t>
      </w:r>
      <w:r w:rsidRPr="00AC3AB0">
        <w:rPr>
          <w:rFonts w:ascii="Calibri" w:eastAsia="Times New Roman" w:hAnsi="Calibri" w:cs="Calibri"/>
          <w:b/>
          <w:bCs/>
          <w:color w:val="000000"/>
          <w:kern w:val="0"/>
          <w:lang w:eastAsia="en-AU"/>
          <w14:ligatures w14:val="none"/>
        </w:rPr>
        <w:t>)</w:t>
      </w:r>
    </w:p>
    <w:tbl>
      <w:tblPr>
        <w:tblW w:w="9498" w:type="dxa"/>
        <w:tblLook w:val="04A0" w:firstRow="1" w:lastRow="0" w:firstColumn="1" w:lastColumn="0" w:noHBand="0" w:noVBand="1"/>
      </w:tblPr>
      <w:tblGrid>
        <w:gridCol w:w="2552"/>
        <w:gridCol w:w="1134"/>
        <w:gridCol w:w="1134"/>
        <w:gridCol w:w="1256"/>
        <w:gridCol w:w="960"/>
        <w:gridCol w:w="1195"/>
        <w:gridCol w:w="1267"/>
      </w:tblGrid>
      <w:tr w:rsidR="004F7C97" w:rsidRPr="00B4058F" w14:paraId="5D5DA2BC" w14:textId="3B4364ED" w:rsidTr="00D53F5D">
        <w:trPr>
          <w:trHeight w:val="20"/>
        </w:trPr>
        <w:tc>
          <w:tcPr>
            <w:tcW w:w="2552" w:type="dxa"/>
            <w:vMerge w:val="restart"/>
            <w:tcBorders>
              <w:top w:val="single" w:sz="8" w:space="0" w:color="auto"/>
              <w:left w:val="nil"/>
              <w:bottom w:val="single" w:sz="8" w:space="0" w:color="000000"/>
              <w:right w:val="single" w:sz="8" w:space="0" w:color="auto"/>
            </w:tcBorders>
            <w:shd w:val="clear" w:color="auto" w:fill="auto"/>
            <w:vAlign w:val="center"/>
            <w:hideMark/>
          </w:tcPr>
          <w:p w14:paraId="34BA9972" w14:textId="77777777" w:rsidR="00573C8C" w:rsidRPr="00B4058F" w:rsidRDefault="00573C8C" w:rsidP="00F62202">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BCT number and label</w:t>
            </w:r>
          </w:p>
        </w:tc>
        <w:tc>
          <w:tcPr>
            <w:tcW w:w="1134" w:type="dxa"/>
            <w:tcBorders>
              <w:top w:val="single" w:sz="8" w:space="0" w:color="auto"/>
              <w:left w:val="nil"/>
              <w:bottom w:val="nil"/>
              <w:right w:val="nil"/>
            </w:tcBorders>
            <w:shd w:val="clear" w:color="auto" w:fill="auto"/>
            <w:vAlign w:val="center"/>
            <w:hideMark/>
          </w:tcPr>
          <w:p w14:paraId="759D872C" w14:textId="3006DB6D" w:rsidR="00573C8C" w:rsidRPr="00B4058F" w:rsidRDefault="00573C8C"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 xml:space="preserve">Infant </w:t>
            </w:r>
            <w:r w:rsidR="00C2299F">
              <w:rPr>
                <w:rFonts w:ascii="Calibri" w:eastAsia="Times New Roman" w:hAnsi="Calibri" w:cs="Calibri"/>
                <w:b/>
                <w:bCs/>
                <w:color w:val="000000"/>
                <w:kern w:val="0"/>
                <w:sz w:val="20"/>
                <w:szCs w:val="20"/>
                <w:lang w:eastAsia="en-AU"/>
                <w14:ligatures w14:val="none"/>
              </w:rPr>
              <w:t>(</w:t>
            </w:r>
            <w:r>
              <w:rPr>
                <w:rFonts w:ascii="Calibri" w:eastAsia="Times New Roman" w:hAnsi="Calibri" w:cs="Calibri"/>
                <w:b/>
                <w:bCs/>
                <w:color w:val="000000"/>
                <w:kern w:val="0"/>
                <w:sz w:val="20"/>
                <w:szCs w:val="20"/>
                <w:lang w:eastAsia="en-AU"/>
                <w14:ligatures w14:val="none"/>
              </w:rPr>
              <w:t>milk</w:t>
            </w:r>
            <w:r w:rsidR="00C2299F">
              <w:rPr>
                <w:rFonts w:ascii="Calibri" w:eastAsia="Times New Roman" w:hAnsi="Calibri" w:cs="Calibri"/>
                <w:b/>
                <w:bCs/>
                <w:color w:val="000000"/>
                <w:kern w:val="0"/>
                <w:sz w:val="20"/>
                <w:szCs w:val="20"/>
                <w:lang w:eastAsia="en-AU"/>
                <w14:ligatures w14:val="none"/>
              </w:rPr>
              <w:t>)</w:t>
            </w:r>
            <w:r>
              <w:rPr>
                <w:rFonts w:ascii="Calibri" w:eastAsia="Times New Roman" w:hAnsi="Calibri" w:cs="Calibri"/>
                <w:b/>
                <w:bCs/>
                <w:color w:val="000000"/>
                <w:kern w:val="0"/>
                <w:sz w:val="20"/>
                <w:szCs w:val="20"/>
                <w:lang w:eastAsia="en-AU"/>
                <w14:ligatures w14:val="none"/>
              </w:rPr>
              <w:t xml:space="preserve"> </w:t>
            </w:r>
            <w:r w:rsidRPr="00B4058F">
              <w:rPr>
                <w:rFonts w:ascii="Calibri" w:eastAsia="Times New Roman" w:hAnsi="Calibri" w:cs="Calibri"/>
                <w:b/>
                <w:bCs/>
                <w:color w:val="000000"/>
                <w:kern w:val="0"/>
                <w:sz w:val="20"/>
                <w:szCs w:val="20"/>
                <w:lang w:eastAsia="en-AU"/>
                <w14:ligatures w14:val="none"/>
              </w:rPr>
              <w:t>feeding practices</w:t>
            </w:r>
          </w:p>
        </w:tc>
        <w:tc>
          <w:tcPr>
            <w:tcW w:w="1134" w:type="dxa"/>
            <w:tcBorders>
              <w:top w:val="single" w:sz="8" w:space="0" w:color="auto"/>
              <w:left w:val="nil"/>
              <w:bottom w:val="nil"/>
              <w:right w:val="nil"/>
            </w:tcBorders>
            <w:shd w:val="clear" w:color="auto" w:fill="auto"/>
            <w:vAlign w:val="center"/>
            <w:hideMark/>
          </w:tcPr>
          <w:p w14:paraId="37579E3E" w14:textId="77777777" w:rsidR="00573C8C" w:rsidRPr="00B4058F" w:rsidRDefault="00573C8C"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Food provision and parent feeding practices</w:t>
            </w:r>
          </w:p>
        </w:tc>
        <w:tc>
          <w:tcPr>
            <w:tcW w:w="1256" w:type="dxa"/>
            <w:tcBorders>
              <w:top w:val="single" w:sz="8" w:space="0" w:color="auto"/>
              <w:left w:val="nil"/>
              <w:bottom w:val="nil"/>
              <w:right w:val="nil"/>
            </w:tcBorders>
            <w:shd w:val="clear" w:color="auto" w:fill="auto"/>
            <w:vAlign w:val="center"/>
            <w:hideMark/>
          </w:tcPr>
          <w:p w14:paraId="375E82B8" w14:textId="77777777" w:rsidR="00573C8C" w:rsidRPr="00B4058F" w:rsidRDefault="00573C8C"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Movement practices</w:t>
            </w:r>
          </w:p>
        </w:tc>
        <w:tc>
          <w:tcPr>
            <w:tcW w:w="960" w:type="dxa"/>
            <w:tcBorders>
              <w:top w:val="single" w:sz="8" w:space="0" w:color="auto"/>
              <w:left w:val="nil"/>
              <w:bottom w:val="nil"/>
              <w:right w:val="nil"/>
            </w:tcBorders>
            <w:shd w:val="clear" w:color="auto" w:fill="auto"/>
            <w:vAlign w:val="center"/>
            <w:hideMark/>
          </w:tcPr>
          <w:p w14:paraId="3FC9B0A6" w14:textId="77777777" w:rsidR="00573C8C" w:rsidRPr="00B4058F" w:rsidRDefault="00573C8C"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Sleep health practices</w:t>
            </w:r>
          </w:p>
        </w:tc>
        <w:tc>
          <w:tcPr>
            <w:tcW w:w="1195" w:type="dxa"/>
            <w:tcBorders>
              <w:top w:val="single" w:sz="8" w:space="0" w:color="auto"/>
              <w:left w:val="nil"/>
              <w:bottom w:val="nil"/>
              <w:right w:val="nil"/>
            </w:tcBorders>
            <w:vAlign w:val="center"/>
          </w:tcPr>
          <w:p w14:paraId="378AA80C" w14:textId="77777777" w:rsidR="00573C8C" w:rsidRPr="00B4058F" w:rsidRDefault="00573C8C" w:rsidP="00D53F5D">
            <w:pPr>
              <w:spacing w:after="0" w:line="240" w:lineRule="auto"/>
              <w:jc w:val="center"/>
              <w:rPr>
                <w:rFonts w:ascii="Calibri" w:eastAsia="Times New Roman" w:hAnsi="Calibri" w:cs="Calibri"/>
                <w:b/>
                <w:bCs/>
                <w:color w:val="000000"/>
                <w:kern w:val="0"/>
                <w:sz w:val="20"/>
                <w:szCs w:val="20"/>
                <w:lang w:eastAsia="en-AU"/>
                <w14:ligatures w14:val="none"/>
              </w:rPr>
            </w:pPr>
            <w:r>
              <w:rPr>
                <w:rFonts w:ascii="Calibri" w:eastAsia="Times New Roman" w:hAnsi="Calibri" w:cs="Calibri"/>
                <w:b/>
                <w:bCs/>
                <w:color w:val="000000"/>
                <w:kern w:val="0"/>
                <w:sz w:val="20"/>
                <w:szCs w:val="20"/>
                <w:lang w:eastAsia="en-AU"/>
                <w14:ligatures w14:val="none"/>
              </w:rPr>
              <w:t>Unspecified target behaviour</w:t>
            </w:r>
          </w:p>
        </w:tc>
        <w:tc>
          <w:tcPr>
            <w:tcW w:w="1267" w:type="dxa"/>
            <w:tcBorders>
              <w:top w:val="single" w:sz="8" w:space="0" w:color="auto"/>
              <w:left w:val="nil"/>
              <w:bottom w:val="nil"/>
              <w:right w:val="nil"/>
            </w:tcBorders>
          </w:tcPr>
          <w:p w14:paraId="01C2DDCF" w14:textId="77777777" w:rsidR="004F7C97" w:rsidRDefault="004F7C97" w:rsidP="004F7C97">
            <w:pPr>
              <w:spacing w:after="0" w:line="240" w:lineRule="auto"/>
              <w:jc w:val="center"/>
              <w:rPr>
                <w:rFonts w:ascii="Calibri" w:eastAsia="Times New Roman" w:hAnsi="Calibri" w:cs="Calibri"/>
                <w:b/>
                <w:bCs/>
                <w:color w:val="000000"/>
                <w:kern w:val="0"/>
                <w:sz w:val="20"/>
                <w:szCs w:val="20"/>
                <w:lang w:eastAsia="en-AU"/>
                <w14:ligatures w14:val="none"/>
              </w:rPr>
            </w:pPr>
            <w:r>
              <w:rPr>
                <w:rFonts w:ascii="Calibri" w:eastAsia="Times New Roman" w:hAnsi="Calibri" w:cs="Calibri"/>
                <w:b/>
                <w:bCs/>
                <w:color w:val="000000"/>
                <w:kern w:val="0"/>
                <w:sz w:val="20"/>
                <w:szCs w:val="20"/>
                <w:lang w:eastAsia="en-AU"/>
                <w14:ligatures w14:val="none"/>
              </w:rPr>
              <w:t xml:space="preserve">Overall </w:t>
            </w:r>
          </w:p>
          <w:p w14:paraId="23839E62" w14:textId="4E092EBC" w:rsidR="00573C8C" w:rsidRDefault="004F7C97" w:rsidP="004F7C97">
            <w:pPr>
              <w:spacing w:after="0" w:line="240" w:lineRule="auto"/>
              <w:jc w:val="center"/>
              <w:rPr>
                <w:rFonts w:ascii="Calibri" w:eastAsia="Times New Roman" w:hAnsi="Calibri" w:cs="Calibri"/>
                <w:b/>
                <w:bCs/>
                <w:color w:val="000000"/>
                <w:kern w:val="0"/>
                <w:sz w:val="20"/>
                <w:szCs w:val="20"/>
                <w:lang w:eastAsia="en-AU"/>
                <w14:ligatures w14:val="none"/>
              </w:rPr>
            </w:pPr>
            <w:r>
              <w:rPr>
                <w:rFonts w:ascii="Calibri" w:eastAsia="Times New Roman" w:hAnsi="Calibri" w:cs="Calibri"/>
                <w:b/>
                <w:bCs/>
                <w:color w:val="000000"/>
                <w:kern w:val="0"/>
                <w:sz w:val="20"/>
                <w:szCs w:val="20"/>
                <w:lang w:eastAsia="en-AU"/>
                <w14:ligatures w14:val="none"/>
              </w:rPr>
              <w:t>(</w:t>
            </w:r>
            <w:proofErr w:type="gramStart"/>
            <w:r>
              <w:rPr>
                <w:rFonts w:ascii="Calibri" w:eastAsia="Times New Roman" w:hAnsi="Calibri" w:cs="Calibri"/>
                <w:b/>
                <w:bCs/>
                <w:color w:val="000000"/>
                <w:kern w:val="0"/>
                <w:sz w:val="20"/>
                <w:szCs w:val="20"/>
                <w:lang w:eastAsia="en-AU"/>
                <w14:ligatures w14:val="none"/>
              </w:rPr>
              <w:t>all</w:t>
            </w:r>
            <w:proofErr w:type="gramEnd"/>
            <w:r>
              <w:rPr>
                <w:rFonts w:ascii="Calibri" w:eastAsia="Times New Roman" w:hAnsi="Calibri" w:cs="Calibri"/>
                <w:b/>
                <w:bCs/>
                <w:color w:val="000000"/>
                <w:kern w:val="0"/>
                <w:sz w:val="20"/>
                <w:szCs w:val="20"/>
                <w:lang w:eastAsia="en-AU"/>
                <w14:ligatures w14:val="none"/>
              </w:rPr>
              <w:t xml:space="preserve"> behaviour </w:t>
            </w:r>
            <w:r w:rsidR="00C2299F">
              <w:rPr>
                <w:rFonts w:ascii="Calibri" w:eastAsia="Times New Roman" w:hAnsi="Calibri" w:cs="Calibri"/>
                <w:b/>
                <w:bCs/>
                <w:color w:val="000000"/>
                <w:kern w:val="0"/>
                <w:sz w:val="20"/>
                <w:szCs w:val="20"/>
                <w:lang w:eastAsia="en-AU"/>
                <w14:ligatures w14:val="none"/>
              </w:rPr>
              <w:t>domain</w:t>
            </w:r>
            <w:r>
              <w:rPr>
                <w:rFonts w:ascii="Calibri" w:eastAsia="Times New Roman" w:hAnsi="Calibri" w:cs="Calibri"/>
                <w:b/>
                <w:bCs/>
                <w:color w:val="000000"/>
                <w:kern w:val="0"/>
                <w:sz w:val="20"/>
                <w:szCs w:val="20"/>
                <w:lang w:eastAsia="en-AU"/>
                <w14:ligatures w14:val="none"/>
              </w:rPr>
              <w:t xml:space="preserve">s tallied, </w:t>
            </w:r>
          </w:p>
        </w:tc>
      </w:tr>
      <w:tr w:rsidR="004F7C97" w:rsidRPr="00B4058F" w14:paraId="5382DB5B" w14:textId="0B5FD79E" w:rsidTr="00D53F5D">
        <w:trPr>
          <w:trHeight w:val="20"/>
        </w:trPr>
        <w:tc>
          <w:tcPr>
            <w:tcW w:w="2552" w:type="dxa"/>
            <w:vMerge/>
            <w:tcBorders>
              <w:top w:val="single" w:sz="8" w:space="0" w:color="auto"/>
              <w:left w:val="nil"/>
              <w:bottom w:val="single" w:sz="8" w:space="0" w:color="000000"/>
              <w:right w:val="single" w:sz="8" w:space="0" w:color="auto"/>
            </w:tcBorders>
            <w:vAlign w:val="center"/>
            <w:hideMark/>
          </w:tcPr>
          <w:p w14:paraId="6C38DFFC" w14:textId="77777777" w:rsidR="00573C8C" w:rsidRPr="00B4058F" w:rsidRDefault="00573C8C" w:rsidP="00F62202">
            <w:pPr>
              <w:spacing w:after="0" w:line="240" w:lineRule="auto"/>
              <w:rPr>
                <w:rFonts w:ascii="Calibri" w:eastAsia="Times New Roman" w:hAnsi="Calibri" w:cs="Calibri"/>
                <w:b/>
                <w:bCs/>
                <w:color w:val="000000"/>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hideMark/>
          </w:tcPr>
          <w:p w14:paraId="5CF5B0A5" w14:textId="77777777" w:rsidR="00573C8C" w:rsidRPr="002A113E" w:rsidRDefault="00573C8C" w:rsidP="00F62202">
            <w:pPr>
              <w:spacing w:after="0" w:line="240" w:lineRule="auto"/>
              <w:jc w:val="center"/>
              <w:rPr>
                <w:rFonts w:ascii="Calibri" w:eastAsia="Times New Roman" w:hAnsi="Calibri" w:cs="Calibri"/>
                <w:b/>
                <w:bCs/>
                <w:kern w:val="0"/>
                <w:sz w:val="20"/>
                <w:szCs w:val="20"/>
                <w:lang w:eastAsia="en-AU"/>
                <w14:ligatures w14:val="none"/>
              </w:rPr>
            </w:pPr>
            <w:r w:rsidRPr="002A113E">
              <w:rPr>
                <w:rFonts w:ascii="Calibri" w:eastAsia="Times New Roman" w:hAnsi="Calibri" w:cs="Calibri"/>
                <w:b/>
                <w:bCs/>
                <w:kern w:val="0"/>
                <w:sz w:val="20"/>
                <w:szCs w:val="20"/>
                <w:lang w:eastAsia="en-AU"/>
                <w14:ligatures w14:val="none"/>
              </w:rPr>
              <w:t>(n=34)</w:t>
            </w:r>
          </w:p>
        </w:tc>
        <w:tc>
          <w:tcPr>
            <w:tcW w:w="1134" w:type="dxa"/>
            <w:tcBorders>
              <w:top w:val="nil"/>
              <w:left w:val="nil"/>
              <w:bottom w:val="single" w:sz="8" w:space="0" w:color="auto"/>
              <w:right w:val="nil"/>
            </w:tcBorders>
            <w:shd w:val="clear" w:color="auto" w:fill="auto"/>
            <w:vAlign w:val="center"/>
            <w:hideMark/>
          </w:tcPr>
          <w:p w14:paraId="58868B92" w14:textId="77777777" w:rsidR="00573C8C" w:rsidRPr="002A113E" w:rsidRDefault="00573C8C" w:rsidP="00F62202">
            <w:pPr>
              <w:spacing w:after="0" w:line="240" w:lineRule="auto"/>
              <w:jc w:val="center"/>
              <w:rPr>
                <w:rFonts w:ascii="Calibri" w:eastAsia="Times New Roman" w:hAnsi="Calibri" w:cs="Calibri"/>
                <w:b/>
                <w:bCs/>
                <w:kern w:val="0"/>
                <w:sz w:val="20"/>
                <w:szCs w:val="20"/>
                <w:lang w:eastAsia="en-AU"/>
                <w14:ligatures w14:val="none"/>
              </w:rPr>
            </w:pPr>
            <w:r w:rsidRPr="002A113E">
              <w:rPr>
                <w:rFonts w:ascii="Calibri" w:eastAsia="Times New Roman" w:hAnsi="Calibri" w:cs="Calibri"/>
                <w:b/>
                <w:bCs/>
                <w:kern w:val="0"/>
                <w:sz w:val="20"/>
                <w:szCs w:val="20"/>
                <w:lang w:eastAsia="en-AU"/>
                <w14:ligatures w14:val="none"/>
              </w:rPr>
              <w:t>(n=38)</w:t>
            </w:r>
          </w:p>
        </w:tc>
        <w:tc>
          <w:tcPr>
            <w:tcW w:w="1256" w:type="dxa"/>
            <w:tcBorders>
              <w:top w:val="nil"/>
              <w:left w:val="nil"/>
              <w:bottom w:val="single" w:sz="8" w:space="0" w:color="auto"/>
              <w:right w:val="nil"/>
            </w:tcBorders>
            <w:shd w:val="clear" w:color="auto" w:fill="auto"/>
            <w:vAlign w:val="center"/>
            <w:hideMark/>
          </w:tcPr>
          <w:p w14:paraId="3CA553E1" w14:textId="77777777" w:rsidR="00573C8C" w:rsidRPr="002A113E" w:rsidRDefault="00573C8C" w:rsidP="00F62202">
            <w:pPr>
              <w:spacing w:after="0" w:line="240" w:lineRule="auto"/>
              <w:jc w:val="center"/>
              <w:rPr>
                <w:rFonts w:ascii="Calibri" w:eastAsia="Times New Roman" w:hAnsi="Calibri" w:cs="Calibri"/>
                <w:b/>
                <w:bCs/>
                <w:kern w:val="0"/>
                <w:sz w:val="20"/>
                <w:szCs w:val="20"/>
                <w:lang w:eastAsia="en-AU"/>
                <w14:ligatures w14:val="none"/>
              </w:rPr>
            </w:pPr>
            <w:r w:rsidRPr="002A113E">
              <w:rPr>
                <w:rFonts w:ascii="Calibri" w:eastAsia="Times New Roman" w:hAnsi="Calibri" w:cs="Calibri"/>
                <w:b/>
                <w:bCs/>
                <w:kern w:val="0"/>
                <w:sz w:val="20"/>
                <w:szCs w:val="20"/>
                <w:lang w:eastAsia="en-AU"/>
                <w14:ligatures w14:val="none"/>
              </w:rPr>
              <w:t>(n=25)</w:t>
            </w:r>
          </w:p>
        </w:tc>
        <w:tc>
          <w:tcPr>
            <w:tcW w:w="960" w:type="dxa"/>
            <w:tcBorders>
              <w:top w:val="nil"/>
              <w:left w:val="nil"/>
              <w:bottom w:val="single" w:sz="8" w:space="0" w:color="auto"/>
              <w:right w:val="nil"/>
            </w:tcBorders>
            <w:shd w:val="clear" w:color="auto" w:fill="auto"/>
            <w:vAlign w:val="center"/>
            <w:hideMark/>
          </w:tcPr>
          <w:p w14:paraId="2D8FB189" w14:textId="77777777" w:rsidR="00573C8C" w:rsidRPr="002A113E" w:rsidRDefault="00573C8C" w:rsidP="00F62202">
            <w:pPr>
              <w:spacing w:after="0" w:line="240" w:lineRule="auto"/>
              <w:jc w:val="center"/>
              <w:rPr>
                <w:rFonts w:ascii="Calibri" w:eastAsia="Times New Roman" w:hAnsi="Calibri" w:cs="Calibri"/>
                <w:b/>
                <w:bCs/>
                <w:kern w:val="0"/>
                <w:sz w:val="20"/>
                <w:szCs w:val="20"/>
                <w:lang w:eastAsia="en-AU"/>
                <w14:ligatures w14:val="none"/>
              </w:rPr>
            </w:pPr>
            <w:r w:rsidRPr="002A113E">
              <w:rPr>
                <w:rFonts w:ascii="Calibri" w:eastAsia="Times New Roman" w:hAnsi="Calibri" w:cs="Calibri"/>
                <w:b/>
                <w:bCs/>
                <w:kern w:val="0"/>
                <w:sz w:val="20"/>
                <w:szCs w:val="20"/>
                <w:lang w:eastAsia="en-AU"/>
                <w14:ligatures w14:val="none"/>
              </w:rPr>
              <w:t>(n=17)</w:t>
            </w:r>
          </w:p>
        </w:tc>
        <w:tc>
          <w:tcPr>
            <w:tcW w:w="1195" w:type="dxa"/>
            <w:tcBorders>
              <w:top w:val="nil"/>
              <w:left w:val="nil"/>
              <w:bottom w:val="single" w:sz="8" w:space="0" w:color="auto"/>
              <w:right w:val="nil"/>
            </w:tcBorders>
            <w:vAlign w:val="center"/>
          </w:tcPr>
          <w:p w14:paraId="7C9AA397" w14:textId="77777777" w:rsidR="00573C8C" w:rsidRPr="002A113E" w:rsidRDefault="00573C8C" w:rsidP="00D53F5D">
            <w:pPr>
              <w:spacing w:after="0" w:line="240" w:lineRule="auto"/>
              <w:jc w:val="center"/>
              <w:rPr>
                <w:rFonts w:ascii="Calibri" w:eastAsia="Times New Roman" w:hAnsi="Calibri" w:cs="Calibri"/>
                <w:b/>
                <w:bCs/>
                <w:kern w:val="0"/>
                <w:sz w:val="20"/>
                <w:szCs w:val="20"/>
                <w:lang w:eastAsia="en-AU"/>
                <w14:ligatures w14:val="none"/>
              </w:rPr>
            </w:pPr>
            <w:r w:rsidRPr="002A113E">
              <w:rPr>
                <w:rFonts w:ascii="Calibri" w:eastAsia="Times New Roman" w:hAnsi="Calibri" w:cs="Calibri"/>
                <w:b/>
                <w:bCs/>
                <w:kern w:val="0"/>
                <w:sz w:val="20"/>
                <w:szCs w:val="20"/>
                <w:lang w:eastAsia="en-AU"/>
                <w14:ligatures w14:val="none"/>
              </w:rPr>
              <w:t>(n=21)</w:t>
            </w:r>
          </w:p>
        </w:tc>
        <w:tc>
          <w:tcPr>
            <w:tcW w:w="1267" w:type="dxa"/>
            <w:tcBorders>
              <w:top w:val="nil"/>
              <w:left w:val="nil"/>
              <w:bottom w:val="single" w:sz="8" w:space="0" w:color="auto"/>
              <w:right w:val="nil"/>
            </w:tcBorders>
          </w:tcPr>
          <w:p w14:paraId="76DF7CD8" w14:textId="3A316B09" w:rsidR="00573C8C" w:rsidRPr="002A113E" w:rsidRDefault="00D53F5D" w:rsidP="00F62202">
            <w:pPr>
              <w:spacing w:after="0" w:line="240" w:lineRule="auto"/>
              <w:jc w:val="center"/>
              <w:rPr>
                <w:rFonts w:ascii="Calibri" w:eastAsia="Times New Roman" w:hAnsi="Calibri" w:cs="Calibri"/>
                <w:b/>
                <w:bCs/>
                <w:kern w:val="0"/>
                <w:sz w:val="20"/>
                <w:szCs w:val="20"/>
                <w:lang w:eastAsia="en-AU"/>
                <w14:ligatures w14:val="none"/>
              </w:rPr>
            </w:pPr>
            <w:r>
              <w:rPr>
                <w:rFonts w:ascii="Calibri" w:eastAsia="Times New Roman" w:hAnsi="Calibri" w:cs="Calibri"/>
                <w:b/>
                <w:bCs/>
                <w:color w:val="000000"/>
                <w:kern w:val="0"/>
                <w:sz w:val="20"/>
                <w:szCs w:val="20"/>
                <w:lang w:eastAsia="en-AU"/>
                <w14:ligatures w14:val="none"/>
              </w:rPr>
              <w:t>N=135)</w:t>
            </w:r>
          </w:p>
        </w:tc>
      </w:tr>
      <w:tr w:rsidR="004F7C97" w:rsidRPr="00B4058F" w14:paraId="5631BA80" w14:textId="76C5705D"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5E260381" w14:textId="77777777" w:rsidR="00573C8C" w:rsidRPr="00B4058F" w:rsidRDefault="00573C8C" w:rsidP="00F62202">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 Goals and planning</w:t>
            </w:r>
          </w:p>
        </w:tc>
        <w:tc>
          <w:tcPr>
            <w:tcW w:w="1134" w:type="dxa"/>
            <w:tcBorders>
              <w:top w:val="nil"/>
              <w:left w:val="nil"/>
              <w:bottom w:val="single" w:sz="8" w:space="0" w:color="auto"/>
              <w:right w:val="nil"/>
            </w:tcBorders>
            <w:shd w:val="clear" w:color="auto" w:fill="auto"/>
            <w:vAlign w:val="center"/>
          </w:tcPr>
          <w:p w14:paraId="736156B5" w14:textId="77777777" w:rsidR="00573C8C" w:rsidRPr="00B4058F" w:rsidRDefault="00573C8C" w:rsidP="00F62202">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78485EB4" w14:textId="77777777" w:rsidR="00573C8C" w:rsidRPr="00B4058F" w:rsidRDefault="00573C8C" w:rsidP="00F62202">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0B661076" w14:textId="77777777" w:rsidR="00573C8C" w:rsidRPr="00B4058F" w:rsidRDefault="00573C8C" w:rsidP="00F62202">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65923616" w14:textId="77777777" w:rsidR="00573C8C" w:rsidRPr="00B4058F" w:rsidRDefault="00573C8C" w:rsidP="00F62202">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3531E52D" w14:textId="77777777" w:rsidR="00573C8C" w:rsidRPr="00B4058F" w:rsidRDefault="00573C8C"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tcPr>
          <w:p w14:paraId="0F749068" w14:textId="77777777" w:rsidR="00573C8C" w:rsidRPr="00B4058F" w:rsidRDefault="00573C8C" w:rsidP="00F62202">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0761834F" w14:textId="05D49990"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CCCA175"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1.1 Goal setting (behaviour)</w:t>
            </w:r>
          </w:p>
        </w:tc>
        <w:tc>
          <w:tcPr>
            <w:tcW w:w="1134" w:type="dxa"/>
            <w:tcBorders>
              <w:top w:val="nil"/>
              <w:left w:val="nil"/>
              <w:bottom w:val="single" w:sz="8" w:space="0" w:color="auto"/>
              <w:right w:val="nil"/>
            </w:tcBorders>
            <w:shd w:val="clear" w:color="auto" w:fill="auto"/>
            <w:vAlign w:val="center"/>
          </w:tcPr>
          <w:p w14:paraId="615AE0F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9</w:t>
            </w:r>
          </w:p>
        </w:tc>
        <w:tc>
          <w:tcPr>
            <w:tcW w:w="1134" w:type="dxa"/>
            <w:tcBorders>
              <w:top w:val="nil"/>
              <w:left w:val="nil"/>
              <w:bottom w:val="single" w:sz="8" w:space="0" w:color="auto"/>
              <w:right w:val="nil"/>
            </w:tcBorders>
            <w:shd w:val="clear" w:color="auto" w:fill="auto"/>
            <w:vAlign w:val="center"/>
          </w:tcPr>
          <w:p w14:paraId="767641C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13</w:t>
            </w:r>
          </w:p>
        </w:tc>
        <w:tc>
          <w:tcPr>
            <w:tcW w:w="1256" w:type="dxa"/>
            <w:tcBorders>
              <w:top w:val="nil"/>
              <w:left w:val="nil"/>
              <w:bottom w:val="single" w:sz="8" w:space="0" w:color="auto"/>
              <w:right w:val="nil"/>
            </w:tcBorders>
            <w:shd w:val="clear" w:color="auto" w:fill="auto"/>
            <w:vAlign w:val="center"/>
          </w:tcPr>
          <w:p w14:paraId="31C6FA9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11</w:t>
            </w:r>
          </w:p>
        </w:tc>
        <w:tc>
          <w:tcPr>
            <w:tcW w:w="960" w:type="dxa"/>
            <w:tcBorders>
              <w:top w:val="nil"/>
              <w:left w:val="nil"/>
              <w:bottom w:val="single" w:sz="8" w:space="0" w:color="auto"/>
              <w:right w:val="nil"/>
            </w:tcBorders>
            <w:shd w:val="clear" w:color="auto" w:fill="auto"/>
            <w:vAlign w:val="center"/>
          </w:tcPr>
          <w:p w14:paraId="39873CD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c>
          <w:tcPr>
            <w:tcW w:w="1195" w:type="dxa"/>
            <w:tcBorders>
              <w:top w:val="nil"/>
              <w:left w:val="nil"/>
              <w:bottom w:val="single" w:sz="8" w:space="0" w:color="auto"/>
              <w:right w:val="nil"/>
            </w:tcBorders>
            <w:vAlign w:val="center"/>
          </w:tcPr>
          <w:p w14:paraId="14366F88"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267" w:type="dxa"/>
            <w:tcBorders>
              <w:top w:val="nil"/>
              <w:left w:val="nil"/>
              <w:bottom w:val="single" w:sz="8" w:space="0" w:color="auto"/>
              <w:right w:val="nil"/>
            </w:tcBorders>
            <w:vAlign w:val="center"/>
          </w:tcPr>
          <w:p w14:paraId="4813CA22" w14:textId="6B902656"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40</w:t>
            </w:r>
          </w:p>
        </w:tc>
      </w:tr>
      <w:tr w:rsidR="004F7C97" w:rsidRPr="00B4058F" w14:paraId="7ADB02F7" w14:textId="3A3E4342"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2F72B71"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1.2 Problem solving </w:t>
            </w:r>
          </w:p>
        </w:tc>
        <w:tc>
          <w:tcPr>
            <w:tcW w:w="1134" w:type="dxa"/>
            <w:tcBorders>
              <w:top w:val="nil"/>
              <w:left w:val="nil"/>
              <w:bottom w:val="single" w:sz="8" w:space="0" w:color="auto"/>
              <w:right w:val="nil"/>
            </w:tcBorders>
            <w:shd w:val="clear" w:color="auto" w:fill="auto"/>
            <w:vAlign w:val="center"/>
          </w:tcPr>
          <w:p w14:paraId="1F4A5B4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14</w:t>
            </w:r>
          </w:p>
        </w:tc>
        <w:tc>
          <w:tcPr>
            <w:tcW w:w="1134" w:type="dxa"/>
            <w:tcBorders>
              <w:top w:val="nil"/>
              <w:left w:val="nil"/>
              <w:bottom w:val="single" w:sz="8" w:space="0" w:color="auto"/>
              <w:right w:val="nil"/>
            </w:tcBorders>
            <w:shd w:val="clear" w:color="auto" w:fill="auto"/>
            <w:vAlign w:val="center"/>
          </w:tcPr>
          <w:p w14:paraId="029D7D3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15</w:t>
            </w:r>
          </w:p>
        </w:tc>
        <w:tc>
          <w:tcPr>
            <w:tcW w:w="1256" w:type="dxa"/>
            <w:tcBorders>
              <w:top w:val="nil"/>
              <w:left w:val="nil"/>
              <w:bottom w:val="single" w:sz="8" w:space="0" w:color="auto"/>
              <w:right w:val="nil"/>
            </w:tcBorders>
            <w:shd w:val="clear" w:color="auto" w:fill="auto"/>
            <w:vAlign w:val="center"/>
          </w:tcPr>
          <w:p w14:paraId="6ED9F54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6</w:t>
            </w:r>
          </w:p>
        </w:tc>
        <w:tc>
          <w:tcPr>
            <w:tcW w:w="960" w:type="dxa"/>
            <w:tcBorders>
              <w:top w:val="nil"/>
              <w:left w:val="nil"/>
              <w:bottom w:val="single" w:sz="8" w:space="0" w:color="auto"/>
              <w:right w:val="nil"/>
            </w:tcBorders>
            <w:shd w:val="clear" w:color="auto" w:fill="auto"/>
            <w:vAlign w:val="center"/>
          </w:tcPr>
          <w:p w14:paraId="3AA2C0F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195" w:type="dxa"/>
            <w:tcBorders>
              <w:top w:val="nil"/>
              <w:left w:val="nil"/>
              <w:bottom w:val="single" w:sz="8" w:space="0" w:color="auto"/>
              <w:right w:val="nil"/>
            </w:tcBorders>
            <w:vAlign w:val="center"/>
          </w:tcPr>
          <w:p w14:paraId="10D29CE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267" w:type="dxa"/>
            <w:tcBorders>
              <w:top w:val="nil"/>
              <w:left w:val="nil"/>
              <w:bottom w:val="single" w:sz="8" w:space="0" w:color="auto"/>
              <w:right w:val="nil"/>
            </w:tcBorders>
            <w:vAlign w:val="center"/>
          </w:tcPr>
          <w:p w14:paraId="01A70AB4" w14:textId="141BA502"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41</w:t>
            </w:r>
          </w:p>
        </w:tc>
      </w:tr>
      <w:tr w:rsidR="004F7C97" w:rsidRPr="00B4058F" w14:paraId="71AD7F26" w14:textId="00525910"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3F0DB9E3"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1.3 Goal setting (outcome)</w:t>
            </w:r>
          </w:p>
        </w:tc>
        <w:tc>
          <w:tcPr>
            <w:tcW w:w="1134" w:type="dxa"/>
            <w:tcBorders>
              <w:top w:val="nil"/>
              <w:left w:val="nil"/>
              <w:bottom w:val="single" w:sz="8" w:space="0" w:color="auto"/>
              <w:right w:val="nil"/>
            </w:tcBorders>
            <w:shd w:val="clear" w:color="auto" w:fill="auto"/>
            <w:vAlign w:val="center"/>
          </w:tcPr>
          <w:p w14:paraId="0CA1128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1A51AA4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49FF283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5CB66A1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5D1109B0"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722F5ABB" w14:textId="039609A2"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27C60A25" w14:textId="1DB8ABD0"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7F3C952"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1.4 Action planning </w:t>
            </w:r>
          </w:p>
        </w:tc>
        <w:tc>
          <w:tcPr>
            <w:tcW w:w="1134" w:type="dxa"/>
            <w:tcBorders>
              <w:top w:val="nil"/>
              <w:left w:val="nil"/>
              <w:bottom w:val="single" w:sz="8" w:space="0" w:color="auto"/>
              <w:right w:val="nil"/>
            </w:tcBorders>
            <w:shd w:val="clear" w:color="auto" w:fill="auto"/>
            <w:vAlign w:val="center"/>
          </w:tcPr>
          <w:p w14:paraId="4E7F13A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134" w:type="dxa"/>
            <w:tcBorders>
              <w:top w:val="nil"/>
              <w:left w:val="nil"/>
              <w:bottom w:val="single" w:sz="8" w:space="0" w:color="auto"/>
              <w:right w:val="nil"/>
            </w:tcBorders>
            <w:shd w:val="clear" w:color="auto" w:fill="auto"/>
            <w:vAlign w:val="center"/>
          </w:tcPr>
          <w:p w14:paraId="7C219E5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w:t>
            </w:r>
          </w:p>
        </w:tc>
        <w:tc>
          <w:tcPr>
            <w:tcW w:w="1256" w:type="dxa"/>
            <w:tcBorders>
              <w:top w:val="nil"/>
              <w:left w:val="nil"/>
              <w:bottom w:val="single" w:sz="8" w:space="0" w:color="auto"/>
              <w:right w:val="nil"/>
            </w:tcBorders>
            <w:shd w:val="clear" w:color="auto" w:fill="auto"/>
            <w:vAlign w:val="center"/>
          </w:tcPr>
          <w:p w14:paraId="30C57EE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c>
          <w:tcPr>
            <w:tcW w:w="960" w:type="dxa"/>
            <w:tcBorders>
              <w:top w:val="nil"/>
              <w:left w:val="nil"/>
              <w:bottom w:val="single" w:sz="8" w:space="0" w:color="auto"/>
              <w:right w:val="nil"/>
            </w:tcBorders>
            <w:shd w:val="clear" w:color="auto" w:fill="auto"/>
            <w:vAlign w:val="center"/>
          </w:tcPr>
          <w:p w14:paraId="23A2160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195" w:type="dxa"/>
            <w:tcBorders>
              <w:top w:val="nil"/>
              <w:left w:val="nil"/>
              <w:bottom w:val="single" w:sz="8" w:space="0" w:color="auto"/>
              <w:right w:val="nil"/>
            </w:tcBorders>
            <w:vAlign w:val="center"/>
          </w:tcPr>
          <w:p w14:paraId="1C3491B2"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50A3F98B" w14:textId="2DFC3F67"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15</w:t>
            </w:r>
          </w:p>
        </w:tc>
      </w:tr>
      <w:tr w:rsidR="004F7C97" w:rsidRPr="00B4058F" w14:paraId="5D6B2FCD" w14:textId="3DA91F11"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37FF4EC"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1.5 Review behaviour goal(s)</w:t>
            </w:r>
          </w:p>
        </w:tc>
        <w:tc>
          <w:tcPr>
            <w:tcW w:w="1134" w:type="dxa"/>
            <w:tcBorders>
              <w:top w:val="nil"/>
              <w:left w:val="nil"/>
              <w:bottom w:val="single" w:sz="8" w:space="0" w:color="auto"/>
              <w:right w:val="nil"/>
            </w:tcBorders>
            <w:shd w:val="clear" w:color="auto" w:fill="auto"/>
            <w:vAlign w:val="center"/>
          </w:tcPr>
          <w:p w14:paraId="0EE3E68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6</w:t>
            </w:r>
          </w:p>
        </w:tc>
        <w:tc>
          <w:tcPr>
            <w:tcW w:w="1134" w:type="dxa"/>
            <w:tcBorders>
              <w:top w:val="nil"/>
              <w:left w:val="nil"/>
              <w:bottom w:val="single" w:sz="8" w:space="0" w:color="auto"/>
              <w:right w:val="nil"/>
            </w:tcBorders>
            <w:shd w:val="clear" w:color="auto" w:fill="auto"/>
            <w:vAlign w:val="center"/>
          </w:tcPr>
          <w:p w14:paraId="580F154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7</w:t>
            </w:r>
          </w:p>
        </w:tc>
        <w:tc>
          <w:tcPr>
            <w:tcW w:w="1256" w:type="dxa"/>
            <w:tcBorders>
              <w:top w:val="nil"/>
              <w:left w:val="nil"/>
              <w:bottom w:val="single" w:sz="8" w:space="0" w:color="auto"/>
              <w:right w:val="nil"/>
            </w:tcBorders>
            <w:shd w:val="clear" w:color="auto" w:fill="auto"/>
            <w:vAlign w:val="center"/>
          </w:tcPr>
          <w:p w14:paraId="55AFBE3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6</w:t>
            </w:r>
          </w:p>
        </w:tc>
        <w:tc>
          <w:tcPr>
            <w:tcW w:w="960" w:type="dxa"/>
            <w:tcBorders>
              <w:top w:val="nil"/>
              <w:left w:val="nil"/>
              <w:bottom w:val="single" w:sz="8" w:space="0" w:color="auto"/>
              <w:right w:val="nil"/>
            </w:tcBorders>
            <w:shd w:val="clear" w:color="auto" w:fill="auto"/>
            <w:vAlign w:val="center"/>
          </w:tcPr>
          <w:p w14:paraId="522084F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195" w:type="dxa"/>
            <w:tcBorders>
              <w:top w:val="nil"/>
              <w:left w:val="nil"/>
              <w:bottom w:val="single" w:sz="8" w:space="0" w:color="auto"/>
              <w:right w:val="nil"/>
            </w:tcBorders>
            <w:vAlign w:val="center"/>
          </w:tcPr>
          <w:p w14:paraId="4499DAC9"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267" w:type="dxa"/>
            <w:tcBorders>
              <w:top w:val="nil"/>
              <w:left w:val="nil"/>
              <w:bottom w:val="single" w:sz="8" w:space="0" w:color="auto"/>
              <w:right w:val="nil"/>
            </w:tcBorders>
            <w:vAlign w:val="center"/>
          </w:tcPr>
          <w:p w14:paraId="1C19934A" w14:textId="41192B0F"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24</w:t>
            </w:r>
          </w:p>
        </w:tc>
      </w:tr>
      <w:tr w:rsidR="004F7C97" w:rsidRPr="00B4058F" w14:paraId="5F10FE2E" w14:textId="1C3435A2"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415C30E"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1.6 Discrepancy between current behaviour and goal </w:t>
            </w:r>
          </w:p>
        </w:tc>
        <w:tc>
          <w:tcPr>
            <w:tcW w:w="1134" w:type="dxa"/>
            <w:tcBorders>
              <w:top w:val="nil"/>
              <w:left w:val="nil"/>
              <w:bottom w:val="single" w:sz="8" w:space="0" w:color="auto"/>
              <w:right w:val="nil"/>
            </w:tcBorders>
            <w:shd w:val="clear" w:color="auto" w:fill="auto"/>
            <w:vAlign w:val="center"/>
          </w:tcPr>
          <w:p w14:paraId="01E8EC6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tcPr>
          <w:p w14:paraId="5FC19F5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56" w:type="dxa"/>
            <w:tcBorders>
              <w:top w:val="nil"/>
              <w:left w:val="nil"/>
              <w:bottom w:val="single" w:sz="8" w:space="0" w:color="auto"/>
              <w:right w:val="nil"/>
            </w:tcBorders>
            <w:shd w:val="clear" w:color="auto" w:fill="auto"/>
            <w:vAlign w:val="center"/>
          </w:tcPr>
          <w:p w14:paraId="220B368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960" w:type="dxa"/>
            <w:tcBorders>
              <w:top w:val="nil"/>
              <w:left w:val="nil"/>
              <w:bottom w:val="single" w:sz="8" w:space="0" w:color="auto"/>
              <w:right w:val="nil"/>
            </w:tcBorders>
            <w:shd w:val="clear" w:color="auto" w:fill="auto"/>
            <w:vAlign w:val="center"/>
          </w:tcPr>
          <w:p w14:paraId="2337F36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95" w:type="dxa"/>
            <w:tcBorders>
              <w:top w:val="nil"/>
              <w:left w:val="nil"/>
              <w:bottom w:val="single" w:sz="8" w:space="0" w:color="auto"/>
              <w:right w:val="nil"/>
            </w:tcBorders>
            <w:vAlign w:val="center"/>
          </w:tcPr>
          <w:p w14:paraId="34814A6D"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19FA40BA" w14:textId="7D95B3B7"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4</w:t>
            </w:r>
          </w:p>
        </w:tc>
      </w:tr>
      <w:tr w:rsidR="004F7C97" w:rsidRPr="00B4058F" w14:paraId="37FB925B" w14:textId="3091CDE1"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9F40899"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1.7 Review outcome goal(s)</w:t>
            </w:r>
          </w:p>
        </w:tc>
        <w:tc>
          <w:tcPr>
            <w:tcW w:w="1134" w:type="dxa"/>
            <w:tcBorders>
              <w:top w:val="nil"/>
              <w:left w:val="nil"/>
              <w:bottom w:val="single" w:sz="8" w:space="0" w:color="auto"/>
              <w:right w:val="nil"/>
            </w:tcBorders>
            <w:shd w:val="clear" w:color="auto" w:fill="auto"/>
            <w:vAlign w:val="center"/>
          </w:tcPr>
          <w:p w14:paraId="11FA9FE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56D58EA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59CF654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046E2EB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1203D47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6493EDF4" w14:textId="731C6871"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7C421A78" w14:textId="1A1C92D8"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92A89D2"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1.8 Behavioural contract </w:t>
            </w:r>
          </w:p>
        </w:tc>
        <w:tc>
          <w:tcPr>
            <w:tcW w:w="1134" w:type="dxa"/>
            <w:tcBorders>
              <w:top w:val="nil"/>
              <w:left w:val="nil"/>
              <w:bottom w:val="single" w:sz="8" w:space="0" w:color="auto"/>
              <w:right w:val="nil"/>
            </w:tcBorders>
            <w:shd w:val="clear" w:color="auto" w:fill="auto"/>
            <w:vAlign w:val="center"/>
          </w:tcPr>
          <w:p w14:paraId="7FF6122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1E24673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7597C5F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5A93C9D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72B3F16F"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553A1CD8" w14:textId="23DFA5B9"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34E3B04E" w14:textId="31716309"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0EFE6435"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1.9 Commitment </w:t>
            </w:r>
          </w:p>
        </w:tc>
        <w:tc>
          <w:tcPr>
            <w:tcW w:w="1134" w:type="dxa"/>
            <w:tcBorders>
              <w:top w:val="nil"/>
              <w:left w:val="nil"/>
              <w:bottom w:val="single" w:sz="8" w:space="0" w:color="auto"/>
              <w:right w:val="nil"/>
            </w:tcBorders>
            <w:shd w:val="clear" w:color="auto" w:fill="auto"/>
            <w:vAlign w:val="center"/>
          </w:tcPr>
          <w:p w14:paraId="50570D6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36AA4BE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3E2F108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2E99A73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57B0CE35"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65F11E91" w14:textId="55E5689F"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58C0EBC3" w14:textId="6E2E99C2"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1DEF6D24"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2. Feedback and monitoring</w:t>
            </w:r>
          </w:p>
        </w:tc>
        <w:tc>
          <w:tcPr>
            <w:tcW w:w="1134" w:type="dxa"/>
            <w:tcBorders>
              <w:top w:val="nil"/>
              <w:left w:val="nil"/>
              <w:bottom w:val="single" w:sz="8" w:space="0" w:color="auto"/>
              <w:right w:val="nil"/>
            </w:tcBorders>
            <w:shd w:val="clear" w:color="auto" w:fill="auto"/>
            <w:vAlign w:val="center"/>
          </w:tcPr>
          <w:p w14:paraId="053AB88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38C5BA3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1486433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7DCCC63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33DDA2F2"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0CCD95B3" w14:textId="0A864D46"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148DD2EA" w14:textId="45F4AEFF"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C218D79"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2.1 Monitoring of behaviour by others without feedback </w:t>
            </w:r>
          </w:p>
        </w:tc>
        <w:tc>
          <w:tcPr>
            <w:tcW w:w="1134" w:type="dxa"/>
            <w:tcBorders>
              <w:top w:val="nil"/>
              <w:left w:val="nil"/>
              <w:bottom w:val="single" w:sz="8" w:space="0" w:color="auto"/>
              <w:right w:val="nil"/>
            </w:tcBorders>
            <w:shd w:val="clear" w:color="auto" w:fill="auto"/>
            <w:vAlign w:val="center"/>
          </w:tcPr>
          <w:p w14:paraId="2E3D61E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tcPr>
          <w:p w14:paraId="03E1BA0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56" w:type="dxa"/>
            <w:tcBorders>
              <w:top w:val="nil"/>
              <w:left w:val="nil"/>
              <w:bottom w:val="single" w:sz="8" w:space="0" w:color="auto"/>
              <w:right w:val="nil"/>
            </w:tcBorders>
            <w:shd w:val="clear" w:color="auto" w:fill="auto"/>
            <w:vAlign w:val="center"/>
          </w:tcPr>
          <w:p w14:paraId="05A97F1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960" w:type="dxa"/>
            <w:tcBorders>
              <w:top w:val="nil"/>
              <w:left w:val="nil"/>
              <w:bottom w:val="single" w:sz="8" w:space="0" w:color="auto"/>
              <w:right w:val="nil"/>
            </w:tcBorders>
            <w:shd w:val="clear" w:color="auto" w:fill="auto"/>
            <w:vAlign w:val="center"/>
          </w:tcPr>
          <w:p w14:paraId="527DA78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9914195"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56EA449A" w14:textId="51CEB250"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3</w:t>
            </w:r>
          </w:p>
        </w:tc>
      </w:tr>
      <w:tr w:rsidR="004F7C97" w:rsidRPr="00B4058F" w14:paraId="13B1F5AD" w14:textId="7456AB39"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1FE1100F"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2.2 Feedback on behaviour </w:t>
            </w:r>
          </w:p>
        </w:tc>
        <w:tc>
          <w:tcPr>
            <w:tcW w:w="1134" w:type="dxa"/>
            <w:tcBorders>
              <w:top w:val="nil"/>
              <w:left w:val="nil"/>
              <w:bottom w:val="single" w:sz="8" w:space="0" w:color="auto"/>
              <w:right w:val="nil"/>
            </w:tcBorders>
            <w:shd w:val="clear" w:color="auto" w:fill="auto"/>
            <w:vAlign w:val="center"/>
          </w:tcPr>
          <w:p w14:paraId="1831DA0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w:t>
            </w:r>
          </w:p>
        </w:tc>
        <w:tc>
          <w:tcPr>
            <w:tcW w:w="1134" w:type="dxa"/>
            <w:tcBorders>
              <w:top w:val="nil"/>
              <w:left w:val="nil"/>
              <w:bottom w:val="single" w:sz="8" w:space="0" w:color="auto"/>
              <w:right w:val="nil"/>
            </w:tcBorders>
            <w:shd w:val="clear" w:color="auto" w:fill="auto"/>
            <w:vAlign w:val="center"/>
          </w:tcPr>
          <w:p w14:paraId="4B8527F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6</w:t>
            </w:r>
          </w:p>
        </w:tc>
        <w:tc>
          <w:tcPr>
            <w:tcW w:w="1256" w:type="dxa"/>
            <w:tcBorders>
              <w:top w:val="nil"/>
              <w:left w:val="nil"/>
              <w:bottom w:val="single" w:sz="8" w:space="0" w:color="auto"/>
              <w:right w:val="nil"/>
            </w:tcBorders>
            <w:shd w:val="clear" w:color="auto" w:fill="auto"/>
            <w:vAlign w:val="center"/>
          </w:tcPr>
          <w:p w14:paraId="4E59F84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c>
          <w:tcPr>
            <w:tcW w:w="960" w:type="dxa"/>
            <w:tcBorders>
              <w:top w:val="nil"/>
              <w:left w:val="nil"/>
              <w:bottom w:val="single" w:sz="8" w:space="0" w:color="auto"/>
              <w:right w:val="nil"/>
            </w:tcBorders>
            <w:shd w:val="clear" w:color="auto" w:fill="auto"/>
            <w:vAlign w:val="center"/>
          </w:tcPr>
          <w:p w14:paraId="6C96B0A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195" w:type="dxa"/>
            <w:tcBorders>
              <w:top w:val="nil"/>
              <w:left w:val="nil"/>
              <w:bottom w:val="single" w:sz="8" w:space="0" w:color="auto"/>
              <w:right w:val="nil"/>
            </w:tcBorders>
            <w:vAlign w:val="center"/>
          </w:tcPr>
          <w:p w14:paraId="6C04EAD6"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3BF39D66" w14:textId="019B85A0"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20</w:t>
            </w:r>
          </w:p>
        </w:tc>
      </w:tr>
      <w:tr w:rsidR="004F7C97" w:rsidRPr="00B4058F" w14:paraId="2D0B597B" w14:textId="0BEA16EB"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D2AB0E9"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2.3 Self-monitoring of behaviour </w:t>
            </w:r>
          </w:p>
        </w:tc>
        <w:tc>
          <w:tcPr>
            <w:tcW w:w="1134" w:type="dxa"/>
            <w:tcBorders>
              <w:top w:val="nil"/>
              <w:left w:val="nil"/>
              <w:bottom w:val="single" w:sz="8" w:space="0" w:color="auto"/>
              <w:right w:val="nil"/>
            </w:tcBorders>
            <w:shd w:val="clear" w:color="auto" w:fill="auto"/>
            <w:vAlign w:val="center"/>
          </w:tcPr>
          <w:p w14:paraId="59D1A3E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tcPr>
          <w:p w14:paraId="5A8A874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c>
          <w:tcPr>
            <w:tcW w:w="1256" w:type="dxa"/>
            <w:tcBorders>
              <w:top w:val="nil"/>
              <w:left w:val="nil"/>
              <w:bottom w:val="single" w:sz="8" w:space="0" w:color="auto"/>
              <w:right w:val="nil"/>
            </w:tcBorders>
            <w:shd w:val="clear" w:color="auto" w:fill="auto"/>
            <w:vAlign w:val="center"/>
          </w:tcPr>
          <w:p w14:paraId="0F75646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960" w:type="dxa"/>
            <w:tcBorders>
              <w:top w:val="nil"/>
              <w:left w:val="nil"/>
              <w:bottom w:val="single" w:sz="8" w:space="0" w:color="auto"/>
              <w:right w:val="nil"/>
            </w:tcBorders>
            <w:shd w:val="clear" w:color="auto" w:fill="auto"/>
            <w:vAlign w:val="center"/>
          </w:tcPr>
          <w:p w14:paraId="2599653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195" w:type="dxa"/>
            <w:tcBorders>
              <w:top w:val="nil"/>
              <w:left w:val="nil"/>
              <w:bottom w:val="single" w:sz="8" w:space="0" w:color="auto"/>
              <w:right w:val="nil"/>
            </w:tcBorders>
            <w:vAlign w:val="center"/>
          </w:tcPr>
          <w:p w14:paraId="08CC9F63"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2E7DE613" w14:textId="46620771"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9</w:t>
            </w:r>
          </w:p>
        </w:tc>
      </w:tr>
      <w:tr w:rsidR="004F7C97" w:rsidRPr="00B4058F" w14:paraId="5E9BDA4B" w14:textId="2EF0434A"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7748639"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2.4 Self-monitoring of outcome(s) of behaviour </w:t>
            </w:r>
          </w:p>
        </w:tc>
        <w:tc>
          <w:tcPr>
            <w:tcW w:w="1134" w:type="dxa"/>
            <w:tcBorders>
              <w:top w:val="nil"/>
              <w:left w:val="nil"/>
              <w:bottom w:val="single" w:sz="8" w:space="0" w:color="auto"/>
              <w:right w:val="nil"/>
            </w:tcBorders>
            <w:shd w:val="clear" w:color="auto" w:fill="auto"/>
            <w:vAlign w:val="center"/>
          </w:tcPr>
          <w:p w14:paraId="3C4DF79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134" w:type="dxa"/>
            <w:tcBorders>
              <w:top w:val="nil"/>
              <w:left w:val="nil"/>
              <w:bottom w:val="single" w:sz="8" w:space="0" w:color="auto"/>
              <w:right w:val="nil"/>
            </w:tcBorders>
            <w:shd w:val="clear" w:color="auto" w:fill="auto"/>
            <w:vAlign w:val="center"/>
          </w:tcPr>
          <w:p w14:paraId="161F851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256" w:type="dxa"/>
            <w:tcBorders>
              <w:top w:val="nil"/>
              <w:left w:val="nil"/>
              <w:bottom w:val="single" w:sz="8" w:space="0" w:color="auto"/>
              <w:right w:val="nil"/>
            </w:tcBorders>
            <w:shd w:val="clear" w:color="auto" w:fill="auto"/>
            <w:vAlign w:val="center"/>
          </w:tcPr>
          <w:p w14:paraId="5241902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38442F5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2AD8EA28"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5252464C" w14:textId="39C45C5C"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5</w:t>
            </w:r>
          </w:p>
        </w:tc>
      </w:tr>
      <w:tr w:rsidR="004F7C97" w:rsidRPr="00B4058F" w14:paraId="508F9B25" w14:textId="395FB856"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1C126051"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2.5 Monitoring outcome(s) of behaviour by others without feedback</w:t>
            </w:r>
          </w:p>
        </w:tc>
        <w:tc>
          <w:tcPr>
            <w:tcW w:w="1134" w:type="dxa"/>
            <w:tcBorders>
              <w:top w:val="nil"/>
              <w:left w:val="nil"/>
              <w:bottom w:val="single" w:sz="8" w:space="0" w:color="auto"/>
              <w:right w:val="nil"/>
            </w:tcBorders>
            <w:shd w:val="clear" w:color="auto" w:fill="auto"/>
            <w:vAlign w:val="center"/>
          </w:tcPr>
          <w:p w14:paraId="0805BA9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5ED3674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6F2CF7E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2B2EA00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6BECB72"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282F9635" w14:textId="3D18005A"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1162485A" w14:textId="44A2365C"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303FC644"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2.6 Biofeedback </w:t>
            </w:r>
          </w:p>
        </w:tc>
        <w:tc>
          <w:tcPr>
            <w:tcW w:w="1134" w:type="dxa"/>
            <w:tcBorders>
              <w:top w:val="nil"/>
              <w:left w:val="nil"/>
              <w:bottom w:val="single" w:sz="8" w:space="0" w:color="auto"/>
              <w:right w:val="nil"/>
            </w:tcBorders>
            <w:shd w:val="clear" w:color="auto" w:fill="auto"/>
            <w:vAlign w:val="center"/>
          </w:tcPr>
          <w:p w14:paraId="19A5E0C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0BAD872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1B2731A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49A95E0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01897536"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1E0C4FB9" w14:textId="5CD248BF"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739B3D01" w14:textId="595B400D"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027E4CDD"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2.7 Feedback on outcome(s) of behaviour </w:t>
            </w:r>
          </w:p>
        </w:tc>
        <w:tc>
          <w:tcPr>
            <w:tcW w:w="1134" w:type="dxa"/>
            <w:tcBorders>
              <w:top w:val="nil"/>
              <w:left w:val="nil"/>
              <w:bottom w:val="single" w:sz="8" w:space="0" w:color="auto"/>
              <w:right w:val="nil"/>
            </w:tcBorders>
            <w:shd w:val="clear" w:color="auto" w:fill="auto"/>
            <w:vAlign w:val="center"/>
          </w:tcPr>
          <w:p w14:paraId="425760B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tcPr>
          <w:p w14:paraId="2D250A1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01009B0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0F48156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5B69597F"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267" w:type="dxa"/>
            <w:tcBorders>
              <w:top w:val="nil"/>
              <w:left w:val="nil"/>
              <w:bottom w:val="single" w:sz="8" w:space="0" w:color="auto"/>
              <w:right w:val="nil"/>
            </w:tcBorders>
            <w:vAlign w:val="center"/>
          </w:tcPr>
          <w:p w14:paraId="1CB51661" w14:textId="0A3DAF3E"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4</w:t>
            </w:r>
          </w:p>
        </w:tc>
      </w:tr>
      <w:tr w:rsidR="004F7C97" w:rsidRPr="00B4058F" w14:paraId="4DCCC009" w14:textId="6A28510A"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5804C0C"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3. Social support</w:t>
            </w:r>
          </w:p>
        </w:tc>
        <w:tc>
          <w:tcPr>
            <w:tcW w:w="1134" w:type="dxa"/>
            <w:tcBorders>
              <w:top w:val="nil"/>
              <w:left w:val="nil"/>
              <w:bottom w:val="single" w:sz="8" w:space="0" w:color="auto"/>
              <w:right w:val="nil"/>
            </w:tcBorders>
            <w:shd w:val="clear" w:color="auto" w:fill="auto"/>
            <w:vAlign w:val="center"/>
          </w:tcPr>
          <w:p w14:paraId="45F2256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7592A1D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155857E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793110C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6A5EB182"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27B9E99D" w14:textId="4DEF206B"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6BBAE90A" w14:textId="224404FA"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2F0041E"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3.1 Social support (unspecified) </w:t>
            </w:r>
          </w:p>
        </w:tc>
        <w:tc>
          <w:tcPr>
            <w:tcW w:w="1134" w:type="dxa"/>
            <w:tcBorders>
              <w:top w:val="nil"/>
              <w:left w:val="nil"/>
              <w:bottom w:val="single" w:sz="8" w:space="0" w:color="auto"/>
              <w:right w:val="nil"/>
            </w:tcBorders>
            <w:shd w:val="clear" w:color="auto" w:fill="auto"/>
            <w:vAlign w:val="center"/>
          </w:tcPr>
          <w:p w14:paraId="0CDACD7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26</w:t>
            </w:r>
          </w:p>
        </w:tc>
        <w:tc>
          <w:tcPr>
            <w:tcW w:w="1134" w:type="dxa"/>
            <w:tcBorders>
              <w:top w:val="nil"/>
              <w:left w:val="nil"/>
              <w:bottom w:val="single" w:sz="8" w:space="0" w:color="auto"/>
              <w:right w:val="nil"/>
            </w:tcBorders>
            <w:shd w:val="clear" w:color="auto" w:fill="auto"/>
            <w:vAlign w:val="center"/>
          </w:tcPr>
          <w:p w14:paraId="4109FF0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19</w:t>
            </w:r>
          </w:p>
        </w:tc>
        <w:tc>
          <w:tcPr>
            <w:tcW w:w="1256" w:type="dxa"/>
            <w:tcBorders>
              <w:top w:val="nil"/>
              <w:left w:val="nil"/>
              <w:bottom w:val="single" w:sz="8" w:space="0" w:color="auto"/>
              <w:right w:val="nil"/>
            </w:tcBorders>
            <w:shd w:val="clear" w:color="auto" w:fill="auto"/>
            <w:vAlign w:val="center"/>
          </w:tcPr>
          <w:p w14:paraId="3789F92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15</w:t>
            </w:r>
          </w:p>
        </w:tc>
        <w:tc>
          <w:tcPr>
            <w:tcW w:w="960" w:type="dxa"/>
            <w:tcBorders>
              <w:top w:val="nil"/>
              <w:left w:val="nil"/>
              <w:bottom w:val="single" w:sz="8" w:space="0" w:color="auto"/>
              <w:right w:val="nil"/>
            </w:tcBorders>
            <w:shd w:val="clear" w:color="auto" w:fill="auto"/>
            <w:vAlign w:val="center"/>
          </w:tcPr>
          <w:p w14:paraId="4329055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9</w:t>
            </w:r>
          </w:p>
        </w:tc>
        <w:tc>
          <w:tcPr>
            <w:tcW w:w="1195" w:type="dxa"/>
            <w:tcBorders>
              <w:top w:val="nil"/>
              <w:left w:val="nil"/>
              <w:bottom w:val="single" w:sz="8" w:space="0" w:color="auto"/>
              <w:right w:val="nil"/>
            </w:tcBorders>
            <w:vAlign w:val="center"/>
          </w:tcPr>
          <w:p w14:paraId="17BDE9B1"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7</w:t>
            </w:r>
          </w:p>
        </w:tc>
        <w:tc>
          <w:tcPr>
            <w:tcW w:w="1267" w:type="dxa"/>
            <w:tcBorders>
              <w:top w:val="nil"/>
              <w:left w:val="nil"/>
              <w:bottom w:val="single" w:sz="8" w:space="0" w:color="auto"/>
              <w:right w:val="nil"/>
            </w:tcBorders>
            <w:vAlign w:val="center"/>
          </w:tcPr>
          <w:p w14:paraId="267FB59A" w14:textId="59F54EF7"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76</w:t>
            </w:r>
          </w:p>
        </w:tc>
      </w:tr>
      <w:tr w:rsidR="004F7C97" w:rsidRPr="00B4058F" w14:paraId="1B3AD1C0" w14:textId="0C669310"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C8B183E"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3.2 Social support (practical) </w:t>
            </w:r>
          </w:p>
        </w:tc>
        <w:tc>
          <w:tcPr>
            <w:tcW w:w="1134" w:type="dxa"/>
            <w:tcBorders>
              <w:top w:val="nil"/>
              <w:left w:val="nil"/>
              <w:bottom w:val="single" w:sz="8" w:space="0" w:color="auto"/>
              <w:right w:val="nil"/>
            </w:tcBorders>
            <w:shd w:val="clear" w:color="auto" w:fill="auto"/>
            <w:vAlign w:val="center"/>
          </w:tcPr>
          <w:p w14:paraId="7F2E0D3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12</w:t>
            </w:r>
          </w:p>
        </w:tc>
        <w:tc>
          <w:tcPr>
            <w:tcW w:w="1134" w:type="dxa"/>
            <w:tcBorders>
              <w:top w:val="nil"/>
              <w:left w:val="nil"/>
              <w:bottom w:val="single" w:sz="8" w:space="0" w:color="auto"/>
              <w:right w:val="nil"/>
            </w:tcBorders>
            <w:shd w:val="clear" w:color="auto" w:fill="auto"/>
            <w:vAlign w:val="center"/>
          </w:tcPr>
          <w:p w14:paraId="24BDD93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10</w:t>
            </w:r>
          </w:p>
        </w:tc>
        <w:tc>
          <w:tcPr>
            <w:tcW w:w="1256" w:type="dxa"/>
            <w:tcBorders>
              <w:top w:val="nil"/>
              <w:left w:val="nil"/>
              <w:bottom w:val="single" w:sz="8" w:space="0" w:color="auto"/>
              <w:right w:val="nil"/>
            </w:tcBorders>
            <w:shd w:val="clear" w:color="auto" w:fill="auto"/>
            <w:vAlign w:val="center"/>
          </w:tcPr>
          <w:p w14:paraId="2242CB8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12</w:t>
            </w:r>
          </w:p>
        </w:tc>
        <w:tc>
          <w:tcPr>
            <w:tcW w:w="960" w:type="dxa"/>
            <w:tcBorders>
              <w:top w:val="nil"/>
              <w:left w:val="nil"/>
              <w:bottom w:val="single" w:sz="8" w:space="0" w:color="auto"/>
              <w:right w:val="nil"/>
            </w:tcBorders>
            <w:shd w:val="clear" w:color="auto" w:fill="auto"/>
            <w:vAlign w:val="center"/>
          </w:tcPr>
          <w:p w14:paraId="7787BF6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6</w:t>
            </w:r>
          </w:p>
        </w:tc>
        <w:tc>
          <w:tcPr>
            <w:tcW w:w="1195" w:type="dxa"/>
            <w:tcBorders>
              <w:top w:val="nil"/>
              <w:left w:val="nil"/>
              <w:bottom w:val="single" w:sz="8" w:space="0" w:color="auto"/>
              <w:right w:val="nil"/>
            </w:tcBorders>
            <w:vAlign w:val="center"/>
          </w:tcPr>
          <w:p w14:paraId="2DC5E04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7</w:t>
            </w:r>
          </w:p>
        </w:tc>
        <w:tc>
          <w:tcPr>
            <w:tcW w:w="1267" w:type="dxa"/>
            <w:tcBorders>
              <w:top w:val="nil"/>
              <w:left w:val="nil"/>
              <w:bottom w:val="single" w:sz="8" w:space="0" w:color="auto"/>
              <w:right w:val="nil"/>
            </w:tcBorders>
            <w:vAlign w:val="center"/>
          </w:tcPr>
          <w:p w14:paraId="5624968A" w14:textId="32E347A7"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47</w:t>
            </w:r>
          </w:p>
        </w:tc>
      </w:tr>
      <w:tr w:rsidR="004F7C97" w:rsidRPr="00B4058F" w14:paraId="7993112A" w14:textId="54B02225"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3A8D7C2E"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3.3 Social support (emotional)</w:t>
            </w:r>
          </w:p>
        </w:tc>
        <w:tc>
          <w:tcPr>
            <w:tcW w:w="1134" w:type="dxa"/>
            <w:tcBorders>
              <w:top w:val="nil"/>
              <w:left w:val="nil"/>
              <w:bottom w:val="single" w:sz="8" w:space="0" w:color="auto"/>
              <w:right w:val="nil"/>
            </w:tcBorders>
            <w:shd w:val="clear" w:color="auto" w:fill="auto"/>
            <w:vAlign w:val="center"/>
          </w:tcPr>
          <w:p w14:paraId="60E1CAD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tcPr>
          <w:p w14:paraId="512FD46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56" w:type="dxa"/>
            <w:tcBorders>
              <w:top w:val="nil"/>
              <w:left w:val="nil"/>
              <w:bottom w:val="single" w:sz="8" w:space="0" w:color="auto"/>
              <w:right w:val="nil"/>
            </w:tcBorders>
            <w:shd w:val="clear" w:color="auto" w:fill="auto"/>
            <w:vAlign w:val="center"/>
          </w:tcPr>
          <w:p w14:paraId="32F3562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3C3C992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7BCCC449"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041AC282" w14:textId="5440970D"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3</w:t>
            </w:r>
          </w:p>
        </w:tc>
      </w:tr>
      <w:tr w:rsidR="004F7C97" w:rsidRPr="00B4058F" w14:paraId="2EDCBA4D" w14:textId="11A49945"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1A0660C9"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lastRenderedPageBreak/>
              <w:t>4. Shaping knowledge</w:t>
            </w:r>
          </w:p>
        </w:tc>
        <w:tc>
          <w:tcPr>
            <w:tcW w:w="1134" w:type="dxa"/>
            <w:tcBorders>
              <w:top w:val="nil"/>
              <w:left w:val="nil"/>
              <w:bottom w:val="single" w:sz="8" w:space="0" w:color="auto"/>
              <w:right w:val="nil"/>
            </w:tcBorders>
            <w:shd w:val="clear" w:color="auto" w:fill="auto"/>
            <w:vAlign w:val="center"/>
          </w:tcPr>
          <w:p w14:paraId="01BBC17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1AFA69F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13BF2FB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2896AFA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37DCDB7A"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7298ADB3" w14:textId="4A6D824A"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37AEC563" w14:textId="664CB0B9"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4E3F3C9" w14:textId="77777777" w:rsidR="004F7C97" w:rsidRPr="00B4058F" w:rsidRDefault="004F7C97" w:rsidP="004F7C97">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4.1 Instruction on how to perform a behaviour </w:t>
            </w:r>
          </w:p>
        </w:tc>
        <w:tc>
          <w:tcPr>
            <w:tcW w:w="1134" w:type="dxa"/>
            <w:tcBorders>
              <w:top w:val="nil"/>
              <w:left w:val="nil"/>
              <w:bottom w:val="single" w:sz="8" w:space="0" w:color="auto"/>
              <w:right w:val="nil"/>
            </w:tcBorders>
            <w:shd w:val="clear" w:color="auto" w:fill="auto"/>
            <w:vAlign w:val="center"/>
          </w:tcPr>
          <w:p w14:paraId="180C61B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32</w:t>
            </w:r>
          </w:p>
        </w:tc>
        <w:tc>
          <w:tcPr>
            <w:tcW w:w="1134" w:type="dxa"/>
            <w:tcBorders>
              <w:top w:val="nil"/>
              <w:left w:val="nil"/>
              <w:bottom w:val="single" w:sz="8" w:space="0" w:color="auto"/>
              <w:right w:val="nil"/>
            </w:tcBorders>
            <w:shd w:val="clear" w:color="auto" w:fill="auto"/>
            <w:vAlign w:val="center"/>
          </w:tcPr>
          <w:p w14:paraId="2E0DF22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36</w:t>
            </w:r>
          </w:p>
        </w:tc>
        <w:tc>
          <w:tcPr>
            <w:tcW w:w="1256" w:type="dxa"/>
            <w:tcBorders>
              <w:top w:val="nil"/>
              <w:left w:val="nil"/>
              <w:bottom w:val="single" w:sz="8" w:space="0" w:color="auto"/>
              <w:right w:val="nil"/>
            </w:tcBorders>
            <w:shd w:val="clear" w:color="auto" w:fill="auto"/>
            <w:vAlign w:val="center"/>
          </w:tcPr>
          <w:p w14:paraId="680F133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255FF68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6D823817"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27249D6C" w14:textId="222143CC"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68</w:t>
            </w:r>
          </w:p>
        </w:tc>
      </w:tr>
      <w:tr w:rsidR="004F7C97" w:rsidRPr="00B4058F" w14:paraId="4538D0C0" w14:textId="42B80782"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6D74AB2" w14:textId="77777777" w:rsidR="004F7C97" w:rsidRPr="00B4058F" w:rsidRDefault="004F7C97" w:rsidP="004F7C97">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4.2 Information about antecedents </w:t>
            </w:r>
          </w:p>
        </w:tc>
        <w:tc>
          <w:tcPr>
            <w:tcW w:w="1134" w:type="dxa"/>
            <w:tcBorders>
              <w:top w:val="nil"/>
              <w:left w:val="nil"/>
              <w:bottom w:val="single" w:sz="8" w:space="0" w:color="auto"/>
              <w:right w:val="nil"/>
            </w:tcBorders>
            <w:shd w:val="clear" w:color="auto" w:fill="auto"/>
            <w:vAlign w:val="center"/>
          </w:tcPr>
          <w:p w14:paraId="4C595F7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1BAF1E3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56" w:type="dxa"/>
            <w:tcBorders>
              <w:top w:val="nil"/>
              <w:left w:val="nil"/>
              <w:bottom w:val="single" w:sz="8" w:space="0" w:color="auto"/>
              <w:right w:val="nil"/>
            </w:tcBorders>
            <w:shd w:val="clear" w:color="auto" w:fill="auto"/>
            <w:vAlign w:val="center"/>
          </w:tcPr>
          <w:p w14:paraId="2825CA6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4CD2259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4F8BB5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2904E6D0" w14:textId="71329DC8"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1</w:t>
            </w:r>
          </w:p>
        </w:tc>
      </w:tr>
      <w:tr w:rsidR="004F7C97" w:rsidRPr="00B4058F" w14:paraId="624833C5" w14:textId="3C177235"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FAD3A28" w14:textId="77777777" w:rsidR="004F7C97" w:rsidRPr="00B4058F" w:rsidRDefault="004F7C97" w:rsidP="004F7C97">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4.3 Re-attribution </w:t>
            </w:r>
          </w:p>
        </w:tc>
        <w:tc>
          <w:tcPr>
            <w:tcW w:w="1134" w:type="dxa"/>
            <w:tcBorders>
              <w:top w:val="nil"/>
              <w:left w:val="nil"/>
              <w:bottom w:val="single" w:sz="8" w:space="0" w:color="auto"/>
              <w:right w:val="nil"/>
            </w:tcBorders>
            <w:shd w:val="clear" w:color="auto" w:fill="auto"/>
            <w:vAlign w:val="center"/>
          </w:tcPr>
          <w:p w14:paraId="239CD34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5262B80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303A4E2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47D4890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F98C19B"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6A854161" w14:textId="3DDBF618"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1D2B93D6" w14:textId="152A162F"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06F6EBF4" w14:textId="77777777" w:rsidR="004F7C97" w:rsidRPr="00B4058F" w:rsidRDefault="004F7C97" w:rsidP="004F7C97">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4.4 Behavioural experiments </w:t>
            </w:r>
          </w:p>
        </w:tc>
        <w:tc>
          <w:tcPr>
            <w:tcW w:w="1134" w:type="dxa"/>
            <w:tcBorders>
              <w:top w:val="nil"/>
              <w:left w:val="nil"/>
              <w:bottom w:val="single" w:sz="8" w:space="0" w:color="auto"/>
              <w:right w:val="nil"/>
            </w:tcBorders>
            <w:shd w:val="clear" w:color="auto" w:fill="auto"/>
            <w:vAlign w:val="center"/>
          </w:tcPr>
          <w:p w14:paraId="49C6ABE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tcPr>
          <w:p w14:paraId="65BCD87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18C82AA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521882E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1162FA5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0AA1CACA" w14:textId="3A7CDB0C"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1</w:t>
            </w:r>
          </w:p>
        </w:tc>
      </w:tr>
      <w:tr w:rsidR="004F7C97" w:rsidRPr="00B4058F" w14:paraId="252C1188" w14:textId="7BED6652"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BD32840"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5. Natural consequences</w:t>
            </w:r>
          </w:p>
        </w:tc>
        <w:tc>
          <w:tcPr>
            <w:tcW w:w="1134" w:type="dxa"/>
            <w:tcBorders>
              <w:top w:val="nil"/>
              <w:left w:val="nil"/>
              <w:bottom w:val="single" w:sz="8" w:space="0" w:color="auto"/>
              <w:right w:val="nil"/>
            </w:tcBorders>
            <w:shd w:val="clear" w:color="auto" w:fill="auto"/>
            <w:vAlign w:val="center"/>
          </w:tcPr>
          <w:p w14:paraId="5EBBD8D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677BB0A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0F343DF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623959D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4D392AC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5D7B47CE" w14:textId="0F37B638"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72170603" w14:textId="5D7E98F4"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6A94914" w14:textId="77777777" w:rsidR="004F7C97" w:rsidRPr="00B4058F" w:rsidRDefault="004F7C97" w:rsidP="004F7C97">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5.1 Information about health consequences </w:t>
            </w:r>
          </w:p>
        </w:tc>
        <w:tc>
          <w:tcPr>
            <w:tcW w:w="1134" w:type="dxa"/>
            <w:tcBorders>
              <w:top w:val="nil"/>
              <w:left w:val="nil"/>
              <w:bottom w:val="single" w:sz="8" w:space="0" w:color="auto"/>
              <w:right w:val="nil"/>
            </w:tcBorders>
            <w:shd w:val="clear" w:color="auto" w:fill="auto"/>
            <w:vAlign w:val="center"/>
          </w:tcPr>
          <w:p w14:paraId="4765405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28</w:t>
            </w:r>
          </w:p>
        </w:tc>
        <w:tc>
          <w:tcPr>
            <w:tcW w:w="1134" w:type="dxa"/>
            <w:tcBorders>
              <w:top w:val="nil"/>
              <w:left w:val="nil"/>
              <w:bottom w:val="single" w:sz="8" w:space="0" w:color="auto"/>
              <w:right w:val="nil"/>
            </w:tcBorders>
            <w:shd w:val="clear" w:color="auto" w:fill="auto"/>
            <w:vAlign w:val="center"/>
          </w:tcPr>
          <w:p w14:paraId="1262D6D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28</w:t>
            </w:r>
          </w:p>
        </w:tc>
        <w:tc>
          <w:tcPr>
            <w:tcW w:w="1256" w:type="dxa"/>
            <w:tcBorders>
              <w:top w:val="nil"/>
              <w:left w:val="nil"/>
              <w:bottom w:val="single" w:sz="8" w:space="0" w:color="auto"/>
              <w:right w:val="nil"/>
            </w:tcBorders>
            <w:shd w:val="clear" w:color="auto" w:fill="auto"/>
            <w:vAlign w:val="center"/>
          </w:tcPr>
          <w:p w14:paraId="74D8287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22</w:t>
            </w:r>
          </w:p>
        </w:tc>
        <w:tc>
          <w:tcPr>
            <w:tcW w:w="960" w:type="dxa"/>
            <w:tcBorders>
              <w:top w:val="nil"/>
              <w:left w:val="nil"/>
              <w:bottom w:val="single" w:sz="8" w:space="0" w:color="auto"/>
              <w:right w:val="nil"/>
            </w:tcBorders>
            <w:shd w:val="clear" w:color="auto" w:fill="auto"/>
            <w:vAlign w:val="center"/>
          </w:tcPr>
          <w:p w14:paraId="2395C9A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9</w:t>
            </w:r>
          </w:p>
        </w:tc>
        <w:tc>
          <w:tcPr>
            <w:tcW w:w="1195" w:type="dxa"/>
            <w:tcBorders>
              <w:top w:val="nil"/>
              <w:left w:val="nil"/>
              <w:bottom w:val="single" w:sz="8" w:space="0" w:color="auto"/>
              <w:right w:val="nil"/>
            </w:tcBorders>
            <w:vAlign w:val="center"/>
          </w:tcPr>
          <w:p w14:paraId="44650253"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5CBEB0CA" w14:textId="1C00C8D9"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87</w:t>
            </w:r>
          </w:p>
        </w:tc>
      </w:tr>
      <w:tr w:rsidR="004F7C97" w:rsidRPr="00B4058F" w14:paraId="3A098AA5" w14:textId="1A9121A8"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84E9573" w14:textId="77777777" w:rsidR="004F7C97" w:rsidRPr="00B4058F" w:rsidRDefault="004F7C97" w:rsidP="004F7C97">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5.2 Salience of consequences</w:t>
            </w:r>
          </w:p>
        </w:tc>
        <w:tc>
          <w:tcPr>
            <w:tcW w:w="1134" w:type="dxa"/>
            <w:tcBorders>
              <w:top w:val="nil"/>
              <w:left w:val="nil"/>
              <w:bottom w:val="single" w:sz="8" w:space="0" w:color="auto"/>
              <w:right w:val="nil"/>
            </w:tcBorders>
            <w:shd w:val="clear" w:color="auto" w:fill="auto"/>
            <w:vAlign w:val="center"/>
          </w:tcPr>
          <w:p w14:paraId="79C8606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172814F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w:t>
            </w:r>
          </w:p>
        </w:tc>
        <w:tc>
          <w:tcPr>
            <w:tcW w:w="1256" w:type="dxa"/>
            <w:tcBorders>
              <w:top w:val="nil"/>
              <w:left w:val="nil"/>
              <w:bottom w:val="single" w:sz="8" w:space="0" w:color="auto"/>
              <w:right w:val="nil"/>
            </w:tcBorders>
            <w:shd w:val="clear" w:color="auto" w:fill="auto"/>
            <w:vAlign w:val="center"/>
          </w:tcPr>
          <w:p w14:paraId="77B9C3D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960" w:type="dxa"/>
            <w:tcBorders>
              <w:top w:val="nil"/>
              <w:left w:val="nil"/>
              <w:bottom w:val="single" w:sz="8" w:space="0" w:color="auto"/>
              <w:right w:val="nil"/>
            </w:tcBorders>
            <w:shd w:val="clear" w:color="auto" w:fill="auto"/>
            <w:vAlign w:val="center"/>
          </w:tcPr>
          <w:p w14:paraId="2C9BD79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71AAA1A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4CC4EF90" w14:textId="6525E2C7"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7</w:t>
            </w:r>
          </w:p>
        </w:tc>
      </w:tr>
      <w:tr w:rsidR="004F7C97" w:rsidRPr="00B4058F" w14:paraId="21BC397C" w14:textId="3A2756BB"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1B18AE4A" w14:textId="77777777" w:rsidR="004F7C97" w:rsidRPr="00B4058F" w:rsidRDefault="004F7C97" w:rsidP="004F7C97">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5.3 Information about social and environmental consequences </w:t>
            </w:r>
          </w:p>
        </w:tc>
        <w:tc>
          <w:tcPr>
            <w:tcW w:w="1134" w:type="dxa"/>
            <w:tcBorders>
              <w:top w:val="nil"/>
              <w:left w:val="nil"/>
              <w:bottom w:val="single" w:sz="8" w:space="0" w:color="auto"/>
              <w:right w:val="nil"/>
            </w:tcBorders>
            <w:shd w:val="clear" w:color="auto" w:fill="auto"/>
            <w:vAlign w:val="center"/>
          </w:tcPr>
          <w:p w14:paraId="1CE3184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14</w:t>
            </w:r>
          </w:p>
        </w:tc>
        <w:tc>
          <w:tcPr>
            <w:tcW w:w="1134" w:type="dxa"/>
            <w:tcBorders>
              <w:top w:val="nil"/>
              <w:left w:val="nil"/>
              <w:bottom w:val="single" w:sz="8" w:space="0" w:color="auto"/>
              <w:right w:val="nil"/>
            </w:tcBorders>
            <w:shd w:val="clear" w:color="auto" w:fill="auto"/>
            <w:vAlign w:val="center"/>
          </w:tcPr>
          <w:p w14:paraId="4F2691D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10</w:t>
            </w:r>
          </w:p>
        </w:tc>
        <w:tc>
          <w:tcPr>
            <w:tcW w:w="1256" w:type="dxa"/>
            <w:tcBorders>
              <w:top w:val="nil"/>
              <w:left w:val="nil"/>
              <w:bottom w:val="single" w:sz="8" w:space="0" w:color="auto"/>
              <w:right w:val="nil"/>
            </w:tcBorders>
            <w:shd w:val="clear" w:color="auto" w:fill="auto"/>
            <w:vAlign w:val="center"/>
          </w:tcPr>
          <w:p w14:paraId="15B5B43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11</w:t>
            </w:r>
          </w:p>
        </w:tc>
        <w:tc>
          <w:tcPr>
            <w:tcW w:w="960" w:type="dxa"/>
            <w:tcBorders>
              <w:top w:val="nil"/>
              <w:left w:val="nil"/>
              <w:bottom w:val="single" w:sz="8" w:space="0" w:color="auto"/>
              <w:right w:val="nil"/>
            </w:tcBorders>
            <w:shd w:val="clear" w:color="auto" w:fill="auto"/>
            <w:vAlign w:val="center"/>
          </w:tcPr>
          <w:p w14:paraId="76D00E1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195" w:type="dxa"/>
            <w:tcBorders>
              <w:top w:val="nil"/>
              <w:left w:val="nil"/>
              <w:bottom w:val="single" w:sz="8" w:space="0" w:color="auto"/>
              <w:right w:val="nil"/>
            </w:tcBorders>
            <w:vAlign w:val="center"/>
          </w:tcPr>
          <w:p w14:paraId="26B8FC85"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12372199" w14:textId="7979E41A"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37</w:t>
            </w:r>
          </w:p>
        </w:tc>
      </w:tr>
      <w:tr w:rsidR="004F7C97" w:rsidRPr="00B4058F" w14:paraId="568EF410" w14:textId="6810A001"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CF6023E" w14:textId="77777777" w:rsidR="004F7C97" w:rsidRPr="00B4058F" w:rsidRDefault="004F7C97" w:rsidP="004F7C97">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5.4 Monitoring of emotional consequences</w:t>
            </w:r>
          </w:p>
        </w:tc>
        <w:tc>
          <w:tcPr>
            <w:tcW w:w="1134" w:type="dxa"/>
            <w:tcBorders>
              <w:top w:val="nil"/>
              <w:left w:val="nil"/>
              <w:bottom w:val="single" w:sz="8" w:space="0" w:color="auto"/>
              <w:right w:val="nil"/>
            </w:tcBorders>
            <w:shd w:val="clear" w:color="auto" w:fill="auto"/>
            <w:vAlign w:val="center"/>
          </w:tcPr>
          <w:p w14:paraId="14C0E73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4772983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12459BF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137E335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6B84892A"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60D733C2" w14:textId="5430A44B"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1DFE6787" w14:textId="3AE97ACF"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535E18E" w14:textId="77777777" w:rsidR="004F7C97" w:rsidRPr="00B4058F" w:rsidRDefault="004F7C97" w:rsidP="004F7C97">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5.5 Anticipated regret </w:t>
            </w:r>
          </w:p>
        </w:tc>
        <w:tc>
          <w:tcPr>
            <w:tcW w:w="1134" w:type="dxa"/>
            <w:tcBorders>
              <w:top w:val="nil"/>
              <w:left w:val="nil"/>
              <w:bottom w:val="single" w:sz="8" w:space="0" w:color="auto"/>
              <w:right w:val="nil"/>
            </w:tcBorders>
            <w:shd w:val="clear" w:color="auto" w:fill="auto"/>
            <w:vAlign w:val="center"/>
          </w:tcPr>
          <w:p w14:paraId="3F1AD2F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031C010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6461602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06B3CCB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AC1203C"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2A192F2B" w14:textId="691BABFB"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3913F02E" w14:textId="2333418A"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3D675B1" w14:textId="77777777" w:rsidR="004F7C97" w:rsidRPr="00B4058F" w:rsidRDefault="004F7C97" w:rsidP="004F7C97">
            <w:pPr>
              <w:spacing w:after="0" w:line="240" w:lineRule="auto"/>
              <w:ind w:left="171" w:firstLineChars="14" w:firstLine="28"/>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5.6 Information about emotional consequences </w:t>
            </w:r>
          </w:p>
        </w:tc>
        <w:tc>
          <w:tcPr>
            <w:tcW w:w="1134" w:type="dxa"/>
            <w:tcBorders>
              <w:top w:val="nil"/>
              <w:left w:val="nil"/>
              <w:bottom w:val="single" w:sz="8" w:space="0" w:color="auto"/>
              <w:right w:val="nil"/>
            </w:tcBorders>
            <w:shd w:val="clear" w:color="auto" w:fill="auto"/>
            <w:vAlign w:val="center"/>
          </w:tcPr>
          <w:p w14:paraId="156DE45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33DE8E3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256" w:type="dxa"/>
            <w:tcBorders>
              <w:top w:val="nil"/>
              <w:left w:val="nil"/>
              <w:bottom w:val="single" w:sz="8" w:space="0" w:color="auto"/>
              <w:right w:val="nil"/>
            </w:tcBorders>
            <w:shd w:val="clear" w:color="auto" w:fill="auto"/>
            <w:vAlign w:val="center"/>
          </w:tcPr>
          <w:p w14:paraId="7C01AF6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960" w:type="dxa"/>
            <w:tcBorders>
              <w:top w:val="nil"/>
              <w:left w:val="nil"/>
              <w:bottom w:val="single" w:sz="8" w:space="0" w:color="auto"/>
              <w:right w:val="nil"/>
            </w:tcBorders>
            <w:shd w:val="clear" w:color="auto" w:fill="auto"/>
            <w:vAlign w:val="center"/>
          </w:tcPr>
          <w:p w14:paraId="67B43A0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0822C609"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00661877" w14:textId="65A1BB1C"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5</w:t>
            </w:r>
          </w:p>
        </w:tc>
      </w:tr>
      <w:tr w:rsidR="004F7C97" w:rsidRPr="00B4058F" w14:paraId="551EC231" w14:textId="67C52BB9"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CF1F54B"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6. Comparison of behaviour</w:t>
            </w:r>
          </w:p>
        </w:tc>
        <w:tc>
          <w:tcPr>
            <w:tcW w:w="1134" w:type="dxa"/>
            <w:tcBorders>
              <w:top w:val="nil"/>
              <w:left w:val="nil"/>
              <w:bottom w:val="single" w:sz="8" w:space="0" w:color="auto"/>
              <w:right w:val="nil"/>
            </w:tcBorders>
            <w:shd w:val="clear" w:color="auto" w:fill="auto"/>
            <w:vAlign w:val="center"/>
          </w:tcPr>
          <w:p w14:paraId="795C1D4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5DDB2CB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3C503EA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6D8161E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17954903"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122B55A4" w14:textId="004B674F"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5A63FE14" w14:textId="238138FD"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180CC44B"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6.1 Demonstration of the behaviour </w:t>
            </w:r>
          </w:p>
        </w:tc>
        <w:tc>
          <w:tcPr>
            <w:tcW w:w="1134" w:type="dxa"/>
            <w:tcBorders>
              <w:top w:val="nil"/>
              <w:left w:val="nil"/>
              <w:bottom w:val="single" w:sz="8" w:space="0" w:color="auto"/>
              <w:right w:val="nil"/>
            </w:tcBorders>
            <w:shd w:val="clear" w:color="auto" w:fill="auto"/>
            <w:vAlign w:val="center"/>
          </w:tcPr>
          <w:p w14:paraId="3CD339B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13</w:t>
            </w:r>
          </w:p>
        </w:tc>
        <w:tc>
          <w:tcPr>
            <w:tcW w:w="1134" w:type="dxa"/>
            <w:tcBorders>
              <w:top w:val="nil"/>
              <w:left w:val="nil"/>
              <w:bottom w:val="single" w:sz="8" w:space="0" w:color="auto"/>
              <w:right w:val="nil"/>
            </w:tcBorders>
            <w:shd w:val="clear" w:color="auto" w:fill="auto"/>
            <w:vAlign w:val="center"/>
          </w:tcPr>
          <w:p w14:paraId="0E597AA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21</w:t>
            </w:r>
          </w:p>
        </w:tc>
        <w:tc>
          <w:tcPr>
            <w:tcW w:w="1256" w:type="dxa"/>
            <w:tcBorders>
              <w:top w:val="nil"/>
              <w:left w:val="nil"/>
              <w:bottom w:val="single" w:sz="8" w:space="0" w:color="auto"/>
              <w:right w:val="nil"/>
            </w:tcBorders>
            <w:shd w:val="clear" w:color="auto" w:fill="auto"/>
            <w:vAlign w:val="center"/>
          </w:tcPr>
          <w:p w14:paraId="19C3C88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11</w:t>
            </w:r>
          </w:p>
        </w:tc>
        <w:tc>
          <w:tcPr>
            <w:tcW w:w="960" w:type="dxa"/>
            <w:tcBorders>
              <w:top w:val="nil"/>
              <w:left w:val="nil"/>
              <w:bottom w:val="single" w:sz="8" w:space="0" w:color="auto"/>
              <w:right w:val="nil"/>
            </w:tcBorders>
            <w:shd w:val="clear" w:color="auto" w:fill="auto"/>
            <w:vAlign w:val="center"/>
          </w:tcPr>
          <w:p w14:paraId="06F033F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c>
          <w:tcPr>
            <w:tcW w:w="1195" w:type="dxa"/>
            <w:tcBorders>
              <w:top w:val="nil"/>
              <w:left w:val="nil"/>
              <w:bottom w:val="single" w:sz="8" w:space="0" w:color="auto"/>
              <w:right w:val="nil"/>
            </w:tcBorders>
            <w:vAlign w:val="center"/>
          </w:tcPr>
          <w:p w14:paraId="4807480D"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2F741588" w14:textId="34168577"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50</w:t>
            </w:r>
          </w:p>
        </w:tc>
      </w:tr>
      <w:tr w:rsidR="004F7C97" w:rsidRPr="00B4058F" w14:paraId="31627674" w14:textId="136AD129"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917198F"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6.2 Social comparison </w:t>
            </w:r>
          </w:p>
        </w:tc>
        <w:tc>
          <w:tcPr>
            <w:tcW w:w="1134" w:type="dxa"/>
            <w:tcBorders>
              <w:top w:val="nil"/>
              <w:left w:val="nil"/>
              <w:bottom w:val="single" w:sz="8" w:space="0" w:color="auto"/>
              <w:right w:val="nil"/>
            </w:tcBorders>
            <w:shd w:val="clear" w:color="auto" w:fill="auto"/>
            <w:vAlign w:val="center"/>
          </w:tcPr>
          <w:p w14:paraId="163C6A0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134" w:type="dxa"/>
            <w:tcBorders>
              <w:top w:val="nil"/>
              <w:left w:val="nil"/>
              <w:bottom w:val="single" w:sz="8" w:space="0" w:color="auto"/>
              <w:right w:val="nil"/>
            </w:tcBorders>
            <w:shd w:val="clear" w:color="auto" w:fill="auto"/>
            <w:vAlign w:val="center"/>
          </w:tcPr>
          <w:p w14:paraId="26BD4C2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256" w:type="dxa"/>
            <w:tcBorders>
              <w:top w:val="nil"/>
              <w:left w:val="nil"/>
              <w:bottom w:val="single" w:sz="8" w:space="0" w:color="auto"/>
              <w:right w:val="nil"/>
            </w:tcBorders>
            <w:shd w:val="clear" w:color="auto" w:fill="auto"/>
            <w:vAlign w:val="center"/>
          </w:tcPr>
          <w:p w14:paraId="471FC01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960" w:type="dxa"/>
            <w:tcBorders>
              <w:top w:val="nil"/>
              <w:left w:val="nil"/>
              <w:bottom w:val="single" w:sz="8" w:space="0" w:color="auto"/>
              <w:right w:val="nil"/>
            </w:tcBorders>
            <w:shd w:val="clear" w:color="auto" w:fill="auto"/>
            <w:vAlign w:val="center"/>
          </w:tcPr>
          <w:p w14:paraId="281A4F7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195" w:type="dxa"/>
            <w:tcBorders>
              <w:top w:val="nil"/>
              <w:left w:val="nil"/>
              <w:bottom w:val="single" w:sz="8" w:space="0" w:color="auto"/>
              <w:right w:val="nil"/>
            </w:tcBorders>
            <w:vAlign w:val="center"/>
          </w:tcPr>
          <w:p w14:paraId="14663DED"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03E6C1B4" w14:textId="5F0AEE16"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13</w:t>
            </w:r>
          </w:p>
        </w:tc>
      </w:tr>
      <w:tr w:rsidR="004F7C97" w:rsidRPr="00B4058F" w14:paraId="3530B403" w14:textId="46A1C585"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9671350"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6.3 Information about others’ approval</w:t>
            </w:r>
          </w:p>
        </w:tc>
        <w:tc>
          <w:tcPr>
            <w:tcW w:w="1134" w:type="dxa"/>
            <w:tcBorders>
              <w:top w:val="nil"/>
              <w:left w:val="nil"/>
              <w:bottom w:val="single" w:sz="8" w:space="0" w:color="auto"/>
              <w:right w:val="nil"/>
            </w:tcBorders>
            <w:shd w:val="clear" w:color="auto" w:fill="auto"/>
            <w:vAlign w:val="center"/>
          </w:tcPr>
          <w:p w14:paraId="725CAF5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68C071A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39D5F37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5FE9A1C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20F013B4"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472362D2" w14:textId="415CA340"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7E1EE8E7" w14:textId="3392F485"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876A5D7"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7. Associations</w:t>
            </w:r>
          </w:p>
        </w:tc>
        <w:tc>
          <w:tcPr>
            <w:tcW w:w="1134" w:type="dxa"/>
            <w:tcBorders>
              <w:top w:val="nil"/>
              <w:left w:val="nil"/>
              <w:bottom w:val="single" w:sz="8" w:space="0" w:color="auto"/>
              <w:right w:val="nil"/>
            </w:tcBorders>
            <w:shd w:val="clear" w:color="auto" w:fill="auto"/>
            <w:vAlign w:val="center"/>
          </w:tcPr>
          <w:p w14:paraId="6AC4FF4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2281F5E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6EC4425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7A30E04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40184514"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27BB712D" w14:textId="4EB66BAC"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63205601" w14:textId="5CF1A389"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02D9E18E"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7.1 Prompts / cues </w:t>
            </w:r>
          </w:p>
        </w:tc>
        <w:tc>
          <w:tcPr>
            <w:tcW w:w="1134" w:type="dxa"/>
            <w:tcBorders>
              <w:top w:val="nil"/>
              <w:left w:val="nil"/>
              <w:bottom w:val="single" w:sz="8" w:space="0" w:color="auto"/>
              <w:right w:val="nil"/>
            </w:tcBorders>
            <w:shd w:val="clear" w:color="auto" w:fill="auto"/>
            <w:vAlign w:val="center"/>
          </w:tcPr>
          <w:p w14:paraId="7BAEACF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c>
          <w:tcPr>
            <w:tcW w:w="1134" w:type="dxa"/>
            <w:tcBorders>
              <w:top w:val="nil"/>
              <w:left w:val="nil"/>
              <w:bottom w:val="single" w:sz="8" w:space="0" w:color="auto"/>
              <w:right w:val="nil"/>
            </w:tcBorders>
            <w:shd w:val="clear" w:color="auto" w:fill="auto"/>
            <w:vAlign w:val="center"/>
          </w:tcPr>
          <w:p w14:paraId="772EA2A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14</w:t>
            </w:r>
          </w:p>
        </w:tc>
        <w:tc>
          <w:tcPr>
            <w:tcW w:w="1256" w:type="dxa"/>
            <w:tcBorders>
              <w:top w:val="nil"/>
              <w:left w:val="nil"/>
              <w:bottom w:val="single" w:sz="8" w:space="0" w:color="auto"/>
              <w:right w:val="nil"/>
            </w:tcBorders>
            <w:shd w:val="clear" w:color="auto" w:fill="auto"/>
            <w:vAlign w:val="center"/>
          </w:tcPr>
          <w:p w14:paraId="5321C0B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7</w:t>
            </w:r>
          </w:p>
        </w:tc>
        <w:tc>
          <w:tcPr>
            <w:tcW w:w="960" w:type="dxa"/>
            <w:tcBorders>
              <w:top w:val="nil"/>
              <w:left w:val="nil"/>
              <w:bottom w:val="single" w:sz="8" w:space="0" w:color="auto"/>
              <w:right w:val="nil"/>
            </w:tcBorders>
            <w:shd w:val="clear" w:color="auto" w:fill="auto"/>
            <w:vAlign w:val="center"/>
          </w:tcPr>
          <w:p w14:paraId="50EA4E2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95" w:type="dxa"/>
            <w:tcBorders>
              <w:top w:val="nil"/>
              <w:left w:val="nil"/>
              <w:bottom w:val="single" w:sz="8" w:space="0" w:color="auto"/>
              <w:right w:val="nil"/>
            </w:tcBorders>
            <w:vAlign w:val="center"/>
          </w:tcPr>
          <w:p w14:paraId="47C4C758"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3D1BB6F4" w14:textId="18BD1B4A"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27</w:t>
            </w:r>
          </w:p>
        </w:tc>
      </w:tr>
      <w:tr w:rsidR="004F7C97" w:rsidRPr="00B4058F" w14:paraId="353DD228" w14:textId="6B4695F7"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A9058CD"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7.2 Cue signalling reward</w:t>
            </w:r>
          </w:p>
        </w:tc>
        <w:tc>
          <w:tcPr>
            <w:tcW w:w="1134" w:type="dxa"/>
            <w:tcBorders>
              <w:top w:val="nil"/>
              <w:left w:val="nil"/>
              <w:bottom w:val="single" w:sz="8" w:space="0" w:color="auto"/>
              <w:right w:val="nil"/>
            </w:tcBorders>
            <w:shd w:val="clear" w:color="auto" w:fill="auto"/>
            <w:vAlign w:val="center"/>
          </w:tcPr>
          <w:p w14:paraId="3EAB94A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57729EE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63464A9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1AA8AB2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53BA82E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0DF41115" w14:textId="29CCB2D6"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74776D36" w14:textId="673FF8EA"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1FB41F60"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7.3 Reduce prompts/cues</w:t>
            </w:r>
          </w:p>
        </w:tc>
        <w:tc>
          <w:tcPr>
            <w:tcW w:w="1134" w:type="dxa"/>
            <w:tcBorders>
              <w:top w:val="nil"/>
              <w:left w:val="nil"/>
              <w:bottom w:val="single" w:sz="8" w:space="0" w:color="auto"/>
              <w:right w:val="nil"/>
            </w:tcBorders>
            <w:shd w:val="clear" w:color="auto" w:fill="auto"/>
            <w:vAlign w:val="center"/>
          </w:tcPr>
          <w:p w14:paraId="5C246D5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7C8420D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73EC975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5676F07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2BF516C6"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1C3D223F" w14:textId="2CF58420"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2E2622A9" w14:textId="70577A50"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4A5B52B"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7.4 Remove access to the reward</w:t>
            </w:r>
          </w:p>
        </w:tc>
        <w:tc>
          <w:tcPr>
            <w:tcW w:w="1134" w:type="dxa"/>
            <w:tcBorders>
              <w:top w:val="nil"/>
              <w:left w:val="nil"/>
              <w:bottom w:val="single" w:sz="8" w:space="0" w:color="auto"/>
              <w:right w:val="nil"/>
            </w:tcBorders>
            <w:shd w:val="clear" w:color="auto" w:fill="auto"/>
            <w:vAlign w:val="center"/>
          </w:tcPr>
          <w:p w14:paraId="0423F28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721C494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4234555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6CBB43D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6725BF3B"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66FC4E70" w14:textId="61DA84EF"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76598C46" w14:textId="785A16CB"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080C7A46"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7.5 Remove aversive stimulus </w:t>
            </w:r>
          </w:p>
        </w:tc>
        <w:tc>
          <w:tcPr>
            <w:tcW w:w="1134" w:type="dxa"/>
            <w:tcBorders>
              <w:top w:val="nil"/>
              <w:left w:val="nil"/>
              <w:bottom w:val="single" w:sz="8" w:space="0" w:color="auto"/>
              <w:right w:val="nil"/>
            </w:tcBorders>
            <w:shd w:val="clear" w:color="auto" w:fill="auto"/>
            <w:vAlign w:val="center"/>
          </w:tcPr>
          <w:p w14:paraId="61BB90D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73B077E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53F48CB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67C64FE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DF4E09C"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33297078" w14:textId="172A9F57"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3CD5EFC3" w14:textId="57CC75D9"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4673DD5"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7.6 Satiation</w:t>
            </w:r>
          </w:p>
        </w:tc>
        <w:tc>
          <w:tcPr>
            <w:tcW w:w="1134" w:type="dxa"/>
            <w:tcBorders>
              <w:top w:val="nil"/>
              <w:left w:val="nil"/>
              <w:bottom w:val="single" w:sz="8" w:space="0" w:color="auto"/>
              <w:right w:val="nil"/>
            </w:tcBorders>
            <w:shd w:val="clear" w:color="auto" w:fill="auto"/>
            <w:vAlign w:val="center"/>
          </w:tcPr>
          <w:p w14:paraId="67BBFD8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31F911A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3B26508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47EC8C0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58C5F1B1"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59D1DFE5" w14:textId="592F9044"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74CF61AB" w14:textId="63873AC4"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65BEB38"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7.7 Exposure </w:t>
            </w:r>
          </w:p>
        </w:tc>
        <w:tc>
          <w:tcPr>
            <w:tcW w:w="1134" w:type="dxa"/>
            <w:tcBorders>
              <w:top w:val="nil"/>
              <w:left w:val="nil"/>
              <w:bottom w:val="single" w:sz="8" w:space="0" w:color="auto"/>
              <w:right w:val="nil"/>
            </w:tcBorders>
            <w:shd w:val="clear" w:color="auto" w:fill="auto"/>
            <w:vAlign w:val="center"/>
          </w:tcPr>
          <w:p w14:paraId="3F5BCC5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3FB9F46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5BE1D70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0202151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24EEB62B"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55E66497" w14:textId="10BE5B5F"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7569B068" w14:textId="02ADEA92"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52E2C9FE"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7.8 Associative learning </w:t>
            </w:r>
          </w:p>
        </w:tc>
        <w:tc>
          <w:tcPr>
            <w:tcW w:w="1134" w:type="dxa"/>
            <w:tcBorders>
              <w:top w:val="nil"/>
              <w:left w:val="nil"/>
              <w:bottom w:val="single" w:sz="8" w:space="0" w:color="auto"/>
              <w:right w:val="nil"/>
            </w:tcBorders>
            <w:shd w:val="clear" w:color="auto" w:fill="auto"/>
            <w:vAlign w:val="center"/>
          </w:tcPr>
          <w:p w14:paraId="616BEC4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0453C22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1C4AFBC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03AAA77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44E7385A"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650CA43A" w14:textId="71C3F6BE"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7186D9FF" w14:textId="31051FF6"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2A16C35"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8. Repetition and substitution</w:t>
            </w:r>
          </w:p>
        </w:tc>
        <w:tc>
          <w:tcPr>
            <w:tcW w:w="1134" w:type="dxa"/>
            <w:tcBorders>
              <w:top w:val="nil"/>
              <w:left w:val="nil"/>
              <w:bottom w:val="single" w:sz="8" w:space="0" w:color="auto"/>
              <w:right w:val="nil"/>
            </w:tcBorders>
            <w:shd w:val="clear" w:color="auto" w:fill="auto"/>
            <w:vAlign w:val="center"/>
          </w:tcPr>
          <w:p w14:paraId="35C112C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4AFA614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02733D8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1A0C689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69154F0F"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2CA7F783" w14:textId="22EE3D58"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32A4A550" w14:textId="42CF1995"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5D660CE3"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8.1 Behavioural practice / rehearsal </w:t>
            </w:r>
          </w:p>
        </w:tc>
        <w:tc>
          <w:tcPr>
            <w:tcW w:w="1134" w:type="dxa"/>
            <w:tcBorders>
              <w:top w:val="nil"/>
              <w:left w:val="nil"/>
              <w:bottom w:val="single" w:sz="8" w:space="0" w:color="auto"/>
              <w:right w:val="nil"/>
            </w:tcBorders>
            <w:shd w:val="clear" w:color="auto" w:fill="auto"/>
            <w:vAlign w:val="center"/>
          </w:tcPr>
          <w:p w14:paraId="2F09470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17</w:t>
            </w:r>
          </w:p>
        </w:tc>
        <w:tc>
          <w:tcPr>
            <w:tcW w:w="1134" w:type="dxa"/>
            <w:tcBorders>
              <w:top w:val="nil"/>
              <w:left w:val="nil"/>
              <w:bottom w:val="single" w:sz="8" w:space="0" w:color="auto"/>
              <w:right w:val="nil"/>
            </w:tcBorders>
            <w:shd w:val="clear" w:color="auto" w:fill="auto"/>
            <w:vAlign w:val="center"/>
          </w:tcPr>
          <w:p w14:paraId="11F73E0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33</w:t>
            </w:r>
          </w:p>
        </w:tc>
        <w:tc>
          <w:tcPr>
            <w:tcW w:w="1256" w:type="dxa"/>
            <w:tcBorders>
              <w:top w:val="nil"/>
              <w:left w:val="nil"/>
              <w:bottom w:val="single" w:sz="8" w:space="0" w:color="auto"/>
              <w:right w:val="nil"/>
            </w:tcBorders>
            <w:shd w:val="clear" w:color="auto" w:fill="auto"/>
            <w:vAlign w:val="center"/>
          </w:tcPr>
          <w:p w14:paraId="55133B8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22</w:t>
            </w:r>
          </w:p>
        </w:tc>
        <w:tc>
          <w:tcPr>
            <w:tcW w:w="960" w:type="dxa"/>
            <w:tcBorders>
              <w:top w:val="nil"/>
              <w:left w:val="nil"/>
              <w:bottom w:val="single" w:sz="8" w:space="0" w:color="auto"/>
              <w:right w:val="nil"/>
            </w:tcBorders>
            <w:shd w:val="clear" w:color="auto" w:fill="auto"/>
            <w:vAlign w:val="center"/>
          </w:tcPr>
          <w:p w14:paraId="5DDF919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9</w:t>
            </w:r>
          </w:p>
        </w:tc>
        <w:tc>
          <w:tcPr>
            <w:tcW w:w="1195" w:type="dxa"/>
            <w:tcBorders>
              <w:top w:val="nil"/>
              <w:left w:val="nil"/>
              <w:bottom w:val="single" w:sz="8" w:space="0" w:color="auto"/>
              <w:right w:val="nil"/>
            </w:tcBorders>
            <w:vAlign w:val="center"/>
          </w:tcPr>
          <w:p w14:paraId="64E14F1B"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1E153D6D" w14:textId="297A0A8C"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81</w:t>
            </w:r>
          </w:p>
        </w:tc>
      </w:tr>
      <w:tr w:rsidR="004F7C97" w:rsidRPr="00B4058F" w14:paraId="5026C3C4" w14:textId="2FE23F56"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166B41E"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8.2 Behavioural substitution </w:t>
            </w:r>
          </w:p>
        </w:tc>
        <w:tc>
          <w:tcPr>
            <w:tcW w:w="1134" w:type="dxa"/>
            <w:tcBorders>
              <w:top w:val="nil"/>
              <w:left w:val="nil"/>
              <w:bottom w:val="single" w:sz="8" w:space="0" w:color="auto"/>
              <w:right w:val="nil"/>
            </w:tcBorders>
            <w:shd w:val="clear" w:color="auto" w:fill="auto"/>
            <w:vAlign w:val="center"/>
          </w:tcPr>
          <w:p w14:paraId="0C18DCB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11</w:t>
            </w:r>
          </w:p>
        </w:tc>
        <w:tc>
          <w:tcPr>
            <w:tcW w:w="1134" w:type="dxa"/>
            <w:tcBorders>
              <w:top w:val="nil"/>
              <w:left w:val="nil"/>
              <w:bottom w:val="single" w:sz="8" w:space="0" w:color="auto"/>
              <w:right w:val="nil"/>
            </w:tcBorders>
            <w:shd w:val="clear" w:color="auto" w:fill="auto"/>
            <w:vAlign w:val="center"/>
          </w:tcPr>
          <w:p w14:paraId="30D8D94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16</w:t>
            </w:r>
          </w:p>
        </w:tc>
        <w:tc>
          <w:tcPr>
            <w:tcW w:w="1256" w:type="dxa"/>
            <w:tcBorders>
              <w:top w:val="nil"/>
              <w:left w:val="nil"/>
              <w:bottom w:val="single" w:sz="8" w:space="0" w:color="auto"/>
              <w:right w:val="nil"/>
            </w:tcBorders>
            <w:shd w:val="clear" w:color="auto" w:fill="auto"/>
            <w:vAlign w:val="center"/>
          </w:tcPr>
          <w:p w14:paraId="0A13A55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12</w:t>
            </w:r>
          </w:p>
        </w:tc>
        <w:tc>
          <w:tcPr>
            <w:tcW w:w="960" w:type="dxa"/>
            <w:tcBorders>
              <w:top w:val="nil"/>
              <w:left w:val="nil"/>
              <w:bottom w:val="single" w:sz="8" w:space="0" w:color="auto"/>
              <w:right w:val="nil"/>
            </w:tcBorders>
            <w:shd w:val="clear" w:color="auto" w:fill="auto"/>
            <w:vAlign w:val="center"/>
          </w:tcPr>
          <w:p w14:paraId="2EBA2DA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4</w:t>
            </w:r>
          </w:p>
        </w:tc>
        <w:tc>
          <w:tcPr>
            <w:tcW w:w="1195" w:type="dxa"/>
            <w:tcBorders>
              <w:top w:val="nil"/>
              <w:left w:val="nil"/>
              <w:bottom w:val="single" w:sz="8" w:space="0" w:color="auto"/>
              <w:right w:val="nil"/>
            </w:tcBorders>
            <w:vAlign w:val="center"/>
          </w:tcPr>
          <w:p w14:paraId="37764AF7"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15A49DB0" w14:textId="49F3683D"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43</w:t>
            </w:r>
          </w:p>
        </w:tc>
      </w:tr>
      <w:tr w:rsidR="004F7C97" w:rsidRPr="00B4058F" w14:paraId="7F4A9D71" w14:textId="67421B70"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A310E77"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8.3 Habit formation </w:t>
            </w:r>
          </w:p>
        </w:tc>
        <w:tc>
          <w:tcPr>
            <w:tcW w:w="1134" w:type="dxa"/>
            <w:tcBorders>
              <w:top w:val="nil"/>
              <w:left w:val="nil"/>
              <w:bottom w:val="single" w:sz="8" w:space="0" w:color="auto"/>
              <w:right w:val="nil"/>
            </w:tcBorders>
            <w:shd w:val="clear" w:color="auto" w:fill="auto"/>
            <w:vAlign w:val="center"/>
          </w:tcPr>
          <w:p w14:paraId="4704EA6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22A094E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w:t>
            </w:r>
          </w:p>
        </w:tc>
        <w:tc>
          <w:tcPr>
            <w:tcW w:w="1256" w:type="dxa"/>
            <w:tcBorders>
              <w:top w:val="nil"/>
              <w:left w:val="nil"/>
              <w:bottom w:val="single" w:sz="8" w:space="0" w:color="auto"/>
              <w:right w:val="nil"/>
            </w:tcBorders>
            <w:shd w:val="clear" w:color="auto" w:fill="auto"/>
            <w:vAlign w:val="center"/>
          </w:tcPr>
          <w:p w14:paraId="057C6F6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5</w:t>
            </w:r>
          </w:p>
        </w:tc>
        <w:tc>
          <w:tcPr>
            <w:tcW w:w="960" w:type="dxa"/>
            <w:tcBorders>
              <w:top w:val="nil"/>
              <w:left w:val="nil"/>
              <w:bottom w:val="single" w:sz="8" w:space="0" w:color="auto"/>
              <w:right w:val="nil"/>
            </w:tcBorders>
            <w:shd w:val="clear" w:color="auto" w:fill="auto"/>
            <w:vAlign w:val="center"/>
          </w:tcPr>
          <w:p w14:paraId="11CB93D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6</w:t>
            </w:r>
          </w:p>
        </w:tc>
        <w:tc>
          <w:tcPr>
            <w:tcW w:w="1195" w:type="dxa"/>
            <w:tcBorders>
              <w:top w:val="nil"/>
              <w:left w:val="nil"/>
              <w:bottom w:val="single" w:sz="8" w:space="0" w:color="auto"/>
              <w:right w:val="nil"/>
            </w:tcBorders>
            <w:vAlign w:val="center"/>
          </w:tcPr>
          <w:p w14:paraId="49F2B65B"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6E2381DC" w14:textId="19F2BBA9"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16</w:t>
            </w:r>
          </w:p>
        </w:tc>
      </w:tr>
      <w:tr w:rsidR="004F7C97" w:rsidRPr="00B4058F" w14:paraId="751E7ECE" w14:textId="6339BD85"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C86F6D4"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8.4 Habit reversal </w:t>
            </w:r>
          </w:p>
        </w:tc>
        <w:tc>
          <w:tcPr>
            <w:tcW w:w="1134" w:type="dxa"/>
            <w:tcBorders>
              <w:top w:val="nil"/>
              <w:left w:val="nil"/>
              <w:bottom w:val="single" w:sz="8" w:space="0" w:color="auto"/>
              <w:right w:val="nil"/>
            </w:tcBorders>
            <w:shd w:val="clear" w:color="auto" w:fill="auto"/>
            <w:vAlign w:val="center"/>
          </w:tcPr>
          <w:p w14:paraId="10B809B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7F5A990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56" w:type="dxa"/>
            <w:tcBorders>
              <w:top w:val="nil"/>
              <w:left w:val="nil"/>
              <w:bottom w:val="single" w:sz="8" w:space="0" w:color="auto"/>
              <w:right w:val="nil"/>
            </w:tcBorders>
            <w:shd w:val="clear" w:color="auto" w:fill="auto"/>
            <w:vAlign w:val="center"/>
          </w:tcPr>
          <w:p w14:paraId="51AEC8E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960" w:type="dxa"/>
            <w:tcBorders>
              <w:top w:val="nil"/>
              <w:left w:val="nil"/>
              <w:bottom w:val="single" w:sz="8" w:space="0" w:color="auto"/>
              <w:right w:val="nil"/>
            </w:tcBorders>
            <w:shd w:val="clear" w:color="auto" w:fill="auto"/>
            <w:vAlign w:val="center"/>
          </w:tcPr>
          <w:p w14:paraId="395D90C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95" w:type="dxa"/>
            <w:tcBorders>
              <w:top w:val="nil"/>
              <w:left w:val="nil"/>
              <w:bottom w:val="single" w:sz="8" w:space="0" w:color="auto"/>
              <w:right w:val="nil"/>
            </w:tcBorders>
            <w:vAlign w:val="center"/>
          </w:tcPr>
          <w:p w14:paraId="55889DE7"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39288709" w14:textId="10161186"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3</w:t>
            </w:r>
          </w:p>
        </w:tc>
      </w:tr>
      <w:tr w:rsidR="004F7C97" w:rsidRPr="00B4058F" w14:paraId="392DB73A" w14:textId="62D13770"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DF3A783"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8.5 Overcorrection </w:t>
            </w:r>
          </w:p>
        </w:tc>
        <w:tc>
          <w:tcPr>
            <w:tcW w:w="1134" w:type="dxa"/>
            <w:tcBorders>
              <w:top w:val="nil"/>
              <w:left w:val="nil"/>
              <w:bottom w:val="single" w:sz="8" w:space="0" w:color="auto"/>
              <w:right w:val="nil"/>
            </w:tcBorders>
            <w:shd w:val="clear" w:color="auto" w:fill="auto"/>
            <w:vAlign w:val="center"/>
          </w:tcPr>
          <w:p w14:paraId="776E1E0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56832A1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00F39BA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1CA694C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DA68AF5"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0F48B55B" w14:textId="39AAEDF7"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40B46ECF" w14:textId="73622C96"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9DB028A"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8.6 Generalisation of a target behaviour</w:t>
            </w:r>
          </w:p>
        </w:tc>
        <w:tc>
          <w:tcPr>
            <w:tcW w:w="1134" w:type="dxa"/>
            <w:tcBorders>
              <w:top w:val="nil"/>
              <w:left w:val="nil"/>
              <w:bottom w:val="single" w:sz="8" w:space="0" w:color="auto"/>
              <w:right w:val="nil"/>
            </w:tcBorders>
            <w:shd w:val="clear" w:color="auto" w:fill="auto"/>
            <w:vAlign w:val="center"/>
          </w:tcPr>
          <w:p w14:paraId="51FD332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799F98B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56" w:type="dxa"/>
            <w:tcBorders>
              <w:top w:val="nil"/>
              <w:left w:val="nil"/>
              <w:bottom w:val="single" w:sz="8" w:space="0" w:color="auto"/>
              <w:right w:val="nil"/>
            </w:tcBorders>
            <w:shd w:val="clear" w:color="auto" w:fill="auto"/>
            <w:vAlign w:val="center"/>
          </w:tcPr>
          <w:p w14:paraId="7AB3480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960" w:type="dxa"/>
            <w:tcBorders>
              <w:top w:val="nil"/>
              <w:left w:val="nil"/>
              <w:bottom w:val="single" w:sz="8" w:space="0" w:color="auto"/>
              <w:right w:val="nil"/>
            </w:tcBorders>
            <w:shd w:val="clear" w:color="auto" w:fill="auto"/>
            <w:vAlign w:val="center"/>
          </w:tcPr>
          <w:p w14:paraId="4ADF056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95" w:type="dxa"/>
            <w:tcBorders>
              <w:top w:val="nil"/>
              <w:left w:val="nil"/>
              <w:bottom w:val="single" w:sz="8" w:space="0" w:color="auto"/>
              <w:right w:val="nil"/>
            </w:tcBorders>
            <w:vAlign w:val="center"/>
          </w:tcPr>
          <w:p w14:paraId="68DEA6D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1855701B" w14:textId="6D77DD9E"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3</w:t>
            </w:r>
          </w:p>
        </w:tc>
      </w:tr>
      <w:tr w:rsidR="004F7C97" w:rsidRPr="00B4058F" w14:paraId="309D9748" w14:textId="20BA67CB"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50BE512"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8.7 Graded tasks</w:t>
            </w:r>
          </w:p>
        </w:tc>
        <w:tc>
          <w:tcPr>
            <w:tcW w:w="1134" w:type="dxa"/>
            <w:tcBorders>
              <w:top w:val="nil"/>
              <w:left w:val="nil"/>
              <w:bottom w:val="single" w:sz="8" w:space="0" w:color="auto"/>
              <w:right w:val="nil"/>
            </w:tcBorders>
            <w:shd w:val="clear" w:color="auto" w:fill="auto"/>
            <w:vAlign w:val="center"/>
          </w:tcPr>
          <w:p w14:paraId="145FD6A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134" w:type="dxa"/>
            <w:tcBorders>
              <w:top w:val="nil"/>
              <w:left w:val="nil"/>
              <w:bottom w:val="single" w:sz="8" w:space="0" w:color="auto"/>
              <w:right w:val="nil"/>
            </w:tcBorders>
            <w:shd w:val="clear" w:color="auto" w:fill="auto"/>
            <w:vAlign w:val="center"/>
          </w:tcPr>
          <w:p w14:paraId="3BB9B85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256" w:type="dxa"/>
            <w:tcBorders>
              <w:top w:val="nil"/>
              <w:left w:val="nil"/>
              <w:bottom w:val="single" w:sz="8" w:space="0" w:color="auto"/>
              <w:right w:val="nil"/>
            </w:tcBorders>
            <w:shd w:val="clear" w:color="auto" w:fill="auto"/>
            <w:vAlign w:val="center"/>
          </w:tcPr>
          <w:p w14:paraId="5EE1403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960" w:type="dxa"/>
            <w:tcBorders>
              <w:top w:val="nil"/>
              <w:left w:val="nil"/>
              <w:bottom w:val="single" w:sz="8" w:space="0" w:color="auto"/>
              <w:right w:val="nil"/>
            </w:tcBorders>
            <w:shd w:val="clear" w:color="auto" w:fill="auto"/>
            <w:vAlign w:val="center"/>
          </w:tcPr>
          <w:p w14:paraId="02684AD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195" w:type="dxa"/>
            <w:tcBorders>
              <w:top w:val="nil"/>
              <w:left w:val="nil"/>
              <w:bottom w:val="single" w:sz="8" w:space="0" w:color="auto"/>
              <w:right w:val="nil"/>
            </w:tcBorders>
            <w:vAlign w:val="center"/>
          </w:tcPr>
          <w:p w14:paraId="760B753D"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2A2CA220" w14:textId="2A7DDBC7"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8</w:t>
            </w:r>
          </w:p>
        </w:tc>
      </w:tr>
      <w:tr w:rsidR="004F7C97" w:rsidRPr="00B4058F" w14:paraId="6752B6D7" w14:textId="0D547521"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8C161C6"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9. Comparison of outcomes</w:t>
            </w:r>
          </w:p>
        </w:tc>
        <w:tc>
          <w:tcPr>
            <w:tcW w:w="1134" w:type="dxa"/>
            <w:tcBorders>
              <w:top w:val="nil"/>
              <w:left w:val="nil"/>
              <w:bottom w:val="single" w:sz="8" w:space="0" w:color="auto"/>
              <w:right w:val="nil"/>
            </w:tcBorders>
            <w:shd w:val="clear" w:color="auto" w:fill="auto"/>
            <w:vAlign w:val="center"/>
          </w:tcPr>
          <w:p w14:paraId="1DD0C0C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6C7F34B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6716BF8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6EBD7C1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764F9D4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7C1E1BBF" w14:textId="58056A58"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341D1963" w14:textId="2A1B6766"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B3D3988"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9.1 Credible source </w:t>
            </w:r>
          </w:p>
        </w:tc>
        <w:tc>
          <w:tcPr>
            <w:tcW w:w="1134" w:type="dxa"/>
            <w:tcBorders>
              <w:top w:val="nil"/>
              <w:left w:val="nil"/>
              <w:bottom w:val="single" w:sz="8" w:space="0" w:color="auto"/>
              <w:right w:val="nil"/>
            </w:tcBorders>
            <w:shd w:val="clear" w:color="auto" w:fill="auto"/>
            <w:vAlign w:val="center"/>
          </w:tcPr>
          <w:p w14:paraId="26D5180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22</w:t>
            </w:r>
          </w:p>
        </w:tc>
        <w:tc>
          <w:tcPr>
            <w:tcW w:w="1134" w:type="dxa"/>
            <w:tcBorders>
              <w:top w:val="nil"/>
              <w:left w:val="nil"/>
              <w:bottom w:val="single" w:sz="8" w:space="0" w:color="auto"/>
              <w:right w:val="nil"/>
            </w:tcBorders>
            <w:shd w:val="clear" w:color="auto" w:fill="auto"/>
            <w:vAlign w:val="center"/>
          </w:tcPr>
          <w:p w14:paraId="5807CE0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22</w:t>
            </w:r>
          </w:p>
        </w:tc>
        <w:tc>
          <w:tcPr>
            <w:tcW w:w="1256" w:type="dxa"/>
            <w:tcBorders>
              <w:top w:val="nil"/>
              <w:left w:val="nil"/>
              <w:bottom w:val="single" w:sz="8" w:space="0" w:color="auto"/>
              <w:right w:val="nil"/>
            </w:tcBorders>
            <w:shd w:val="clear" w:color="auto" w:fill="auto"/>
            <w:vAlign w:val="center"/>
          </w:tcPr>
          <w:p w14:paraId="3E78150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17</w:t>
            </w:r>
          </w:p>
        </w:tc>
        <w:tc>
          <w:tcPr>
            <w:tcW w:w="960" w:type="dxa"/>
            <w:tcBorders>
              <w:top w:val="nil"/>
              <w:left w:val="nil"/>
              <w:bottom w:val="single" w:sz="8" w:space="0" w:color="auto"/>
              <w:right w:val="nil"/>
            </w:tcBorders>
            <w:shd w:val="clear" w:color="auto" w:fill="auto"/>
            <w:vAlign w:val="center"/>
          </w:tcPr>
          <w:p w14:paraId="1FCB544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7</w:t>
            </w:r>
          </w:p>
        </w:tc>
        <w:tc>
          <w:tcPr>
            <w:tcW w:w="1195" w:type="dxa"/>
            <w:tcBorders>
              <w:top w:val="nil"/>
              <w:left w:val="nil"/>
              <w:bottom w:val="single" w:sz="8" w:space="0" w:color="auto"/>
              <w:right w:val="nil"/>
            </w:tcBorders>
            <w:vAlign w:val="center"/>
          </w:tcPr>
          <w:p w14:paraId="566D2479"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785A7504" w14:textId="7A3BA8CC"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69</w:t>
            </w:r>
          </w:p>
        </w:tc>
      </w:tr>
      <w:tr w:rsidR="004F7C97" w:rsidRPr="00B4058F" w14:paraId="3208E34C" w14:textId="414806CD"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5B63C63A"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lastRenderedPageBreak/>
              <w:t>9.2 Pros and cons</w:t>
            </w:r>
          </w:p>
        </w:tc>
        <w:tc>
          <w:tcPr>
            <w:tcW w:w="1134" w:type="dxa"/>
            <w:tcBorders>
              <w:top w:val="nil"/>
              <w:left w:val="nil"/>
              <w:bottom w:val="single" w:sz="8" w:space="0" w:color="auto"/>
              <w:right w:val="nil"/>
            </w:tcBorders>
            <w:shd w:val="clear" w:color="auto" w:fill="auto"/>
            <w:vAlign w:val="center"/>
          </w:tcPr>
          <w:p w14:paraId="1DB8820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7</w:t>
            </w:r>
          </w:p>
        </w:tc>
        <w:tc>
          <w:tcPr>
            <w:tcW w:w="1134" w:type="dxa"/>
            <w:tcBorders>
              <w:top w:val="nil"/>
              <w:left w:val="nil"/>
              <w:bottom w:val="single" w:sz="8" w:space="0" w:color="auto"/>
              <w:right w:val="nil"/>
            </w:tcBorders>
            <w:shd w:val="clear" w:color="auto" w:fill="auto"/>
            <w:vAlign w:val="center"/>
          </w:tcPr>
          <w:p w14:paraId="4A62048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2D54F77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960" w:type="dxa"/>
            <w:tcBorders>
              <w:top w:val="nil"/>
              <w:left w:val="nil"/>
              <w:bottom w:val="single" w:sz="8" w:space="0" w:color="auto"/>
              <w:right w:val="nil"/>
            </w:tcBorders>
            <w:shd w:val="clear" w:color="auto" w:fill="auto"/>
            <w:vAlign w:val="center"/>
          </w:tcPr>
          <w:p w14:paraId="2FA6D8E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2EDB66F0"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0339B321" w14:textId="5DC79DE8"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8</w:t>
            </w:r>
          </w:p>
        </w:tc>
      </w:tr>
      <w:tr w:rsidR="004F7C97" w:rsidRPr="00B4058F" w14:paraId="0A7B229A" w14:textId="5799A57F"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1A04B9D9"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9.3 Comparative imagining of future outcomes</w:t>
            </w:r>
          </w:p>
        </w:tc>
        <w:tc>
          <w:tcPr>
            <w:tcW w:w="1134" w:type="dxa"/>
            <w:tcBorders>
              <w:top w:val="nil"/>
              <w:left w:val="nil"/>
              <w:bottom w:val="single" w:sz="8" w:space="0" w:color="auto"/>
              <w:right w:val="nil"/>
            </w:tcBorders>
            <w:shd w:val="clear" w:color="auto" w:fill="auto"/>
            <w:vAlign w:val="center"/>
          </w:tcPr>
          <w:p w14:paraId="425A682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2159EA4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117E287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2FE2782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195" w:type="dxa"/>
            <w:tcBorders>
              <w:top w:val="nil"/>
              <w:left w:val="nil"/>
              <w:bottom w:val="single" w:sz="8" w:space="0" w:color="auto"/>
              <w:right w:val="nil"/>
            </w:tcBorders>
            <w:vAlign w:val="center"/>
          </w:tcPr>
          <w:p w14:paraId="1E2848BC"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3C6ECEEF" w14:textId="4E01BA9A"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2</w:t>
            </w:r>
          </w:p>
        </w:tc>
      </w:tr>
      <w:tr w:rsidR="004F7C97" w:rsidRPr="00B4058F" w14:paraId="2CA02703" w14:textId="0205707C"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30EB1A4E"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10. Reward and threat</w:t>
            </w:r>
          </w:p>
        </w:tc>
        <w:tc>
          <w:tcPr>
            <w:tcW w:w="1134" w:type="dxa"/>
            <w:tcBorders>
              <w:top w:val="nil"/>
              <w:left w:val="nil"/>
              <w:bottom w:val="single" w:sz="8" w:space="0" w:color="auto"/>
              <w:right w:val="nil"/>
            </w:tcBorders>
            <w:shd w:val="clear" w:color="auto" w:fill="auto"/>
            <w:vAlign w:val="center"/>
          </w:tcPr>
          <w:p w14:paraId="465CEA3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75913B0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5F937F7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388D1FE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190D41C0"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25B8E75E" w14:textId="347DC305"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7EA53503" w14:textId="4190BBF8"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170563C7"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10.1 Material incentive (behaviour) </w:t>
            </w:r>
          </w:p>
        </w:tc>
        <w:tc>
          <w:tcPr>
            <w:tcW w:w="1134" w:type="dxa"/>
            <w:tcBorders>
              <w:top w:val="nil"/>
              <w:left w:val="nil"/>
              <w:bottom w:val="single" w:sz="8" w:space="0" w:color="auto"/>
              <w:right w:val="nil"/>
            </w:tcBorders>
            <w:shd w:val="clear" w:color="auto" w:fill="auto"/>
            <w:vAlign w:val="center"/>
          </w:tcPr>
          <w:p w14:paraId="44D179E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333F282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18F43CB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6CC9ABB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0FCE7683"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6887FA20" w14:textId="182732CA"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19572CCE" w14:textId="43938015"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2EFA17D"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10.2 Material reward (behaviour) </w:t>
            </w:r>
          </w:p>
        </w:tc>
        <w:tc>
          <w:tcPr>
            <w:tcW w:w="1134" w:type="dxa"/>
            <w:tcBorders>
              <w:top w:val="nil"/>
              <w:left w:val="nil"/>
              <w:bottom w:val="single" w:sz="8" w:space="0" w:color="auto"/>
              <w:right w:val="nil"/>
            </w:tcBorders>
            <w:shd w:val="clear" w:color="auto" w:fill="auto"/>
            <w:vAlign w:val="center"/>
          </w:tcPr>
          <w:p w14:paraId="5E12F36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180FA83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2BB4B62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4EBD834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576358EC"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0CA57309" w14:textId="32D42BED"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5104532E" w14:textId="423AC5BC"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05E90DC"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10.3 Non-specific reward </w:t>
            </w:r>
          </w:p>
        </w:tc>
        <w:tc>
          <w:tcPr>
            <w:tcW w:w="1134" w:type="dxa"/>
            <w:tcBorders>
              <w:top w:val="nil"/>
              <w:left w:val="nil"/>
              <w:bottom w:val="single" w:sz="8" w:space="0" w:color="auto"/>
              <w:right w:val="nil"/>
            </w:tcBorders>
            <w:shd w:val="clear" w:color="auto" w:fill="auto"/>
            <w:vAlign w:val="center"/>
          </w:tcPr>
          <w:p w14:paraId="06E8205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tcPr>
          <w:p w14:paraId="122D69F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56" w:type="dxa"/>
            <w:tcBorders>
              <w:top w:val="nil"/>
              <w:left w:val="nil"/>
              <w:bottom w:val="single" w:sz="8" w:space="0" w:color="auto"/>
              <w:right w:val="nil"/>
            </w:tcBorders>
            <w:shd w:val="clear" w:color="auto" w:fill="auto"/>
            <w:vAlign w:val="center"/>
          </w:tcPr>
          <w:p w14:paraId="73472A0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960" w:type="dxa"/>
            <w:tcBorders>
              <w:top w:val="nil"/>
              <w:left w:val="nil"/>
              <w:bottom w:val="single" w:sz="8" w:space="0" w:color="auto"/>
              <w:right w:val="nil"/>
            </w:tcBorders>
            <w:shd w:val="clear" w:color="auto" w:fill="auto"/>
            <w:vAlign w:val="center"/>
          </w:tcPr>
          <w:p w14:paraId="0C25488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95" w:type="dxa"/>
            <w:tcBorders>
              <w:top w:val="nil"/>
              <w:left w:val="nil"/>
              <w:bottom w:val="single" w:sz="8" w:space="0" w:color="auto"/>
              <w:right w:val="nil"/>
            </w:tcBorders>
            <w:vAlign w:val="center"/>
          </w:tcPr>
          <w:p w14:paraId="0D5D57F7"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63C0903E" w14:textId="10A5F3F3"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5</w:t>
            </w:r>
          </w:p>
        </w:tc>
      </w:tr>
      <w:tr w:rsidR="004F7C97" w:rsidRPr="00B4058F" w14:paraId="3BF50EC1" w14:textId="6D6A7748"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DF7EB3F"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10.4 Social reward</w:t>
            </w:r>
          </w:p>
        </w:tc>
        <w:tc>
          <w:tcPr>
            <w:tcW w:w="1134" w:type="dxa"/>
            <w:tcBorders>
              <w:top w:val="nil"/>
              <w:left w:val="nil"/>
              <w:bottom w:val="single" w:sz="8" w:space="0" w:color="auto"/>
              <w:right w:val="nil"/>
            </w:tcBorders>
            <w:shd w:val="clear" w:color="auto" w:fill="auto"/>
            <w:vAlign w:val="center"/>
          </w:tcPr>
          <w:p w14:paraId="1B089A1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11</w:t>
            </w:r>
          </w:p>
        </w:tc>
        <w:tc>
          <w:tcPr>
            <w:tcW w:w="1134" w:type="dxa"/>
            <w:tcBorders>
              <w:top w:val="nil"/>
              <w:left w:val="nil"/>
              <w:bottom w:val="single" w:sz="8" w:space="0" w:color="auto"/>
              <w:right w:val="nil"/>
            </w:tcBorders>
            <w:shd w:val="clear" w:color="auto" w:fill="auto"/>
            <w:vAlign w:val="center"/>
          </w:tcPr>
          <w:p w14:paraId="340B514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w:t>
            </w:r>
          </w:p>
        </w:tc>
        <w:tc>
          <w:tcPr>
            <w:tcW w:w="1256" w:type="dxa"/>
            <w:tcBorders>
              <w:top w:val="nil"/>
              <w:left w:val="nil"/>
              <w:bottom w:val="single" w:sz="8" w:space="0" w:color="auto"/>
              <w:right w:val="nil"/>
            </w:tcBorders>
            <w:shd w:val="clear" w:color="auto" w:fill="auto"/>
            <w:vAlign w:val="center"/>
          </w:tcPr>
          <w:p w14:paraId="3139AEC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9</w:t>
            </w:r>
          </w:p>
        </w:tc>
        <w:tc>
          <w:tcPr>
            <w:tcW w:w="960" w:type="dxa"/>
            <w:tcBorders>
              <w:top w:val="nil"/>
              <w:left w:val="nil"/>
              <w:bottom w:val="single" w:sz="8" w:space="0" w:color="auto"/>
              <w:right w:val="nil"/>
            </w:tcBorders>
            <w:shd w:val="clear" w:color="auto" w:fill="auto"/>
            <w:vAlign w:val="center"/>
          </w:tcPr>
          <w:p w14:paraId="0CF261D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195" w:type="dxa"/>
            <w:tcBorders>
              <w:top w:val="nil"/>
              <w:left w:val="nil"/>
              <w:bottom w:val="single" w:sz="8" w:space="0" w:color="auto"/>
              <w:right w:val="nil"/>
            </w:tcBorders>
            <w:vAlign w:val="center"/>
          </w:tcPr>
          <w:p w14:paraId="49A0E16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267" w:type="dxa"/>
            <w:tcBorders>
              <w:top w:val="nil"/>
              <w:left w:val="nil"/>
              <w:bottom w:val="single" w:sz="8" w:space="0" w:color="auto"/>
              <w:right w:val="nil"/>
            </w:tcBorders>
            <w:vAlign w:val="center"/>
          </w:tcPr>
          <w:p w14:paraId="286F006A" w14:textId="498C6461"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33</w:t>
            </w:r>
          </w:p>
        </w:tc>
      </w:tr>
      <w:tr w:rsidR="004F7C97" w:rsidRPr="00B4058F" w14:paraId="4C098160" w14:textId="456FB4B4"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343DB21"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10.5 Social incentive </w:t>
            </w:r>
          </w:p>
        </w:tc>
        <w:tc>
          <w:tcPr>
            <w:tcW w:w="1134" w:type="dxa"/>
            <w:tcBorders>
              <w:top w:val="nil"/>
              <w:left w:val="nil"/>
              <w:bottom w:val="single" w:sz="8" w:space="0" w:color="auto"/>
              <w:right w:val="nil"/>
            </w:tcBorders>
            <w:shd w:val="clear" w:color="auto" w:fill="auto"/>
            <w:vAlign w:val="center"/>
          </w:tcPr>
          <w:p w14:paraId="1D3A52B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6184D6A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402BB52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67D0CBD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5028E5EC"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69744131" w14:textId="29F3B26F"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630C0436" w14:textId="2BF5F2E8"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3B51645"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10.6 Non-specific incentive </w:t>
            </w:r>
          </w:p>
        </w:tc>
        <w:tc>
          <w:tcPr>
            <w:tcW w:w="1134" w:type="dxa"/>
            <w:tcBorders>
              <w:top w:val="nil"/>
              <w:left w:val="nil"/>
              <w:bottom w:val="single" w:sz="8" w:space="0" w:color="auto"/>
              <w:right w:val="nil"/>
            </w:tcBorders>
            <w:shd w:val="clear" w:color="auto" w:fill="auto"/>
            <w:vAlign w:val="center"/>
          </w:tcPr>
          <w:p w14:paraId="7524191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04E3D19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32EC4AE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2E031B0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482F8B9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15747CA9" w14:textId="051113F6"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28B246A3" w14:textId="30DF12B9"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5F0A8752"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10.7 Self-incentive </w:t>
            </w:r>
          </w:p>
        </w:tc>
        <w:tc>
          <w:tcPr>
            <w:tcW w:w="1134" w:type="dxa"/>
            <w:tcBorders>
              <w:top w:val="nil"/>
              <w:left w:val="nil"/>
              <w:bottom w:val="single" w:sz="8" w:space="0" w:color="auto"/>
              <w:right w:val="nil"/>
            </w:tcBorders>
            <w:shd w:val="clear" w:color="auto" w:fill="auto"/>
            <w:vAlign w:val="center"/>
          </w:tcPr>
          <w:p w14:paraId="31F650B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51838D5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3ED13A8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7BBF790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7B91F007"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78DE06F0" w14:textId="7B376A5A"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56F80414" w14:textId="78BD2D2E"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5A4CAC10"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10.8 Incentive (outcome) </w:t>
            </w:r>
          </w:p>
        </w:tc>
        <w:tc>
          <w:tcPr>
            <w:tcW w:w="1134" w:type="dxa"/>
            <w:tcBorders>
              <w:top w:val="nil"/>
              <w:left w:val="nil"/>
              <w:bottom w:val="single" w:sz="8" w:space="0" w:color="auto"/>
              <w:right w:val="nil"/>
            </w:tcBorders>
            <w:shd w:val="clear" w:color="auto" w:fill="auto"/>
            <w:vAlign w:val="center"/>
          </w:tcPr>
          <w:p w14:paraId="4A71BB4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082A67F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5DE41C8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1327CCD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78EA7E31"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0C7B31A1" w14:textId="17F8026C"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3EF1FB40" w14:textId="6D2BA0F6"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03C14ADC"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10.9 Self-reward</w:t>
            </w:r>
          </w:p>
        </w:tc>
        <w:tc>
          <w:tcPr>
            <w:tcW w:w="1134" w:type="dxa"/>
            <w:tcBorders>
              <w:top w:val="nil"/>
              <w:left w:val="nil"/>
              <w:bottom w:val="single" w:sz="8" w:space="0" w:color="auto"/>
              <w:right w:val="nil"/>
            </w:tcBorders>
            <w:shd w:val="clear" w:color="auto" w:fill="auto"/>
            <w:vAlign w:val="center"/>
          </w:tcPr>
          <w:p w14:paraId="29619A5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134" w:type="dxa"/>
            <w:tcBorders>
              <w:top w:val="nil"/>
              <w:left w:val="nil"/>
              <w:bottom w:val="single" w:sz="8" w:space="0" w:color="auto"/>
              <w:right w:val="nil"/>
            </w:tcBorders>
            <w:shd w:val="clear" w:color="auto" w:fill="auto"/>
            <w:vAlign w:val="center"/>
          </w:tcPr>
          <w:p w14:paraId="206B9D5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56" w:type="dxa"/>
            <w:tcBorders>
              <w:top w:val="nil"/>
              <w:left w:val="nil"/>
              <w:bottom w:val="single" w:sz="8" w:space="0" w:color="auto"/>
              <w:right w:val="nil"/>
            </w:tcBorders>
            <w:shd w:val="clear" w:color="auto" w:fill="auto"/>
            <w:vAlign w:val="center"/>
          </w:tcPr>
          <w:p w14:paraId="5B806F0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960" w:type="dxa"/>
            <w:tcBorders>
              <w:top w:val="nil"/>
              <w:left w:val="nil"/>
              <w:bottom w:val="single" w:sz="8" w:space="0" w:color="auto"/>
              <w:right w:val="nil"/>
            </w:tcBorders>
            <w:shd w:val="clear" w:color="auto" w:fill="auto"/>
            <w:vAlign w:val="center"/>
          </w:tcPr>
          <w:p w14:paraId="6930E1A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95" w:type="dxa"/>
            <w:tcBorders>
              <w:top w:val="nil"/>
              <w:left w:val="nil"/>
              <w:bottom w:val="single" w:sz="8" w:space="0" w:color="auto"/>
              <w:right w:val="nil"/>
            </w:tcBorders>
            <w:vAlign w:val="center"/>
          </w:tcPr>
          <w:p w14:paraId="134E53D0"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3DCAF567" w14:textId="2081A94D"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6</w:t>
            </w:r>
          </w:p>
        </w:tc>
      </w:tr>
      <w:tr w:rsidR="004F7C97" w:rsidRPr="00B4058F" w14:paraId="19D67D4D" w14:textId="2E3549F5"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44091ED"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10.10 Reward (outcome)</w:t>
            </w:r>
          </w:p>
        </w:tc>
        <w:tc>
          <w:tcPr>
            <w:tcW w:w="1134" w:type="dxa"/>
            <w:tcBorders>
              <w:top w:val="nil"/>
              <w:left w:val="nil"/>
              <w:bottom w:val="single" w:sz="8" w:space="0" w:color="auto"/>
              <w:right w:val="nil"/>
            </w:tcBorders>
            <w:shd w:val="clear" w:color="auto" w:fill="auto"/>
            <w:vAlign w:val="center"/>
          </w:tcPr>
          <w:p w14:paraId="1C2B1C7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3CF00C9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60201DB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4B2141B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55E3A8FB"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4D63182A" w14:textId="2948AE10"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679F39DE" w14:textId="6DA2ED21"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5491BDD3"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10.11 Future punishment</w:t>
            </w:r>
          </w:p>
        </w:tc>
        <w:tc>
          <w:tcPr>
            <w:tcW w:w="1134" w:type="dxa"/>
            <w:tcBorders>
              <w:top w:val="nil"/>
              <w:left w:val="nil"/>
              <w:bottom w:val="single" w:sz="8" w:space="0" w:color="auto"/>
              <w:right w:val="nil"/>
            </w:tcBorders>
            <w:shd w:val="clear" w:color="auto" w:fill="auto"/>
            <w:vAlign w:val="center"/>
          </w:tcPr>
          <w:p w14:paraId="762C331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18B1320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60DA132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291ED29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1E81762C"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1E6FFE15" w14:textId="644A7367"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4F32EC3F" w14:textId="49731F1B"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27BE937"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11. Regulation</w:t>
            </w:r>
          </w:p>
        </w:tc>
        <w:tc>
          <w:tcPr>
            <w:tcW w:w="1134" w:type="dxa"/>
            <w:tcBorders>
              <w:top w:val="nil"/>
              <w:left w:val="nil"/>
              <w:bottom w:val="single" w:sz="8" w:space="0" w:color="auto"/>
              <w:right w:val="nil"/>
            </w:tcBorders>
            <w:shd w:val="clear" w:color="auto" w:fill="auto"/>
            <w:vAlign w:val="center"/>
          </w:tcPr>
          <w:p w14:paraId="46AECE9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3B37D75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684BDFD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41D73BC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791C5698"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607D207B" w14:textId="4E723AE0"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1D8F6BFF" w14:textId="3B53E813"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F9DFD6F"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11.1 Pharmacological support </w:t>
            </w:r>
          </w:p>
        </w:tc>
        <w:tc>
          <w:tcPr>
            <w:tcW w:w="1134" w:type="dxa"/>
            <w:tcBorders>
              <w:top w:val="nil"/>
              <w:left w:val="nil"/>
              <w:bottom w:val="single" w:sz="8" w:space="0" w:color="auto"/>
              <w:right w:val="nil"/>
            </w:tcBorders>
            <w:shd w:val="clear" w:color="auto" w:fill="auto"/>
            <w:vAlign w:val="center"/>
          </w:tcPr>
          <w:p w14:paraId="1B106F4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6089DC9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23E193D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1FF1249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0114FF36"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1CFAEF21" w14:textId="2B7FCF47"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51374387" w14:textId="61B490BD"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22EE404"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11.2 Reduce negative emotions </w:t>
            </w:r>
          </w:p>
        </w:tc>
        <w:tc>
          <w:tcPr>
            <w:tcW w:w="1134" w:type="dxa"/>
            <w:tcBorders>
              <w:top w:val="nil"/>
              <w:left w:val="nil"/>
              <w:bottom w:val="single" w:sz="8" w:space="0" w:color="auto"/>
              <w:right w:val="nil"/>
            </w:tcBorders>
            <w:shd w:val="clear" w:color="auto" w:fill="auto"/>
            <w:vAlign w:val="center"/>
          </w:tcPr>
          <w:p w14:paraId="7BEE2C4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6</w:t>
            </w:r>
          </w:p>
        </w:tc>
        <w:tc>
          <w:tcPr>
            <w:tcW w:w="1134" w:type="dxa"/>
            <w:tcBorders>
              <w:top w:val="nil"/>
              <w:left w:val="nil"/>
              <w:bottom w:val="single" w:sz="8" w:space="0" w:color="auto"/>
              <w:right w:val="nil"/>
            </w:tcBorders>
            <w:shd w:val="clear" w:color="auto" w:fill="auto"/>
            <w:vAlign w:val="center"/>
          </w:tcPr>
          <w:p w14:paraId="7B25988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10</w:t>
            </w:r>
          </w:p>
        </w:tc>
        <w:tc>
          <w:tcPr>
            <w:tcW w:w="1256" w:type="dxa"/>
            <w:tcBorders>
              <w:top w:val="nil"/>
              <w:left w:val="nil"/>
              <w:bottom w:val="single" w:sz="8" w:space="0" w:color="auto"/>
              <w:right w:val="nil"/>
            </w:tcBorders>
            <w:shd w:val="clear" w:color="auto" w:fill="auto"/>
            <w:vAlign w:val="center"/>
          </w:tcPr>
          <w:p w14:paraId="6C59C83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960" w:type="dxa"/>
            <w:tcBorders>
              <w:top w:val="nil"/>
              <w:left w:val="nil"/>
              <w:bottom w:val="single" w:sz="8" w:space="0" w:color="auto"/>
              <w:right w:val="nil"/>
            </w:tcBorders>
            <w:shd w:val="clear" w:color="auto" w:fill="auto"/>
            <w:vAlign w:val="center"/>
          </w:tcPr>
          <w:p w14:paraId="4B62B6F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195" w:type="dxa"/>
            <w:tcBorders>
              <w:top w:val="nil"/>
              <w:left w:val="nil"/>
              <w:bottom w:val="single" w:sz="8" w:space="0" w:color="auto"/>
              <w:right w:val="nil"/>
            </w:tcBorders>
            <w:vAlign w:val="center"/>
          </w:tcPr>
          <w:p w14:paraId="25127C4C"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7</w:t>
            </w:r>
          </w:p>
        </w:tc>
        <w:tc>
          <w:tcPr>
            <w:tcW w:w="1267" w:type="dxa"/>
            <w:tcBorders>
              <w:top w:val="nil"/>
              <w:left w:val="nil"/>
              <w:bottom w:val="single" w:sz="8" w:space="0" w:color="auto"/>
              <w:right w:val="nil"/>
            </w:tcBorders>
            <w:vAlign w:val="center"/>
          </w:tcPr>
          <w:p w14:paraId="67219500" w14:textId="613F99C7"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28</w:t>
            </w:r>
          </w:p>
        </w:tc>
      </w:tr>
      <w:tr w:rsidR="004F7C97" w:rsidRPr="00B4058F" w14:paraId="1119A432" w14:textId="0E5E01E3"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50267CAA"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11.3 Conserving mental resources </w:t>
            </w:r>
          </w:p>
        </w:tc>
        <w:tc>
          <w:tcPr>
            <w:tcW w:w="1134" w:type="dxa"/>
            <w:tcBorders>
              <w:top w:val="nil"/>
              <w:left w:val="nil"/>
              <w:bottom w:val="single" w:sz="8" w:space="0" w:color="auto"/>
              <w:right w:val="nil"/>
            </w:tcBorders>
            <w:shd w:val="clear" w:color="auto" w:fill="auto"/>
            <w:vAlign w:val="center"/>
          </w:tcPr>
          <w:p w14:paraId="6F8971C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06DFC2D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56" w:type="dxa"/>
            <w:tcBorders>
              <w:top w:val="nil"/>
              <w:left w:val="nil"/>
              <w:bottom w:val="single" w:sz="8" w:space="0" w:color="auto"/>
              <w:right w:val="nil"/>
            </w:tcBorders>
            <w:shd w:val="clear" w:color="auto" w:fill="auto"/>
            <w:vAlign w:val="center"/>
          </w:tcPr>
          <w:p w14:paraId="5142148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6F19A2B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4584C22A"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477B0F9F" w14:textId="5FFB4FF7"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1</w:t>
            </w:r>
          </w:p>
        </w:tc>
      </w:tr>
      <w:tr w:rsidR="004F7C97" w:rsidRPr="00B4058F" w14:paraId="26D29FF9" w14:textId="57131C67"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1FBCCAF6"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11.4 Paradoxical instructions</w:t>
            </w:r>
          </w:p>
        </w:tc>
        <w:tc>
          <w:tcPr>
            <w:tcW w:w="1134" w:type="dxa"/>
            <w:tcBorders>
              <w:top w:val="nil"/>
              <w:left w:val="nil"/>
              <w:bottom w:val="single" w:sz="8" w:space="0" w:color="auto"/>
              <w:right w:val="nil"/>
            </w:tcBorders>
            <w:shd w:val="clear" w:color="auto" w:fill="auto"/>
            <w:vAlign w:val="center"/>
          </w:tcPr>
          <w:p w14:paraId="28C30D1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5DD92CE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6F9B763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3A1260C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6E17EC56"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13358CDD" w14:textId="4737AD6B"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14445945" w14:textId="0869ADEA"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94FC954"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12. Antecedents</w:t>
            </w:r>
          </w:p>
        </w:tc>
        <w:tc>
          <w:tcPr>
            <w:tcW w:w="1134" w:type="dxa"/>
            <w:tcBorders>
              <w:top w:val="nil"/>
              <w:left w:val="nil"/>
              <w:bottom w:val="single" w:sz="8" w:space="0" w:color="auto"/>
              <w:right w:val="nil"/>
            </w:tcBorders>
            <w:shd w:val="clear" w:color="auto" w:fill="auto"/>
            <w:vAlign w:val="center"/>
          </w:tcPr>
          <w:p w14:paraId="04EB8C5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5B746E2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1CB39C8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3187A06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3B21A1A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5941A340" w14:textId="1A9D7803"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0E0F94B3" w14:textId="4620C5C3"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1D21635E"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12.1 Restructuring the physical environment </w:t>
            </w:r>
          </w:p>
        </w:tc>
        <w:tc>
          <w:tcPr>
            <w:tcW w:w="1134" w:type="dxa"/>
            <w:tcBorders>
              <w:top w:val="nil"/>
              <w:left w:val="nil"/>
              <w:bottom w:val="single" w:sz="8" w:space="0" w:color="auto"/>
              <w:right w:val="nil"/>
            </w:tcBorders>
            <w:shd w:val="clear" w:color="auto" w:fill="auto"/>
            <w:vAlign w:val="center"/>
          </w:tcPr>
          <w:p w14:paraId="24EDC29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tcPr>
          <w:p w14:paraId="504E486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13</w:t>
            </w:r>
          </w:p>
        </w:tc>
        <w:tc>
          <w:tcPr>
            <w:tcW w:w="1256" w:type="dxa"/>
            <w:tcBorders>
              <w:top w:val="nil"/>
              <w:left w:val="nil"/>
              <w:bottom w:val="single" w:sz="8" w:space="0" w:color="auto"/>
              <w:right w:val="nil"/>
            </w:tcBorders>
            <w:shd w:val="clear" w:color="auto" w:fill="auto"/>
            <w:vAlign w:val="center"/>
          </w:tcPr>
          <w:p w14:paraId="663DABA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11</w:t>
            </w:r>
          </w:p>
        </w:tc>
        <w:tc>
          <w:tcPr>
            <w:tcW w:w="960" w:type="dxa"/>
            <w:tcBorders>
              <w:top w:val="nil"/>
              <w:left w:val="nil"/>
              <w:bottom w:val="single" w:sz="8" w:space="0" w:color="auto"/>
              <w:right w:val="nil"/>
            </w:tcBorders>
            <w:shd w:val="clear" w:color="auto" w:fill="auto"/>
            <w:vAlign w:val="center"/>
          </w:tcPr>
          <w:p w14:paraId="66EF23F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195" w:type="dxa"/>
            <w:tcBorders>
              <w:top w:val="nil"/>
              <w:left w:val="nil"/>
              <w:bottom w:val="single" w:sz="8" w:space="0" w:color="auto"/>
              <w:right w:val="nil"/>
            </w:tcBorders>
            <w:vAlign w:val="center"/>
          </w:tcPr>
          <w:p w14:paraId="7F44D0EA"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724F98D0" w14:textId="55041969"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27</w:t>
            </w:r>
          </w:p>
        </w:tc>
      </w:tr>
      <w:tr w:rsidR="004F7C97" w:rsidRPr="00B4058F" w14:paraId="1DBE42AE" w14:textId="72A64EA2"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06C85BE4"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12.2 Restructuring the social environment</w:t>
            </w:r>
          </w:p>
        </w:tc>
        <w:tc>
          <w:tcPr>
            <w:tcW w:w="1134" w:type="dxa"/>
            <w:tcBorders>
              <w:top w:val="nil"/>
              <w:left w:val="nil"/>
              <w:bottom w:val="single" w:sz="8" w:space="0" w:color="auto"/>
              <w:right w:val="nil"/>
            </w:tcBorders>
            <w:shd w:val="clear" w:color="auto" w:fill="auto"/>
            <w:vAlign w:val="center"/>
          </w:tcPr>
          <w:p w14:paraId="4F79EA8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134" w:type="dxa"/>
            <w:tcBorders>
              <w:top w:val="nil"/>
              <w:left w:val="nil"/>
              <w:bottom w:val="single" w:sz="8" w:space="0" w:color="auto"/>
              <w:right w:val="nil"/>
            </w:tcBorders>
            <w:shd w:val="clear" w:color="auto" w:fill="auto"/>
            <w:vAlign w:val="center"/>
          </w:tcPr>
          <w:p w14:paraId="13273FC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11</w:t>
            </w:r>
          </w:p>
        </w:tc>
        <w:tc>
          <w:tcPr>
            <w:tcW w:w="1256" w:type="dxa"/>
            <w:tcBorders>
              <w:top w:val="nil"/>
              <w:left w:val="nil"/>
              <w:bottom w:val="single" w:sz="8" w:space="0" w:color="auto"/>
              <w:right w:val="nil"/>
            </w:tcBorders>
            <w:shd w:val="clear" w:color="auto" w:fill="auto"/>
            <w:vAlign w:val="center"/>
          </w:tcPr>
          <w:p w14:paraId="63C7272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9</w:t>
            </w:r>
          </w:p>
        </w:tc>
        <w:tc>
          <w:tcPr>
            <w:tcW w:w="960" w:type="dxa"/>
            <w:tcBorders>
              <w:top w:val="nil"/>
              <w:left w:val="nil"/>
              <w:bottom w:val="single" w:sz="8" w:space="0" w:color="auto"/>
              <w:right w:val="nil"/>
            </w:tcBorders>
            <w:shd w:val="clear" w:color="auto" w:fill="auto"/>
            <w:vAlign w:val="center"/>
          </w:tcPr>
          <w:p w14:paraId="6A36369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195" w:type="dxa"/>
            <w:tcBorders>
              <w:top w:val="nil"/>
              <w:left w:val="nil"/>
              <w:bottom w:val="single" w:sz="8" w:space="0" w:color="auto"/>
              <w:right w:val="nil"/>
            </w:tcBorders>
            <w:vAlign w:val="center"/>
          </w:tcPr>
          <w:p w14:paraId="3CDA4CBA"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71238C6B" w14:textId="194FBC85"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27</w:t>
            </w:r>
          </w:p>
        </w:tc>
      </w:tr>
      <w:tr w:rsidR="004F7C97" w:rsidRPr="00B4058F" w14:paraId="3F19B73E" w14:textId="7BCED08A"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710CF26"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12.3 Avoidance/ reducing exposure to cues for the behaviour </w:t>
            </w:r>
          </w:p>
        </w:tc>
        <w:tc>
          <w:tcPr>
            <w:tcW w:w="1134" w:type="dxa"/>
            <w:tcBorders>
              <w:top w:val="nil"/>
              <w:left w:val="nil"/>
              <w:bottom w:val="single" w:sz="8" w:space="0" w:color="auto"/>
              <w:right w:val="nil"/>
            </w:tcBorders>
            <w:shd w:val="clear" w:color="auto" w:fill="auto"/>
            <w:vAlign w:val="center"/>
          </w:tcPr>
          <w:p w14:paraId="4AE7B8A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36A39BF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56" w:type="dxa"/>
            <w:tcBorders>
              <w:top w:val="nil"/>
              <w:left w:val="nil"/>
              <w:bottom w:val="single" w:sz="8" w:space="0" w:color="auto"/>
              <w:right w:val="nil"/>
            </w:tcBorders>
            <w:shd w:val="clear" w:color="auto" w:fill="auto"/>
            <w:vAlign w:val="center"/>
          </w:tcPr>
          <w:p w14:paraId="3DA2F62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2FCACC9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121808E3"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48233F16" w14:textId="22FFF8F5"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1</w:t>
            </w:r>
          </w:p>
        </w:tc>
      </w:tr>
      <w:tr w:rsidR="004F7C97" w:rsidRPr="00B4058F" w14:paraId="30F0BE43" w14:textId="0B37F9B3"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5897AA00"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12.4 Distraction </w:t>
            </w:r>
          </w:p>
        </w:tc>
        <w:tc>
          <w:tcPr>
            <w:tcW w:w="1134" w:type="dxa"/>
            <w:tcBorders>
              <w:top w:val="nil"/>
              <w:left w:val="nil"/>
              <w:bottom w:val="single" w:sz="8" w:space="0" w:color="auto"/>
              <w:right w:val="nil"/>
            </w:tcBorders>
            <w:shd w:val="clear" w:color="auto" w:fill="auto"/>
            <w:vAlign w:val="center"/>
          </w:tcPr>
          <w:p w14:paraId="4D61B21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37FA125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0F9F7D3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74934B0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51B1E6D1"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7D72FF2C" w14:textId="50FEA326"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72F8B7B4" w14:textId="3FB42F33"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1EBFDE1E"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12.5 Adding objects to the environment </w:t>
            </w:r>
          </w:p>
        </w:tc>
        <w:tc>
          <w:tcPr>
            <w:tcW w:w="1134" w:type="dxa"/>
            <w:tcBorders>
              <w:top w:val="nil"/>
              <w:left w:val="nil"/>
              <w:bottom w:val="single" w:sz="8" w:space="0" w:color="auto"/>
              <w:right w:val="nil"/>
            </w:tcBorders>
            <w:shd w:val="clear" w:color="auto" w:fill="auto"/>
            <w:vAlign w:val="center"/>
          </w:tcPr>
          <w:p w14:paraId="41B8ED3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134" w:type="dxa"/>
            <w:tcBorders>
              <w:top w:val="nil"/>
              <w:left w:val="nil"/>
              <w:bottom w:val="single" w:sz="8" w:space="0" w:color="auto"/>
              <w:right w:val="nil"/>
            </w:tcBorders>
            <w:shd w:val="clear" w:color="auto" w:fill="auto"/>
            <w:vAlign w:val="center"/>
          </w:tcPr>
          <w:p w14:paraId="6E70C89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12</w:t>
            </w:r>
          </w:p>
        </w:tc>
        <w:tc>
          <w:tcPr>
            <w:tcW w:w="1256" w:type="dxa"/>
            <w:tcBorders>
              <w:top w:val="nil"/>
              <w:left w:val="nil"/>
              <w:bottom w:val="single" w:sz="8" w:space="0" w:color="auto"/>
              <w:right w:val="nil"/>
            </w:tcBorders>
            <w:shd w:val="clear" w:color="auto" w:fill="auto"/>
            <w:vAlign w:val="center"/>
          </w:tcPr>
          <w:p w14:paraId="77CC4DD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8</w:t>
            </w:r>
          </w:p>
        </w:tc>
        <w:tc>
          <w:tcPr>
            <w:tcW w:w="960" w:type="dxa"/>
            <w:tcBorders>
              <w:top w:val="nil"/>
              <w:left w:val="nil"/>
              <w:bottom w:val="single" w:sz="8" w:space="0" w:color="auto"/>
              <w:right w:val="nil"/>
            </w:tcBorders>
            <w:shd w:val="clear" w:color="auto" w:fill="auto"/>
            <w:vAlign w:val="center"/>
          </w:tcPr>
          <w:p w14:paraId="73D38DE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195" w:type="dxa"/>
            <w:tcBorders>
              <w:top w:val="nil"/>
              <w:left w:val="nil"/>
              <w:bottom w:val="single" w:sz="8" w:space="0" w:color="auto"/>
              <w:right w:val="nil"/>
            </w:tcBorders>
            <w:vAlign w:val="center"/>
          </w:tcPr>
          <w:p w14:paraId="15F8559A"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267" w:type="dxa"/>
            <w:tcBorders>
              <w:top w:val="nil"/>
              <w:left w:val="nil"/>
              <w:bottom w:val="single" w:sz="8" w:space="0" w:color="auto"/>
              <w:right w:val="nil"/>
            </w:tcBorders>
            <w:vAlign w:val="center"/>
          </w:tcPr>
          <w:p w14:paraId="7E8386DF" w14:textId="53C5C1F8"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28</w:t>
            </w:r>
          </w:p>
        </w:tc>
      </w:tr>
      <w:tr w:rsidR="004F7C97" w:rsidRPr="00B4058F" w14:paraId="6799A464" w14:textId="16DA26EE"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AAC6E86"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12.6 Body changes </w:t>
            </w:r>
          </w:p>
        </w:tc>
        <w:tc>
          <w:tcPr>
            <w:tcW w:w="1134" w:type="dxa"/>
            <w:tcBorders>
              <w:top w:val="nil"/>
              <w:left w:val="nil"/>
              <w:bottom w:val="single" w:sz="8" w:space="0" w:color="auto"/>
              <w:right w:val="nil"/>
            </w:tcBorders>
            <w:shd w:val="clear" w:color="auto" w:fill="auto"/>
            <w:vAlign w:val="center"/>
          </w:tcPr>
          <w:p w14:paraId="5418E78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5A768ED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1151B5E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06BD225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20DA090B"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4A142D23" w14:textId="64AF26C6"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08CAC122" w14:textId="031465CB"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0C446F6A"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13. Identity</w:t>
            </w:r>
          </w:p>
        </w:tc>
        <w:tc>
          <w:tcPr>
            <w:tcW w:w="1134" w:type="dxa"/>
            <w:tcBorders>
              <w:top w:val="nil"/>
              <w:left w:val="nil"/>
              <w:bottom w:val="single" w:sz="8" w:space="0" w:color="auto"/>
              <w:right w:val="nil"/>
            </w:tcBorders>
            <w:shd w:val="clear" w:color="auto" w:fill="auto"/>
            <w:vAlign w:val="center"/>
          </w:tcPr>
          <w:p w14:paraId="3872FC3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2E439BF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72C3D4A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5DC12CA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56DA1E57"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4091DA90" w14:textId="24940B30"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15F0E74C" w14:textId="367A9A89"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55FDA70"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13.1 Identification of self as role model </w:t>
            </w:r>
          </w:p>
        </w:tc>
        <w:tc>
          <w:tcPr>
            <w:tcW w:w="1134" w:type="dxa"/>
            <w:tcBorders>
              <w:top w:val="nil"/>
              <w:left w:val="nil"/>
              <w:bottom w:val="single" w:sz="8" w:space="0" w:color="auto"/>
              <w:right w:val="nil"/>
            </w:tcBorders>
            <w:shd w:val="clear" w:color="auto" w:fill="auto"/>
            <w:vAlign w:val="center"/>
          </w:tcPr>
          <w:p w14:paraId="294BF78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6263745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23</w:t>
            </w:r>
          </w:p>
        </w:tc>
        <w:tc>
          <w:tcPr>
            <w:tcW w:w="1256" w:type="dxa"/>
            <w:tcBorders>
              <w:top w:val="nil"/>
              <w:left w:val="nil"/>
              <w:bottom w:val="single" w:sz="8" w:space="0" w:color="auto"/>
              <w:right w:val="nil"/>
            </w:tcBorders>
            <w:shd w:val="clear" w:color="auto" w:fill="auto"/>
            <w:vAlign w:val="center"/>
          </w:tcPr>
          <w:p w14:paraId="1C7240D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18</w:t>
            </w:r>
          </w:p>
        </w:tc>
        <w:tc>
          <w:tcPr>
            <w:tcW w:w="960" w:type="dxa"/>
            <w:tcBorders>
              <w:top w:val="nil"/>
              <w:left w:val="nil"/>
              <w:bottom w:val="single" w:sz="8" w:space="0" w:color="auto"/>
              <w:right w:val="nil"/>
            </w:tcBorders>
            <w:shd w:val="clear" w:color="auto" w:fill="auto"/>
            <w:vAlign w:val="center"/>
          </w:tcPr>
          <w:p w14:paraId="662D28E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6D88033B"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18874A8C" w14:textId="056B1F00"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42</w:t>
            </w:r>
          </w:p>
        </w:tc>
      </w:tr>
      <w:tr w:rsidR="004F7C97" w:rsidRPr="00B4058F" w14:paraId="1D7F5591" w14:textId="194388FF"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55E601A2"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13.2 Framing / reframing </w:t>
            </w:r>
          </w:p>
        </w:tc>
        <w:tc>
          <w:tcPr>
            <w:tcW w:w="1134" w:type="dxa"/>
            <w:tcBorders>
              <w:top w:val="nil"/>
              <w:left w:val="nil"/>
              <w:bottom w:val="single" w:sz="8" w:space="0" w:color="auto"/>
              <w:right w:val="nil"/>
            </w:tcBorders>
            <w:shd w:val="clear" w:color="auto" w:fill="auto"/>
            <w:vAlign w:val="center"/>
          </w:tcPr>
          <w:p w14:paraId="73D9987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tcPr>
          <w:p w14:paraId="7DB9F2C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56" w:type="dxa"/>
            <w:tcBorders>
              <w:top w:val="nil"/>
              <w:left w:val="nil"/>
              <w:bottom w:val="single" w:sz="8" w:space="0" w:color="auto"/>
              <w:right w:val="nil"/>
            </w:tcBorders>
            <w:shd w:val="clear" w:color="auto" w:fill="auto"/>
            <w:vAlign w:val="center"/>
          </w:tcPr>
          <w:p w14:paraId="61A494E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960" w:type="dxa"/>
            <w:tcBorders>
              <w:top w:val="nil"/>
              <w:left w:val="nil"/>
              <w:bottom w:val="single" w:sz="8" w:space="0" w:color="auto"/>
              <w:right w:val="nil"/>
            </w:tcBorders>
            <w:shd w:val="clear" w:color="auto" w:fill="auto"/>
            <w:vAlign w:val="center"/>
          </w:tcPr>
          <w:p w14:paraId="01F0B06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95" w:type="dxa"/>
            <w:tcBorders>
              <w:top w:val="nil"/>
              <w:left w:val="nil"/>
              <w:bottom w:val="single" w:sz="8" w:space="0" w:color="auto"/>
              <w:right w:val="nil"/>
            </w:tcBorders>
            <w:vAlign w:val="center"/>
          </w:tcPr>
          <w:p w14:paraId="09ABC3B3"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4EEB5196" w14:textId="79910815"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5</w:t>
            </w:r>
          </w:p>
        </w:tc>
      </w:tr>
      <w:tr w:rsidR="004F7C97" w:rsidRPr="00B4058F" w14:paraId="5F22D953" w14:textId="34A5D51D"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3902543D"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13.3 Incompatible beliefs</w:t>
            </w:r>
          </w:p>
        </w:tc>
        <w:tc>
          <w:tcPr>
            <w:tcW w:w="1134" w:type="dxa"/>
            <w:tcBorders>
              <w:top w:val="nil"/>
              <w:left w:val="nil"/>
              <w:bottom w:val="single" w:sz="8" w:space="0" w:color="auto"/>
              <w:right w:val="nil"/>
            </w:tcBorders>
            <w:shd w:val="clear" w:color="auto" w:fill="auto"/>
            <w:vAlign w:val="center"/>
          </w:tcPr>
          <w:p w14:paraId="2966781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5B192CD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6FDA404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22E177A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EB9208F"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58ED8968" w14:textId="4BEFF99A"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720FFC99" w14:textId="2BBD4CC0"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56F83B03"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13.4 Valued self-identity </w:t>
            </w:r>
          </w:p>
        </w:tc>
        <w:tc>
          <w:tcPr>
            <w:tcW w:w="1134" w:type="dxa"/>
            <w:tcBorders>
              <w:top w:val="nil"/>
              <w:left w:val="nil"/>
              <w:bottom w:val="single" w:sz="8" w:space="0" w:color="auto"/>
              <w:right w:val="nil"/>
            </w:tcBorders>
            <w:shd w:val="clear" w:color="auto" w:fill="auto"/>
            <w:vAlign w:val="center"/>
          </w:tcPr>
          <w:p w14:paraId="0BFCD79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7DE71B6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2613726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5318723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6BE2ACE7"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18361FCB" w14:textId="5047590B"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5F732C32" w14:textId="6F6E7181"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A5A5BF6"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13.5 Identity associated with changed behaviour </w:t>
            </w:r>
          </w:p>
        </w:tc>
        <w:tc>
          <w:tcPr>
            <w:tcW w:w="1134" w:type="dxa"/>
            <w:tcBorders>
              <w:top w:val="nil"/>
              <w:left w:val="nil"/>
              <w:bottom w:val="single" w:sz="8" w:space="0" w:color="auto"/>
              <w:right w:val="nil"/>
            </w:tcBorders>
            <w:shd w:val="clear" w:color="auto" w:fill="auto"/>
            <w:vAlign w:val="center"/>
          </w:tcPr>
          <w:p w14:paraId="2786D93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7B48D01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33635DB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060F163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0BD40291"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7B055BFE" w14:textId="5C2FDB81"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5F94FB73" w14:textId="17A7227A"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0736ADB"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14. Scheduled consequences</w:t>
            </w:r>
          </w:p>
        </w:tc>
        <w:tc>
          <w:tcPr>
            <w:tcW w:w="1134" w:type="dxa"/>
            <w:tcBorders>
              <w:top w:val="nil"/>
              <w:left w:val="nil"/>
              <w:bottom w:val="single" w:sz="8" w:space="0" w:color="auto"/>
              <w:right w:val="nil"/>
            </w:tcBorders>
            <w:shd w:val="clear" w:color="auto" w:fill="auto"/>
            <w:vAlign w:val="center"/>
          </w:tcPr>
          <w:p w14:paraId="46D7349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4909675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08CD357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4388E20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75552C64"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01E257E6" w14:textId="5F21A265"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28A90F9D" w14:textId="6352C129"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17F662E"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14.1 Behaviour cost</w:t>
            </w:r>
          </w:p>
        </w:tc>
        <w:tc>
          <w:tcPr>
            <w:tcW w:w="1134" w:type="dxa"/>
            <w:tcBorders>
              <w:top w:val="nil"/>
              <w:left w:val="nil"/>
              <w:bottom w:val="single" w:sz="8" w:space="0" w:color="auto"/>
              <w:right w:val="nil"/>
            </w:tcBorders>
            <w:shd w:val="clear" w:color="auto" w:fill="auto"/>
            <w:vAlign w:val="center"/>
          </w:tcPr>
          <w:p w14:paraId="3F7FF92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2B85621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37111D4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269C9EC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618439C4"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78C91AFC" w14:textId="57A9772A"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7BD08E39" w14:textId="561D2544"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8C8B3BA"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14.2 Punishment </w:t>
            </w:r>
          </w:p>
        </w:tc>
        <w:tc>
          <w:tcPr>
            <w:tcW w:w="1134" w:type="dxa"/>
            <w:tcBorders>
              <w:top w:val="nil"/>
              <w:left w:val="nil"/>
              <w:bottom w:val="single" w:sz="8" w:space="0" w:color="auto"/>
              <w:right w:val="nil"/>
            </w:tcBorders>
            <w:shd w:val="clear" w:color="auto" w:fill="auto"/>
            <w:vAlign w:val="center"/>
          </w:tcPr>
          <w:p w14:paraId="46A3E18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180FD4B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3260D7D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4845E92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D0ECCB8"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372B74F3" w14:textId="1B4D75D4"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5B87CAF6" w14:textId="1932608D"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0AED29AE"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lastRenderedPageBreak/>
              <w:t>14.3 Remove reward</w:t>
            </w:r>
          </w:p>
        </w:tc>
        <w:tc>
          <w:tcPr>
            <w:tcW w:w="1134" w:type="dxa"/>
            <w:tcBorders>
              <w:top w:val="nil"/>
              <w:left w:val="nil"/>
              <w:bottom w:val="single" w:sz="8" w:space="0" w:color="auto"/>
              <w:right w:val="nil"/>
            </w:tcBorders>
            <w:shd w:val="clear" w:color="auto" w:fill="auto"/>
            <w:vAlign w:val="center"/>
          </w:tcPr>
          <w:p w14:paraId="4764AD2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7C54CE0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5C708FE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654C5A2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D2BFCA3"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3CAEC5A2" w14:textId="05AE0B41"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4EE2259F" w14:textId="17E0AB79"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03821FBB"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14.4 Reward approximation</w:t>
            </w:r>
          </w:p>
        </w:tc>
        <w:tc>
          <w:tcPr>
            <w:tcW w:w="1134" w:type="dxa"/>
            <w:tcBorders>
              <w:top w:val="nil"/>
              <w:left w:val="nil"/>
              <w:bottom w:val="single" w:sz="8" w:space="0" w:color="auto"/>
              <w:right w:val="nil"/>
            </w:tcBorders>
            <w:shd w:val="clear" w:color="auto" w:fill="auto"/>
            <w:vAlign w:val="center"/>
          </w:tcPr>
          <w:p w14:paraId="3207ECA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750F74F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6D07634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4F78672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5919D3E0"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211F0FB5" w14:textId="00F269CD"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4E036BC9" w14:textId="3FAA68EC"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54CA1828"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14.5 Rewarding completion</w:t>
            </w:r>
          </w:p>
        </w:tc>
        <w:tc>
          <w:tcPr>
            <w:tcW w:w="1134" w:type="dxa"/>
            <w:tcBorders>
              <w:top w:val="nil"/>
              <w:left w:val="nil"/>
              <w:bottom w:val="single" w:sz="8" w:space="0" w:color="auto"/>
              <w:right w:val="nil"/>
            </w:tcBorders>
            <w:shd w:val="clear" w:color="auto" w:fill="auto"/>
            <w:vAlign w:val="center"/>
          </w:tcPr>
          <w:p w14:paraId="680D96B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6C5CB33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3B53332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01DEE6D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5F4AA75C"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0787FB3B" w14:textId="6ED17EE3"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527297C7" w14:textId="06BDC394"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44AD60F"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14.6 Situation-specific reward</w:t>
            </w:r>
          </w:p>
        </w:tc>
        <w:tc>
          <w:tcPr>
            <w:tcW w:w="1134" w:type="dxa"/>
            <w:tcBorders>
              <w:top w:val="nil"/>
              <w:left w:val="nil"/>
              <w:bottom w:val="single" w:sz="8" w:space="0" w:color="auto"/>
              <w:right w:val="nil"/>
            </w:tcBorders>
            <w:shd w:val="clear" w:color="auto" w:fill="auto"/>
            <w:vAlign w:val="center"/>
          </w:tcPr>
          <w:p w14:paraId="7602E7B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687F876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7F798DD8"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7543901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BFC205E"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3904C0A2" w14:textId="75FDCB1D"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79A90FE7" w14:textId="065EE5B7"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1135A123"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14.7 Reward incompatible behaviour </w:t>
            </w:r>
          </w:p>
        </w:tc>
        <w:tc>
          <w:tcPr>
            <w:tcW w:w="1134" w:type="dxa"/>
            <w:tcBorders>
              <w:top w:val="nil"/>
              <w:left w:val="nil"/>
              <w:bottom w:val="single" w:sz="8" w:space="0" w:color="auto"/>
              <w:right w:val="nil"/>
            </w:tcBorders>
            <w:shd w:val="clear" w:color="auto" w:fill="auto"/>
            <w:vAlign w:val="center"/>
          </w:tcPr>
          <w:p w14:paraId="5173682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536F48A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6F42259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57AA3C7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8DFB82B"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019F4F50" w14:textId="24661EA2"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692C7622" w14:textId="57B25B85"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5D3F94B"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14.8 Reward alternative behaviour </w:t>
            </w:r>
          </w:p>
        </w:tc>
        <w:tc>
          <w:tcPr>
            <w:tcW w:w="1134" w:type="dxa"/>
            <w:tcBorders>
              <w:top w:val="nil"/>
              <w:left w:val="nil"/>
              <w:bottom w:val="single" w:sz="8" w:space="0" w:color="auto"/>
              <w:right w:val="nil"/>
            </w:tcBorders>
            <w:shd w:val="clear" w:color="auto" w:fill="auto"/>
            <w:vAlign w:val="center"/>
          </w:tcPr>
          <w:p w14:paraId="100F8D2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3FA637D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66B9929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783A8AD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78EE4DD2"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706DE4A4" w14:textId="7CB1F381"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477C0021" w14:textId="42E95F63"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9BCF880"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14.9 Reduce reward frequency </w:t>
            </w:r>
          </w:p>
        </w:tc>
        <w:tc>
          <w:tcPr>
            <w:tcW w:w="1134" w:type="dxa"/>
            <w:tcBorders>
              <w:top w:val="nil"/>
              <w:left w:val="nil"/>
              <w:bottom w:val="single" w:sz="8" w:space="0" w:color="auto"/>
              <w:right w:val="nil"/>
            </w:tcBorders>
            <w:shd w:val="clear" w:color="auto" w:fill="auto"/>
            <w:vAlign w:val="center"/>
          </w:tcPr>
          <w:p w14:paraId="119633E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4A51B98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3C4721A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0FE29A3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03434A09"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0DFD43E4" w14:textId="51D7A714"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451EA683" w14:textId="48223D05"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B1DC90E"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14.10 Remove punishment </w:t>
            </w:r>
          </w:p>
        </w:tc>
        <w:tc>
          <w:tcPr>
            <w:tcW w:w="1134" w:type="dxa"/>
            <w:tcBorders>
              <w:top w:val="nil"/>
              <w:left w:val="nil"/>
              <w:bottom w:val="single" w:sz="8" w:space="0" w:color="auto"/>
              <w:right w:val="nil"/>
            </w:tcBorders>
            <w:shd w:val="clear" w:color="auto" w:fill="auto"/>
            <w:vAlign w:val="center"/>
          </w:tcPr>
          <w:p w14:paraId="40B7117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4A2644A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39253BA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646F105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13D3F304"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648BD5AF" w14:textId="593196FC"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414846EF" w14:textId="639197DA"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3E6C30F"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15. Self-belief</w:t>
            </w:r>
          </w:p>
        </w:tc>
        <w:tc>
          <w:tcPr>
            <w:tcW w:w="1134" w:type="dxa"/>
            <w:tcBorders>
              <w:top w:val="nil"/>
              <w:left w:val="nil"/>
              <w:bottom w:val="single" w:sz="8" w:space="0" w:color="auto"/>
              <w:right w:val="nil"/>
            </w:tcBorders>
            <w:shd w:val="clear" w:color="auto" w:fill="auto"/>
            <w:vAlign w:val="center"/>
          </w:tcPr>
          <w:p w14:paraId="06D5FDA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5A6FC18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0C60798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6C22812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02C100CC"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637B7B02" w14:textId="5A55B8AB"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6D13919A" w14:textId="132ADC63"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0CD61AD8"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15.1 Verbal persuasion about capability </w:t>
            </w:r>
          </w:p>
        </w:tc>
        <w:tc>
          <w:tcPr>
            <w:tcW w:w="1134" w:type="dxa"/>
            <w:tcBorders>
              <w:top w:val="nil"/>
              <w:left w:val="nil"/>
              <w:bottom w:val="single" w:sz="8" w:space="0" w:color="auto"/>
              <w:right w:val="nil"/>
            </w:tcBorders>
            <w:shd w:val="clear" w:color="auto" w:fill="auto"/>
            <w:vAlign w:val="center"/>
          </w:tcPr>
          <w:p w14:paraId="0CD076B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134" w:type="dxa"/>
            <w:tcBorders>
              <w:top w:val="nil"/>
              <w:left w:val="nil"/>
              <w:bottom w:val="single" w:sz="8" w:space="0" w:color="auto"/>
              <w:right w:val="nil"/>
            </w:tcBorders>
            <w:shd w:val="clear" w:color="auto" w:fill="auto"/>
            <w:vAlign w:val="center"/>
          </w:tcPr>
          <w:p w14:paraId="3465E37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1256" w:type="dxa"/>
            <w:tcBorders>
              <w:top w:val="nil"/>
              <w:left w:val="nil"/>
              <w:bottom w:val="single" w:sz="8" w:space="0" w:color="auto"/>
              <w:right w:val="nil"/>
            </w:tcBorders>
            <w:shd w:val="clear" w:color="auto" w:fill="auto"/>
            <w:vAlign w:val="center"/>
          </w:tcPr>
          <w:p w14:paraId="43D4993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3</w:t>
            </w:r>
          </w:p>
        </w:tc>
        <w:tc>
          <w:tcPr>
            <w:tcW w:w="960" w:type="dxa"/>
            <w:tcBorders>
              <w:top w:val="nil"/>
              <w:left w:val="nil"/>
              <w:bottom w:val="single" w:sz="8" w:space="0" w:color="auto"/>
              <w:right w:val="nil"/>
            </w:tcBorders>
            <w:shd w:val="clear" w:color="auto" w:fill="auto"/>
            <w:vAlign w:val="center"/>
          </w:tcPr>
          <w:p w14:paraId="4E076B7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2</w:t>
            </w:r>
          </w:p>
        </w:tc>
        <w:tc>
          <w:tcPr>
            <w:tcW w:w="1195" w:type="dxa"/>
            <w:tcBorders>
              <w:top w:val="nil"/>
              <w:left w:val="nil"/>
              <w:bottom w:val="single" w:sz="8" w:space="0" w:color="auto"/>
              <w:right w:val="nil"/>
            </w:tcBorders>
            <w:vAlign w:val="center"/>
          </w:tcPr>
          <w:p w14:paraId="0DB17CF6"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6E558194" w14:textId="10B27186"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11</w:t>
            </w:r>
          </w:p>
        </w:tc>
      </w:tr>
      <w:tr w:rsidR="004F7C97" w:rsidRPr="00B4058F" w14:paraId="62C360A8" w14:textId="6158ECC5"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22C5AF8B"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15.2 Mental rehearsal of successful performance </w:t>
            </w:r>
          </w:p>
        </w:tc>
        <w:tc>
          <w:tcPr>
            <w:tcW w:w="1134" w:type="dxa"/>
            <w:tcBorders>
              <w:top w:val="nil"/>
              <w:left w:val="nil"/>
              <w:bottom w:val="single" w:sz="8" w:space="0" w:color="auto"/>
              <w:right w:val="nil"/>
            </w:tcBorders>
            <w:shd w:val="clear" w:color="auto" w:fill="auto"/>
            <w:vAlign w:val="center"/>
          </w:tcPr>
          <w:p w14:paraId="14EC1ED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41690D67"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763411B0"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960" w:type="dxa"/>
            <w:tcBorders>
              <w:top w:val="nil"/>
              <w:left w:val="nil"/>
              <w:bottom w:val="single" w:sz="8" w:space="0" w:color="auto"/>
              <w:right w:val="nil"/>
            </w:tcBorders>
            <w:shd w:val="clear" w:color="auto" w:fill="auto"/>
            <w:vAlign w:val="center"/>
          </w:tcPr>
          <w:p w14:paraId="4697950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403C422C"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67" w:type="dxa"/>
            <w:tcBorders>
              <w:top w:val="nil"/>
              <w:left w:val="nil"/>
              <w:bottom w:val="single" w:sz="8" w:space="0" w:color="auto"/>
              <w:right w:val="nil"/>
            </w:tcBorders>
            <w:vAlign w:val="center"/>
          </w:tcPr>
          <w:p w14:paraId="2B8031E3" w14:textId="28B9DB3A"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2</w:t>
            </w:r>
          </w:p>
        </w:tc>
      </w:tr>
      <w:tr w:rsidR="004F7C97" w:rsidRPr="00B4058F" w14:paraId="469E7D2C" w14:textId="70068FA7"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C600297"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15.3 Focus on past success</w:t>
            </w:r>
          </w:p>
        </w:tc>
        <w:tc>
          <w:tcPr>
            <w:tcW w:w="1134" w:type="dxa"/>
            <w:tcBorders>
              <w:top w:val="nil"/>
              <w:left w:val="nil"/>
              <w:bottom w:val="single" w:sz="8" w:space="0" w:color="auto"/>
              <w:right w:val="nil"/>
            </w:tcBorders>
            <w:shd w:val="clear" w:color="auto" w:fill="auto"/>
            <w:vAlign w:val="center"/>
          </w:tcPr>
          <w:p w14:paraId="0A505AD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34" w:type="dxa"/>
            <w:tcBorders>
              <w:top w:val="nil"/>
              <w:left w:val="nil"/>
              <w:bottom w:val="single" w:sz="8" w:space="0" w:color="auto"/>
              <w:right w:val="nil"/>
            </w:tcBorders>
            <w:shd w:val="clear" w:color="auto" w:fill="auto"/>
            <w:vAlign w:val="center"/>
          </w:tcPr>
          <w:p w14:paraId="47B9808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256" w:type="dxa"/>
            <w:tcBorders>
              <w:top w:val="nil"/>
              <w:left w:val="nil"/>
              <w:bottom w:val="single" w:sz="8" w:space="0" w:color="auto"/>
              <w:right w:val="nil"/>
            </w:tcBorders>
            <w:shd w:val="clear" w:color="auto" w:fill="auto"/>
            <w:vAlign w:val="center"/>
          </w:tcPr>
          <w:p w14:paraId="3283E0F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960" w:type="dxa"/>
            <w:tcBorders>
              <w:top w:val="nil"/>
              <w:left w:val="nil"/>
              <w:bottom w:val="single" w:sz="8" w:space="0" w:color="auto"/>
              <w:right w:val="nil"/>
            </w:tcBorders>
            <w:shd w:val="clear" w:color="auto" w:fill="auto"/>
            <w:vAlign w:val="center"/>
          </w:tcPr>
          <w:p w14:paraId="085ACA4A"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1195" w:type="dxa"/>
            <w:tcBorders>
              <w:top w:val="nil"/>
              <w:left w:val="nil"/>
              <w:bottom w:val="single" w:sz="8" w:space="0" w:color="auto"/>
              <w:right w:val="nil"/>
            </w:tcBorders>
            <w:vAlign w:val="center"/>
          </w:tcPr>
          <w:p w14:paraId="1E0F28D7"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46C1F0BB" w14:textId="7D1C06B9"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4</w:t>
            </w:r>
          </w:p>
        </w:tc>
      </w:tr>
      <w:tr w:rsidR="004F7C97" w:rsidRPr="00B4058F" w14:paraId="39F119C9" w14:textId="193D018A"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4934DC3F" w14:textId="77777777" w:rsidR="004F7C97" w:rsidRPr="00B4058F" w:rsidRDefault="004F7C97" w:rsidP="004F7C97">
            <w:pPr>
              <w:spacing w:after="0" w:line="240" w:lineRule="auto"/>
              <w:ind w:left="171"/>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15.4 Self-talk </w:t>
            </w:r>
          </w:p>
        </w:tc>
        <w:tc>
          <w:tcPr>
            <w:tcW w:w="1134" w:type="dxa"/>
            <w:tcBorders>
              <w:top w:val="nil"/>
              <w:left w:val="nil"/>
              <w:bottom w:val="single" w:sz="8" w:space="0" w:color="auto"/>
              <w:right w:val="nil"/>
            </w:tcBorders>
            <w:shd w:val="clear" w:color="auto" w:fill="auto"/>
            <w:vAlign w:val="center"/>
          </w:tcPr>
          <w:p w14:paraId="0BF23FDF"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6788FF7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0DBD4D9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1</w:t>
            </w:r>
          </w:p>
        </w:tc>
        <w:tc>
          <w:tcPr>
            <w:tcW w:w="960" w:type="dxa"/>
            <w:tcBorders>
              <w:top w:val="nil"/>
              <w:left w:val="nil"/>
              <w:bottom w:val="single" w:sz="8" w:space="0" w:color="auto"/>
              <w:right w:val="nil"/>
            </w:tcBorders>
            <w:shd w:val="clear" w:color="auto" w:fill="auto"/>
            <w:vAlign w:val="center"/>
          </w:tcPr>
          <w:p w14:paraId="3255D5F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21FE7592"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5470C92C" w14:textId="373AF26D"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1</w:t>
            </w:r>
          </w:p>
        </w:tc>
      </w:tr>
      <w:tr w:rsidR="004F7C97" w:rsidRPr="00B4058F" w14:paraId="5EE94798" w14:textId="05E2861D"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71771340" w14:textId="77777777" w:rsidR="004F7C97" w:rsidRPr="00B4058F" w:rsidRDefault="004F7C97" w:rsidP="004F7C97">
            <w:pPr>
              <w:spacing w:after="0" w:line="240" w:lineRule="auto"/>
              <w:rPr>
                <w:rFonts w:ascii="Calibri" w:eastAsia="Times New Roman" w:hAnsi="Calibri" w:cs="Calibri"/>
                <w:b/>
                <w:bCs/>
                <w:color w:val="000000"/>
                <w:kern w:val="0"/>
                <w:sz w:val="20"/>
                <w:szCs w:val="20"/>
                <w:lang w:eastAsia="en-AU"/>
                <w14:ligatures w14:val="none"/>
              </w:rPr>
            </w:pPr>
            <w:r w:rsidRPr="00B4058F">
              <w:rPr>
                <w:rFonts w:ascii="Calibri" w:eastAsia="Times New Roman" w:hAnsi="Calibri" w:cs="Calibri"/>
                <w:b/>
                <w:bCs/>
                <w:color w:val="000000"/>
                <w:kern w:val="0"/>
                <w:sz w:val="20"/>
                <w:szCs w:val="20"/>
                <w:lang w:eastAsia="en-AU"/>
                <w14:ligatures w14:val="none"/>
              </w:rPr>
              <w:t>16. Covert learning</w:t>
            </w:r>
          </w:p>
        </w:tc>
        <w:tc>
          <w:tcPr>
            <w:tcW w:w="1134" w:type="dxa"/>
            <w:tcBorders>
              <w:top w:val="nil"/>
              <w:left w:val="nil"/>
              <w:bottom w:val="single" w:sz="8" w:space="0" w:color="auto"/>
              <w:right w:val="nil"/>
            </w:tcBorders>
            <w:shd w:val="clear" w:color="auto" w:fill="auto"/>
            <w:vAlign w:val="center"/>
          </w:tcPr>
          <w:p w14:paraId="002A7949"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34" w:type="dxa"/>
            <w:tcBorders>
              <w:top w:val="nil"/>
              <w:left w:val="nil"/>
              <w:bottom w:val="single" w:sz="8" w:space="0" w:color="auto"/>
              <w:right w:val="nil"/>
            </w:tcBorders>
            <w:shd w:val="clear" w:color="auto" w:fill="auto"/>
            <w:vAlign w:val="center"/>
          </w:tcPr>
          <w:p w14:paraId="787BA2E2"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256" w:type="dxa"/>
            <w:tcBorders>
              <w:top w:val="nil"/>
              <w:left w:val="nil"/>
              <w:bottom w:val="single" w:sz="8" w:space="0" w:color="auto"/>
              <w:right w:val="nil"/>
            </w:tcBorders>
            <w:shd w:val="clear" w:color="auto" w:fill="auto"/>
            <w:vAlign w:val="center"/>
          </w:tcPr>
          <w:p w14:paraId="3A24AF3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960" w:type="dxa"/>
            <w:tcBorders>
              <w:top w:val="nil"/>
              <w:left w:val="nil"/>
              <w:bottom w:val="single" w:sz="8" w:space="0" w:color="auto"/>
              <w:right w:val="nil"/>
            </w:tcBorders>
            <w:shd w:val="clear" w:color="auto" w:fill="auto"/>
            <w:vAlign w:val="center"/>
          </w:tcPr>
          <w:p w14:paraId="2C63980B"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c>
          <w:tcPr>
            <w:tcW w:w="1195" w:type="dxa"/>
            <w:tcBorders>
              <w:top w:val="nil"/>
              <w:left w:val="nil"/>
              <w:bottom w:val="single" w:sz="8" w:space="0" w:color="auto"/>
              <w:right w:val="nil"/>
            </w:tcBorders>
            <w:vAlign w:val="center"/>
          </w:tcPr>
          <w:p w14:paraId="03CCB285"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p>
        </w:tc>
        <w:tc>
          <w:tcPr>
            <w:tcW w:w="1267" w:type="dxa"/>
            <w:tcBorders>
              <w:top w:val="nil"/>
              <w:left w:val="nil"/>
              <w:bottom w:val="single" w:sz="8" w:space="0" w:color="auto"/>
              <w:right w:val="nil"/>
            </w:tcBorders>
            <w:vAlign w:val="center"/>
          </w:tcPr>
          <w:p w14:paraId="5E3FB3F1" w14:textId="6A8E45A8"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p>
        </w:tc>
      </w:tr>
      <w:tr w:rsidR="004F7C97" w:rsidRPr="00B4058F" w14:paraId="1E8EF61C" w14:textId="4CE7013D"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366C83A9"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16.1 Imaginary punishment </w:t>
            </w:r>
          </w:p>
        </w:tc>
        <w:tc>
          <w:tcPr>
            <w:tcW w:w="1134" w:type="dxa"/>
            <w:tcBorders>
              <w:top w:val="nil"/>
              <w:left w:val="nil"/>
              <w:bottom w:val="single" w:sz="8" w:space="0" w:color="auto"/>
              <w:right w:val="nil"/>
            </w:tcBorders>
            <w:shd w:val="clear" w:color="auto" w:fill="auto"/>
            <w:vAlign w:val="center"/>
          </w:tcPr>
          <w:p w14:paraId="7C03C46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3791C33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6DFABFC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479B912D"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61D5692"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55274F16" w14:textId="36B850FC"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1AB408B6" w14:textId="6011D53C" w:rsidTr="00D53F5D">
        <w:trPr>
          <w:trHeight w:val="20"/>
        </w:trPr>
        <w:tc>
          <w:tcPr>
            <w:tcW w:w="2552" w:type="dxa"/>
            <w:tcBorders>
              <w:top w:val="nil"/>
              <w:left w:val="nil"/>
              <w:bottom w:val="single" w:sz="8" w:space="0" w:color="auto"/>
              <w:right w:val="single" w:sz="8" w:space="0" w:color="auto"/>
            </w:tcBorders>
            <w:shd w:val="clear" w:color="auto" w:fill="auto"/>
            <w:vAlign w:val="center"/>
            <w:hideMark/>
          </w:tcPr>
          <w:p w14:paraId="6D844631"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16.2 Imaginary reward</w:t>
            </w:r>
          </w:p>
        </w:tc>
        <w:tc>
          <w:tcPr>
            <w:tcW w:w="1134" w:type="dxa"/>
            <w:tcBorders>
              <w:top w:val="nil"/>
              <w:left w:val="nil"/>
              <w:bottom w:val="single" w:sz="8" w:space="0" w:color="auto"/>
              <w:right w:val="nil"/>
            </w:tcBorders>
            <w:shd w:val="clear" w:color="auto" w:fill="auto"/>
            <w:vAlign w:val="center"/>
          </w:tcPr>
          <w:p w14:paraId="0685C495"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54D3487E"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4890E4BC"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79A3EDC4"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20E56081"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272E3B43" w14:textId="5807AA63"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r w:rsidR="004F7C97" w:rsidRPr="00B4058F" w14:paraId="5458E453" w14:textId="33A4325D" w:rsidTr="00D53F5D">
        <w:trPr>
          <w:trHeight w:val="60"/>
        </w:trPr>
        <w:tc>
          <w:tcPr>
            <w:tcW w:w="2552" w:type="dxa"/>
            <w:tcBorders>
              <w:top w:val="nil"/>
              <w:left w:val="nil"/>
              <w:bottom w:val="single" w:sz="8" w:space="0" w:color="auto"/>
              <w:right w:val="single" w:sz="8" w:space="0" w:color="auto"/>
            </w:tcBorders>
            <w:shd w:val="clear" w:color="auto" w:fill="auto"/>
            <w:vAlign w:val="center"/>
            <w:hideMark/>
          </w:tcPr>
          <w:p w14:paraId="07BEEB6A" w14:textId="77777777" w:rsidR="004F7C97" w:rsidRPr="00B4058F" w:rsidRDefault="004F7C97" w:rsidP="004F7C97">
            <w:pPr>
              <w:spacing w:after="0" w:line="240" w:lineRule="auto"/>
              <w:ind w:firstLineChars="100" w:firstLine="200"/>
              <w:rPr>
                <w:rFonts w:ascii="Calibri" w:eastAsia="Times New Roman" w:hAnsi="Calibri" w:cs="Calibri"/>
                <w:color w:val="000000"/>
                <w:kern w:val="0"/>
                <w:sz w:val="20"/>
                <w:szCs w:val="20"/>
                <w:lang w:eastAsia="en-AU"/>
                <w14:ligatures w14:val="none"/>
              </w:rPr>
            </w:pPr>
            <w:r w:rsidRPr="00B4058F">
              <w:rPr>
                <w:rFonts w:ascii="Calibri" w:eastAsia="Times New Roman" w:hAnsi="Calibri" w:cs="Calibri"/>
                <w:color w:val="000000"/>
                <w:kern w:val="0"/>
                <w:sz w:val="20"/>
                <w:szCs w:val="20"/>
                <w:lang w:eastAsia="en-AU"/>
                <w14:ligatures w14:val="none"/>
              </w:rPr>
              <w:t xml:space="preserve">16.3 Vicarious consequences </w:t>
            </w:r>
          </w:p>
        </w:tc>
        <w:tc>
          <w:tcPr>
            <w:tcW w:w="1134" w:type="dxa"/>
            <w:tcBorders>
              <w:top w:val="nil"/>
              <w:left w:val="nil"/>
              <w:bottom w:val="single" w:sz="8" w:space="0" w:color="auto"/>
              <w:right w:val="nil"/>
            </w:tcBorders>
            <w:shd w:val="clear" w:color="auto" w:fill="auto"/>
            <w:vAlign w:val="center"/>
          </w:tcPr>
          <w:p w14:paraId="4259E4F3"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34" w:type="dxa"/>
            <w:tcBorders>
              <w:top w:val="nil"/>
              <w:left w:val="nil"/>
              <w:bottom w:val="single" w:sz="8" w:space="0" w:color="auto"/>
              <w:right w:val="nil"/>
            </w:tcBorders>
            <w:shd w:val="clear" w:color="auto" w:fill="auto"/>
            <w:vAlign w:val="center"/>
          </w:tcPr>
          <w:p w14:paraId="0DB114E6"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56" w:type="dxa"/>
            <w:tcBorders>
              <w:top w:val="nil"/>
              <w:left w:val="nil"/>
              <w:bottom w:val="single" w:sz="8" w:space="0" w:color="auto"/>
              <w:right w:val="nil"/>
            </w:tcBorders>
            <w:shd w:val="clear" w:color="auto" w:fill="auto"/>
            <w:vAlign w:val="center"/>
          </w:tcPr>
          <w:p w14:paraId="5D7B6E2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960" w:type="dxa"/>
            <w:tcBorders>
              <w:top w:val="nil"/>
              <w:left w:val="nil"/>
              <w:bottom w:val="single" w:sz="8" w:space="0" w:color="auto"/>
              <w:right w:val="nil"/>
            </w:tcBorders>
            <w:shd w:val="clear" w:color="auto" w:fill="auto"/>
            <w:vAlign w:val="center"/>
          </w:tcPr>
          <w:p w14:paraId="633CD921" w14:textId="77777777" w:rsidR="004F7C97" w:rsidRPr="00B4058F"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195" w:type="dxa"/>
            <w:tcBorders>
              <w:top w:val="nil"/>
              <w:left w:val="nil"/>
              <w:bottom w:val="single" w:sz="8" w:space="0" w:color="auto"/>
              <w:right w:val="nil"/>
            </w:tcBorders>
            <w:vAlign w:val="center"/>
          </w:tcPr>
          <w:p w14:paraId="3062AB78" w14:textId="77777777" w:rsidR="004F7C97" w:rsidRPr="00B4058F" w:rsidRDefault="004F7C97" w:rsidP="00D53F5D">
            <w:pPr>
              <w:spacing w:after="0" w:line="240" w:lineRule="auto"/>
              <w:jc w:val="center"/>
              <w:rPr>
                <w:rFonts w:ascii="Calibri" w:eastAsia="Times New Roman" w:hAnsi="Calibri" w:cs="Calibri"/>
                <w:kern w:val="0"/>
                <w:sz w:val="20"/>
                <w:szCs w:val="20"/>
                <w:lang w:eastAsia="en-AU"/>
                <w14:ligatures w14:val="none"/>
              </w:rPr>
            </w:pPr>
            <w:r>
              <w:rPr>
                <w:rFonts w:ascii="Calibri" w:eastAsia="Times New Roman" w:hAnsi="Calibri" w:cs="Calibri"/>
                <w:kern w:val="0"/>
                <w:sz w:val="20"/>
                <w:szCs w:val="20"/>
                <w:lang w:eastAsia="en-AU"/>
                <w14:ligatures w14:val="none"/>
              </w:rPr>
              <w:t>0</w:t>
            </w:r>
          </w:p>
        </w:tc>
        <w:tc>
          <w:tcPr>
            <w:tcW w:w="1267" w:type="dxa"/>
            <w:tcBorders>
              <w:top w:val="nil"/>
              <w:left w:val="nil"/>
              <w:bottom w:val="single" w:sz="8" w:space="0" w:color="auto"/>
              <w:right w:val="nil"/>
            </w:tcBorders>
            <w:vAlign w:val="center"/>
          </w:tcPr>
          <w:p w14:paraId="3D2CD607" w14:textId="392085CF" w:rsidR="004F7C97" w:rsidRDefault="004F7C97" w:rsidP="004F7C97">
            <w:pPr>
              <w:spacing w:after="0" w:line="240" w:lineRule="auto"/>
              <w:jc w:val="center"/>
              <w:rPr>
                <w:rFonts w:ascii="Calibri" w:eastAsia="Times New Roman" w:hAnsi="Calibri" w:cs="Calibri"/>
                <w:kern w:val="0"/>
                <w:sz w:val="20"/>
                <w:szCs w:val="20"/>
                <w:lang w:eastAsia="en-AU"/>
                <w14:ligatures w14:val="none"/>
              </w:rPr>
            </w:pPr>
            <w:r>
              <w:rPr>
                <w:rFonts w:ascii="Calibri" w:hAnsi="Calibri" w:cs="Calibri"/>
                <w:color w:val="000000"/>
                <w:sz w:val="20"/>
                <w:szCs w:val="20"/>
              </w:rPr>
              <w:t>0</w:t>
            </w:r>
          </w:p>
        </w:tc>
      </w:tr>
    </w:tbl>
    <w:p w14:paraId="713C13CC" w14:textId="77777777" w:rsidR="00112D8A" w:rsidRDefault="00112D8A" w:rsidP="00112D8A"/>
    <w:p w14:paraId="28D07C89" w14:textId="77777777" w:rsidR="00112D8A" w:rsidRDefault="00112D8A" w:rsidP="00112D8A"/>
    <w:p w14:paraId="61465E52" w14:textId="120F3D3A" w:rsidR="00112D8A" w:rsidRDefault="00112D8A" w:rsidP="00112D8A">
      <w:pPr>
        <w:spacing w:after="0" w:line="240" w:lineRule="auto"/>
        <w:contextualSpacing/>
      </w:pPr>
      <w:r w:rsidRPr="006C79E8">
        <w:rPr>
          <w:rFonts w:ascii="Calibri" w:eastAsia="Times New Roman" w:hAnsi="Calibri" w:cs="Calibri"/>
          <w:b/>
          <w:bCs/>
          <w:color w:val="000000"/>
          <w:kern w:val="0"/>
          <w:lang w:eastAsia="en-AU"/>
          <w14:ligatures w14:val="none"/>
        </w:rPr>
        <w:t xml:space="preserve">Table </w:t>
      </w:r>
      <w:r>
        <w:rPr>
          <w:rFonts w:ascii="Calibri" w:eastAsia="Times New Roman" w:hAnsi="Calibri" w:cs="Calibri"/>
          <w:b/>
          <w:bCs/>
          <w:color w:val="000000"/>
          <w:kern w:val="0"/>
          <w:lang w:eastAsia="en-AU"/>
          <w14:ligatures w14:val="none"/>
        </w:rPr>
        <w:t>S10</w:t>
      </w:r>
      <w:r w:rsidRPr="006C79E8">
        <w:rPr>
          <w:rFonts w:ascii="Calibri" w:eastAsia="Times New Roman" w:hAnsi="Calibri" w:cs="Calibri"/>
          <w:b/>
          <w:bCs/>
          <w:color w:val="000000"/>
          <w:kern w:val="0"/>
          <w:lang w:eastAsia="en-AU"/>
          <w14:ligatures w14:val="none"/>
        </w:rPr>
        <w:t>:</w:t>
      </w:r>
      <w:r>
        <w:rPr>
          <w:rFonts w:ascii="Calibri" w:eastAsia="Times New Roman" w:hAnsi="Calibri" w:cs="Calibri"/>
          <w:color w:val="000000"/>
          <w:kern w:val="0"/>
          <w:lang w:eastAsia="en-AU"/>
          <w14:ligatures w14:val="none"/>
        </w:rPr>
        <w:t xml:space="preserve"> </w:t>
      </w:r>
      <w:r w:rsidRPr="005977E6">
        <w:rPr>
          <w:rFonts w:ascii="Calibri" w:eastAsia="Times New Roman" w:hAnsi="Calibri" w:cs="Calibri"/>
          <w:color w:val="000000"/>
          <w:kern w:val="0"/>
          <w:lang w:eastAsia="en-AU"/>
          <w14:ligatures w14:val="none"/>
        </w:rPr>
        <w:t>Number of total B</w:t>
      </w:r>
      <w:r>
        <w:rPr>
          <w:rFonts w:ascii="Calibri" w:eastAsia="Times New Roman" w:hAnsi="Calibri" w:cs="Calibri"/>
          <w:color w:val="000000"/>
          <w:kern w:val="0"/>
          <w:lang w:eastAsia="en-AU"/>
          <w14:ligatures w14:val="none"/>
        </w:rPr>
        <w:t xml:space="preserve">ehaviour Change </w:t>
      </w:r>
      <w:r w:rsidRPr="005977E6">
        <w:rPr>
          <w:rFonts w:ascii="Calibri" w:eastAsia="Times New Roman" w:hAnsi="Calibri" w:cs="Calibri"/>
          <w:color w:val="000000"/>
          <w:kern w:val="0"/>
          <w:lang w:eastAsia="en-AU"/>
          <w14:ligatures w14:val="none"/>
        </w:rPr>
        <w:t>T</w:t>
      </w:r>
      <w:r>
        <w:rPr>
          <w:rFonts w:ascii="Calibri" w:eastAsia="Times New Roman" w:hAnsi="Calibri" w:cs="Calibri"/>
          <w:color w:val="000000"/>
          <w:kern w:val="0"/>
          <w:lang w:eastAsia="en-AU"/>
          <w14:ligatures w14:val="none"/>
        </w:rPr>
        <w:t>echnique</w:t>
      </w:r>
      <w:r w:rsidRPr="005977E6">
        <w:rPr>
          <w:rFonts w:ascii="Calibri" w:eastAsia="Times New Roman" w:hAnsi="Calibri" w:cs="Calibri"/>
          <w:color w:val="000000"/>
          <w:kern w:val="0"/>
          <w:lang w:eastAsia="en-AU"/>
          <w14:ligatures w14:val="none"/>
        </w:rPr>
        <w:t xml:space="preserve">s per intervention arm, and target </w:t>
      </w:r>
      <w:r>
        <w:rPr>
          <w:rFonts w:ascii="Calibri" w:eastAsia="Times New Roman" w:hAnsi="Calibri" w:cs="Calibri"/>
          <w:color w:val="000000"/>
          <w:kern w:val="0"/>
          <w:lang w:eastAsia="en-AU"/>
          <w14:ligatures w14:val="none"/>
        </w:rPr>
        <w:t xml:space="preserve">parental </w:t>
      </w:r>
      <w:r w:rsidRPr="005977E6">
        <w:rPr>
          <w:rFonts w:ascii="Calibri" w:eastAsia="Times New Roman" w:hAnsi="Calibri" w:cs="Calibri"/>
          <w:color w:val="000000"/>
          <w:kern w:val="0"/>
          <w:lang w:eastAsia="en-AU"/>
          <w14:ligatures w14:val="none"/>
        </w:rPr>
        <w:t xml:space="preserve">behaviour </w:t>
      </w:r>
      <w:r w:rsidR="00C2299F">
        <w:rPr>
          <w:rFonts w:ascii="Calibri" w:eastAsia="Times New Roman" w:hAnsi="Calibri" w:cs="Calibri"/>
          <w:color w:val="000000"/>
          <w:kern w:val="0"/>
          <w:lang w:eastAsia="en-AU"/>
          <w14:ligatures w14:val="none"/>
        </w:rPr>
        <w:t>domain</w:t>
      </w:r>
      <w:r>
        <w:rPr>
          <w:rFonts w:ascii="Calibri" w:eastAsia="Times New Roman" w:hAnsi="Calibri" w:cs="Calibri"/>
          <w:color w:val="000000"/>
          <w:kern w:val="0"/>
          <w:lang w:eastAsia="en-AU"/>
          <w14:ligatures w14:val="none"/>
        </w:rPr>
        <w:t xml:space="preserve"> </w:t>
      </w:r>
      <w:r w:rsidRPr="006B4466">
        <w:rPr>
          <w:rFonts w:ascii="Calibri" w:eastAsia="Times New Roman" w:hAnsi="Calibri" w:cs="Calibri"/>
          <w:b/>
          <w:bCs/>
          <w:color w:val="000000"/>
          <w:kern w:val="0"/>
          <w:lang w:eastAsia="en-AU"/>
          <w14:ligatures w14:val="none"/>
        </w:rPr>
        <w:t>(unvalidated data)</w:t>
      </w:r>
    </w:p>
    <w:tbl>
      <w:tblPr>
        <w:tblW w:w="9355" w:type="dxa"/>
        <w:tblLayout w:type="fixed"/>
        <w:tblLook w:val="04A0" w:firstRow="1" w:lastRow="0" w:firstColumn="1" w:lastColumn="0" w:noHBand="0" w:noVBand="1"/>
      </w:tblPr>
      <w:tblGrid>
        <w:gridCol w:w="1871"/>
        <w:gridCol w:w="1871"/>
        <w:gridCol w:w="1871"/>
        <w:gridCol w:w="1871"/>
        <w:gridCol w:w="1871"/>
      </w:tblGrid>
      <w:tr w:rsidR="00112D8A" w:rsidRPr="005977E6" w14:paraId="12455CF9" w14:textId="77777777" w:rsidTr="00F62202">
        <w:trPr>
          <w:trHeight w:val="765"/>
        </w:trPr>
        <w:tc>
          <w:tcPr>
            <w:tcW w:w="1871" w:type="dxa"/>
            <w:tcBorders>
              <w:top w:val="single" w:sz="4" w:space="0" w:color="auto"/>
              <w:left w:val="nil"/>
              <w:right w:val="nil"/>
            </w:tcBorders>
            <w:shd w:val="clear" w:color="auto" w:fill="auto"/>
            <w:noWrap/>
            <w:vAlign w:val="bottom"/>
            <w:hideMark/>
          </w:tcPr>
          <w:p w14:paraId="639D65B9" w14:textId="77777777" w:rsidR="00112D8A" w:rsidRPr="005977E6" w:rsidRDefault="00112D8A" w:rsidP="00F62202">
            <w:pPr>
              <w:spacing w:after="0" w:line="240" w:lineRule="auto"/>
              <w:rPr>
                <w:rFonts w:ascii="Times New Roman" w:eastAsia="Times New Roman" w:hAnsi="Times New Roman" w:cs="Times New Roman"/>
                <w:kern w:val="0"/>
                <w:sz w:val="20"/>
                <w:szCs w:val="20"/>
                <w:lang w:eastAsia="en-AU"/>
                <w14:ligatures w14:val="none"/>
              </w:rPr>
            </w:pPr>
          </w:p>
        </w:tc>
        <w:tc>
          <w:tcPr>
            <w:tcW w:w="1871" w:type="dxa"/>
            <w:tcBorders>
              <w:top w:val="single" w:sz="8" w:space="0" w:color="auto"/>
              <w:left w:val="nil"/>
              <w:bottom w:val="nil"/>
              <w:right w:val="nil"/>
            </w:tcBorders>
            <w:shd w:val="clear" w:color="auto" w:fill="auto"/>
            <w:vAlign w:val="center"/>
            <w:hideMark/>
          </w:tcPr>
          <w:p w14:paraId="285466AA" w14:textId="12B30386" w:rsidR="00112D8A" w:rsidRPr="005977E6"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5977E6">
              <w:rPr>
                <w:rFonts w:ascii="Calibri" w:eastAsia="Times New Roman" w:hAnsi="Calibri" w:cs="Calibri"/>
                <w:b/>
                <w:bCs/>
                <w:color w:val="000000"/>
                <w:kern w:val="0"/>
                <w:sz w:val="20"/>
                <w:szCs w:val="20"/>
                <w:lang w:eastAsia="en-AU"/>
                <w14:ligatures w14:val="none"/>
              </w:rPr>
              <w:t>Infant</w:t>
            </w:r>
            <w:r>
              <w:rPr>
                <w:rFonts w:ascii="Calibri" w:eastAsia="Times New Roman" w:hAnsi="Calibri" w:cs="Calibri"/>
                <w:b/>
                <w:bCs/>
                <w:color w:val="000000"/>
                <w:kern w:val="0"/>
                <w:sz w:val="20"/>
                <w:szCs w:val="20"/>
                <w:lang w:eastAsia="en-AU"/>
                <w14:ligatures w14:val="none"/>
              </w:rPr>
              <w:t xml:space="preserve"> </w:t>
            </w:r>
            <w:r w:rsidR="00C2299F">
              <w:rPr>
                <w:rFonts w:ascii="Calibri" w:eastAsia="Times New Roman" w:hAnsi="Calibri" w:cs="Calibri"/>
                <w:b/>
                <w:bCs/>
                <w:color w:val="000000"/>
                <w:kern w:val="0"/>
                <w:sz w:val="20"/>
                <w:szCs w:val="20"/>
                <w:lang w:eastAsia="en-AU"/>
                <w14:ligatures w14:val="none"/>
              </w:rPr>
              <w:t>(</w:t>
            </w:r>
            <w:r>
              <w:rPr>
                <w:rFonts w:ascii="Calibri" w:eastAsia="Times New Roman" w:hAnsi="Calibri" w:cs="Calibri"/>
                <w:b/>
                <w:bCs/>
                <w:color w:val="000000"/>
                <w:kern w:val="0"/>
                <w:sz w:val="20"/>
                <w:szCs w:val="20"/>
                <w:lang w:eastAsia="en-AU"/>
                <w14:ligatures w14:val="none"/>
              </w:rPr>
              <w:t>milk</w:t>
            </w:r>
            <w:r w:rsidR="00C2299F">
              <w:rPr>
                <w:rFonts w:ascii="Calibri" w:eastAsia="Times New Roman" w:hAnsi="Calibri" w:cs="Calibri"/>
                <w:b/>
                <w:bCs/>
                <w:color w:val="000000"/>
                <w:kern w:val="0"/>
                <w:sz w:val="20"/>
                <w:szCs w:val="20"/>
                <w:lang w:eastAsia="en-AU"/>
                <w14:ligatures w14:val="none"/>
              </w:rPr>
              <w:t>)</w:t>
            </w:r>
            <w:r w:rsidRPr="005977E6">
              <w:rPr>
                <w:rFonts w:ascii="Calibri" w:eastAsia="Times New Roman" w:hAnsi="Calibri" w:cs="Calibri"/>
                <w:b/>
                <w:bCs/>
                <w:color w:val="000000"/>
                <w:kern w:val="0"/>
                <w:sz w:val="20"/>
                <w:szCs w:val="20"/>
                <w:lang w:eastAsia="en-AU"/>
                <w14:ligatures w14:val="none"/>
              </w:rPr>
              <w:t xml:space="preserve"> feeding practices</w:t>
            </w:r>
          </w:p>
        </w:tc>
        <w:tc>
          <w:tcPr>
            <w:tcW w:w="1871" w:type="dxa"/>
            <w:tcBorders>
              <w:top w:val="single" w:sz="8" w:space="0" w:color="auto"/>
              <w:left w:val="nil"/>
              <w:bottom w:val="nil"/>
              <w:right w:val="nil"/>
            </w:tcBorders>
            <w:shd w:val="clear" w:color="auto" w:fill="auto"/>
            <w:vAlign w:val="center"/>
            <w:hideMark/>
          </w:tcPr>
          <w:p w14:paraId="48F35648" w14:textId="77777777" w:rsidR="00112D8A" w:rsidRPr="005977E6"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5977E6">
              <w:rPr>
                <w:rFonts w:ascii="Calibri" w:eastAsia="Times New Roman" w:hAnsi="Calibri" w:cs="Calibri"/>
                <w:b/>
                <w:bCs/>
                <w:color w:val="000000"/>
                <w:kern w:val="0"/>
                <w:sz w:val="20"/>
                <w:szCs w:val="20"/>
                <w:lang w:eastAsia="en-AU"/>
                <w14:ligatures w14:val="none"/>
              </w:rPr>
              <w:t>Food provision and parent feeding practices</w:t>
            </w:r>
          </w:p>
        </w:tc>
        <w:tc>
          <w:tcPr>
            <w:tcW w:w="1871" w:type="dxa"/>
            <w:tcBorders>
              <w:top w:val="single" w:sz="8" w:space="0" w:color="auto"/>
              <w:left w:val="nil"/>
              <w:bottom w:val="nil"/>
              <w:right w:val="nil"/>
            </w:tcBorders>
            <w:shd w:val="clear" w:color="auto" w:fill="auto"/>
            <w:vAlign w:val="center"/>
            <w:hideMark/>
          </w:tcPr>
          <w:p w14:paraId="3A41EFC8" w14:textId="77777777" w:rsidR="00112D8A" w:rsidRPr="005977E6"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5977E6">
              <w:rPr>
                <w:rFonts w:ascii="Calibri" w:eastAsia="Times New Roman" w:hAnsi="Calibri" w:cs="Calibri"/>
                <w:b/>
                <w:bCs/>
                <w:color w:val="000000"/>
                <w:kern w:val="0"/>
                <w:sz w:val="20"/>
                <w:szCs w:val="20"/>
                <w:lang w:eastAsia="en-AU"/>
                <w14:ligatures w14:val="none"/>
              </w:rPr>
              <w:t>Movement practices</w:t>
            </w:r>
          </w:p>
        </w:tc>
        <w:tc>
          <w:tcPr>
            <w:tcW w:w="1871" w:type="dxa"/>
            <w:tcBorders>
              <w:top w:val="single" w:sz="8" w:space="0" w:color="auto"/>
              <w:left w:val="nil"/>
              <w:bottom w:val="nil"/>
              <w:right w:val="nil"/>
            </w:tcBorders>
            <w:shd w:val="clear" w:color="auto" w:fill="auto"/>
            <w:vAlign w:val="center"/>
            <w:hideMark/>
          </w:tcPr>
          <w:p w14:paraId="0E98AD84" w14:textId="77777777" w:rsidR="00112D8A" w:rsidRPr="005977E6" w:rsidRDefault="00112D8A" w:rsidP="00F62202">
            <w:pPr>
              <w:spacing w:after="0" w:line="240" w:lineRule="auto"/>
              <w:jc w:val="center"/>
              <w:rPr>
                <w:rFonts w:ascii="Calibri" w:eastAsia="Times New Roman" w:hAnsi="Calibri" w:cs="Calibri"/>
                <w:b/>
                <w:bCs/>
                <w:color w:val="000000"/>
                <w:kern w:val="0"/>
                <w:sz w:val="20"/>
                <w:szCs w:val="20"/>
                <w:lang w:eastAsia="en-AU"/>
                <w14:ligatures w14:val="none"/>
              </w:rPr>
            </w:pPr>
            <w:r w:rsidRPr="005977E6">
              <w:rPr>
                <w:rFonts w:ascii="Calibri" w:eastAsia="Times New Roman" w:hAnsi="Calibri" w:cs="Calibri"/>
                <w:b/>
                <w:bCs/>
                <w:color w:val="000000"/>
                <w:kern w:val="0"/>
                <w:sz w:val="20"/>
                <w:szCs w:val="20"/>
                <w:lang w:eastAsia="en-AU"/>
                <w14:ligatures w14:val="none"/>
              </w:rPr>
              <w:t>Sleep health practices</w:t>
            </w:r>
          </w:p>
        </w:tc>
      </w:tr>
      <w:tr w:rsidR="00112D8A" w:rsidRPr="005977E6" w14:paraId="1D953899" w14:textId="77777777" w:rsidTr="00F62202">
        <w:trPr>
          <w:trHeight w:val="315"/>
        </w:trPr>
        <w:tc>
          <w:tcPr>
            <w:tcW w:w="1871" w:type="dxa"/>
            <w:tcBorders>
              <w:left w:val="nil"/>
              <w:bottom w:val="single" w:sz="4" w:space="0" w:color="auto"/>
              <w:right w:val="nil"/>
            </w:tcBorders>
            <w:shd w:val="clear" w:color="auto" w:fill="auto"/>
            <w:noWrap/>
            <w:vAlign w:val="bottom"/>
            <w:hideMark/>
          </w:tcPr>
          <w:p w14:paraId="0A0C82E5" w14:textId="77777777" w:rsidR="00112D8A" w:rsidRPr="005977E6" w:rsidRDefault="00112D8A" w:rsidP="00F62202">
            <w:pPr>
              <w:spacing w:after="0" w:line="240" w:lineRule="auto"/>
              <w:rPr>
                <w:rFonts w:ascii="Calibri" w:eastAsia="Times New Roman" w:hAnsi="Calibri" w:cs="Calibri"/>
                <w:color w:val="000000"/>
                <w:kern w:val="0"/>
                <w:lang w:eastAsia="en-AU"/>
                <w14:ligatures w14:val="none"/>
              </w:rPr>
            </w:pPr>
            <w:r w:rsidRPr="005977E6">
              <w:rPr>
                <w:rFonts w:ascii="Calibri" w:eastAsia="Times New Roman" w:hAnsi="Calibri" w:cs="Calibri"/>
                <w:color w:val="000000"/>
                <w:kern w:val="0"/>
                <w:lang w:eastAsia="en-AU"/>
                <w14:ligatures w14:val="none"/>
              </w:rPr>
              <w:t> </w:t>
            </w:r>
          </w:p>
        </w:tc>
        <w:tc>
          <w:tcPr>
            <w:tcW w:w="1871" w:type="dxa"/>
            <w:tcBorders>
              <w:top w:val="nil"/>
              <w:left w:val="nil"/>
              <w:bottom w:val="single" w:sz="8" w:space="0" w:color="auto"/>
              <w:right w:val="nil"/>
            </w:tcBorders>
            <w:shd w:val="clear" w:color="auto" w:fill="auto"/>
            <w:vAlign w:val="center"/>
            <w:hideMark/>
          </w:tcPr>
          <w:p w14:paraId="1D0634C7" w14:textId="77777777" w:rsidR="00112D8A" w:rsidRPr="005977E6" w:rsidRDefault="00112D8A" w:rsidP="00F62202">
            <w:pPr>
              <w:spacing w:after="0" w:line="240" w:lineRule="auto"/>
              <w:jc w:val="center"/>
              <w:rPr>
                <w:rFonts w:ascii="Calibri" w:eastAsia="Times New Roman" w:hAnsi="Calibri" w:cs="Calibri"/>
                <w:b/>
                <w:bCs/>
                <w:kern w:val="0"/>
                <w:sz w:val="20"/>
                <w:szCs w:val="20"/>
                <w:lang w:eastAsia="en-AU"/>
                <w14:ligatures w14:val="none"/>
              </w:rPr>
            </w:pPr>
            <w:r w:rsidRPr="005977E6">
              <w:rPr>
                <w:rFonts w:ascii="Calibri" w:eastAsia="Times New Roman" w:hAnsi="Calibri" w:cs="Calibri"/>
                <w:b/>
                <w:bCs/>
                <w:kern w:val="0"/>
                <w:sz w:val="20"/>
                <w:szCs w:val="20"/>
                <w:lang w:eastAsia="en-AU"/>
                <w14:ligatures w14:val="none"/>
              </w:rPr>
              <w:t>Median</w:t>
            </w:r>
            <w:r>
              <w:rPr>
                <w:rFonts w:ascii="Calibri" w:eastAsia="Times New Roman" w:hAnsi="Calibri" w:cs="Calibri"/>
                <w:b/>
                <w:bCs/>
                <w:kern w:val="0"/>
                <w:sz w:val="20"/>
                <w:szCs w:val="20"/>
                <w:lang w:eastAsia="en-AU"/>
                <w14:ligatures w14:val="none"/>
              </w:rPr>
              <w:t xml:space="preserve"> (Range)</w:t>
            </w:r>
          </w:p>
        </w:tc>
        <w:tc>
          <w:tcPr>
            <w:tcW w:w="1871" w:type="dxa"/>
            <w:tcBorders>
              <w:top w:val="nil"/>
              <w:left w:val="nil"/>
              <w:bottom w:val="single" w:sz="8" w:space="0" w:color="auto"/>
              <w:right w:val="nil"/>
            </w:tcBorders>
            <w:shd w:val="clear" w:color="auto" w:fill="auto"/>
            <w:vAlign w:val="center"/>
            <w:hideMark/>
          </w:tcPr>
          <w:p w14:paraId="122388DE" w14:textId="77777777" w:rsidR="00112D8A" w:rsidRPr="005977E6" w:rsidRDefault="00112D8A" w:rsidP="00F62202">
            <w:pPr>
              <w:spacing w:after="0" w:line="240" w:lineRule="auto"/>
              <w:jc w:val="center"/>
              <w:rPr>
                <w:rFonts w:ascii="Calibri" w:eastAsia="Times New Roman" w:hAnsi="Calibri" w:cs="Calibri"/>
                <w:b/>
                <w:bCs/>
                <w:kern w:val="0"/>
                <w:sz w:val="20"/>
                <w:szCs w:val="20"/>
                <w:lang w:eastAsia="en-AU"/>
                <w14:ligatures w14:val="none"/>
              </w:rPr>
            </w:pPr>
            <w:r w:rsidRPr="005977E6">
              <w:rPr>
                <w:rFonts w:ascii="Calibri" w:eastAsia="Times New Roman" w:hAnsi="Calibri" w:cs="Calibri"/>
                <w:b/>
                <w:bCs/>
                <w:kern w:val="0"/>
                <w:sz w:val="20"/>
                <w:szCs w:val="20"/>
                <w:lang w:eastAsia="en-AU"/>
                <w14:ligatures w14:val="none"/>
              </w:rPr>
              <w:t>Median</w:t>
            </w:r>
            <w:r>
              <w:rPr>
                <w:rFonts w:ascii="Calibri" w:eastAsia="Times New Roman" w:hAnsi="Calibri" w:cs="Calibri"/>
                <w:b/>
                <w:bCs/>
                <w:kern w:val="0"/>
                <w:sz w:val="20"/>
                <w:szCs w:val="20"/>
                <w:lang w:eastAsia="en-AU"/>
                <w14:ligatures w14:val="none"/>
              </w:rPr>
              <w:t xml:space="preserve"> (Range)</w:t>
            </w:r>
          </w:p>
        </w:tc>
        <w:tc>
          <w:tcPr>
            <w:tcW w:w="1871" w:type="dxa"/>
            <w:tcBorders>
              <w:top w:val="nil"/>
              <w:left w:val="nil"/>
              <w:bottom w:val="single" w:sz="8" w:space="0" w:color="auto"/>
              <w:right w:val="nil"/>
            </w:tcBorders>
            <w:shd w:val="clear" w:color="auto" w:fill="auto"/>
            <w:vAlign w:val="center"/>
            <w:hideMark/>
          </w:tcPr>
          <w:p w14:paraId="78466691" w14:textId="77777777" w:rsidR="00112D8A" w:rsidRPr="005977E6" w:rsidRDefault="00112D8A" w:rsidP="00F62202">
            <w:pPr>
              <w:spacing w:after="0" w:line="240" w:lineRule="auto"/>
              <w:jc w:val="center"/>
              <w:rPr>
                <w:rFonts w:ascii="Calibri" w:eastAsia="Times New Roman" w:hAnsi="Calibri" w:cs="Calibri"/>
                <w:b/>
                <w:bCs/>
                <w:kern w:val="0"/>
                <w:sz w:val="20"/>
                <w:szCs w:val="20"/>
                <w:lang w:eastAsia="en-AU"/>
                <w14:ligatures w14:val="none"/>
              </w:rPr>
            </w:pPr>
            <w:r w:rsidRPr="005977E6">
              <w:rPr>
                <w:rFonts w:ascii="Calibri" w:eastAsia="Times New Roman" w:hAnsi="Calibri" w:cs="Calibri"/>
                <w:b/>
                <w:bCs/>
                <w:kern w:val="0"/>
                <w:sz w:val="20"/>
                <w:szCs w:val="20"/>
                <w:lang w:eastAsia="en-AU"/>
                <w14:ligatures w14:val="none"/>
              </w:rPr>
              <w:t>Median</w:t>
            </w:r>
            <w:r>
              <w:rPr>
                <w:rFonts w:ascii="Calibri" w:eastAsia="Times New Roman" w:hAnsi="Calibri" w:cs="Calibri"/>
                <w:b/>
                <w:bCs/>
                <w:kern w:val="0"/>
                <w:sz w:val="20"/>
                <w:szCs w:val="20"/>
                <w:lang w:eastAsia="en-AU"/>
                <w14:ligatures w14:val="none"/>
              </w:rPr>
              <w:t xml:space="preserve"> (Range)</w:t>
            </w:r>
          </w:p>
        </w:tc>
        <w:tc>
          <w:tcPr>
            <w:tcW w:w="1871" w:type="dxa"/>
            <w:tcBorders>
              <w:top w:val="nil"/>
              <w:left w:val="nil"/>
              <w:bottom w:val="single" w:sz="8" w:space="0" w:color="auto"/>
              <w:right w:val="nil"/>
            </w:tcBorders>
            <w:shd w:val="clear" w:color="auto" w:fill="auto"/>
            <w:vAlign w:val="center"/>
            <w:hideMark/>
          </w:tcPr>
          <w:p w14:paraId="3FD9B22D" w14:textId="77777777" w:rsidR="00112D8A" w:rsidRPr="005977E6" w:rsidRDefault="00112D8A" w:rsidP="00F62202">
            <w:pPr>
              <w:spacing w:after="0" w:line="240" w:lineRule="auto"/>
              <w:jc w:val="center"/>
              <w:rPr>
                <w:rFonts w:ascii="Calibri" w:eastAsia="Times New Roman" w:hAnsi="Calibri" w:cs="Calibri"/>
                <w:b/>
                <w:bCs/>
                <w:kern w:val="0"/>
                <w:sz w:val="20"/>
                <w:szCs w:val="20"/>
                <w:lang w:eastAsia="en-AU"/>
                <w14:ligatures w14:val="none"/>
              </w:rPr>
            </w:pPr>
            <w:r w:rsidRPr="005977E6">
              <w:rPr>
                <w:rFonts w:ascii="Calibri" w:eastAsia="Times New Roman" w:hAnsi="Calibri" w:cs="Calibri"/>
                <w:b/>
                <w:bCs/>
                <w:kern w:val="0"/>
                <w:sz w:val="20"/>
                <w:szCs w:val="20"/>
                <w:lang w:eastAsia="en-AU"/>
                <w14:ligatures w14:val="none"/>
              </w:rPr>
              <w:t>Median</w:t>
            </w:r>
            <w:r>
              <w:rPr>
                <w:rFonts w:ascii="Calibri" w:eastAsia="Times New Roman" w:hAnsi="Calibri" w:cs="Calibri"/>
                <w:b/>
                <w:bCs/>
                <w:kern w:val="0"/>
                <w:sz w:val="20"/>
                <w:szCs w:val="20"/>
                <w:lang w:eastAsia="en-AU"/>
                <w14:ligatures w14:val="none"/>
              </w:rPr>
              <w:t xml:space="preserve"> (Range)</w:t>
            </w:r>
          </w:p>
        </w:tc>
      </w:tr>
      <w:tr w:rsidR="00112D8A" w:rsidRPr="005977E6" w14:paraId="44191E53" w14:textId="77777777" w:rsidTr="00F62202">
        <w:trPr>
          <w:trHeight w:val="300"/>
        </w:trPr>
        <w:tc>
          <w:tcPr>
            <w:tcW w:w="1871" w:type="dxa"/>
            <w:tcBorders>
              <w:top w:val="single" w:sz="4" w:space="0" w:color="auto"/>
              <w:left w:val="nil"/>
              <w:bottom w:val="single" w:sz="4" w:space="0" w:color="auto"/>
              <w:right w:val="nil"/>
            </w:tcBorders>
            <w:shd w:val="clear" w:color="auto" w:fill="auto"/>
            <w:noWrap/>
            <w:vAlign w:val="bottom"/>
            <w:hideMark/>
          </w:tcPr>
          <w:p w14:paraId="00A90DAB" w14:textId="77777777" w:rsidR="00112D8A" w:rsidRPr="00B060D5" w:rsidRDefault="00112D8A" w:rsidP="00F62202">
            <w:pPr>
              <w:spacing w:after="0" w:line="240" w:lineRule="auto"/>
              <w:rPr>
                <w:rFonts w:ascii="Calibri" w:eastAsia="Times New Roman" w:hAnsi="Calibri" w:cs="Calibri"/>
                <w:color w:val="000000"/>
                <w:kern w:val="0"/>
                <w:sz w:val="20"/>
                <w:szCs w:val="20"/>
                <w:lang w:eastAsia="en-AU"/>
                <w14:ligatures w14:val="none"/>
              </w:rPr>
            </w:pPr>
            <w:r w:rsidRPr="00B060D5">
              <w:rPr>
                <w:rFonts w:ascii="Calibri" w:eastAsia="Times New Roman" w:hAnsi="Calibri" w:cs="Calibri"/>
                <w:color w:val="000000"/>
                <w:kern w:val="0"/>
                <w:sz w:val="20"/>
                <w:szCs w:val="20"/>
                <w:lang w:eastAsia="en-AU"/>
                <w14:ligatures w14:val="none"/>
              </w:rPr>
              <w:t>Number of total BCTs per intervention arm</w:t>
            </w:r>
          </w:p>
        </w:tc>
        <w:tc>
          <w:tcPr>
            <w:tcW w:w="1871" w:type="dxa"/>
            <w:tcBorders>
              <w:top w:val="nil"/>
              <w:left w:val="nil"/>
              <w:bottom w:val="single" w:sz="4" w:space="0" w:color="auto"/>
              <w:right w:val="nil"/>
            </w:tcBorders>
            <w:shd w:val="clear" w:color="auto" w:fill="auto"/>
            <w:noWrap/>
            <w:vAlign w:val="center"/>
            <w:hideMark/>
          </w:tcPr>
          <w:p w14:paraId="707E028E" w14:textId="77777777" w:rsidR="00112D8A" w:rsidRPr="00B060D5" w:rsidRDefault="00112D8A" w:rsidP="00F62202">
            <w:pPr>
              <w:spacing w:after="0" w:line="240" w:lineRule="auto"/>
              <w:jc w:val="center"/>
              <w:rPr>
                <w:rFonts w:ascii="Calibri" w:eastAsia="Times New Roman" w:hAnsi="Calibri" w:cs="Calibri"/>
                <w:color w:val="FF0000"/>
                <w:kern w:val="0"/>
                <w:sz w:val="20"/>
                <w:szCs w:val="20"/>
                <w:lang w:eastAsia="en-AU"/>
                <w14:ligatures w14:val="none"/>
              </w:rPr>
            </w:pPr>
            <w:r w:rsidRPr="00B060D5">
              <w:rPr>
                <w:rFonts w:ascii="Calibri" w:eastAsia="Times New Roman" w:hAnsi="Calibri" w:cs="Calibri"/>
                <w:kern w:val="0"/>
                <w:sz w:val="20"/>
                <w:szCs w:val="20"/>
                <w:lang w:eastAsia="en-AU"/>
                <w14:ligatures w14:val="none"/>
              </w:rPr>
              <w:t>11 (2, 29)</w:t>
            </w:r>
          </w:p>
        </w:tc>
        <w:tc>
          <w:tcPr>
            <w:tcW w:w="1871" w:type="dxa"/>
            <w:tcBorders>
              <w:top w:val="nil"/>
              <w:left w:val="nil"/>
              <w:bottom w:val="single" w:sz="4" w:space="0" w:color="auto"/>
              <w:right w:val="nil"/>
            </w:tcBorders>
            <w:shd w:val="clear" w:color="auto" w:fill="auto"/>
            <w:noWrap/>
            <w:vAlign w:val="center"/>
            <w:hideMark/>
          </w:tcPr>
          <w:p w14:paraId="2D34EC96" w14:textId="77777777" w:rsidR="00112D8A" w:rsidRPr="00B060D5" w:rsidRDefault="00112D8A" w:rsidP="00F62202">
            <w:pPr>
              <w:spacing w:after="0" w:line="240" w:lineRule="auto"/>
              <w:jc w:val="center"/>
              <w:rPr>
                <w:rFonts w:ascii="Calibri" w:eastAsia="Times New Roman" w:hAnsi="Calibri" w:cs="Calibri"/>
                <w:color w:val="FF0000"/>
                <w:kern w:val="0"/>
                <w:sz w:val="20"/>
                <w:szCs w:val="20"/>
                <w:lang w:eastAsia="en-AU"/>
                <w14:ligatures w14:val="none"/>
              </w:rPr>
            </w:pPr>
            <w:r w:rsidRPr="00B060D5">
              <w:rPr>
                <w:rFonts w:ascii="Calibri" w:eastAsia="Times New Roman" w:hAnsi="Calibri" w:cs="Calibri"/>
                <w:kern w:val="0"/>
                <w:sz w:val="20"/>
                <w:szCs w:val="20"/>
                <w:lang w:eastAsia="en-AU"/>
                <w14:ligatures w14:val="none"/>
              </w:rPr>
              <w:t>13 (3, 32)</w:t>
            </w:r>
          </w:p>
        </w:tc>
        <w:tc>
          <w:tcPr>
            <w:tcW w:w="1871" w:type="dxa"/>
            <w:tcBorders>
              <w:top w:val="nil"/>
              <w:left w:val="nil"/>
              <w:bottom w:val="single" w:sz="4" w:space="0" w:color="auto"/>
              <w:right w:val="nil"/>
            </w:tcBorders>
            <w:shd w:val="clear" w:color="auto" w:fill="auto"/>
            <w:noWrap/>
            <w:vAlign w:val="center"/>
            <w:hideMark/>
          </w:tcPr>
          <w:p w14:paraId="62650431" w14:textId="77777777" w:rsidR="00112D8A" w:rsidRPr="00B060D5" w:rsidRDefault="00112D8A" w:rsidP="00F62202">
            <w:pPr>
              <w:spacing w:after="0" w:line="240" w:lineRule="auto"/>
              <w:jc w:val="center"/>
              <w:rPr>
                <w:rFonts w:ascii="Calibri" w:eastAsia="Times New Roman" w:hAnsi="Calibri" w:cs="Calibri"/>
                <w:color w:val="FF0000"/>
                <w:kern w:val="0"/>
                <w:sz w:val="20"/>
                <w:szCs w:val="20"/>
                <w:lang w:eastAsia="en-AU"/>
                <w14:ligatures w14:val="none"/>
              </w:rPr>
            </w:pPr>
            <w:r w:rsidRPr="00B060D5">
              <w:rPr>
                <w:rFonts w:ascii="Calibri" w:eastAsia="Times New Roman" w:hAnsi="Calibri" w:cs="Calibri"/>
                <w:kern w:val="0"/>
                <w:sz w:val="20"/>
                <w:szCs w:val="20"/>
                <w:lang w:eastAsia="en-AU"/>
                <w14:ligatures w14:val="none"/>
              </w:rPr>
              <w:t>13 (2, 29)</w:t>
            </w:r>
          </w:p>
        </w:tc>
        <w:tc>
          <w:tcPr>
            <w:tcW w:w="1871" w:type="dxa"/>
            <w:tcBorders>
              <w:top w:val="nil"/>
              <w:left w:val="nil"/>
              <w:bottom w:val="single" w:sz="4" w:space="0" w:color="auto"/>
              <w:right w:val="nil"/>
            </w:tcBorders>
            <w:shd w:val="clear" w:color="auto" w:fill="auto"/>
            <w:noWrap/>
            <w:vAlign w:val="center"/>
            <w:hideMark/>
          </w:tcPr>
          <w:p w14:paraId="585EB380" w14:textId="77777777" w:rsidR="00112D8A" w:rsidRPr="00B060D5" w:rsidRDefault="00112D8A" w:rsidP="00F62202">
            <w:pPr>
              <w:spacing w:after="0" w:line="240" w:lineRule="auto"/>
              <w:jc w:val="center"/>
              <w:rPr>
                <w:rFonts w:ascii="Calibri" w:eastAsia="Times New Roman" w:hAnsi="Calibri" w:cs="Calibri"/>
                <w:color w:val="FF0000"/>
                <w:kern w:val="0"/>
                <w:sz w:val="20"/>
                <w:szCs w:val="20"/>
                <w:lang w:eastAsia="en-AU"/>
                <w14:ligatures w14:val="none"/>
              </w:rPr>
            </w:pPr>
            <w:r w:rsidRPr="00B060D5">
              <w:rPr>
                <w:rFonts w:ascii="Calibri" w:eastAsia="Times New Roman" w:hAnsi="Calibri" w:cs="Calibri"/>
                <w:kern w:val="0"/>
                <w:sz w:val="20"/>
                <w:szCs w:val="20"/>
                <w:lang w:eastAsia="en-AU"/>
                <w14:ligatures w14:val="none"/>
              </w:rPr>
              <w:t>7 (2, 21)</w:t>
            </w:r>
          </w:p>
        </w:tc>
      </w:tr>
    </w:tbl>
    <w:p w14:paraId="12AD346A" w14:textId="77777777" w:rsidR="00112D8A" w:rsidRDefault="00112D8A" w:rsidP="00112D8A">
      <w:pPr>
        <w:tabs>
          <w:tab w:val="left" w:pos="2529"/>
        </w:tabs>
        <w:spacing w:after="0" w:line="240" w:lineRule="auto"/>
        <w:contextualSpacing/>
      </w:pPr>
      <w:r>
        <w:tab/>
      </w:r>
    </w:p>
    <w:p w14:paraId="5AEDC6D3" w14:textId="55341197" w:rsidR="009626D6" w:rsidRPr="00D6619F" w:rsidRDefault="00830CF1" w:rsidP="00A84D82">
      <w:r>
        <w:fldChar w:fldCharType="begin"/>
      </w:r>
      <w:r>
        <w:instrText>ADDIN EN.REFLIST</w:instrText>
      </w:r>
      <w:r>
        <w:fldChar w:fldCharType="end"/>
      </w:r>
    </w:p>
    <w:sectPr w:rsidR="009626D6" w:rsidRPr="00D6619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6BD491" w14:textId="77777777" w:rsidR="00760C94" w:rsidRDefault="00760C94" w:rsidP="0089175C">
      <w:pPr>
        <w:spacing w:after="0" w:line="240" w:lineRule="auto"/>
      </w:pPr>
      <w:r>
        <w:separator/>
      </w:r>
    </w:p>
  </w:endnote>
  <w:endnote w:type="continuationSeparator" w:id="0">
    <w:p w14:paraId="5F626A48" w14:textId="77777777" w:rsidR="00760C94" w:rsidRDefault="00760C94" w:rsidP="00891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3566718"/>
      <w:docPartObj>
        <w:docPartGallery w:val="Page Numbers (Bottom of Page)"/>
        <w:docPartUnique/>
      </w:docPartObj>
    </w:sdtPr>
    <w:sdtEndPr>
      <w:rPr>
        <w:noProof/>
      </w:rPr>
    </w:sdtEndPr>
    <w:sdtContent>
      <w:p w14:paraId="3A03C6BC" w14:textId="77777777" w:rsidR="00760C94" w:rsidRDefault="00760C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EBFB7B" w14:textId="77777777" w:rsidR="00760C94" w:rsidRDefault="00760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3583EF" w14:textId="77777777" w:rsidR="00760C94" w:rsidRDefault="00760C94" w:rsidP="0089175C">
      <w:pPr>
        <w:spacing w:after="0" w:line="240" w:lineRule="auto"/>
      </w:pPr>
      <w:r>
        <w:separator/>
      </w:r>
    </w:p>
  </w:footnote>
  <w:footnote w:type="continuationSeparator" w:id="0">
    <w:p w14:paraId="777F70F8" w14:textId="77777777" w:rsidR="00760C94" w:rsidRDefault="00760C94" w:rsidP="00891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37C85" w14:textId="05C72EA0" w:rsidR="00E54A41" w:rsidRDefault="00E54A41" w:rsidP="00E54A41">
    <w:pPr>
      <w:spacing w:after="0" w:line="240" w:lineRule="auto"/>
    </w:pPr>
    <w:bookmarkStart w:id="0" w:name="_Hlk184901546"/>
    <w:r>
      <w:t xml:space="preserve">Johnson BJ et al. </w:t>
    </w:r>
    <w:r>
      <w:t>Behavioural components and delivery features of early childhood obesity prevention interventions:  intervention coding of studies in the TOPCHILD Collaboration systematic review</w:t>
    </w:r>
    <w:r>
      <w:t xml:space="preserve">. </w:t>
    </w:r>
    <w:r w:rsidRPr="00E54A41">
      <w:rPr>
        <w:i/>
        <w:iCs/>
      </w:rPr>
      <w:t>IJBNPA.</w:t>
    </w:r>
    <w:r>
      <w:t xml:space="preserve"> 2025</w:t>
    </w:r>
  </w:p>
  <w:bookmarkEnd w:id="0"/>
  <w:p w14:paraId="1B6C12D4" w14:textId="77777777" w:rsidR="00E54A41" w:rsidRDefault="00E54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11E"/>
    <w:multiLevelType w:val="hybridMultilevel"/>
    <w:tmpl w:val="68482B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937A94"/>
    <w:multiLevelType w:val="hybridMultilevel"/>
    <w:tmpl w:val="9D0E97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E44196"/>
    <w:multiLevelType w:val="hybridMultilevel"/>
    <w:tmpl w:val="B274B2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877FCD"/>
    <w:multiLevelType w:val="hybridMultilevel"/>
    <w:tmpl w:val="CEC4D4BA"/>
    <w:lvl w:ilvl="0" w:tplc="EE70FDEC">
      <w:start w:val="1"/>
      <w:numFmt w:val="bullet"/>
      <w:lvlText w:val="-"/>
      <w:lvlJc w:val="left"/>
      <w:pPr>
        <w:ind w:left="720" w:hanging="360"/>
      </w:pPr>
      <w:rPr>
        <w:rFonts w:ascii="Calibri" w:eastAsiaTheme="minorHAnsi" w:hAnsi="Calibri" w:cs="Calibri"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6776D2"/>
    <w:multiLevelType w:val="hybridMultilevel"/>
    <w:tmpl w:val="91283E3E"/>
    <w:lvl w:ilvl="0" w:tplc="48E4D96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BA33A8"/>
    <w:multiLevelType w:val="hybridMultilevel"/>
    <w:tmpl w:val="719A9D32"/>
    <w:lvl w:ilvl="0" w:tplc="BA70DFB2">
      <w:start w:val="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B11AD3"/>
    <w:multiLevelType w:val="hybridMultilevel"/>
    <w:tmpl w:val="866A18F6"/>
    <w:lvl w:ilvl="0" w:tplc="0A7CB838">
      <w:start w:val="1"/>
      <w:numFmt w:val="bullet"/>
      <w:lvlText w:val="•"/>
      <w:lvlJc w:val="left"/>
      <w:pPr>
        <w:tabs>
          <w:tab w:val="num" w:pos="720"/>
        </w:tabs>
        <w:ind w:left="720" w:hanging="360"/>
      </w:pPr>
      <w:rPr>
        <w:rFonts w:ascii="Arial" w:hAnsi="Arial" w:hint="default"/>
      </w:rPr>
    </w:lvl>
    <w:lvl w:ilvl="1" w:tplc="CC42BC96" w:tentative="1">
      <w:start w:val="1"/>
      <w:numFmt w:val="bullet"/>
      <w:lvlText w:val="•"/>
      <w:lvlJc w:val="left"/>
      <w:pPr>
        <w:tabs>
          <w:tab w:val="num" w:pos="1440"/>
        </w:tabs>
        <w:ind w:left="1440" w:hanging="360"/>
      </w:pPr>
      <w:rPr>
        <w:rFonts w:ascii="Arial" w:hAnsi="Arial" w:hint="default"/>
      </w:rPr>
    </w:lvl>
    <w:lvl w:ilvl="2" w:tplc="698458D8" w:tentative="1">
      <w:start w:val="1"/>
      <w:numFmt w:val="bullet"/>
      <w:lvlText w:val="•"/>
      <w:lvlJc w:val="left"/>
      <w:pPr>
        <w:tabs>
          <w:tab w:val="num" w:pos="2160"/>
        </w:tabs>
        <w:ind w:left="2160" w:hanging="360"/>
      </w:pPr>
      <w:rPr>
        <w:rFonts w:ascii="Arial" w:hAnsi="Arial" w:hint="default"/>
      </w:rPr>
    </w:lvl>
    <w:lvl w:ilvl="3" w:tplc="E8B4028A" w:tentative="1">
      <w:start w:val="1"/>
      <w:numFmt w:val="bullet"/>
      <w:lvlText w:val="•"/>
      <w:lvlJc w:val="left"/>
      <w:pPr>
        <w:tabs>
          <w:tab w:val="num" w:pos="2880"/>
        </w:tabs>
        <w:ind w:left="2880" w:hanging="360"/>
      </w:pPr>
      <w:rPr>
        <w:rFonts w:ascii="Arial" w:hAnsi="Arial" w:hint="default"/>
      </w:rPr>
    </w:lvl>
    <w:lvl w:ilvl="4" w:tplc="AD5AFF82" w:tentative="1">
      <w:start w:val="1"/>
      <w:numFmt w:val="bullet"/>
      <w:lvlText w:val="•"/>
      <w:lvlJc w:val="left"/>
      <w:pPr>
        <w:tabs>
          <w:tab w:val="num" w:pos="3600"/>
        </w:tabs>
        <w:ind w:left="3600" w:hanging="360"/>
      </w:pPr>
      <w:rPr>
        <w:rFonts w:ascii="Arial" w:hAnsi="Arial" w:hint="default"/>
      </w:rPr>
    </w:lvl>
    <w:lvl w:ilvl="5" w:tplc="B1105A70" w:tentative="1">
      <w:start w:val="1"/>
      <w:numFmt w:val="bullet"/>
      <w:lvlText w:val="•"/>
      <w:lvlJc w:val="left"/>
      <w:pPr>
        <w:tabs>
          <w:tab w:val="num" w:pos="4320"/>
        </w:tabs>
        <w:ind w:left="4320" w:hanging="360"/>
      </w:pPr>
      <w:rPr>
        <w:rFonts w:ascii="Arial" w:hAnsi="Arial" w:hint="default"/>
      </w:rPr>
    </w:lvl>
    <w:lvl w:ilvl="6" w:tplc="06BA7C92" w:tentative="1">
      <w:start w:val="1"/>
      <w:numFmt w:val="bullet"/>
      <w:lvlText w:val="•"/>
      <w:lvlJc w:val="left"/>
      <w:pPr>
        <w:tabs>
          <w:tab w:val="num" w:pos="5040"/>
        </w:tabs>
        <w:ind w:left="5040" w:hanging="360"/>
      </w:pPr>
      <w:rPr>
        <w:rFonts w:ascii="Arial" w:hAnsi="Arial" w:hint="default"/>
      </w:rPr>
    </w:lvl>
    <w:lvl w:ilvl="7" w:tplc="4A38A764" w:tentative="1">
      <w:start w:val="1"/>
      <w:numFmt w:val="bullet"/>
      <w:lvlText w:val="•"/>
      <w:lvlJc w:val="left"/>
      <w:pPr>
        <w:tabs>
          <w:tab w:val="num" w:pos="5760"/>
        </w:tabs>
        <w:ind w:left="5760" w:hanging="360"/>
      </w:pPr>
      <w:rPr>
        <w:rFonts w:ascii="Arial" w:hAnsi="Arial" w:hint="default"/>
      </w:rPr>
    </w:lvl>
    <w:lvl w:ilvl="8" w:tplc="314A615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9E23B68"/>
    <w:multiLevelType w:val="hybridMultilevel"/>
    <w:tmpl w:val="A630FA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443CE7"/>
    <w:multiLevelType w:val="hybridMultilevel"/>
    <w:tmpl w:val="43EC43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40A3C16"/>
    <w:multiLevelType w:val="hybridMultilevel"/>
    <w:tmpl w:val="343C6A52"/>
    <w:lvl w:ilvl="0" w:tplc="6DA0087C">
      <w:start w:val="1"/>
      <w:numFmt w:val="decimal"/>
      <w:pStyle w:val="Heading2"/>
      <w:lvlText w:val="%1."/>
      <w:lvlJc w:val="left"/>
      <w:pPr>
        <w:ind w:left="360" w:hanging="360"/>
      </w:pPr>
      <w:rPr>
        <w:rFonts w:hint="default"/>
      </w:rPr>
    </w:lvl>
    <w:lvl w:ilvl="1" w:tplc="60228DBE">
      <w:start w:val="1"/>
      <w:numFmt w:val="lowerLetter"/>
      <w:lvlText w:val="%2."/>
      <w:lvlJc w:val="left"/>
      <w:pPr>
        <w:ind w:left="1440" w:hanging="72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B726257"/>
    <w:multiLevelType w:val="hybridMultilevel"/>
    <w:tmpl w:val="F5766E30"/>
    <w:lvl w:ilvl="0" w:tplc="8154F4B6">
      <w:start w:val="1"/>
      <w:numFmt w:val="bullet"/>
      <w:lvlText w:val="•"/>
      <w:lvlJc w:val="left"/>
      <w:pPr>
        <w:tabs>
          <w:tab w:val="num" w:pos="720"/>
        </w:tabs>
        <w:ind w:left="720" w:hanging="360"/>
      </w:pPr>
      <w:rPr>
        <w:rFonts w:ascii="Arial" w:hAnsi="Arial" w:hint="default"/>
      </w:rPr>
    </w:lvl>
    <w:lvl w:ilvl="1" w:tplc="9DF40106">
      <w:numFmt w:val="bullet"/>
      <w:lvlText w:val="•"/>
      <w:lvlJc w:val="left"/>
      <w:pPr>
        <w:tabs>
          <w:tab w:val="num" w:pos="1440"/>
        </w:tabs>
        <w:ind w:left="1440" w:hanging="360"/>
      </w:pPr>
      <w:rPr>
        <w:rFonts w:ascii="Arial" w:hAnsi="Arial" w:hint="default"/>
      </w:rPr>
    </w:lvl>
    <w:lvl w:ilvl="2" w:tplc="A63A707E" w:tentative="1">
      <w:start w:val="1"/>
      <w:numFmt w:val="bullet"/>
      <w:lvlText w:val="•"/>
      <w:lvlJc w:val="left"/>
      <w:pPr>
        <w:tabs>
          <w:tab w:val="num" w:pos="2160"/>
        </w:tabs>
        <w:ind w:left="2160" w:hanging="360"/>
      </w:pPr>
      <w:rPr>
        <w:rFonts w:ascii="Arial" w:hAnsi="Arial" w:hint="default"/>
      </w:rPr>
    </w:lvl>
    <w:lvl w:ilvl="3" w:tplc="14C421D6" w:tentative="1">
      <w:start w:val="1"/>
      <w:numFmt w:val="bullet"/>
      <w:lvlText w:val="•"/>
      <w:lvlJc w:val="left"/>
      <w:pPr>
        <w:tabs>
          <w:tab w:val="num" w:pos="2880"/>
        </w:tabs>
        <w:ind w:left="2880" w:hanging="360"/>
      </w:pPr>
      <w:rPr>
        <w:rFonts w:ascii="Arial" w:hAnsi="Arial" w:hint="default"/>
      </w:rPr>
    </w:lvl>
    <w:lvl w:ilvl="4" w:tplc="7D4075E6" w:tentative="1">
      <w:start w:val="1"/>
      <w:numFmt w:val="bullet"/>
      <w:lvlText w:val="•"/>
      <w:lvlJc w:val="left"/>
      <w:pPr>
        <w:tabs>
          <w:tab w:val="num" w:pos="3600"/>
        </w:tabs>
        <w:ind w:left="3600" w:hanging="360"/>
      </w:pPr>
      <w:rPr>
        <w:rFonts w:ascii="Arial" w:hAnsi="Arial" w:hint="default"/>
      </w:rPr>
    </w:lvl>
    <w:lvl w:ilvl="5" w:tplc="8E548FDA" w:tentative="1">
      <w:start w:val="1"/>
      <w:numFmt w:val="bullet"/>
      <w:lvlText w:val="•"/>
      <w:lvlJc w:val="left"/>
      <w:pPr>
        <w:tabs>
          <w:tab w:val="num" w:pos="4320"/>
        </w:tabs>
        <w:ind w:left="4320" w:hanging="360"/>
      </w:pPr>
      <w:rPr>
        <w:rFonts w:ascii="Arial" w:hAnsi="Arial" w:hint="default"/>
      </w:rPr>
    </w:lvl>
    <w:lvl w:ilvl="6" w:tplc="4BB6E48A" w:tentative="1">
      <w:start w:val="1"/>
      <w:numFmt w:val="bullet"/>
      <w:lvlText w:val="•"/>
      <w:lvlJc w:val="left"/>
      <w:pPr>
        <w:tabs>
          <w:tab w:val="num" w:pos="5040"/>
        </w:tabs>
        <w:ind w:left="5040" w:hanging="360"/>
      </w:pPr>
      <w:rPr>
        <w:rFonts w:ascii="Arial" w:hAnsi="Arial" w:hint="default"/>
      </w:rPr>
    </w:lvl>
    <w:lvl w:ilvl="7" w:tplc="0C3A813E" w:tentative="1">
      <w:start w:val="1"/>
      <w:numFmt w:val="bullet"/>
      <w:lvlText w:val="•"/>
      <w:lvlJc w:val="left"/>
      <w:pPr>
        <w:tabs>
          <w:tab w:val="num" w:pos="5760"/>
        </w:tabs>
        <w:ind w:left="5760" w:hanging="360"/>
      </w:pPr>
      <w:rPr>
        <w:rFonts w:ascii="Arial" w:hAnsi="Arial" w:hint="default"/>
      </w:rPr>
    </w:lvl>
    <w:lvl w:ilvl="8" w:tplc="AD7E535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0236BAB"/>
    <w:multiLevelType w:val="hybridMultilevel"/>
    <w:tmpl w:val="9FFAC862"/>
    <w:lvl w:ilvl="0" w:tplc="07583888">
      <w:start w:val="1"/>
      <w:numFmt w:val="bullet"/>
      <w:lvlText w:val="•"/>
      <w:lvlJc w:val="left"/>
      <w:pPr>
        <w:tabs>
          <w:tab w:val="num" w:pos="720"/>
        </w:tabs>
        <w:ind w:left="720" w:hanging="360"/>
      </w:pPr>
      <w:rPr>
        <w:rFonts w:ascii="Arial" w:hAnsi="Arial" w:hint="default"/>
      </w:rPr>
    </w:lvl>
    <w:lvl w:ilvl="1" w:tplc="0CE87E74">
      <w:numFmt w:val="bullet"/>
      <w:lvlText w:val="•"/>
      <w:lvlJc w:val="left"/>
      <w:pPr>
        <w:tabs>
          <w:tab w:val="num" w:pos="1440"/>
        </w:tabs>
        <w:ind w:left="1440" w:hanging="360"/>
      </w:pPr>
      <w:rPr>
        <w:rFonts w:ascii="Arial" w:hAnsi="Arial" w:hint="default"/>
      </w:rPr>
    </w:lvl>
    <w:lvl w:ilvl="2" w:tplc="91560648" w:tentative="1">
      <w:start w:val="1"/>
      <w:numFmt w:val="bullet"/>
      <w:lvlText w:val="•"/>
      <w:lvlJc w:val="left"/>
      <w:pPr>
        <w:tabs>
          <w:tab w:val="num" w:pos="2160"/>
        </w:tabs>
        <w:ind w:left="2160" w:hanging="360"/>
      </w:pPr>
      <w:rPr>
        <w:rFonts w:ascii="Arial" w:hAnsi="Arial" w:hint="default"/>
      </w:rPr>
    </w:lvl>
    <w:lvl w:ilvl="3" w:tplc="6AE06C44" w:tentative="1">
      <w:start w:val="1"/>
      <w:numFmt w:val="bullet"/>
      <w:lvlText w:val="•"/>
      <w:lvlJc w:val="left"/>
      <w:pPr>
        <w:tabs>
          <w:tab w:val="num" w:pos="2880"/>
        </w:tabs>
        <w:ind w:left="2880" w:hanging="360"/>
      </w:pPr>
      <w:rPr>
        <w:rFonts w:ascii="Arial" w:hAnsi="Arial" w:hint="default"/>
      </w:rPr>
    </w:lvl>
    <w:lvl w:ilvl="4" w:tplc="FF700296" w:tentative="1">
      <w:start w:val="1"/>
      <w:numFmt w:val="bullet"/>
      <w:lvlText w:val="•"/>
      <w:lvlJc w:val="left"/>
      <w:pPr>
        <w:tabs>
          <w:tab w:val="num" w:pos="3600"/>
        </w:tabs>
        <w:ind w:left="3600" w:hanging="360"/>
      </w:pPr>
      <w:rPr>
        <w:rFonts w:ascii="Arial" w:hAnsi="Arial" w:hint="default"/>
      </w:rPr>
    </w:lvl>
    <w:lvl w:ilvl="5" w:tplc="6F1CF8F8" w:tentative="1">
      <w:start w:val="1"/>
      <w:numFmt w:val="bullet"/>
      <w:lvlText w:val="•"/>
      <w:lvlJc w:val="left"/>
      <w:pPr>
        <w:tabs>
          <w:tab w:val="num" w:pos="4320"/>
        </w:tabs>
        <w:ind w:left="4320" w:hanging="360"/>
      </w:pPr>
      <w:rPr>
        <w:rFonts w:ascii="Arial" w:hAnsi="Arial" w:hint="default"/>
      </w:rPr>
    </w:lvl>
    <w:lvl w:ilvl="6" w:tplc="CC8CCF60" w:tentative="1">
      <w:start w:val="1"/>
      <w:numFmt w:val="bullet"/>
      <w:lvlText w:val="•"/>
      <w:lvlJc w:val="left"/>
      <w:pPr>
        <w:tabs>
          <w:tab w:val="num" w:pos="5040"/>
        </w:tabs>
        <w:ind w:left="5040" w:hanging="360"/>
      </w:pPr>
      <w:rPr>
        <w:rFonts w:ascii="Arial" w:hAnsi="Arial" w:hint="default"/>
      </w:rPr>
    </w:lvl>
    <w:lvl w:ilvl="7" w:tplc="2A9614B6" w:tentative="1">
      <w:start w:val="1"/>
      <w:numFmt w:val="bullet"/>
      <w:lvlText w:val="•"/>
      <w:lvlJc w:val="left"/>
      <w:pPr>
        <w:tabs>
          <w:tab w:val="num" w:pos="5760"/>
        </w:tabs>
        <w:ind w:left="5760" w:hanging="360"/>
      </w:pPr>
      <w:rPr>
        <w:rFonts w:ascii="Arial" w:hAnsi="Arial" w:hint="default"/>
      </w:rPr>
    </w:lvl>
    <w:lvl w:ilvl="8" w:tplc="F362B60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1BE0637"/>
    <w:multiLevelType w:val="hybridMultilevel"/>
    <w:tmpl w:val="90BABD28"/>
    <w:lvl w:ilvl="0" w:tplc="C3F89E4E">
      <w:start w:val="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872E2D"/>
    <w:multiLevelType w:val="hybridMultilevel"/>
    <w:tmpl w:val="4CBEAB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D6635E"/>
    <w:multiLevelType w:val="hybridMultilevel"/>
    <w:tmpl w:val="CFD48A88"/>
    <w:lvl w:ilvl="0" w:tplc="F954C5CC">
      <w:start w:val="9"/>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740A36"/>
    <w:multiLevelType w:val="multilevel"/>
    <w:tmpl w:val="D3D2DA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73244F3"/>
    <w:multiLevelType w:val="hybridMultilevel"/>
    <w:tmpl w:val="C5562980"/>
    <w:lvl w:ilvl="0" w:tplc="8ECE102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3B2F0C"/>
    <w:multiLevelType w:val="hybridMultilevel"/>
    <w:tmpl w:val="6F00F56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EA87ADE"/>
    <w:multiLevelType w:val="hybridMultilevel"/>
    <w:tmpl w:val="E0A6C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590E69"/>
    <w:multiLevelType w:val="hybridMultilevel"/>
    <w:tmpl w:val="AA9EEBDA"/>
    <w:lvl w:ilvl="0" w:tplc="506E1B6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F02F5F"/>
    <w:multiLevelType w:val="hybridMultilevel"/>
    <w:tmpl w:val="22DCA4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E776249"/>
    <w:multiLevelType w:val="hybridMultilevel"/>
    <w:tmpl w:val="E3FCC0BA"/>
    <w:lvl w:ilvl="0" w:tplc="6C463594">
      <w:start w:val="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2031566"/>
    <w:multiLevelType w:val="hybridMultilevel"/>
    <w:tmpl w:val="9CAE38DA"/>
    <w:lvl w:ilvl="0" w:tplc="68A4EFD0">
      <w:start w:val="1"/>
      <w:numFmt w:val="decimal"/>
      <w:pStyle w:val="Heading3"/>
      <w:lvlText w:val="4.%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70E6D76"/>
    <w:multiLevelType w:val="hybridMultilevel"/>
    <w:tmpl w:val="300A4C9A"/>
    <w:lvl w:ilvl="0" w:tplc="D428B4DE">
      <w:start w:val="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07E0600"/>
    <w:multiLevelType w:val="hybridMultilevel"/>
    <w:tmpl w:val="F9783754"/>
    <w:lvl w:ilvl="0" w:tplc="DD886834">
      <w:start w:val="1"/>
      <w:numFmt w:val="decimal"/>
      <w:lvlText w:val="%1."/>
      <w:lvlJc w:val="left"/>
      <w:pPr>
        <w:ind w:left="720" w:hanging="360"/>
      </w:pPr>
      <w:rPr>
        <w:rFonts w:ascii="Calibri" w:hAnsi="Calibri" w:cs="Calibri" w:hint="default"/>
        <w:b w:val="0"/>
        <w:sz w:val="24"/>
        <w:szCs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5" w15:restartNumberingAfterBreak="0">
    <w:nsid w:val="63336C75"/>
    <w:multiLevelType w:val="hybridMultilevel"/>
    <w:tmpl w:val="11B48A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36578BA"/>
    <w:multiLevelType w:val="hybridMultilevel"/>
    <w:tmpl w:val="A788B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4F47E62"/>
    <w:multiLevelType w:val="hybridMultilevel"/>
    <w:tmpl w:val="B3C07F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5CC74F9"/>
    <w:multiLevelType w:val="hybridMultilevel"/>
    <w:tmpl w:val="65DACFCE"/>
    <w:lvl w:ilvl="0" w:tplc="9E9E8EAE">
      <w:start w:val="1"/>
      <w:numFmt w:val="bullet"/>
      <w:lvlText w:val="•"/>
      <w:lvlJc w:val="left"/>
      <w:pPr>
        <w:tabs>
          <w:tab w:val="num" w:pos="360"/>
        </w:tabs>
        <w:ind w:left="360" w:hanging="360"/>
      </w:pPr>
      <w:rPr>
        <w:rFonts w:ascii="Arial" w:hAnsi="Arial" w:hint="default"/>
      </w:rPr>
    </w:lvl>
    <w:lvl w:ilvl="1" w:tplc="19E49148">
      <w:numFmt w:val="bullet"/>
      <w:lvlText w:val="•"/>
      <w:lvlJc w:val="left"/>
      <w:pPr>
        <w:tabs>
          <w:tab w:val="num" w:pos="1080"/>
        </w:tabs>
        <w:ind w:left="1080" w:hanging="360"/>
      </w:pPr>
      <w:rPr>
        <w:rFonts w:ascii="Arial" w:hAnsi="Arial" w:hint="default"/>
      </w:rPr>
    </w:lvl>
    <w:lvl w:ilvl="2" w:tplc="EF321A8C" w:tentative="1">
      <w:start w:val="1"/>
      <w:numFmt w:val="bullet"/>
      <w:lvlText w:val="•"/>
      <w:lvlJc w:val="left"/>
      <w:pPr>
        <w:tabs>
          <w:tab w:val="num" w:pos="1800"/>
        </w:tabs>
        <w:ind w:left="1800" w:hanging="360"/>
      </w:pPr>
      <w:rPr>
        <w:rFonts w:ascii="Arial" w:hAnsi="Arial" w:hint="default"/>
      </w:rPr>
    </w:lvl>
    <w:lvl w:ilvl="3" w:tplc="F18654FC" w:tentative="1">
      <w:start w:val="1"/>
      <w:numFmt w:val="bullet"/>
      <w:lvlText w:val="•"/>
      <w:lvlJc w:val="left"/>
      <w:pPr>
        <w:tabs>
          <w:tab w:val="num" w:pos="2520"/>
        </w:tabs>
        <w:ind w:left="2520" w:hanging="360"/>
      </w:pPr>
      <w:rPr>
        <w:rFonts w:ascii="Arial" w:hAnsi="Arial" w:hint="default"/>
      </w:rPr>
    </w:lvl>
    <w:lvl w:ilvl="4" w:tplc="C58E8712" w:tentative="1">
      <w:start w:val="1"/>
      <w:numFmt w:val="bullet"/>
      <w:lvlText w:val="•"/>
      <w:lvlJc w:val="left"/>
      <w:pPr>
        <w:tabs>
          <w:tab w:val="num" w:pos="3240"/>
        </w:tabs>
        <w:ind w:left="3240" w:hanging="360"/>
      </w:pPr>
      <w:rPr>
        <w:rFonts w:ascii="Arial" w:hAnsi="Arial" w:hint="default"/>
      </w:rPr>
    </w:lvl>
    <w:lvl w:ilvl="5" w:tplc="5ABC3F1E" w:tentative="1">
      <w:start w:val="1"/>
      <w:numFmt w:val="bullet"/>
      <w:lvlText w:val="•"/>
      <w:lvlJc w:val="left"/>
      <w:pPr>
        <w:tabs>
          <w:tab w:val="num" w:pos="3960"/>
        </w:tabs>
        <w:ind w:left="3960" w:hanging="360"/>
      </w:pPr>
      <w:rPr>
        <w:rFonts w:ascii="Arial" w:hAnsi="Arial" w:hint="default"/>
      </w:rPr>
    </w:lvl>
    <w:lvl w:ilvl="6" w:tplc="CB3686F4" w:tentative="1">
      <w:start w:val="1"/>
      <w:numFmt w:val="bullet"/>
      <w:lvlText w:val="•"/>
      <w:lvlJc w:val="left"/>
      <w:pPr>
        <w:tabs>
          <w:tab w:val="num" w:pos="4680"/>
        </w:tabs>
        <w:ind w:left="4680" w:hanging="360"/>
      </w:pPr>
      <w:rPr>
        <w:rFonts w:ascii="Arial" w:hAnsi="Arial" w:hint="default"/>
      </w:rPr>
    </w:lvl>
    <w:lvl w:ilvl="7" w:tplc="BEAC8150" w:tentative="1">
      <w:start w:val="1"/>
      <w:numFmt w:val="bullet"/>
      <w:lvlText w:val="•"/>
      <w:lvlJc w:val="left"/>
      <w:pPr>
        <w:tabs>
          <w:tab w:val="num" w:pos="5400"/>
        </w:tabs>
        <w:ind w:left="5400" w:hanging="360"/>
      </w:pPr>
      <w:rPr>
        <w:rFonts w:ascii="Arial" w:hAnsi="Arial" w:hint="default"/>
      </w:rPr>
    </w:lvl>
    <w:lvl w:ilvl="8" w:tplc="7CF8C5F6" w:tentative="1">
      <w:start w:val="1"/>
      <w:numFmt w:val="bullet"/>
      <w:lvlText w:val="•"/>
      <w:lvlJc w:val="left"/>
      <w:pPr>
        <w:tabs>
          <w:tab w:val="num" w:pos="6120"/>
        </w:tabs>
        <w:ind w:left="6120" w:hanging="360"/>
      </w:pPr>
      <w:rPr>
        <w:rFonts w:ascii="Arial" w:hAnsi="Arial" w:hint="default"/>
      </w:rPr>
    </w:lvl>
  </w:abstractNum>
  <w:abstractNum w:abstractNumId="29" w15:restartNumberingAfterBreak="0">
    <w:nsid w:val="775E1AD3"/>
    <w:multiLevelType w:val="hybridMultilevel"/>
    <w:tmpl w:val="2120262C"/>
    <w:lvl w:ilvl="0" w:tplc="000882D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AE73F7D"/>
    <w:multiLevelType w:val="hybridMultilevel"/>
    <w:tmpl w:val="F392AF98"/>
    <w:lvl w:ilvl="0" w:tplc="DB7EE984">
      <w:start w:val="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B937F07"/>
    <w:multiLevelType w:val="hybridMultilevel"/>
    <w:tmpl w:val="D5466BC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69050568">
    <w:abstractNumId w:val="29"/>
  </w:num>
  <w:num w:numId="2" w16cid:durableId="1014696887">
    <w:abstractNumId w:val="21"/>
  </w:num>
  <w:num w:numId="3" w16cid:durableId="288633729">
    <w:abstractNumId w:val="30"/>
  </w:num>
  <w:num w:numId="4" w16cid:durableId="366637642">
    <w:abstractNumId w:val="23"/>
  </w:num>
  <w:num w:numId="5" w16cid:durableId="1909683459">
    <w:abstractNumId w:val="31"/>
  </w:num>
  <w:num w:numId="6" w16cid:durableId="1672558332">
    <w:abstractNumId w:val="1"/>
  </w:num>
  <w:num w:numId="7" w16cid:durableId="1402367328">
    <w:abstractNumId w:val="13"/>
  </w:num>
  <w:num w:numId="8" w16cid:durableId="755369453">
    <w:abstractNumId w:val="27"/>
  </w:num>
  <w:num w:numId="9" w16cid:durableId="582372833">
    <w:abstractNumId w:val="12"/>
  </w:num>
  <w:num w:numId="10" w16cid:durableId="802423730">
    <w:abstractNumId w:val="10"/>
  </w:num>
  <w:num w:numId="11" w16cid:durableId="1980721212">
    <w:abstractNumId w:val="11"/>
  </w:num>
  <w:num w:numId="12" w16cid:durableId="105582461">
    <w:abstractNumId w:val="2"/>
  </w:num>
  <w:num w:numId="13" w16cid:durableId="451705218">
    <w:abstractNumId w:val="17"/>
  </w:num>
  <w:num w:numId="14" w16cid:durableId="88164943">
    <w:abstractNumId w:val="3"/>
  </w:num>
  <w:num w:numId="15" w16cid:durableId="836194302">
    <w:abstractNumId w:val="7"/>
  </w:num>
  <w:num w:numId="16" w16cid:durableId="867260676">
    <w:abstractNumId w:val="15"/>
  </w:num>
  <w:num w:numId="17" w16cid:durableId="1809005927">
    <w:abstractNumId w:val="5"/>
  </w:num>
  <w:num w:numId="18" w16cid:durableId="1581870917">
    <w:abstractNumId w:val="25"/>
  </w:num>
  <w:num w:numId="19" w16cid:durableId="217328219">
    <w:abstractNumId w:val="0"/>
  </w:num>
  <w:num w:numId="20" w16cid:durableId="2108309462">
    <w:abstractNumId w:val="4"/>
  </w:num>
  <w:num w:numId="21" w16cid:durableId="1977486054">
    <w:abstractNumId w:val="9"/>
  </w:num>
  <w:num w:numId="22" w16cid:durableId="1984579275">
    <w:abstractNumId w:val="22"/>
  </w:num>
  <w:num w:numId="23" w16cid:durableId="670183442">
    <w:abstractNumId w:val="18"/>
  </w:num>
  <w:num w:numId="24" w16cid:durableId="13387743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101457">
    <w:abstractNumId w:val="19"/>
  </w:num>
  <w:num w:numId="26" w16cid:durableId="921983537">
    <w:abstractNumId w:val="26"/>
  </w:num>
  <w:num w:numId="27" w16cid:durableId="931161842">
    <w:abstractNumId w:val="8"/>
  </w:num>
  <w:num w:numId="28" w16cid:durableId="622007047">
    <w:abstractNumId w:val="16"/>
  </w:num>
  <w:num w:numId="29" w16cid:durableId="1322126608">
    <w:abstractNumId w:val="14"/>
  </w:num>
  <w:num w:numId="30" w16cid:durableId="318311374">
    <w:abstractNumId w:val="28"/>
  </w:num>
  <w:num w:numId="31" w16cid:durableId="239219635">
    <w:abstractNumId w:val="6"/>
  </w:num>
  <w:num w:numId="32" w16cid:durableId="7035974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w0e50wgzfr57epvsaxrv2x0zp9atsvtxv9&quot;&gt;PhD Thesis articles-April2019-Converted2021&lt;record-ids&gt;&lt;item&gt;200&lt;/item&gt;&lt;item&gt;395&lt;/item&gt;&lt;item&gt;1024&lt;/item&gt;&lt;/record-ids&gt;&lt;/item&gt;&lt;/Libraries&gt;"/>
  </w:docVars>
  <w:rsids>
    <w:rsidRoot w:val="002C73AC"/>
    <w:rsid w:val="00011E9C"/>
    <w:rsid w:val="000132C4"/>
    <w:rsid w:val="000155A6"/>
    <w:rsid w:val="00030941"/>
    <w:rsid w:val="00034408"/>
    <w:rsid w:val="000403DB"/>
    <w:rsid w:val="00042196"/>
    <w:rsid w:val="000432F3"/>
    <w:rsid w:val="00044952"/>
    <w:rsid w:val="00044FBA"/>
    <w:rsid w:val="00047124"/>
    <w:rsid w:val="00051CA3"/>
    <w:rsid w:val="00062903"/>
    <w:rsid w:val="00062CCC"/>
    <w:rsid w:val="00065E79"/>
    <w:rsid w:val="000718A3"/>
    <w:rsid w:val="000726EC"/>
    <w:rsid w:val="00074DB8"/>
    <w:rsid w:val="0007773C"/>
    <w:rsid w:val="00077F5C"/>
    <w:rsid w:val="00092282"/>
    <w:rsid w:val="00093A20"/>
    <w:rsid w:val="00093FE1"/>
    <w:rsid w:val="000941A6"/>
    <w:rsid w:val="000966F0"/>
    <w:rsid w:val="000A3F39"/>
    <w:rsid w:val="000A4904"/>
    <w:rsid w:val="000A5DCA"/>
    <w:rsid w:val="000A6326"/>
    <w:rsid w:val="000B39F8"/>
    <w:rsid w:val="000B4B1F"/>
    <w:rsid w:val="000B6D44"/>
    <w:rsid w:val="000C5921"/>
    <w:rsid w:val="000C79AD"/>
    <w:rsid w:val="000D154A"/>
    <w:rsid w:val="000D1D02"/>
    <w:rsid w:val="000D319F"/>
    <w:rsid w:val="000D3758"/>
    <w:rsid w:val="000D78C2"/>
    <w:rsid w:val="000E27E6"/>
    <w:rsid w:val="000E39D1"/>
    <w:rsid w:val="000E6B9D"/>
    <w:rsid w:val="000F7F05"/>
    <w:rsid w:val="001006CE"/>
    <w:rsid w:val="00101DDB"/>
    <w:rsid w:val="00104232"/>
    <w:rsid w:val="00106E6B"/>
    <w:rsid w:val="00112D8A"/>
    <w:rsid w:val="00114B76"/>
    <w:rsid w:val="00120C60"/>
    <w:rsid w:val="001223E8"/>
    <w:rsid w:val="00126BAC"/>
    <w:rsid w:val="001306B9"/>
    <w:rsid w:val="001313C0"/>
    <w:rsid w:val="0013384E"/>
    <w:rsid w:val="001343EA"/>
    <w:rsid w:val="00136353"/>
    <w:rsid w:val="00142442"/>
    <w:rsid w:val="00146D4C"/>
    <w:rsid w:val="001527F3"/>
    <w:rsid w:val="00152BF0"/>
    <w:rsid w:val="00152C93"/>
    <w:rsid w:val="00156AE6"/>
    <w:rsid w:val="00157221"/>
    <w:rsid w:val="001607B3"/>
    <w:rsid w:val="0016430C"/>
    <w:rsid w:val="00171CE5"/>
    <w:rsid w:val="00173603"/>
    <w:rsid w:val="00174C99"/>
    <w:rsid w:val="00177F32"/>
    <w:rsid w:val="00184830"/>
    <w:rsid w:val="00196458"/>
    <w:rsid w:val="001A1459"/>
    <w:rsid w:val="001A528A"/>
    <w:rsid w:val="001B06A7"/>
    <w:rsid w:val="001B4677"/>
    <w:rsid w:val="001B4B1E"/>
    <w:rsid w:val="001B7FF9"/>
    <w:rsid w:val="001D06A2"/>
    <w:rsid w:val="001D3A36"/>
    <w:rsid w:val="001D4DB1"/>
    <w:rsid w:val="001D582C"/>
    <w:rsid w:val="001D669B"/>
    <w:rsid w:val="001F66CE"/>
    <w:rsid w:val="002019C4"/>
    <w:rsid w:val="0020276C"/>
    <w:rsid w:val="00205080"/>
    <w:rsid w:val="0020535C"/>
    <w:rsid w:val="002061BB"/>
    <w:rsid w:val="00212051"/>
    <w:rsid w:val="00212457"/>
    <w:rsid w:val="00212B06"/>
    <w:rsid w:val="00214525"/>
    <w:rsid w:val="00215273"/>
    <w:rsid w:val="002201D9"/>
    <w:rsid w:val="00222A54"/>
    <w:rsid w:val="0022733F"/>
    <w:rsid w:val="00233A80"/>
    <w:rsid w:val="00242F3C"/>
    <w:rsid w:val="002448CF"/>
    <w:rsid w:val="00246DAF"/>
    <w:rsid w:val="002515B7"/>
    <w:rsid w:val="002623FD"/>
    <w:rsid w:val="002700C1"/>
    <w:rsid w:val="0027017E"/>
    <w:rsid w:val="00270C05"/>
    <w:rsid w:val="00271C15"/>
    <w:rsid w:val="00272180"/>
    <w:rsid w:val="00276178"/>
    <w:rsid w:val="002800F5"/>
    <w:rsid w:val="00280CBA"/>
    <w:rsid w:val="002907C2"/>
    <w:rsid w:val="002910B9"/>
    <w:rsid w:val="002917B0"/>
    <w:rsid w:val="00294763"/>
    <w:rsid w:val="002951BA"/>
    <w:rsid w:val="00295A7A"/>
    <w:rsid w:val="00295B9A"/>
    <w:rsid w:val="00297417"/>
    <w:rsid w:val="00297EFA"/>
    <w:rsid w:val="002A0AE8"/>
    <w:rsid w:val="002A3FDC"/>
    <w:rsid w:val="002A5F46"/>
    <w:rsid w:val="002A697D"/>
    <w:rsid w:val="002A6F9E"/>
    <w:rsid w:val="002B0805"/>
    <w:rsid w:val="002B15BF"/>
    <w:rsid w:val="002B1CCF"/>
    <w:rsid w:val="002B20A5"/>
    <w:rsid w:val="002B3A86"/>
    <w:rsid w:val="002B61F8"/>
    <w:rsid w:val="002B7C20"/>
    <w:rsid w:val="002C6596"/>
    <w:rsid w:val="002C73AC"/>
    <w:rsid w:val="002D0A39"/>
    <w:rsid w:val="002D5FB0"/>
    <w:rsid w:val="002D6B82"/>
    <w:rsid w:val="002D6FD3"/>
    <w:rsid w:val="002D7A06"/>
    <w:rsid w:val="002D7CF3"/>
    <w:rsid w:val="002E2FA3"/>
    <w:rsid w:val="002E4D56"/>
    <w:rsid w:val="002F047F"/>
    <w:rsid w:val="002F0C62"/>
    <w:rsid w:val="002F5AC5"/>
    <w:rsid w:val="00304997"/>
    <w:rsid w:val="00305471"/>
    <w:rsid w:val="003071AA"/>
    <w:rsid w:val="00313468"/>
    <w:rsid w:val="003144F5"/>
    <w:rsid w:val="00324DAA"/>
    <w:rsid w:val="003442CE"/>
    <w:rsid w:val="00351628"/>
    <w:rsid w:val="003602EC"/>
    <w:rsid w:val="00365CB2"/>
    <w:rsid w:val="0037392C"/>
    <w:rsid w:val="00373B9C"/>
    <w:rsid w:val="00375935"/>
    <w:rsid w:val="00377772"/>
    <w:rsid w:val="00390DF3"/>
    <w:rsid w:val="0039216C"/>
    <w:rsid w:val="0039259C"/>
    <w:rsid w:val="00396C86"/>
    <w:rsid w:val="00396E7B"/>
    <w:rsid w:val="00397588"/>
    <w:rsid w:val="003A1BE3"/>
    <w:rsid w:val="003A4218"/>
    <w:rsid w:val="003A42C6"/>
    <w:rsid w:val="003A59F9"/>
    <w:rsid w:val="003A5C99"/>
    <w:rsid w:val="003B0D58"/>
    <w:rsid w:val="003B6A8A"/>
    <w:rsid w:val="003C0B23"/>
    <w:rsid w:val="003C41A5"/>
    <w:rsid w:val="003C534F"/>
    <w:rsid w:val="003D4D21"/>
    <w:rsid w:val="003E28D2"/>
    <w:rsid w:val="003E563A"/>
    <w:rsid w:val="003E6BCB"/>
    <w:rsid w:val="003F0995"/>
    <w:rsid w:val="003F0A7C"/>
    <w:rsid w:val="003F5C56"/>
    <w:rsid w:val="00400D69"/>
    <w:rsid w:val="00406965"/>
    <w:rsid w:val="004076E1"/>
    <w:rsid w:val="00407C5D"/>
    <w:rsid w:val="00411F9A"/>
    <w:rsid w:val="00412861"/>
    <w:rsid w:val="00412CB2"/>
    <w:rsid w:val="0041624A"/>
    <w:rsid w:val="004164AE"/>
    <w:rsid w:val="00420E84"/>
    <w:rsid w:val="00421285"/>
    <w:rsid w:val="0042365B"/>
    <w:rsid w:val="00426C96"/>
    <w:rsid w:val="00427627"/>
    <w:rsid w:val="0043147F"/>
    <w:rsid w:val="00433C92"/>
    <w:rsid w:val="00435527"/>
    <w:rsid w:val="00436C02"/>
    <w:rsid w:val="00437C8E"/>
    <w:rsid w:val="00441709"/>
    <w:rsid w:val="00444148"/>
    <w:rsid w:val="00452A98"/>
    <w:rsid w:val="00461D3C"/>
    <w:rsid w:val="00464071"/>
    <w:rsid w:val="00465467"/>
    <w:rsid w:val="004754D8"/>
    <w:rsid w:val="00477F67"/>
    <w:rsid w:val="004815AE"/>
    <w:rsid w:val="00483994"/>
    <w:rsid w:val="00486623"/>
    <w:rsid w:val="00487916"/>
    <w:rsid w:val="00490823"/>
    <w:rsid w:val="0049268C"/>
    <w:rsid w:val="0049379E"/>
    <w:rsid w:val="00494A83"/>
    <w:rsid w:val="00495B04"/>
    <w:rsid w:val="004976DE"/>
    <w:rsid w:val="00497AB9"/>
    <w:rsid w:val="004A3C28"/>
    <w:rsid w:val="004A4795"/>
    <w:rsid w:val="004B19B9"/>
    <w:rsid w:val="004B1BA3"/>
    <w:rsid w:val="004B6277"/>
    <w:rsid w:val="004C00F0"/>
    <w:rsid w:val="004C08C5"/>
    <w:rsid w:val="004C1CAF"/>
    <w:rsid w:val="004C3F1B"/>
    <w:rsid w:val="004C78A4"/>
    <w:rsid w:val="004C7B11"/>
    <w:rsid w:val="004D40AD"/>
    <w:rsid w:val="004D5184"/>
    <w:rsid w:val="004E3561"/>
    <w:rsid w:val="004E4290"/>
    <w:rsid w:val="004E61DE"/>
    <w:rsid w:val="004E6205"/>
    <w:rsid w:val="004F36DA"/>
    <w:rsid w:val="004F5B0D"/>
    <w:rsid w:val="004F762B"/>
    <w:rsid w:val="004F7C97"/>
    <w:rsid w:val="0050078B"/>
    <w:rsid w:val="00501FBF"/>
    <w:rsid w:val="005145FD"/>
    <w:rsid w:val="00515089"/>
    <w:rsid w:val="00515B11"/>
    <w:rsid w:val="00516299"/>
    <w:rsid w:val="005202CD"/>
    <w:rsid w:val="00523DE6"/>
    <w:rsid w:val="0052421F"/>
    <w:rsid w:val="005255D4"/>
    <w:rsid w:val="00526DFA"/>
    <w:rsid w:val="00531D18"/>
    <w:rsid w:val="00536A05"/>
    <w:rsid w:val="00537130"/>
    <w:rsid w:val="0053724D"/>
    <w:rsid w:val="00541459"/>
    <w:rsid w:val="005425F5"/>
    <w:rsid w:val="005467FB"/>
    <w:rsid w:val="00547145"/>
    <w:rsid w:val="00547376"/>
    <w:rsid w:val="00550F34"/>
    <w:rsid w:val="00554098"/>
    <w:rsid w:val="00555D67"/>
    <w:rsid w:val="00556FBC"/>
    <w:rsid w:val="00561E91"/>
    <w:rsid w:val="0057144E"/>
    <w:rsid w:val="00573C8C"/>
    <w:rsid w:val="00573D0D"/>
    <w:rsid w:val="005777D4"/>
    <w:rsid w:val="005814A5"/>
    <w:rsid w:val="00581A19"/>
    <w:rsid w:val="00582E4F"/>
    <w:rsid w:val="00585C92"/>
    <w:rsid w:val="00586294"/>
    <w:rsid w:val="00596140"/>
    <w:rsid w:val="005973CE"/>
    <w:rsid w:val="005B16E8"/>
    <w:rsid w:val="005B1D75"/>
    <w:rsid w:val="005B6C01"/>
    <w:rsid w:val="005B6EB8"/>
    <w:rsid w:val="005C3601"/>
    <w:rsid w:val="005D4556"/>
    <w:rsid w:val="005D4ECC"/>
    <w:rsid w:val="005D58A3"/>
    <w:rsid w:val="005E5C31"/>
    <w:rsid w:val="005E6022"/>
    <w:rsid w:val="005E7914"/>
    <w:rsid w:val="005F0049"/>
    <w:rsid w:val="005F5871"/>
    <w:rsid w:val="00602593"/>
    <w:rsid w:val="00603592"/>
    <w:rsid w:val="00607001"/>
    <w:rsid w:val="00607992"/>
    <w:rsid w:val="0061017D"/>
    <w:rsid w:val="0061113C"/>
    <w:rsid w:val="00615986"/>
    <w:rsid w:val="00617BE4"/>
    <w:rsid w:val="00630EAB"/>
    <w:rsid w:val="006336FD"/>
    <w:rsid w:val="00635512"/>
    <w:rsid w:val="00640212"/>
    <w:rsid w:val="006428B2"/>
    <w:rsid w:val="006459BD"/>
    <w:rsid w:val="00650E6D"/>
    <w:rsid w:val="00654DB5"/>
    <w:rsid w:val="00655F24"/>
    <w:rsid w:val="00656A4E"/>
    <w:rsid w:val="0066153D"/>
    <w:rsid w:val="00665305"/>
    <w:rsid w:val="00665A23"/>
    <w:rsid w:val="00666EE3"/>
    <w:rsid w:val="00667B8D"/>
    <w:rsid w:val="006731A2"/>
    <w:rsid w:val="006752AA"/>
    <w:rsid w:val="006755D8"/>
    <w:rsid w:val="006763D1"/>
    <w:rsid w:val="006840B9"/>
    <w:rsid w:val="006915FC"/>
    <w:rsid w:val="006925F9"/>
    <w:rsid w:val="00692757"/>
    <w:rsid w:val="0069591D"/>
    <w:rsid w:val="006A146E"/>
    <w:rsid w:val="006A23A9"/>
    <w:rsid w:val="006A3994"/>
    <w:rsid w:val="006A6862"/>
    <w:rsid w:val="006A69AF"/>
    <w:rsid w:val="006B481B"/>
    <w:rsid w:val="006B5AB3"/>
    <w:rsid w:val="006C06D3"/>
    <w:rsid w:val="006C6DC2"/>
    <w:rsid w:val="006D24CB"/>
    <w:rsid w:val="006D3B68"/>
    <w:rsid w:val="006D5119"/>
    <w:rsid w:val="006D6786"/>
    <w:rsid w:val="006E0176"/>
    <w:rsid w:val="006E091B"/>
    <w:rsid w:val="006E0B11"/>
    <w:rsid w:val="006E211F"/>
    <w:rsid w:val="006E7051"/>
    <w:rsid w:val="006F26A2"/>
    <w:rsid w:val="006F3DC1"/>
    <w:rsid w:val="006F4086"/>
    <w:rsid w:val="006F708F"/>
    <w:rsid w:val="00702F95"/>
    <w:rsid w:val="007034AA"/>
    <w:rsid w:val="0071068A"/>
    <w:rsid w:val="00711B71"/>
    <w:rsid w:val="0071230C"/>
    <w:rsid w:val="0071523D"/>
    <w:rsid w:val="007152EC"/>
    <w:rsid w:val="00716CF0"/>
    <w:rsid w:val="0071793E"/>
    <w:rsid w:val="00721074"/>
    <w:rsid w:val="00723343"/>
    <w:rsid w:val="00725372"/>
    <w:rsid w:val="0072629C"/>
    <w:rsid w:val="0072758F"/>
    <w:rsid w:val="00737DCB"/>
    <w:rsid w:val="00742829"/>
    <w:rsid w:val="0074474E"/>
    <w:rsid w:val="0075146E"/>
    <w:rsid w:val="00751DFE"/>
    <w:rsid w:val="00753500"/>
    <w:rsid w:val="007544E0"/>
    <w:rsid w:val="00760C94"/>
    <w:rsid w:val="00760F09"/>
    <w:rsid w:val="007645CF"/>
    <w:rsid w:val="00765263"/>
    <w:rsid w:val="00771829"/>
    <w:rsid w:val="00771D49"/>
    <w:rsid w:val="00773FAF"/>
    <w:rsid w:val="00777F8C"/>
    <w:rsid w:val="00780347"/>
    <w:rsid w:val="007861B3"/>
    <w:rsid w:val="00787B74"/>
    <w:rsid w:val="00792008"/>
    <w:rsid w:val="00792ADC"/>
    <w:rsid w:val="0079338F"/>
    <w:rsid w:val="007A0823"/>
    <w:rsid w:val="007A1C3B"/>
    <w:rsid w:val="007A1E82"/>
    <w:rsid w:val="007A2988"/>
    <w:rsid w:val="007A73DB"/>
    <w:rsid w:val="007A79F3"/>
    <w:rsid w:val="007A7B85"/>
    <w:rsid w:val="007B016F"/>
    <w:rsid w:val="007B1641"/>
    <w:rsid w:val="007B4569"/>
    <w:rsid w:val="007C27F5"/>
    <w:rsid w:val="007C4DCA"/>
    <w:rsid w:val="007D1328"/>
    <w:rsid w:val="007D18A2"/>
    <w:rsid w:val="007D41C0"/>
    <w:rsid w:val="007D4774"/>
    <w:rsid w:val="007E27D2"/>
    <w:rsid w:val="007E5630"/>
    <w:rsid w:val="007E67A0"/>
    <w:rsid w:val="007E6BAB"/>
    <w:rsid w:val="007F0AC4"/>
    <w:rsid w:val="007F1274"/>
    <w:rsid w:val="007F4DC0"/>
    <w:rsid w:val="007F5C1E"/>
    <w:rsid w:val="007F6DC5"/>
    <w:rsid w:val="008043B6"/>
    <w:rsid w:val="00804B42"/>
    <w:rsid w:val="00804D7C"/>
    <w:rsid w:val="008077E4"/>
    <w:rsid w:val="0081440B"/>
    <w:rsid w:val="00815777"/>
    <w:rsid w:val="0081649C"/>
    <w:rsid w:val="00817CF4"/>
    <w:rsid w:val="00830CF1"/>
    <w:rsid w:val="00835C74"/>
    <w:rsid w:val="008362FD"/>
    <w:rsid w:val="0083719F"/>
    <w:rsid w:val="0084003B"/>
    <w:rsid w:val="00840C8E"/>
    <w:rsid w:val="00841410"/>
    <w:rsid w:val="0084680D"/>
    <w:rsid w:val="008534CB"/>
    <w:rsid w:val="0085564B"/>
    <w:rsid w:val="00856ACD"/>
    <w:rsid w:val="0086086B"/>
    <w:rsid w:val="00870A2F"/>
    <w:rsid w:val="0087358E"/>
    <w:rsid w:val="00883478"/>
    <w:rsid w:val="00883F3D"/>
    <w:rsid w:val="0088485C"/>
    <w:rsid w:val="00884E33"/>
    <w:rsid w:val="00887352"/>
    <w:rsid w:val="008902CC"/>
    <w:rsid w:val="00890DE9"/>
    <w:rsid w:val="0089175C"/>
    <w:rsid w:val="00891A4C"/>
    <w:rsid w:val="008946D8"/>
    <w:rsid w:val="008A4700"/>
    <w:rsid w:val="008B0F98"/>
    <w:rsid w:val="008B6B7B"/>
    <w:rsid w:val="008B7A02"/>
    <w:rsid w:val="008C0711"/>
    <w:rsid w:val="008C3F69"/>
    <w:rsid w:val="008D10EE"/>
    <w:rsid w:val="008D2EB7"/>
    <w:rsid w:val="008D6F69"/>
    <w:rsid w:val="008E0F73"/>
    <w:rsid w:val="008F2297"/>
    <w:rsid w:val="008F2F3F"/>
    <w:rsid w:val="008F38E3"/>
    <w:rsid w:val="00905ED7"/>
    <w:rsid w:val="009067B8"/>
    <w:rsid w:val="00910C04"/>
    <w:rsid w:val="00912021"/>
    <w:rsid w:val="009231FF"/>
    <w:rsid w:val="0092756F"/>
    <w:rsid w:val="00932676"/>
    <w:rsid w:val="00932964"/>
    <w:rsid w:val="00941F63"/>
    <w:rsid w:val="00942069"/>
    <w:rsid w:val="00945F6B"/>
    <w:rsid w:val="00952C79"/>
    <w:rsid w:val="009554A0"/>
    <w:rsid w:val="0096093D"/>
    <w:rsid w:val="00960F5C"/>
    <w:rsid w:val="009626D6"/>
    <w:rsid w:val="00964E03"/>
    <w:rsid w:val="00967504"/>
    <w:rsid w:val="009726D1"/>
    <w:rsid w:val="009734FC"/>
    <w:rsid w:val="00973B91"/>
    <w:rsid w:val="00973D7A"/>
    <w:rsid w:val="00974F55"/>
    <w:rsid w:val="009759ED"/>
    <w:rsid w:val="00984639"/>
    <w:rsid w:val="009873A4"/>
    <w:rsid w:val="0099067A"/>
    <w:rsid w:val="00991B74"/>
    <w:rsid w:val="009952E3"/>
    <w:rsid w:val="009A50E3"/>
    <w:rsid w:val="009B011F"/>
    <w:rsid w:val="009B0780"/>
    <w:rsid w:val="009B1E2C"/>
    <w:rsid w:val="009B4256"/>
    <w:rsid w:val="009C2500"/>
    <w:rsid w:val="009C7FE5"/>
    <w:rsid w:val="009D005B"/>
    <w:rsid w:val="009D4D53"/>
    <w:rsid w:val="009D6889"/>
    <w:rsid w:val="009D709D"/>
    <w:rsid w:val="009D7A82"/>
    <w:rsid w:val="009E17C1"/>
    <w:rsid w:val="009E3433"/>
    <w:rsid w:val="009E5204"/>
    <w:rsid w:val="009F6C24"/>
    <w:rsid w:val="00A0252F"/>
    <w:rsid w:val="00A037C9"/>
    <w:rsid w:val="00A07E32"/>
    <w:rsid w:val="00A10974"/>
    <w:rsid w:val="00A109D7"/>
    <w:rsid w:val="00A14C52"/>
    <w:rsid w:val="00A14FE6"/>
    <w:rsid w:val="00A20B27"/>
    <w:rsid w:val="00A24C25"/>
    <w:rsid w:val="00A276AD"/>
    <w:rsid w:val="00A32D10"/>
    <w:rsid w:val="00A34D15"/>
    <w:rsid w:val="00A34FE6"/>
    <w:rsid w:val="00A44089"/>
    <w:rsid w:val="00A46A71"/>
    <w:rsid w:val="00A47FAA"/>
    <w:rsid w:val="00A52429"/>
    <w:rsid w:val="00A535B1"/>
    <w:rsid w:val="00A53C96"/>
    <w:rsid w:val="00A55055"/>
    <w:rsid w:val="00A6470B"/>
    <w:rsid w:val="00A842D1"/>
    <w:rsid w:val="00A84D82"/>
    <w:rsid w:val="00A904A5"/>
    <w:rsid w:val="00A931B6"/>
    <w:rsid w:val="00A9451B"/>
    <w:rsid w:val="00A94BB6"/>
    <w:rsid w:val="00A96B99"/>
    <w:rsid w:val="00AA75F3"/>
    <w:rsid w:val="00AB2074"/>
    <w:rsid w:val="00AB5C5F"/>
    <w:rsid w:val="00AB65A7"/>
    <w:rsid w:val="00AC08AB"/>
    <w:rsid w:val="00AC1EE5"/>
    <w:rsid w:val="00AC2F88"/>
    <w:rsid w:val="00AC3463"/>
    <w:rsid w:val="00AC34EA"/>
    <w:rsid w:val="00AC3504"/>
    <w:rsid w:val="00AC4B34"/>
    <w:rsid w:val="00AC7C5C"/>
    <w:rsid w:val="00AD3AB5"/>
    <w:rsid w:val="00AD4E2A"/>
    <w:rsid w:val="00AD693A"/>
    <w:rsid w:val="00AE00F1"/>
    <w:rsid w:val="00AE2D19"/>
    <w:rsid w:val="00AE402C"/>
    <w:rsid w:val="00AE41D2"/>
    <w:rsid w:val="00AE5243"/>
    <w:rsid w:val="00AE6BBE"/>
    <w:rsid w:val="00AF196F"/>
    <w:rsid w:val="00AF1E24"/>
    <w:rsid w:val="00B049FA"/>
    <w:rsid w:val="00B12C36"/>
    <w:rsid w:val="00B1378E"/>
    <w:rsid w:val="00B13B08"/>
    <w:rsid w:val="00B155D6"/>
    <w:rsid w:val="00B22CCD"/>
    <w:rsid w:val="00B22E31"/>
    <w:rsid w:val="00B23DEB"/>
    <w:rsid w:val="00B26B9D"/>
    <w:rsid w:val="00B331C3"/>
    <w:rsid w:val="00B35E4D"/>
    <w:rsid w:val="00B3734C"/>
    <w:rsid w:val="00B442FE"/>
    <w:rsid w:val="00B55B1C"/>
    <w:rsid w:val="00B6043C"/>
    <w:rsid w:val="00B76E20"/>
    <w:rsid w:val="00B775A8"/>
    <w:rsid w:val="00B80C9C"/>
    <w:rsid w:val="00B81AF2"/>
    <w:rsid w:val="00B83431"/>
    <w:rsid w:val="00B8493B"/>
    <w:rsid w:val="00B84C3C"/>
    <w:rsid w:val="00B90922"/>
    <w:rsid w:val="00B93D2A"/>
    <w:rsid w:val="00B9616C"/>
    <w:rsid w:val="00B96BB9"/>
    <w:rsid w:val="00B97B5D"/>
    <w:rsid w:val="00BA2A51"/>
    <w:rsid w:val="00BA6112"/>
    <w:rsid w:val="00BB3920"/>
    <w:rsid w:val="00BB403A"/>
    <w:rsid w:val="00BB4A10"/>
    <w:rsid w:val="00BB4CBF"/>
    <w:rsid w:val="00BC0BED"/>
    <w:rsid w:val="00BC37B1"/>
    <w:rsid w:val="00BC69E6"/>
    <w:rsid w:val="00BD442B"/>
    <w:rsid w:val="00BD7C30"/>
    <w:rsid w:val="00BE4389"/>
    <w:rsid w:val="00BE7A94"/>
    <w:rsid w:val="00BF1C61"/>
    <w:rsid w:val="00BF2538"/>
    <w:rsid w:val="00BF3754"/>
    <w:rsid w:val="00BF7288"/>
    <w:rsid w:val="00C2299F"/>
    <w:rsid w:val="00C2441A"/>
    <w:rsid w:val="00C279D1"/>
    <w:rsid w:val="00C309E5"/>
    <w:rsid w:val="00C32D09"/>
    <w:rsid w:val="00C36833"/>
    <w:rsid w:val="00C4322D"/>
    <w:rsid w:val="00C47296"/>
    <w:rsid w:val="00C54985"/>
    <w:rsid w:val="00C54A48"/>
    <w:rsid w:val="00C550C9"/>
    <w:rsid w:val="00C557F9"/>
    <w:rsid w:val="00C572E5"/>
    <w:rsid w:val="00C64735"/>
    <w:rsid w:val="00C64A83"/>
    <w:rsid w:val="00C66BB3"/>
    <w:rsid w:val="00C67BD7"/>
    <w:rsid w:val="00C765A0"/>
    <w:rsid w:val="00C76F2C"/>
    <w:rsid w:val="00C82768"/>
    <w:rsid w:val="00C8386E"/>
    <w:rsid w:val="00C900AB"/>
    <w:rsid w:val="00C94C6D"/>
    <w:rsid w:val="00C95199"/>
    <w:rsid w:val="00C96429"/>
    <w:rsid w:val="00CA2A30"/>
    <w:rsid w:val="00CA6A03"/>
    <w:rsid w:val="00CA6DD5"/>
    <w:rsid w:val="00CB18A5"/>
    <w:rsid w:val="00CB5368"/>
    <w:rsid w:val="00CC328F"/>
    <w:rsid w:val="00CC5222"/>
    <w:rsid w:val="00CD593C"/>
    <w:rsid w:val="00CD7505"/>
    <w:rsid w:val="00CD7A5F"/>
    <w:rsid w:val="00CE1AEF"/>
    <w:rsid w:val="00CE26F4"/>
    <w:rsid w:val="00CE4D4E"/>
    <w:rsid w:val="00CF2D25"/>
    <w:rsid w:val="00CF2E1A"/>
    <w:rsid w:val="00CF45A7"/>
    <w:rsid w:val="00CF59BA"/>
    <w:rsid w:val="00D00ED3"/>
    <w:rsid w:val="00D03D19"/>
    <w:rsid w:val="00D048A0"/>
    <w:rsid w:val="00D1280E"/>
    <w:rsid w:val="00D158DD"/>
    <w:rsid w:val="00D17DA0"/>
    <w:rsid w:val="00D23B18"/>
    <w:rsid w:val="00D260BD"/>
    <w:rsid w:val="00D271F2"/>
    <w:rsid w:val="00D27FB2"/>
    <w:rsid w:val="00D3071F"/>
    <w:rsid w:val="00D37B65"/>
    <w:rsid w:val="00D43622"/>
    <w:rsid w:val="00D538C9"/>
    <w:rsid w:val="00D53F5D"/>
    <w:rsid w:val="00D53FC7"/>
    <w:rsid w:val="00D54861"/>
    <w:rsid w:val="00D62594"/>
    <w:rsid w:val="00D65874"/>
    <w:rsid w:val="00D6619F"/>
    <w:rsid w:val="00D66FEC"/>
    <w:rsid w:val="00D70071"/>
    <w:rsid w:val="00D71C09"/>
    <w:rsid w:val="00D73138"/>
    <w:rsid w:val="00D7337E"/>
    <w:rsid w:val="00D751B0"/>
    <w:rsid w:val="00D75959"/>
    <w:rsid w:val="00D76718"/>
    <w:rsid w:val="00D76BC9"/>
    <w:rsid w:val="00D77DFE"/>
    <w:rsid w:val="00D82FFD"/>
    <w:rsid w:val="00D8413D"/>
    <w:rsid w:val="00D84D6F"/>
    <w:rsid w:val="00D853A8"/>
    <w:rsid w:val="00D92206"/>
    <w:rsid w:val="00D96768"/>
    <w:rsid w:val="00D96781"/>
    <w:rsid w:val="00DB0164"/>
    <w:rsid w:val="00DB5499"/>
    <w:rsid w:val="00DC363C"/>
    <w:rsid w:val="00DC4723"/>
    <w:rsid w:val="00DC499E"/>
    <w:rsid w:val="00DC7B7A"/>
    <w:rsid w:val="00DE36EF"/>
    <w:rsid w:val="00DE43E3"/>
    <w:rsid w:val="00DE4D3D"/>
    <w:rsid w:val="00DE55E6"/>
    <w:rsid w:val="00DE6403"/>
    <w:rsid w:val="00DE688C"/>
    <w:rsid w:val="00DE6FFB"/>
    <w:rsid w:val="00DF2F89"/>
    <w:rsid w:val="00DF3C30"/>
    <w:rsid w:val="00DF71D5"/>
    <w:rsid w:val="00E0039B"/>
    <w:rsid w:val="00E01000"/>
    <w:rsid w:val="00E034AD"/>
    <w:rsid w:val="00E06AF3"/>
    <w:rsid w:val="00E10FE3"/>
    <w:rsid w:val="00E117B9"/>
    <w:rsid w:val="00E11A76"/>
    <w:rsid w:val="00E11BE6"/>
    <w:rsid w:val="00E1362F"/>
    <w:rsid w:val="00E16C60"/>
    <w:rsid w:val="00E174DD"/>
    <w:rsid w:val="00E17E0F"/>
    <w:rsid w:val="00E20478"/>
    <w:rsid w:val="00E226E2"/>
    <w:rsid w:val="00E24321"/>
    <w:rsid w:val="00E27DBF"/>
    <w:rsid w:val="00E32C9F"/>
    <w:rsid w:val="00E32CEF"/>
    <w:rsid w:val="00E356CC"/>
    <w:rsid w:val="00E36913"/>
    <w:rsid w:val="00E44D75"/>
    <w:rsid w:val="00E45F8D"/>
    <w:rsid w:val="00E51A6B"/>
    <w:rsid w:val="00E54A41"/>
    <w:rsid w:val="00E61147"/>
    <w:rsid w:val="00E65316"/>
    <w:rsid w:val="00E655BD"/>
    <w:rsid w:val="00E73574"/>
    <w:rsid w:val="00E7656E"/>
    <w:rsid w:val="00E83F5D"/>
    <w:rsid w:val="00E92FCE"/>
    <w:rsid w:val="00E945B8"/>
    <w:rsid w:val="00EA3DD3"/>
    <w:rsid w:val="00EA6FBF"/>
    <w:rsid w:val="00EB53C9"/>
    <w:rsid w:val="00EB7288"/>
    <w:rsid w:val="00EB7842"/>
    <w:rsid w:val="00EC0CB2"/>
    <w:rsid w:val="00EC4228"/>
    <w:rsid w:val="00EC7E90"/>
    <w:rsid w:val="00ED2D87"/>
    <w:rsid w:val="00ED5552"/>
    <w:rsid w:val="00EE0D98"/>
    <w:rsid w:val="00EE2783"/>
    <w:rsid w:val="00EE6250"/>
    <w:rsid w:val="00EF22D7"/>
    <w:rsid w:val="00EF7AE6"/>
    <w:rsid w:val="00F0087B"/>
    <w:rsid w:val="00F05F64"/>
    <w:rsid w:val="00F12750"/>
    <w:rsid w:val="00F14139"/>
    <w:rsid w:val="00F17452"/>
    <w:rsid w:val="00F2217C"/>
    <w:rsid w:val="00F24501"/>
    <w:rsid w:val="00F24698"/>
    <w:rsid w:val="00F264D4"/>
    <w:rsid w:val="00F273F9"/>
    <w:rsid w:val="00F3021F"/>
    <w:rsid w:val="00F33CF3"/>
    <w:rsid w:val="00F34319"/>
    <w:rsid w:val="00F35657"/>
    <w:rsid w:val="00F35AC2"/>
    <w:rsid w:val="00F377CE"/>
    <w:rsid w:val="00F37F42"/>
    <w:rsid w:val="00F410C4"/>
    <w:rsid w:val="00F43AFB"/>
    <w:rsid w:val="00F45B2F"/>
    <w:rsid w:val="00F51B01"/>
    <w:rsid w:val="00F5295C"/>
    <w:rsid w:val="00F535D6"/>
    <w:rsid w:val="00F60942"/>
    <w:rsid w:val="00F617FC"/>
    <w:rsid w:val="00F62202"/>
    <w:rsid w:val="00F643E9"/>
    <w:rsid w:val="00F65F61"/>
    <w:rsid w:val="00F67127"/>
    <w:rsid w:val="00F67B63"/>
    <w:rsid w:val="00F70023"/>
    <w:rsid w:val="00F71CB6"/>
    <w:rsid w:val="00F72F92"/>
    <w:rsid w:val="00F77556"/>
    <w:rsid w:val="00F80D26"/>
    <w:rsid w:val="00F814FD"/>
    <w:rsid w:val="00F8519A"/>
    <w:rsid w:val="00F91C68"/>
    <w:rsid w:val="00F9248D"/>
    <w:rsid w:val="00F93BCA"/>
    <w:rsid w:val="00FA18A6"/>
    <w:rsid w:val="00FB1B9B"/>
    <w:rsid w:val="00FB3EF4"/>
    <w:rsid w:val="00FB5389"/>
    <w:rsid w:val="00FB6B91"/>
    <w:rsid w:val="00FB77B5"/>
    <w:rsid w:val="00FC16D9"/>
    <w:rsid w:val="00FD6613"/>
    <w:rsid w:val="00FE1BA2"/>
    <w:rsid w:val="00FE4735"/>
    <w:rsid w:val="00FE71AC"/>
    <w:rsid w:val="00FF46C7"/>
    <w:rsid w:val="00FF531F"/>
    <w:rsid w:val="00FF54E8"/>
    <w:rsid w:val="00FF5939"/>
    <w:rsid w:val="00FF79B3"/>
    <w:rsid w:val="01044B1D"/>
    <w:rsid w:val="0126591C"/>
    <w:rsid w:val="019F8546"/>
    <w:rsid w:val="022E47F2"/>
    <w:rsid w:val="026124BB"/>
    <w:rsid w:val="0276F3AF"/>
    <w:rsid w:val="0307F706"/>
    <w:rsid w:val="031F9392"/>
    <w:rsid w:val="03247D1A"/>
    <w:rsid w:val="035F546B"/>
    <w:rsid w:val="0371196E"/>
    <w:rsid w:val="03818368"/>
    <w:rsid w:val="04D97ED1"/>
    <w:rsid w:val="060EE7D3"/>
    <w:rsid w:val="062349D8"/>
    <w:rsid w:val="06C77219"/>
    <w:rsid w:val="06DBD741"/>
    <w:rsid w:val="072275A7"/>
    <w:rsid w:val="07377542"/>
    <w:rsid w:val="07B12890"/>
    <w:rsid w:val="07BF1A39"/>
    <w:rsid w:val="07C7816C"/>
    <w:rsid w:val="08AB3EA8"/>
    <w:rsid w:val="0986D7FD"/>
    <w:rsid w:val="09E693EA"/>
    <w:rsid w:val="0A68BFD1"/>
    <w:rsid w:val="0A980532"/>
    <w:rsid w:val="0C447FED"/>
    <w:rsid w:val="0D005C80"/>
    <w:rsid w:val="0D90ADC0"/>
    <w:rsid w:val="0E0ACED9"/>
    <w:rsid w:val="0EEAB060"/>
    <w:rsid w:val="10A9A212"/>
    <w:rsid w:val="11E06EC3"/>
    <w:rsid w:val="11FCE049"/>
    <w:rsid w:val="12128DF2"/>
    <w:rsid w:val="127E9D7A"/>
    <w:rsid w:val="1292BA1E"/>
    <w:rsid w:val="13C00423"/>
    <w:rsid w:val="13E9AC63"/>
    <w:rsid w:val="147BE15D"/>
    <w:rsid w:val="149128C2"/>
    <w:rsid w:val="149D1E3A"/>
    <w:rsid w:val="149D4E41"/>
    <w:rsid w:val="15BD8A29"/>
    <w:rsid w:val="172579D4"/>
    <w:rsid w:val="17844F96"/>
    <w:rsid w:val="17DD2B89"/>
    <w:rsid w:val="1800A15C"/>
    <w:rsid w:val="1909FFDC"/>
    <w:rsid w:val="193548F1"/>
    <w:rsid w:val="193D26B9"/>
    <w:rsid w:val="1A0D86A2"/>
    <w:rsid w:val="1A276DAE"/>
    <w:rsid w:val="1A2AAA6D"/>
    <w:rsid w:val="1B3D759E"/>
    <w:rsid w:val="1BCE9FDD"/>
    <w:rsid w:val="1CDC5D0E"/>
    <w:rsid w:val="1DB1E30F"/>
    <w:rsid w:val="1DC81710"/>
    <w:rsid w:val="1E27F699"/>
    <w:rsid w:val="1E612B94"/>
    <w:rsid w:val="203C8FAA"/>
    <w:rsid w:val="204BEE70"/>
    <w:rsid w:val="20A1ADAB"/>
    <w:rsid w:val="23A8C87C"/>
    <w:rsid w:val="23CFC43F"/>
    <w:rsid w:val="24A3EE51"/>
    <w:rsid w:val="2514C27C"/>
    <w:rsid w:val="2578289C"/>
    <w:rsid w:val="25FAA39C"/>
    <w:rsid w:val="26E57D95"/>
    <w:rsid w:val="2727F16F"/>
    <w:rsid w:val="274820AA"/>
    <w:rsid w:val="274D0E35"/>
    <w:rsid w:val="27DA3BFC"/>
    <w:rsid w:val="28E68566"/>
    <w:rsid w:val="297CC87A"/>
    <w:rsid w:val="29BCB4AE"/>
    <w:rsid w:val="2A4B99BF"/>
    <w:rsid w:val="2BE76A20"/>
    <w:rsid w:val="2C2B99C4"/>
    <w:rsid w:val="2C761954"/>
    <w:rsid w:val="2CDD289C"/>
    <w:rsid w:val="2CDE4887"/>
    <w:rsid w:val="2CE4A7F8"/>
    <w:rsid w:val="2CF249FF"/>
    <w:rsid w:val="2D833A81"/>
    <w:rsid w:val="2E7DCDCD"/>
    <w:rsid w:val="2E94B85D"/>
    <w:rsid w:val="2F9A3B67"/>
    <w:rsid w:val="3183CC70"/>
    <w:rsid w:val="3274CC2F"/>
    <w:rsid w:val="32F419B1"/>
    <w:rsid w:val="32F6ED20"/>
    <w:rsid w:val="334AA7F4"/>
    <w:rsid w:val="34265B13"/>
    <w:rsid w:val="3528B3D8"/>
    <w:rsid w:val="353D143C"/>
    <w:rsid w:val="35912D6F"/>
    <w:rsid w:val="35C1B8DD"/>
    <w:rsid w:val="3675C059"/>
    <w:rsid w:val="36BEEBC8"/>
    <w:rsid w:val="36D17BBA"/>
    <w:rsid w:val="36F2C556"/>
    <w:rsid w:val="371AB2F0"/>
    <w:rsid w:val="37564FE7"/>
    <w:rsid w:val="37746107"/>
    <w:rsid w:val="3799C02F"/>
    <w:rsid w:val="386B0186"/>
    <w:rsid w:val="38F70235"/>
    <w:rsid w:val="395D88D9"/>
    <w:rsid w:val="39CBCA41"/>
    <w:rsid w:val="3A0DCAF9"/>
    <w:rsid w:val="3A492235"/>
    <w:rsid w:val="3A6D455D"/>
    <w:rsid w:val="3A8A2B8A"/>
    <w:rsid w:val="3A8B8E11"/>
    <w:rsid w:val="3C25160C"/>
    <w:rsid w:val="3C4D8E30"/>
    <w:rsid w:val="3C9E1F07"/>
    <w:rsid w:val="3CF150DD"/>
    <w:rsid w:val="3D93F1F2"/>
    <w:rsid w:val="3F7D618D"/>
    <w:rsid w:val="3F8A5CA8"/>
    <w:rsid w:val="405FE9EB"/>
    <w:rsid w:val="40AE2D68"/>
    <w:rsid w:val="40E2794D"/>
    <w:rsid w:val="40F96D0E"/>
    <w:rsid w:val="41463DF9"/>
    <w:rsid w:val="41E74A9C"/>
    <w:rsid w:val="421311D3"/>
    <w:rsid w:val="42A0D46F"/>
    <w:rsid w:val="42EFED79"/>
    <w:rsid w:val="430D608B"/>
    <w:rsid w:val="438B907D"/>
    <w:rsid w:val="43A3E381"/>
    <w:rsid w:val="44D067E9"/>
    <w:rsid w:val="4517C81E"/>
    <w:rsid w:val="453108C1"/>
    <w:rsid w:val="460BA9F6"/>
    <w:rsid w:val="47D844E2"/>
    <w:rsid w:val="4933D295"/>
    <w:rsid w:val="49D0DB31"/>
    <w:rsid w:val="4A5E2D11"/>
    <w:rsid w:val="4A786947"/>
    <w:rsid w:val="4A9FB5AD"/>
    <w:rsid w:val="4ACA1319"/>
    <w:rsid w:val="4BCDAC6E"/>
    <w:rsid w:val="4BFE52F0"/>
    <w:rsid w:val="4C9D70C7"/>
    <w:rsid w:val="4D6192F8"/>
    <w:rsid w:val="4D697CCF"/>
    <w:rsid w:val="4E5A0359"/>
    <w:rsid w:val="4F712231"/>
    <w:rsid w:val="51B9BEAA"/>
    <w:rsid w:val="5219714A"/>
    <w:rsid w:val="52269B4F"/>
    <w:rsid w:val="522CF297"/>
    <w:rsid w:val="52338E33"/>
    <w:rsid w:val="52663874"/>
    <w:rsid w:val="544F1F20"/>
    <w:rsid w:val="54636AE7"/>
    <w:rsid w:val="54DB8AB6"/>
    <w:rsid w:val="54E32834"/>
    <w:rsid w:val="5602C0D6"/>
    <w:rsid w:val="560EBB4A"/>
    <w:rsid w:val="560FA263"/>
    <w:rsid w:val="563AA2EA"/>
    <w:rsid w:val="56EF4CE1"/>
    <w:rsid w:val="56FE9EFE"/>
    <w:rsid w:val="57732965"/>
    <w:rsid w:val="57757003"/>
    <w:rsid w:val="57AB72C4"/>
    <w:rsid w:val="57BFE9CF"/>
    <w:rsid w:val="57DE272A"/>
    <w:rsid w:val="582B9298"/>
    <w:rsid w:val="5914665C"/>
    <w:rsid w:val="5A265F1D"/>
    <w:rsid w:val="5A36FDC3"/>
    <w:rsid w:val="5AD59B16"/>
    <w:rsid w:val="5B7E42CC"/>
    <w:rsid w:val="5BD9DFDC"/>
    <w:rsid w:val="5D14A263"/>
    <w:rsid w:val="5D31977C"/>
    <w:rsid w:val="5E30BA80"/>
    <w:rsid w:val="5E6408B4"/>
    <w:rsid w:val="5EA72F6F"/>
    <w:rsid w:val="5F235E80"/>
    <w:rsid w:val="5FE4576D"/>
    <w:rsid w:val="60776AD3"/>
    <w:rsid w:val="619D6075"/>
    <w:rsid w:val="61A8774C"/>
    <w:rsid w:val="6288DBEA"/>
    <w:rsid w:val="62E303E7"/>
    <w:rsid w:val="631A509D"/>
    <w:rsid w:val="6394C024"/>
    <w:rsid w:val="63D18143"/>
    <w:rsid w:val="648FE28C"/>
    <w:rsid w:val="658780B8"/>
    <w:rsid w:val="660D5336"/>
    <w:rsid w:val="66567279"/>
    <w:rsid w:val="66EFA24D"/>
    <w:rsid w:val="67549A4B"/>
    <w:rsid w:val="680DB377"/>
    <w:rsid w:val="6912F3E3"/>
    <w:rsid w:val="69D412AF"/>
    <w:rsid w:val="6A1D787A"/>
    <w:rsid w:val="6A3AD400"/>
    <w:rsid w:val="6B363135"/>
    <w:rsid w:val="6C171651"/>
    <w:rsid w:val="6C1A0233"/>
    <w:rsid w:val="6C1D761E"/>
    <w:rsid w:val="6C672CE2"/>
    <w:rsid w:val="6CBC76E4"/>
    <w:rsid w:val="6E4477B3"/>
    <w:rsid w:val="6E63468F"/>
    <w:rsid w:val="6FF487EC"/>
    <w:rsid w:val="70114051"/>
    <w:rsid w:val="70B0C349"/>
    <w:rsid w:val="71A74F01"/>
    <w:rsid w:val="729683A4"/>
    <w:rsid w:val="72B2E5A1"/>
    <w:rsid w:val="72CF5DA2"/>
    <w:rsid w:val="72E7974A"/>
    <w:rsid w:val="72EC7B0C"/>
    <w:rsid w:val="736930B4"/>
    <w:rsid w:val="736F17C5"/>
    <w:rsid w:val="7385AB83"/>
    <w:rsid w:val="73CE9EAE"/>
    <w:rsid w:val="740DF066"/>
    <w:rsid w:val="7486AC9C"/>
    <w:rsid w:val="74C005F2"/>
    <w:rsid w:val="758DFD42"/>
    <w:rsid w:val="760D4A3F"/>
    <w:rsid w:val="76666475"/>
    <w:rsid w:val="76C2EE79"/>
    <w:rsid w:val="76F6837E"/>
    <w:rsid w:val="76FF77BB"/>
    <w:rsid w:val="784A76DE"/>
    <w:rsid w:val="79D87238"/>
    <w:rsid w:val="7A1E258C"/>
    <w:rsid w:val="7A3F5C27"/>
    <w:rsid w:val="7AF061BD"/>
    <w:rsid w:val="7B116959"/>
    <w:rsid w:val="7B31077A"/>
    <w:rsid w:val="7BA4BE87"/>
    <w:rsid w:val="7C95E511"/>
    <w:rsid w:val="7CBDE6B5"/>
    <w:rsid w:val="7CCCD7DB"/>
    <w:rsid w:val="7CEA650A"/>
    <w:rsid w:val="7D44495B"/>
    <w:rsid w:val="7D7C9FFE"/>
    <w:rsid w:val="7D963A7C"/>
    <w:rsid w:val="7E09EA9C"/>
    <w:rsid w:val="7E9CF2DE"/>
    <w:rsid w:val="7EB894E9"/>
    <w:rsid w:val="7F3DBE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3D02"/>
  <w15:chartTrackingRefBased/>
  <w15:docId w15:val="{5B448D61-20BF-4384-A9E5-68BFF4F23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BJ"/>
    <w:basedOn w:val="Normal"/>
    <w:next w:val="Normal"/>
    <w:link w:val="Heading1Char"/>
    <w:uiPriority w:val="9"/>
    <w:qFormat/>
    <w:rsid w:val="00112D8A"/>
    <w:pPr>
      <w:spacing w:after="480" w:line="240" w:lineRule="auto"/>
      <w:contextualSpacing/>
      <w:jc w:val="center"/>
      <w:outlineLvl w:val="0"/>
    </w:pPr>
    <w:rPr>
      <w:rFonts w:asciiTheme="majorHAnsi" w:eastAsiaTheme="majorEastAsia" w:hAnsiTheme="majorHAnsi" w:cstheme="majorBidi"/>
      <w:b/>
      <w:bCs/>
      <w:caps/>
      <w:kern w:val="0"/>
      <w:sz w:val="32"/>
      <w:szCs w:val="28"/>
      <w14:ligatures w14:val="none"/>
    </w:rPr>
  </w:style>
  <w:style w:type="paragraph" w:styleId="Heading2">
    <w:name w:val="heading 2"/>
    <w:aliases w:val="Heading 2-BJ"/>
    <w:basedOn w:val="Normal"/>
    <w:next w:val="Normal"/>
    <w:link w:val="Heading2Char"/>
    <w:uiPriority w:val="9"/>
    <w:unhideWhenUsed/>
    <w:qFormat/>
    <w:rsid w:val="00112D8A"/>
    <w:pPr>
      <w:numPr>
        <w:numId w:val="21"/>
      </w:numPr>
      <w:spacing w:before="300" w:after="240" w:line="240" w:lineRule="auto"/>
      <w:contextualSpacing/>
      <w:outlineLvl w:val="1"/>
    </w:pPr>
    <w:rPr>
      <w:rFonts w:asciiTheme="majorHAnsi" w:eastAsiaTheme="majorEastAsia" w:hAnsiTheme="majorHAnsi" w:cstheme="majorBidi"/>
      <w:b/>
      <w:bCs/>
      <w:kern w:val="0"/>
      <w:sz w:val="28"/>
      <w:szCs w:val="26"/>
      <w14:ligatures w14:val="none"/>
    </w:rPr>
  </w:style>
  <w:style w:type="paragraph" w:styleId="Heading3">
    <w:name w:val="heading 3"/>
    <w:aliases w:val="Heading 3-BJ"/>
    <w:basedOn w:val="Normal"/>
    <w:next w:val="Normal"/>
    <w:link w:val="Heading3Char"/>
    <w:uiPriority w:val="9"/>
    <w:unhideWhenUsed/>
    <w:qFormat/>
    <w:rsid w:val="00112D8A"/>
    <w:pPr>
      <w:numPr>
        <w:numId w:val="22"/>
      </w:numPr>
      <w:spacing w:before="240" w:after="180" w:line="240" w:lineRule="auto"/>
      <w:outlineLvl w:val="2"/>
    </w:pPr>
    <w:rPr>
      <w:rFonts w:asciiTheme="majorHAnsi" w:eastAsiaTheme="majorEastAsia" w:hAnsiTheme="majorHAnsi" w:cstheme="majorBidi"/>
      <w:b/>
      <w:bCs/>
      <w:kern w:val="0"/>
      <w14:ligatures w14:val="none"/>
    </w:rPr>
  </w:style>
  <w:style w:type="paragraph" w:styleId="Heading4">
    <w:name w:val="heading 4"/>
    <w:aliases w:val="Heading 4-BJ"/>
    <w:basedOn w:val="Normal"/>
    <w:next w:val="Normal"/>
    <w:link w:val="Heading4Char"/>
    <w:uiPriority w:val="9"/>
    <w:unhideWhenUsed/>
    <w:qFormat/>
    <w:rsid w:val="00112D8A"/>
    <w:pPr>
      <w:spacing w:before="180" w:after="120" w:line="240" w:lineRule="auto"/>
      <w:contextualSpacing/>
      <w:outlineLvl w:val="3"/>
    </w:pPr>
    <w:rPr>
      <w:rFonts w:asciiTheme="majorHAnsi" w:eastAsiaTheme="majorEastAsia" w:hAnsiTheme="majorHAnsi" w:cstheme="majorBidi"/>
      <w:b/>
      <w:bCs/>
      <w:i/>
      <w:iCs/>
      <w:kern w:val="0"/>
      <w14:ligatures w14:val="none"/>
    </w:rPr>
  </w:style>
  <w:style w:type="paragraph" w:styleId="Heading5">
    <w:name w:val="heading 5"/>
    <w:aliases w:val="Heading 5-BJ"/>
    <w:basedOn w:val="Normal"/>
    <w:next w:val="Normal"/>
    <w:link w:val="Heading5Char"/>
    <w:uiPriority w:val="9"/>
    <w:unhideWhenUsed/>
    <w:qFormat/>
    <w:rsid w:val="00112D8A"/>
    <w:pPr>
      <w:spacing w:before="200" w:after="0" w:line="360" w:lineRule="auto"/>
      <w:outlineLvl w:val="4"/>
    </w:pPr>
    <w:rPr>
      <w:rFonts w:asciiTheme="majorHAnsi" w:eastAsiaTheme="majorEastAsia" w:hAnsiTheme="majorHAnsi" w:cstheme="majorBidi"/>
      <w:bCs/>
      <w:kern w:val="0"/>
      <w:u w:val="single"/>
      <w14:ligatures w14:val="none"/>
    </w:rPr>
  </w:style>
  <w:style w:type="paragraph" w:styleId="Heading6">
    <w:name w:val="heading 6"/>
    <w:aliases w:val="Heading 6-BJ"/>
    <w:basedOn w:val="BodyText"/>
    <w:next w:val="Normal"/>
    <w:link w:val="Heading6Char"/>
    <w:uiPriority w:val="9"/>
    <w:unhideWhenUsed/>
    <w:qFormat/>
    <w:rsid w:val="00112D8A"/>
    <w:pPr>
      <w:outlineLvl w:val="5"/>
    </w:pPr>
  </w:style>
  <w:style w:type="paragraph" w:styleId="Heading7">
    <w:name w:val="heading 7"/>
    <w:basedOn w:val="Normal"/>
    <w:next w:val="Normal"/>
    <w:link w:val="Heading7Char"/>
    <w:uiPriority w:val="9"/>
    <w:unhideWhenUsed/>
    <w:qFormat/>
    <w:rsid w:val="00112D8A"/>
    <w:pPr>
      <w:spacing w:after="240" w:line="360" w:lineRule="auto"/>
      <w:outlineLvl w:val="6"/>
    </w:pPr>
    <w:rPr>
      <w:rFonts w:asciiTheme="majorHAnsi" w:eastAsiaTheme="majorEastAsia" w:hAnsiTheme="majorHAnsi" w:cstheme="majorBidi"/>
      <w:i/>
      <w:iCs/>
      <w:kern w:val="0"/>
      <w14:ligatures w14:val="none"/>
    </w:rPr>
  </w:style>
  <w:style w:type="paragraph" w:styleId="Heading8">
    <w:name w:val="heading 8"/>
    <w:basedOn w:val="Normal"/>
    <w:next w:val="Normal"/>
    <w:link w:val="Heading8Char"/>
    <w:uiPriority w:val="9"/>
    <w:unhideWhenUsed/>
    <w:qFormat/>
    <w:rsid w:val="00112D8A"/>
    <w:pPr>
      <w:spacing w:after="240" w:line="360" w:lineRule="auto"/>
      <w:outlineLvl w:val="7"/>
    </w:pPr>
    <w:rPr>
      <w:rFonts w:asciiTheme="majorHAnsi" w:eastAsiaTheme="majorEastAsia" w:hAnsiTheme="majorHAnsi" w:cstheme="majorBidi"/>
      <w:kern w:val="0"/>
      <w:sz w:val="20"/>
      <w:szCs w:val="20"/>
      <w14:ligatures w14:val="none"/>
    </w:rPr>
  </w:style>
  <w:style w:type="paragraph" w:styleId="Heading9">
    <w:name w:val="heading 9"/>
    <w:basedOn w:val="Normal"/>
    <w:next w:val="Normal"/>
    <w:link w:val="Heading9Char"/>
    <w:uiPriority w:val="9"/>
    <w:unhideWhenUsed/>
    <w:qFormat/>
    <w:rsid w:val="00112D8A"/>
    <w:pPr>
      <w:spacing w:after="240" w:line="360" w:lineRule="auto"/>
      <w:outlineLvl w:val="8"/>
    </w:pPr>
    <w:rPr>
      <w:rFonts w:asciiTheme="majorHAnsi" w:eastAsiaTheme="majorEastAsia" w:hAnsiTheme="majorHAnsi" w:cstheme="majorBidi"/>
      <w:i/>
      <w:iCs/>
      <w:spacing w:val="5"/>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C73AC"/>
    <w:rPr>
      <w:sz w:val="16"/>
      <w:szCs w:val="16"/>
    </w:rPr>
  </w:style>
  <w:style w:type="paragraph" w:styleId="CommentText">
    <w:name w:val="annotation text"/>
    <w:basedOn w:val="Normal"/>
    <w:link w:val="CommentTextChar"/>
    <w:uiPriority w:val="99"/>
    <w:unhideWhenUsed/>
    <w:rsid w:val="002C73AC"/>
    <w:pPr>
      <w:spacing w:line="240" w:lineRule="auto"/>
    </w:pPr>
    <w:rPr>
      <w:sz w:val="20"/>
      <w:szCs w:val="20"/>
    </w:rPr>
  </w:style>
  <w:style w:type="character" w:customStyle="1" w:styleId="CommentTextChar">
    <w:name w:val="Comment Text Char"/>
    <w:basedOn w:val="DefaultParagraphFont"/>
    <w:link w:val="CommentText"/>
    <w:uiPriority w:val="99"/>
    <w:rsid w:val="002C73AC"/>
    <w:rPr>
      <w:sz w:val="20"/>
      <w:szCs w:val="20"/>
    </w:rPr>
  </w:style>
  <w:style w:type="paragraph" w:styleId="CommentSubject">
    <w:name w:val="annotation subject"/>
    <w:basedOn w:val="CommentText"/>
    <w:next w:val="CommentText"/>
    <w:link w:val="CommentSubjectChar"/>
    <w:uiPriority w:val="99"/>
    <w:semiHidden/>
    <w:unhideWhenUsed/>
    <w:rsid w:val="002C73AC"/>
    <w:rPr>
      <w:b/>
      <w:bCs/>
    </w:rPr>
  </w:style>
  <w:style w:type="character" w:customStyle="1" w:styleId="CommentSubjectChar">
    <w:name w:val="Comment Subject Char"/>
    <w:basedOn w:val="CommentTextChar"/>
    <w:link w:val="CommentSubject"/>
    <w:uiPriority w:val="99"/>
    <w:semiHidden/>
    <w:rsid w:val="002C73AC"/>
    <w:rPr>
      <w:b/>
      <w:bCs/>
      <w:sz w:val="20"/>
      <w:szCs w:val="20"/>
    </w:rPr>
  </w:style>
  <w:style w:type="paragraph" w:customStyle="1" w:styleId="TableParagraph">
    <w:name w:val="Table Paragraph"/>
    <w:basedOn w:val="Normal"/>
    <w:uiPriority w:val="1"/>
    <w:qFormat/>
    <w:rsid w:val="002C73AC"/>
    <w:pPr>
      <w:widowControl w:val="0"/>
      <w:autoSpaceDE w:val="0"/>
      <w:autoSpaceDN w:val="0"/>
      <w:spacing w:before="82" w:after="0" w:line="240" w:lineRule="auto"/>
      <w:ind w:left="842" w:hanging="360"/>
    </w:pPr>
    <w:rPr>
      <w:rFonts w:ascii="Calibri" w:eastAsia="Calibri" w:hAnsi="Calibri" w:cs="Calibri"/>
      <w:kern w:val="0"/>
      <w:lang w:val="en-US"/>
      <w14:ligatures w14:val="none"/>
    </w:rPr>
  </w:style>
  <w:style w:type="character" w:customStyle="1" w:styleId="normaltextrun">
    <w:name w:val="normaltextrun"/>
    <w:basedOn w:val="DefaultParagraphFont"/>
    <w:rsid w:val="002C73AC"/>
  </w:style>
  <w:style w:type="paragraph" w:styleId="ListParagraph">
    <w:name w:val="List Paragraph"/>
    <w:basedOn w:val="Normal"/>
    <w:link w:val="ListParagraphChar"/>
    <w:uiPriority w:val="34"/>
    <w:qFormat/>
    <w:rsid w:val="002C73AC"/>
    <w:pPr>
      <w:ind w:left="720"/>
      <w:contextualSpacing/>
    </w:pPr>
  </w:style>
  <w:style w:type="paragraph" w:customStyle="1" w:styleId="paragraph">
    <w:name w:val="paragraph"/>
    <w:basedOn w:val="Normal"/>
    <w:rsid w:val="00411F9A"/>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eop">
    <w:name w:val="eop"/>
    <w:basedOn w:val="DefaultParagraphFont"/>
    <w:rsid w:val="00411F9A"/>
  </w:style>
  <w:style w:type="table" w:styleId="TableGrid">
    <w:name w:val="Table Grid"/>
    <w:basedOn w:val="TableNormal"/>
    <w:uiPriority w:val="39"/>
    <w:rsid w:val="00074D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4DB8"/>
    <w:rPr>
      <w:color w:val="0563C1" w:themeColor="hyperlink"/>
      <w:u w:val="single"/>
    </w:rPr>
  </w:style>
  <w:style w:type="character" w:styleId="UnresolvedMention">
    <w:name w:val="Unresolved Mention"/>
    <w:basedOn w:val="DefaultParagraphFont"/>
    <w:uiPriority w:val="99"/>
    <w:semiHidden/>
    <w:unhideWhenUsed/>
    <w:rsid w:val="00074DB8"/>
    <w:rPr>
      <w:color w:val="605E5C"/>
      <w:shd w:val="clear" w:color="auto" w:fill="E1DFDD"/>
    </w:rPr>
  </w:style>
  <w:style w:type="character" w:styleId="Emphasis">
    <w:name w:val="Emphasis"/>
    <w:basedOn w:val="DefaultParagraphFont"/>
    <w:uiPriority w:val="20"/>
    <w:qFormat/>
    <w:rsid w:val="00A84D82"/>
    <w:rPr>
      <w:i/>
      <w:iCs/>
    </w:rPr>
  </w:style>
  <w:style w:type="character" w:customStyle="1" w:styleId="ListParagraphChar">
    <w:name w:val="List Paragraph Char"/>
    <w:link w:val="ListParagraph"/>
    <w:uiPriority w:val="34"/>
    <w:qFormat/>
    <w:locked/>
    <w:rsid w:val="00A84D82"/>
  </w:style>
  <w:style w:type="paragraph" w:customStyle="1" w:styleId="Tablefootnotes">
    <w:name w:val="Table footnotes"/>
    <w:basedOn w:val="Normal"/>
    <w:link w:val="TablefootnotesChar"/>
    <w:qFormat/>
    <w:rsid w:val="00A84D82"/>
    <w:pPr>
      <w:spacing w:after="0" w:line="240" w:lineRule="auto"/>
      <w:contextualSpacing/>
    </w:pPr>
    <w:rPr>
      <w:kern w:val="0"/>
      <w:sz w:val="18"/>
      <w:szCs w:val="18"/>
      <w14:ligatures w14:val="none"/>
    </w:rPr>
  </w:style>
  <w:style w:type="character" w:customStyle="1" w:styleId="TablefootnotesChar">
    <w:name w:val="Table footnotes Char"/>
    <w:basedOn w:val="DefaultParagraphFont"/>
    <w:link w:val="Tablefootnotes"/>
    <w:rsid w:val="00A84D82"/>
    <w:rPr>
      <w:kern w:val="0"/>
      <w:sz w:val="18"/>
      <w:szCs w:val="18"/>
      <w14:ligatures w14:val="none"/>
    </w:rPr>
  </w:style>
  <w:style w:type="character" w:styleId="FollowedHyperlink">
    <w:name w:val="FollowedHyperlink"/>
    <w:basedOn w:val="DefaultParagraphFont"/>
    <w:uiPriority w:val="99"/>
    <w:semiHidden/>
    <w:unhideWhenUsed/>
    <w:rsid w:val="00A84D82"/>
    <w:rPr>
      <w:color w:val="800080"/>
      <w:u w:val="single"/>
    </w:rPr>
  </w:style>
  <w:style w:type="paragraph" w:customStyle="1" w:styleId="msonormal0">
    <w:name w:val="msonormal"/>
    <w:basedOn w:val="Normal"/>
    <w:rsid w:val="00A84D82"/>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121">
    <w:name w:val="xl121"/>
    <w:basedOn w:val="Normal"/>
    <w:rsid w:val="00A84D82"/>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en-AU"/>
      <w14:ligatures w14:val="none"/>
    </w:rPr>
  </w:style>
  <w:style w:type="paragraph" w:customStyle="1" w:styleId="xl122">
    <w:name w:val="xl122"/>
    <w:basedOn w:val="Normal"/>
    <w:rsid w:val="00A84D82"/>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en-AU"/>
      <w14:ligatures w14:val="none"/>
    </w:rPr>
  </w:style>
  <w:style w:type="paragraph" w:customStyle="1" w:styleId="xl123">
    <w:name w:val="xl123"/>
    <w:basedOn w:val="Normal"/>
    <w:rsid w:val="00A84D82"/>
    <w:pPr>
      <w:pBdr>
        <w:bottom w:val="single" w:sz="8"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kern w:val="0"/>
      <w:sz w:val="20"/>
      <w:szCs w:val="20"/>
      <w:lang w:eastAsia="en-AU"/>
      <w14:ligatures w14:val="none"/>
    </w:rPr>
  </w:style>
  <w:style w:type="paragraph" w:customStyle="1" w:styleId="xl124">
    <w:name w:val="xl124"/>
    <w:basedOn w:val="Normal"/>
    <w:rsid w:val="00A84D82"/>
    <w:pPr>
      <w:pBdr>
        <w:top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en-AU"/>
      <w14:ligatures w14:val="none"/>
    </w:rPr>
  </w:style>
  <w:style w:type="paragraph" w:customStyle="1" w:styleId="xl125">
    <w:name w:val="xl125"/>
    <w:basedOn w:val="Normal"/>
    <w:rsid w:val="00A84D82"/>
    <w:pPr>
      <w:pBdr>
        <w:top w:val="single" w:sz="8"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en-AU"/>
      <w14:ligatures w14:val="none"/>
    </w:rPr>
  </w:style>
  <w:style w:type="paragraph" w:customStyle="1" w:styleId="xl126">
    <w:name w:val="xl126"/>
    <w:basedOn w:val="Normal"/>
    <w:rsid w:val="00A84D82"/>
    <w:pPr>
      <w:pBdr>
        <w:top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en-AU"/>
      <w14:ligatures w14:val="none"/>
    </w:rPr>
  </w:style>
  <w:style w:type="paragraph" w:customStyle="1" w:styleId="xl127">
    <w:name w:val="xl127"/>
    <w:basedOn w:val="Normal"/>
    <w:rsid w:val="00A84D82"/>
    <w:pPr>
      <w:pBdr>
        <w:top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en-AU"/>
      <w14:ligatures w14:val="none"/>
    </w:rPr>
  </w:style>
  <w:style w:type="paragraph" w:customStyle="1" w:styleId="xl128">
    <w:name w:val="xl128"/>
    <w:basedOn w:val="Normal"/>
    <w:rsid w:val="00A84D82"/>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en-AU"/>
      <w14:ligatures w14:val="none"/>
    </w:rPr>
  </w:style>
  <w:style w:type="paragraph" w:customStyle="1" w:styleId="xl129">
    <w:name w:val="xl129"/>
    <w:basedOn w:val="Normal"/>
    <w:rsid w:val="00A84D8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en-AU"/>
      <w14:ligatures w14:val="none"/>
    </w:rPr>
  </w:style>
  <w:style w:type="paragraph" w:customStyle="1" w:styleId="xl130">
    <w:name w:val="xl130"/>
    <w:basedOn w:val="Normal"/>
    <w:rsid w:val="00A84D82"/>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en-AU"/>
      <w14:ligatures w14:val="none"/>
    </w:rPr>
  </w:style>
  <w:style w:type="paragraph" w:customStyle="1" w:styleId="xl131">
    <w:name w:val="xl131"/>
    <w:basedOn w:val="Normal"/>
    <w:rsid w:val="00A84D8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en-AU"/>
      <w14:ligatures w14:val="none"/>
    </w:rPr>
  </w:style>
  <w:style w:type="paragraph" w:customStyle="1" w:styleId="xl132">
    <w:name w:val="xl132"/>
    <w:basedOn w:val="Normal"/>
    <w:rsid w:val="00A84D82"/>
    <w:pP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en-AU"/>
      <w14:ligatures w14:val="none"/>
    </w:rPr>
  </w:style>
  <w:style w:type="paragraph" w:customStyle="1" w:styleId="xl133">
    <w:name w:val="xl133"/>
    <w:basedOn w:val="Normal"/>
    <w:rsid w:val="00A84D8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en-AU"/>
      <w14:ligatures w14:val="none"/>
    </w:rPr>
  </w:style>
  <w:style w:type="paragraph" w:styleId="Header">
    <w:name w:val="header"/>
    <w:basedOn w:val="Normal"/>
    <w:link w:val="HeaderChar"/>
    <w:uiPriority w:val="99"/>
    <w:unhideWhenUsed/>
    <w:rsid w:val="00A84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4D82"/>
  </w:style>
  <w:style w:type="paragraph" w:styleId="Footer">
    <w:name w:val="footer"/>
    <w:basedOn w:val="Normal"/>
    <w:link w:val="FooterChar"/>
    <w:uiPriority w:val="99"/>
    <w:unhideWhenUsed/>
    <w:rsid w:val="00A84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D82"/>
  </w:style>
  <w:style w:type="paragraph" w:styleId="Revision">
    <w:name w:val="Revision"/>
    <w:hidden/>
    <w:uiPriority w:val="99"/>
    <w:semiHidden/>
    <w:rsid w:val="00A84D82"/>
    <w:pPr>
      <w:spacing w:after="0" w:line="240" w:lineRule="auto"/>
    </w:pPr>
  </w:style>
  <w:style w:type="paragraph" w:styleId="NormalWeb">
    <w:name w:val="Normal (Web)"/>
    <w:basedOn w:val="Normal"/>
    <w:uiPriority w:val="99"/>
    <w:semiHidden/>
    <w:unhideWhenUsed/>
    <w:rsid w:val="00A84D82"/>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table" w:styleId="PlainTable2">
    <w:name w:val="Plain Table 2"/>
    <w:basedOn w:val="TableNormal"/>
    <w:uiPriority w:val="42"/>
    <w:rsid w:val="00A84D8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able-captionlabel">
    <w:name w:val="table-caption__label"/>
    <w:basedOn w:val="DefaultParagraphFont"/>
    <w:rsid w:val="00753500"/>
  </w:style>
  <w:style w:type="character" w:customStyle="1" w:styleId="ref-lnk">
    <w:name w:val="ref-lnk"/>
    <w:basedOn w:val="DefaultParagraphFont"/>
    <w:rsid w:val="00547376"/>
  </w:style>
  <w:style w:type="character" w:customStyle="1" w:styleId="off-screen">
    <w:name w:val="off-screen"/>
    <w:basedOn w:val="DefaultParagraphFont"/>
    <w:rsid w:val="00547376"/>
  </w:style>
  <w:style w:type="paragraph" w:styleId="BalloonText">
    <w:name w:val="Balloon Text"/>
    <w:basedOn w:val="Normal"/>
    <w:link w:val="BalloonTextChar"/>
    <w:uiPriority w:val="99"/>
    <w:semiHidden/>
    <w:unhideWhenUsed/>
    <w:rsid w:val="003A59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9F9"/>
    <w:rPr>
      <w:rFonts w:ascii="Segoe UI" w:hAnsi="Segoe UI" w:cs="Segoe UI"/>
      <w:sz w:val="18"/>
      <w:szCs w:val="18"/>
    </w:rPr>
  </w:style>
  <w:style w:type="paragraph" w:customStyle="1" w:styleId="EndNoteBibliographyTitle">
    <w:name w:val="EndNote Bibliography Title"/>
    <w:basedOn w:val="Normal"/>
    <w:link w:val="EndNoteBibliographyTitleChar"/>
    <w:rsid w:val="00830CF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830CF1"/>
    <w:rPr>
      <w:rFonts w:ascii="Calibri" w:hAnsi="Calibri" w:cs="Calibri"/>
      <w:noProof/>
      <w:lang w:val="en-US"/>
    </w:rPr>
  </w:style>
  <w:style w:type="paragraph" w:customStyle="1" w:styleId="EndNoteBibliography">
    <w:name w:val="EndNote Bibliography"/>
    <w:basedOn w:val="Normal"/>
    <w:link w:val="EndNoteBibliographyChar"/>
    <w:rsid w:val="00830CF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830CF1"/>
    <w:rPr>
      <w:rFonts w:ascii="Calibri" w:hAnsi="Calibri" w:cs="Calibri"/>
      <w:noProof/>
      <w:lang w:val="en-US"/>
    </w:rPr>
  </w:style>
  <w:style w:type="paragraph" w:styleId="Bibliography">
    <w:name w:val="Bibliography"/>
    <w:basedOn w:val="Normal"/>
    <w:next w:val="Normal"/>
    <w:uiPriority w:val="37"/>
    <w:unhideWhenUsed/>
    <w:rsid w:val="00112D8A"/>
    <w:pPr>
      <w:tabs>
        <w:tab w:val="left" w:pos="384"/>
      </w:tabs>
      <w:spacing w:after="240" w:line="240" w:lineRule="auto"/>
      <w:ind w:left="384" w:hanging="384"/>
    </w:pPr>
  </w:style>
  <w:style w:type="character" w:customStyle="1" w:styleId="Heading1Char">
    <w:name w:val="Heading 1 Char"/>
    <w:aliases w:val="Heading 1-BJ Char"/>
    <w:basedOn w:val="DefaultParagraphFont"/>
    <w:link w:val="Heading1"/>
    <w:uiPriority w:val="9"/>
    <w:rsid w:val="00112D8A"/>
    <w:rPr>
      <w:rFonts w:asciiTheme="majorHAnsi" w:eastAsiaTheme="majorEastAsia" w:hAnsiTheme="majorHAnsi" w:cstheme="majorBidi"/>
      <w:b/>
      <w:bCs/>
      <w:caps/>
      <w:kern w:val="0"/>
      <w:sz w:val="32"/>
      <w:szCs w:val="28"/>
      <w14:ligatures w14:val="none"/>
    </w:rPr>
  </w:style>
  <w:style w:type="character" w:customStyle="1" w:styleId="Heading2Char">
    <w:name w:val="Heading 2 Char"/>
    <w:aliases w:val="Heading 2-BJ Char"/>
    <w:basedOn w:val="DefaultParagraphFont"/>
    <w:link w:val="Heading2"/>
    <w:uiPriority w:val="9"/>
    <w:rsid w:val="00112D8A"/>
    <w:rPr>
      <w:rFonts w:asciiTheme="majorHAnsi" w:eastAsiaTheme="majorEastAsia" w:hAnsiTheme="majorHAnsi" w:cstheme="majorBidi"/>
      <w:b/>
      <w:bCs/>
      <w:kern w:val="0"/>
      <w:sz w:val="28"/>
      <w:szCs w:val="26"/>
      <w14:ligatures w14:val="none"/>
    </w:rPr>
  </w:style>
  <w:style w:type="character" w:customStyle="1" w:styleId="Heading3Char">
    <w:name w:val="Heading 3 Char"/>
    <w:aliases w:val="Heading 3-BJ Char"/>
    <w:basedOn w:val="DefaultParagraphFont"/>
    <w:link w:val="Heading3"/>
    <w:uiPriority w:val="9"/>
    <w:rsid w:val="00112D8A"/>
    <w:rPr>
      <w:rFonts w:asciiTheme="majorHAnsi" w:eastAsiaTheme="majorEastAsia" w:hAnsiTheme="majorHAnsi" w:cstheme="majorBidi"/>
      <w:b/>
      <w:bCs/>
      <w:kern w:val="0"/>
      <w14:ligatures w14:val="none"/>
    </w:rPr>
  </w:style>
  <w:style w:type="character" w:customStyle="1" w:styleId="Heading4Char">
    <w:name w:val="Heading 4 Char"/>
    <w:aliases w:val="Heading 4-BJ Char"/>
    <w:basedOn w:val="DefaultParagraphFont"/>
    <w:link w:val="Heading4"/>
    <w:uiPriority w:val="9"/>
    <w:rsid w:val="00112D8A"/>
    <w:rPr>
      <w:rFonts w:asciiTheme="majorHAnsi" w:eastAsiaTheme="majorEastAsia" w:hAnsiTheme="majorHAnsi" w:cstheme="majorBidi"/>
      <w:b/>
      <w:bCs/>
      <w:i/>
      <w:iCs/>
      <w:kern w:val="0"/>
      <w14:ligatures w14:val="none"/>
    </w:rPr>
  </w:style>
  <w:style w:type="character" w:customStyle="1" w:styleId="Heading5Char">
    <w:name w:val="Heading 5 Char"/>
    <w:aliases w:val="Heading 5-BJ Char"/>
    <w:basedOn w:val="DefaultParagraphFont"/>
    <w:link w:val="Heading5"/>
    <w:uiPriority w:val="9"/>
    <w:rsid w:val="00112D8A"/>
    <w:rPr>
      <w:rFonts w:asciiTheme="majorHAnsi" w:eastAsiaTheme="majorEastAsia" w:hAnsiTheme="majorHAnsi" w:cstheme="majorBidi"/>
      <w:bCs/>
      <w:kern w:val="0"/>
      <w:u w:val="single"/>
      <w14:ligatures w14:val="none"/>
    </w:rPr>
  </w:style>
  <w:style w:type="character" w:customStyle="1" w:styleId="Heading6Char">
    <w:name w:val="Heading 6 Char"/>
    <w:aliases w:val="Heading 6-BJ Char"/>
    <w:basedOn w:val="DefaultParagraphFont"/>
    <w:link w:val="Heading6"/>
    <w:uiPriority w:val="9"/>
    <w:rsid w:val="00112D8A"/>
    <w:rPr>
      <w:kern w:val="0"/>
      <w14:ligatures w14:val="none"/>
    </w:rPr>
  </w:style>
  <w:style w:type="character" w:customStyle="1" w:styleId="Heading7Char">
    <w:name w:val="Heading 7 Char"/>
    <w:basedOn w:val="DefaultParagraphFont"/>
    <w:link w:val="Heading7"/>
    <w:uiPriority w:val="9"/>
    <w:rsid w:val="00112D8A"/>
    <w:rPr>
      <w:rFonts w:asciiTheme="majorHAnsi" w:eastAsiaTheme="majorEastAsia" w:hAnsiTheme="majorHAnsi" w:cstheme="majorBidi"/>
      <w:i/>
      <w:iCs/>
      <w:kern w:val="0"/>
      <w14:ligatures w14:val="none"/>
    </w:rPr>
  </w:style>
  <w:style w:type="character" w:customStyle="1" w:styleId="Heading8Char">
    <w:name w:val="Heading 8 Char"/>
    <w:basedOn w:val="DefaultParagraphFont"/>
    <w:link w:val="Heading8"/>
    <w:uiPriority w:val="9"/>
    <w:rsid w:val="00112D8A"/>
    <w:rPr>
      <w:rFonts w:asciiTheme="majorHAnsi" w:eastAsiaTheme="majorEastAsia" w:hAnsiTheme="majorHAnsi" w:cstheme="majorBidi"/>
      <w:kern w:val="0"/>
      <w:sz w:val="20"/>
      <w:szCs w:val="20"/>
      <w14:ligatures w14:val="none"/>
    </w:rPr>
  </w:style>
  <w:style w:type="character" w:customStyle="1" w:styleId="Heading9Char">
    <w:name w:val="Heading 9 Char"/>
    <w:basedOn w:val="DefaultParagraphFont"/>
    <w:link w:val="Heading9"/>
    <w:uiPriority w:val="9"/>
    <w:rsid w:val="00112D8A"/>
    <w:rPr>
      <w:rFonts w:asciiTheme="majorHAnsi" w:eastAsiaTheme="majorEastAsia" w:hAnsiTheme="majorHAnsi" w:cstheme="majorBidi"/>
      <w:i/>
      <w:iCs/>
      <w:spacing w:val="5"/>
      <w:kern w:val="0"/>
      <w:sz w:val="20"/>
      <w:szCs w:val="20"/>
      <w14:ligatures w14:val="none"/>
    </w:rPr>
  </w:style>
  <w:style w:type="paragraph" w:customStyle="1" w:styleId="BodyText-BJ">
    <w:name w:val="Body Text-BJ"/>
    <w:basedOn w:val="Normal"/>
    <w:link w:val="BodyText-BJChar"/>
    <w:qFormat/>
    <w:rsid w:val="00112D8A"/>
    <w:pPr>
      <w:suppressAutoHyphens/>
      <w:spacing w:after="240" w:line="360" w:lineRule="auto"/>
      <w:jc w:val="both"/>
    </w:pPr>
    <w:rPr>
      <w:rFonts w:ascii="Arial" w:eastAsia="Calibri" w:hAnsi="Arial" w:cs="Times New Roman"/>
      <w:kern w:val="0"/>
      <w14:ligatures w14:val="none"/>
    </w:rPr>
  </w:style>
  <w:style w:type="character" w:customStyle="1" w:styleId="BodyText-BJChar">
    <w:name w:val="Body Text-BJ Char"/>
    <w:basedOn w:val="DefaultParagraphFont"/>
    <w:link w:val="BodyText-BJ"/>
    <w:rsid w:val="00112D8A"/>
    <w:rPr>
      <w:rFonts w:ascii="Arial" w:eastAsia="Calibri" w:hAnsi="Arial" w:cs="Times New Roman"/>
      <w:kern w:val="0"/>
      <w14:ligatures w14:val="none"/>
    </w:rPr>
  </w:style>
  <w:style w:type="paragraph" w:styleId="BodyText">
    <w:name w:val="Body Text"/>
    <w:basedOn w:val="Normal"/>
    <w:link w:val="BodyTextChar"/>
    <w:uiPriority w:val="99"/>
    <w:unhideWhenUsed/>
    <w:rsid w:val="00112D8A"/>
    <w:pPr>
      <w:spacing w:after="120" w:line="360" w:lineRule="auto"/>
    </w:pPr>
    <w:rPr>
      <w:kern w:val="0"/>
      <w14:ligatures w14:val="none"/>
    </w:rPr>
  </w:style>
  <w:style w:type="character" w:customStyle="1" w:styleId="BodyTextChar">
    <w:name w:val="Body Text Char"/>
    <w:basedOn w:val="DefaultParagraphFont"/>
    <w:link w:val="BodyText"/>
    <w:uiPriority w:val="99"/>
    <w:rsid w:val="00112D8A"/>
    <w:rPr>
      <w:kern w:val="0"/>
      <w14:ligatures w14:val="none"/>
    </w:rPr>
  </w:style>
  <w:style w:type="paragraph" w:customStyle="1" w:styleId="Tabletext">
    <w:name w:val="Table text"/>
    <w:basedOn w:val="BodyText"/>
    <w:link w:val="TabletextChar"/>
    <w:qFormat/>
    <w:rsid w:val="00112D8A"/>
    <w:pPr>
      <w:spacing w:after="0" w:line="240" w:lineRule="auto"/>
      <w:contextualSpacing/>
    </w:pPr>
    <w:rPr>
      <w:rFonts w:cstheme="minorHAnsi"/>
      <w:sz w:val="20"/>
      <w:szCs w:val="20"/>
    </w:rPr>
  </w:style>
  <w:style w:type="character" w:customStyle="1" w:styleId="TabletextChar">
    <w:name w:val="Table text Char"/>
    <w:basedOn w:val="BodyTextChar"/>
    <w:link w:val="Tabletext"/>
    <w:rsid w:val="00112D8A"/>
    <w:rPr>
      <w:rFonts w:cstheme="minorHAnsi"/>
      <w:kern w:val="0"/>
      <w:sz w:val="20"/>
      <w:szCs w:val="20"/>
      <w14:ligatures w14:val="none"/>
    </w:rPr>
  </w:style>
  <w:style w:type="paragraph" w:customStyle="1" w:styleId="Tabletitles">
    <w:name w:val="Table titles"/>
    <w:basedOn w:val="Normal"/>
    <w:link w:val="TabletitlesChar"/>
    <w:qFormat/>
    <w:rsid w:val="00112D8A"/>
    <w:pPr>
      <w:spacing w:after="0" w:line="360" w:lineRule="auto"/>
    </w:pPr>
    <w:rPr>
      <w:rFonts w:ascii="Arial" w:eastAsia="Times New Roman" w:hAnsi="Arial" w:cs="Arial"/>
      <w:kern w:val="0"/>
      <w:sz w:val="24"/>
      <w:szCs w:val="24"/>
      <w14:ligatures w14:val="none"/>
    </w:rPr>
  </w:style>
  <w:style w:type="character" w:customStyle="1" w:styleId="TabletitlesChar">
    <w:name w:val="Table titles Char"/>
    <w:basedOn w:val="DefaultParagraphFont"/>
    <w:link w:val="Tabletitles"/>
    <w:rsid w:val="00112D8A"/>
    <w:rPr>
      <w:rFonts w:ascii="Arial" w:eastAsia="Times New Roman" w:hAnsi="Arial" w:cs="Arial"/>
      <w:kern w:val="0"/>
      <w:sz w:val="24"/>
      <w:szCs w:val="24"/>
      <w14:ligatures w14:val="none"/>
    </w:rPr>
  </w:style>
  <w:style w:type="paragraph" w:customStyle="1" w:styleId="Figuretitles">
    <w:name w:val="Figure titles"/>
    <w:basedOn w:val="Tabletitles"/>
    <w:link w:val="FiguretitlesChar"/>
    <w:qFormat/>
    <w:rsid w:val="00112D8A"/>
  </w:style>
  <w:style w:type="character" w:customStyle="1" w:styleId="FiguretitlesChar">
    <w:name w:val="Figure titles Char"/>
    <w:basedOn w:val="TabletitlesChar"/>
    <w:link w:val="Figuretitles"/>
    <w:rsid w:val="00112D8A"/>
    <w:rPr>
      <w:rFonts w:ascii="Arial" w:eastAsia="Times New Roman" w:hAnsi="Arial" w:cs="Arial"/>
      <w:kern w:val="0"/>
      <w:sz w:val="24"/>
      <w:szCs w:val="24"/>
      <w14:ligatures w14:val="none"/>
    </w:rPr>
  </w:style>
  <w:style w:type="paragraph" w:customStyle="1" w:styleId="Figuretitles-BJ">
    <w:name w:val="Figure titles-BJ"/>
    <w:basedOn w:val="Tabletitles"/>
    <w:link w:val="Figuretitles-BJChar"/>
    <w:qFormat/>
    <w:rsid w:val="00112D8A"/>
  </w:style>
  <w:style w:type="character" w:customStyle="1" w:styleId="Figuretitles-BJChar">
    <w:name w:val="Figure titles-BJ Char"/>
    <w:basedOn w:val="TabletitlesChar"/>
    <w:link w:val="Figuretitles-BJ"/>
    <w:rsid w:val="00112D8A"/>
    <w:rPr>
      <w:rFonts w:ascii="Arial" w:eastAsia="Times New Roman" w:hAnsi="Arial" w:cs="Arial"/>
      <w:kern w:val="0"/>
      <w:sz w:val="24"/>
      <w:szCs w:val="24"/>
      <w14:ligatures w14:val="none"/>
    </w:rPr>
  </w:style>
  <w:style w:type="paragraph" w:customStyle="1" w:styleId="Tablefootnotes-BJ">
    <w:name w:val="Table footnotes-BJ"/>
    <w:basedOn w:val="Normal"/>
    <w:link w:val="Tablefootnotes-BJChar"/>
    <w:qFormat/>
    <w:rsid w:val="00112D8A"/>
    <w:pPr>
      <w:spacing w:after="0" w:line="240" w:lineRule="auto"/>
      <w:contextualSpacing/>
    </w:pPr>
    <w:rPr>
      <w:kern w:val="0"/>
      <w:sz w:val="18"/>
      <w:szCs w:val="18"/>
      <w14:ligatures w14:val="none"/>
    </w:rPr>
  </w:style>
  <w:style w:type="character" w:customStyle="1" w:styleId="Tablefootnotes-BJChar">
    <w:name w:val="Table footnotes-BJ Char"/>
    <w:basedOn w:val="DefaultParagraphFont"/>
    <w:link w:val="Tablefootnotes-BJ"/>
    <w:rsid w:val="00112D8A"/>
    <w:rPr>
      <w:kern w:val="0"/>
      <w:sz w:val="18"/>
      <w:szCs w:val="18"/>
      <w14:ligatures w14:val="none"/>
    </w:rPr>
  </w:style>
  <w:style w:type="paragraph" w:styleId="TableofFigures">
    <w:name w:val="table of figures"/>
    <w:aliases w:val="Table of Figures-BJ"/>
    <w:basedOn w:val="Normal"/>
    <w:next w:val="Normal"/>
    <w:uiPriority w:val="99"/>
    <w:unhideWhenUsed/>
    <w:rsid w:val="00112D8A"/>
    <w:pPr>
      <w:spacing w:after="0" w:line="360" w:lineRule="auto"/>
    </w:pPr>
    <w:rPr>
      <w:kern w:val="0"/>
      <w14:ligatures w14:val="none"/>
    </w:rPr>
  </w:style>
  <w:style w:type="paragraph" w:customStyle="1" w:styleId="Tabletext-BJ">
    <w:name w:val="Table text-BJ"/>
    <w:basedOn w:val="BodyText"/>
    <w:link w:val="Tabletext-BJChar"/>
    <w:qFormat/>
    <w:rsid w:val="00112D8A"/>
    <w:pPr>
      <w:spacing w:after="0" w:line="240" w:lineRule="auto"/>
      <w:contextualSpacing/>
    </w:pPr>
    <w:rPr>
      <w:rFonts w:cstheme="minorHAnsi"/>
      <w:sz w:val="20"/>
      <w:szCs w:val="20"/>
    </w:rPr>
  </w:style>
  <w:style w:type="character" w:customStyle="1" w:styleId="Tabletext-BJChar">
    <w:name w:val="Table text-BJ Char"/>
    <w:basedOn w:val="BodyTextChar"/>
    <w:link w:val="Tabletext-BJ"/>
    <w:rsid w:val="00112D8A"/>
    <w:rPr>
      <w:rFonts w:cstheme="minorHAnsi"/>
      <w:kern w:val="0"/>
      <w:sz w:val="20"/>
      <w:szCs w:val="20"/>
      <w14:ligatures w14:val="none"/>
    </w:rPr>
  </w:style>
  <w:style w:type="paragraph" w:customStyle="1" w:styleId="Tabletitles-BJ">
    <w:name w:val="Table titles-BJ"/>
    <w:basedOn w:val="Normal"/>
    <w:link w:val="Tabletitles-BJChar"/>
    <w:qFormat/>
    <w:rsid w:val="00112D8A"/>
    <w:pPr>
      <w:spacing w:after="0" w:line="360" w:lineRule="auto"/>
    </w:pPr>
    <w:rPr>
      <w:rFonts w:ascii="Arial" w:eastAsia="Times New Roman" w:hAnsi="Arial" w:cs="Arial"/>
      <w:kern w:val="0"/>
      <w:sz w:val="24"/>
      <w:szCs w:val="24"/>
      <w14:ligatures w14:val="none"/>
    </w:rPr>
  </w:style>
  <w:style w:type="character" w:customStyle="1" w:styleId="Tabletitles-BJChar">
    <w:name w:val="Table titles-BJ Char"/>
    <w:basedOn w:val="DefaultParagraphFont"/>
    <w:link w:val="Tabletitles-BJ"/>
    <w:rsid w:val="00112D8A"/>
    <w:rPr>
      <w:rFonts w:ascii="Arial" w:eastAsia="Times New Roman" w:hAnsi="Arial" w:cs="Arial"/>
      <w:kern w:val="0"/>
      <w:sz w:val="24"/>
      <w:szCs w:val="24"/>
      <w14:ligatures w14:val="none"/>
    </w:rPr>
  </w:style>
  <w:style w:type="paragraph" w:customStyle="1" w:styleId="AppendixBodyText">
    <w:name w:val="Appendix Body Text"/>
    <w:basedOn w:val="BodyText-BJ"/>
    <w:link w:val="AppendixBodyTextChar"/>
    <w:qFormat/>
    <w:rsid w:val="00112D8A"/>
    <w:pPr>
      <w:spacing w:after="0" w:line="240" w:lineRule="auto"/>
    </w:pPr>
  </w:style>
  <w:style w:type="character" w:customStyle="1" w:styleId="AppendixBodyTextChar">
    <w:name w:val="Appendix Body Text Char"/>
    <w:basedOn w:val="BodyText-BJChar"/>
    <w:link w:val="AppendixBodyText"/>
    <w:rsid w:val="00112D8A"/>
    <w:rPr>
      <w:rFonts w:ascii="Arial" w:eastAsia="Calibri" w:hAnsi="Arial" w:cs="Times New Roman"/>
      <w:kern w:val="0"/>
      <w14:ligatures w14:val="none"/>
    </w:rPr>
  </w:style>
  <w:style w:type="character" w:customStyle="1" w:styleId="UnresolvedMention1">
    <w:name w:val="Unresolved Mention1"/>
    <w:basedOn w:val="DefaultParagraphFont"/>
    <w:uiPriority w:val="99"/>
    <w:semiHidden/>
    <w:unhideWhenUsed/>
    <w:rsid w:val="00112D8A"/>
    <w:rPr>
      <w:color w:val="808080"/>
      <w:shd w:val="clear" w:color="auto" w:fill="E6E6E6"/>
    </w:rPr>
  </w:style>
  <w:style w:type="table" w:customStyle="1" w:styleId="TableGrid0">
    <w:name w:val="TableGrid"/>
    <w:rsid w:val="00112D8A"/>
    <w:pPr>
      <w:spacing w:after="0" w:line="240" w:lineRule="auto"/>
    </w:pPr>
    <w:rPr>
      <w:rFonts w:eastAsiaTheme="minorEastAsia"/>
      <w:kern w:val="0"/>
      <w:lang w:eastAsia="en-AU"/>
      <w14:ligatures w14:val="none"/>
    </w:rPr>
    <w:tblPr>
      <w:tblCellMar>
        <w:top w:w="0" w:type="dxa"/>
        <w:left w:w="0" w:type="dxa"/>
        <w:bottom w:w="0" w:type="dxa"/>
        <w:right w:w="0" w:type="dxa"/>
      </w:tblCellMar>
    </w:tblPr>
  </w:style>
  <w:style w:type="paragraph" w:styleId="TOC1">
    <w:name w:val="toc 1"/>
    <w:basedOn w:val="Normal"/>
    <w:next w:val="Normal"/>
    <w:autoRedefine/>
    <w:uiPriority w:val="39"/>
    <w:unhideWhenUsed/>
    <w:qFormat/>
    <w:rsid w:val="00112D8A"/>
    <w:pPr>
      <w:spacing w:before="120" w:after="0" w:line="240" w:lineRule="auto"/>
    </w:pPr>
    <w:rPr>
      <w:rFonts w:eastAsiaTheme="minorEastAsia"/>
      <w:b/>
      <w:kern w:val="0"/>
      <w:lang w:val="en-US" w:eastAsia="ja-JP"/>
      <w14:ligatures w14:val="none"/>
    </w:rPr>
  </w:style>
  <w:style w:type="paragraph" w:styleId="TOC2">
    <w:name w:val="toc 2"/>
    <w:basedOn w:val="Normal"/>
    <w:next w:val="Normal"/>
    <w:autoRedefine/>
    <w:uiPriority w:val="39"/>
    <w:unhideWhenUsed/>
    <w:qFormat/>
    <w:rsid w:val="00112D8A"/>
    <w:pPr>
      <w:spacing w:after="0" w:line="240" w:lineRule="auto"/>
      <w:ind w:left="221"/>
    </w:pPr>
    <w:rPr>
      <w:rFonts w:eastAsiaTheme="minorEastAsia"/>
      <w:kern w:val="0"/>
      <w:lang w:val="en-US" w:eastAsia="ja-JP"/>
      <w14:ligatures w14:val="none"/>
    </w:rPr>
  </w:style>
  <w:style w:type="paragraph" w:styleId="TOC3">
    <w:name w:val="toc 3"/>
    <w:basedOn w:val="Normal"/>
    <w:next w:val="Normal"/>
    <w:autoRedefine/>
    <w:uiPriority w:val="39"/>
    <w:unhideWhenUsed/>
    <w:qFormat/>
    <w:rsid w:val="00112D8A"/>
    <w:pPr>
      <w:spacing w:after="0" w:line="240" w:lineRule="auto"/>
      <w:ind w:left="442"/>
    </w:pPr>
    <w:rPr>
      <w:rFonts w:eastAsiaTheme="minorEastAsia"/>
      <w:kern w:val="0"/>
      <w:lang w:val="en-US" w:eastAsia="ja-JP"/>
      <w14:ligatures w14:val="none"/>
    </w:rPr>
  </w:style>
  <w:style w:type="paragraph" w:styleId="Caption">
    <w:name w:val="caption"/>
    <w:basedOn w:val="Normal"/>
    <w:next w:val="Normal"/>
    <w:uiPriority w:val="35"/>
    <w:unhideWhenUsed/>
    <w:rsid w:val="00112D8A"/>
    <w:pPr>
      <w:spacing w:before="120" w:after="120" w:line="240" w:lineRule="auto"/>
    </w:pPr>
    <w:rPr>
      <w:b/>
      <w:bCs/>
      <w:kern w:val="0"/>
      <w:sz w:val="20"/>
      <w:szCs w:val="18"/>
      <w14:ligatures w14:val="none"/>
    </w:rPr>
  </w:style>
  <w:style w:type="character" w:styleId="PageNumber">
    <w:name w:val="page number"/>
    <w:basedOn w:val="DefaultParagraphFont"/>
    <w:rsid w:val="00112D8A"/>
  </w:style>
  <w:style w:type="paragraph" w:styleId="Title">
    <w:name w:val="Title"/>
    <w:basedOn w:val="Normal"/>
    <w:next w:val="Normal"/>
    <w:link w:val="TitleChar"/>
    <w:uiPriority w:val="10"/>
    <w:qFormat/>
    <w:rsid w:val="00112D8A"/>
    <w:pPr>
      <w:spacing w:after="240" w:line="360" w:lineRule="auto"/>
      <w:contextualSpacing/>
    </w:pPr>
    <w:rPr>
      <w:rFonts w:asciiTheme="majorHAnsi" w:eastAsiaTheme="majorEastAsia" w:hAnsiTheme="majorHAnsi" w:cstheme="majorBidi"/>
      <w:spacing w:val="5"/>
      <w:kern w:val="0"/>
      <w:sz w:val="52"/>
      <w:szCs w:val="52"/>
      <w14:ligatures w14:val="none"/>
    </w:rPr>
  </w:style>
  <w:style w:type="character" w:customStyle="1" w:styleId="TitleChar">
    <w:name w:val="Title Char"/>
    <w:basedOn w:val="DefaultParagraphFont"/>
    <w:link w:val="Title"/>
    <w:uiPriority w:val="10"/>
    <w:rsid w:val="00112D8A"/>
    <w:rPr>
      <w:rFonts w:asciiTheme="majorHAnsi" w:eastAsiaTheme="majorEastAsia" w:hAnsiTheme="majorHAnsi" w:cstheme="majorBidi"/>
      <w:spacing w:val="5"/>
      <w:kern w:val="0"/>
      <w:sz w:val="52"/>
      <w:szCs w:val="52"/>
      <w14:ligatures w14:val="none"/>
    </w:rPr>
  </w:style>
  <w:style w:type="character" w:styleId="Strong">
    <w:name w:val="Strong"/>
    <w:uiPriority w:val="22"/>
    <w:qFormat/>
    <w:rsid w:val="00112D8A"/>
    <w:rPr>
      <w:b/>
      <w:bCs/>
    </w:rPr>
  </w:style>
  <w:style w:type="paragraph" w:styleId="Quote">
    <w:name w:val="Quote"/>
    <w:basedOn w:val="Normal"/>
    <w:next w:val="Normal"/>
    <w:link w:val="QuoteChar"/>
    <w:uiPriority w:val="29"/>
    <w:qFormat/>
    <w:rsid w:val="00112D8A"/>
    <w:pPr>
      <w:spacing w:before="120" w:after="240" w:line="240" w:lineRule="auto"/>
      <w:ind w:left="720" w:right="720"/>
    </w:pPr>
    <w:rPr>
      <w:iCs/>
      <w:kern w:val="0"/>
      <w:sz w:val="20"/>
      <w14:ligatures w14:val="none"/>
    </w:rPr>
  </w:style>
  <w:style w:type="character" w:customStyle="1" w:styleId="QuoteChar">
    <w:name w:val="Quote Char"/>
    <w:basedOn w:val="DefaultParagraphFont"/>
    <w:link w:val="Quote"/>
    <w:uiPriority w:val="29"/>
    <w:rsid w:val="00112D8A"/>
    <w:rPr>
      <w:iCs/>
      <w:kern w:val="0"/>
      <w:sz w:val="20"/>
      <w14:ligatures w14:val="none"/>
    </w:rPr>
  </w:style>
  <w:style w:type="paragraph" w:styleId="TOCHeading">
    <w:name w:val="TOC Heading"/>
    <w:basedOn w:val="Heading1"/>
    <w:next w:val="Normal"/>
    <w:uiPriority w:val="39"/>
    <w:unhideWhenUsed/>
    <w:qFormat/>
    <w:rsid w:val="00112D8A"/>
    <w:pPr>
      <w:outlineLvl w:val="9"/>
    </w:pPr>
    <w:rPr>
      <w:lang w:bidi="en-US"/>
    </w:rPr>
  </w:style>
  <w:style w:type="character" w:customStyle="1" w:styleId="UnresolvedMention2">
    <w:name w:val="Unresolved Mention2"/>
    <w:basedOn w:val="DefaultParagraphFont"/>
    <w:uiPriority w:val="99"/>
    <w:semiHidden/>
    <w:unhideWhenUsed/>
    <w:rsid w:val="00112D8A"/>
    <w:rPr>
      <w:color w:val="605E5C"/>
      <w:shd w:val="clear" w:color="auto" w:fill="E1DFDD"/>
    </w:rPr>
  </w:style>
  <w:style w:type="paragraph" w:customStyle="1" w:styleId="normal2">
    <w:name w:val="normal 2"/>
    <w:basedOn w:val="Normal"/>
    <w:link w:val="normal2Char"/>
    <w:qFormat/>
    <w:rsid w:val="00112D8A"/>
    <w:pPr>
      <w:spacing w:after="0" w:line="276" w:lineRule="auto"/>
    </w:pPr>
    <w:rPr>
      <w:rFonts w:ascii="Calibri" w:eastAsia="Calibri" w:hAnsi="Calibri" w:cs="Calibri"/>
      <w:color w:val="000000"/>
      <w:kern w:val="0"/>
      <w:sz w:val="28"/>
      <w:szCs w:val="26"/>
      <w14:ligatures w14:val="none"/>
    </w:rPr>
  </w:style>
  <w:style w:type="character" w:customStyle="1" w:styleId="normal2Char">
    <w:name w:val="normal 2 Char"/>
    <w:basedOn w:val="Heading2Char"/>
    <w:link w:val="normal2"/>
    <w:rsid w:val="00112D8A"/>
    <w:rPr>
      <w:rFonts w:ascii="Calibri" w:eastAsia="Calibri" w:hAnsi="Calibri" w:cs="Calibri"/>
      <w:b w:val="0"/>
      <w:bCs w:val="0"/>
      <w:color w:val="000000"/>
      <w:kern w:val="0"/>
      <w:sz w:val="28"/>
      <w:szCs w:val="26"/>
      <w14:ligatures w14:val="none"/>
    </w:rPr>
  </w:style>
  <w:style w:type="paragraph" w:styleId="NoSpacing">
    <w:name w:val="No Spacing"/>
    <w:uiPriority w:val="1"/>
    <w:qFormat/>
    <w:rsid w:val="00112D8A"/>
    <w:pPr>
      <w:spacing w:after="0" w:line="240" w:lineRule="auto"/>
    </w:pPr>
    <w:rPr>
      <w:kern w:val="0"/>
      <w14:ligatures w14:val="none"/>
    </w:rPr>
  </w:style>
  <w:style w:type="paragraph" w:customStyle="1" w:styleId="Default">
    <w:name w:val="Default"/>
    <w:link w:val="DefaultChar"/>
    <w:rsid w:val="00112D8A"/>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DefaultChar">
    <w:name w:val="Default Char"/>
    <w:basedOn w:val="DefaultParagraphFont"/>
    <w:link w:val="Default"/>
    <w:rsid w:val="00112D8A"/>
    <w:rPr>
      <w:rFonts w:ascii="Times New Roman" w:hAnsi="Times New Roman" w:cs="Times New Roman"/>
      <w:color w:val="000000"/>
      <w:kern w:val="0"/>
      <w:sz w:val="24"/>
      <w:szCs w:val="24"/>
      <w14:ligatures w14:val="none"/>
    </w:rPr>
  </w:style>
  <w:style w:type="character" w:customStyle="1" w:styleId="apple-converted-space">
    <w:name w:val="apple-converted-space"/>
    <w:basedOn w:val="DefaultParagraphFont"/>
    <w:rsid w:val="00112D8A"/>
  </w:style>
  <w:style w:type="paragraph" w:customStyle="1" w:styleId="CM1">
    <w:name w:val="CM1"/>
    <w:basedOn w:val="Default"/>
    <w:next w:val="Default"/>
    <w:rsid w:val="00461D3C"/>
    <w:pPr>
      <w:widowControl w:val="0"/>
    </w:pPr>
    <w:rPr>
      <w:rFonts w:ascii="Calibri" w:eastAsia="Times New Roman" w:hAnsi="Calibri"/>
      <w:color w:val="auto"/>
      <w:lang w:val="en-CA" w:eastAsia="en-CA"/>
    </w:rPr>
  </w:style>
  <w:style w:type="paragraph" w:customStyle="1" w:styleId="pf0">
    <w:name w:val="pf0"/>
    <w:basedOn w:val="Normal"/>
    <w:rsid w:val="00596140"/>
    <w:pPr>
      <w:spacing w:before="100" w:beforeAutospacing="1" w:after="100" w:afterAutospacing="1" w:line="240" w:lineRule="auto"/>
    </w:pPr>
    <w:rPr>
      <w:rFonts w:ascii="Calibri" w:hAnsi="Calibri" w:cs="Calibri"/>
      <w:kern w:val="0"/>
      <w:lang w:eastAsia="en-AU"/>
      <w14:ligatures w14:val="none"/>
    </w:rPr>
  </w:style>
  <w:style w:type="character" w:customStyle="1" w:styleId="cf01">
    <w:name w:val="cf01"/>
    <w:basedOn w:val="DefaultParagraphFont"/>
    <w:rsid w:val="00596140"/>
    <w:rPr>
      <w:rFonts w:ascii="Segoe UI" w:hAnsi="Segoe UI" w:cs="Segoe UI" w:hint="default"/>
    </w:rPr>
  </w:style>
  <w:style w:type="character" w:customStyle="1" w:styleId="cf11">
    <w:name w:val="cf11"/>
    <w:basedOn w:val="DefaultParagraphFont"/>
    <w:rsid w:val="00596140"/>
    <w:rPr>
      <w:rFonts w:ascii="Segoe UI" w:hAnsi="Segoe UI" w:cs="Segoe UI"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870731">
      <w:bodyDiv w:val="1"/>
      <w:marLeft w:val="0"/>
      <w:marRight w:val="0"/>
      <w:marTop w:val="0"/>
      <w:marBottom w:val="0"/>
      <w:divBdr>
        <w:top w:val="none" w:sz="0" w:space="0" w:color="auto"/>
        <w:left w:val="none" w:sz="0" w:space="0" w:color="auto"/>
        <w:bottom w:val="none" w:sz="0" w:space="0" w:color="auto"/>
        <w:right w:val="none" w:sz="0" w:space="0" w:color="auto"/>
      </w:divBdr>
    </w:div>
    <w:div w:id="117844801">
      <w:bodyDiv w:val="1"/>
      <w:marLeft w:val="0"/>
      <w:marRight w:val="0"/>
      <w:marTop w:val="0"/>
      <w:marBottom w:val="0"/>
      <w:divBdr>
        <w:top w:val="none" w:sz="0" w:space="0" w:color="auto"/>
        <w:left w:val="none" w:sz="0" w:space="0" w:color="auto"/>
        <w:bottom w:val="none" w:sz="0" w:space="0" w:color="auto"/>
        <w:right w:val="none" w:sz="0" w:space="0" w:color="auto"/>
      </w:divBdr>
    </w:div>
    <w:div w:id="171384778">
      <w:bodyDiv w:val="1"/>
      <w:marLeft w:val="0"/>
      <w:marRight w:val="0"/>
      <w:marTop w:val="0"/>
      <w:marBottom w:val="0"/>
      <w:divBdr>
        <w:top w:val="none" w:sz="0" w:space="0" w:color="auto"/>
        <w:left w:val="none" w:sz="0" w:space="0" w:color="auto"/>
        <w:bottom w:val="none" w:sz="0" w:space="0" w:color="auto"/>
        <w:right w:val="none" w:sz="0" w:space="0" w:color="auto"/>
      </w:divBdr>
    </w:div>
    <w:div w:id="172191693">
      <w:bodyDiv w:val="1"/>
      <w:marLeft w:val="0"/>
      <w:marRight w:val="0"/>
      <w:marTop w:val="0"/>
      <w:marBottom w:val="0"/>
      <w:divBdr>
        <w:top w:val="none" w:sz="0" w:space="0" w:color="auto"/>
        <w:left w:val="none" w:sz="0" w:space="0" w:color="auto"/>
        <w:bottom w:val="none" w:sz="0" w:space="0" w:color="auto"/>
        <w:right w:val="none" w:sz="0" w:space="0" w:color="auto"/>
      </w:divBdr>
    </w:div>
    <w:div w:id="220597733">
      <w:bodyDiv w:val="1"/>
      <w:marLeft w:val="0"/>
      <w:marRight w:val="0"/>
      <w:marTop w:val="0"/>
      <w:marBottom w:val="0"/>
      <w:divBdr>
        <w:top w:val="none" w:sz="0" w:space="0" w:color="auto"/>
        <w:left w:val="none" w:sz="0" w:space="0" w:color="auto"/>
        <w:bottom w:val="none" w:sz="0" w:space="0" w:color="auto"/>
        <w:right w:val="none" w:sz="0" w:space="0" w:color="auto"/>
      </w:divBdr>
    </w:div>
    <w:div w:id="322196788">
      <w:bodyDiv w:val="1"/>
      <w:marLeft w:val="0"/>
      <w:marRight w:val="0"/>
      <w:marTop w:val="0"/>
      <w:marBottom w:val="0"/>
      <w:divBdr>
        <w:top w:val="none" w:sz="0" w:space="0" w:color="auto"/>
        <w:left w:val="none" w:sz="0" w:space="0" w:color="auto"/>
        <w:bottom w:val="none" w:sz="0" w:space="0" w:color="auto"/>
        <w:right w:val="none" w:sz="0" w:space="0" w:color="auto"/>
      </w:divBdr>
    </w:div>
    <w:div w:id="573779294">
      <w:bodyDiv w:val="1"/>
      <w:marLeft w:val="0"/>
      <w:marRight w:val="0"/>
      <w:marTop w:val="0"/>
      <w:marBottom w:val="0"/>
      <w:divBdr>
        <w:top w:val="none" w:sz="0" w:space="0" w:color="auto"/>
        <w:left w:val="none" w:sz="0" w:space="0" w:color="auto"/>
        <w:bottom w:val="none" w:sz="0" w:space="0" w:color="auto"/>
        <w:right w:val="none" w:sz="0" w:space="0" w:color="auto"/>
      </w:divBdr>
    </w:div>
    <w:div w:id="658994661">
      <w:bodyDiv w:val="1"/>
      <w:marLeft w:val="0"/>
      <w:marRight w:val="0"/>
      <w:marTop w:val="0"/>
      <w:marBottom w:val="0"/>
      <w:divBdr>
        <w:top w:val="none" w:sz="0" w:space="0" w:color="auto"/>
        <w:left w:val="none" w:sz="0" w:space="0" w:color="auto"/>
        <w:bottom w:val="none" w:sz="0" w:space="0" w:color="auto"/>
        <w:right w:val="none" w:sz="0" w:space="0" w:color="auto"/>
      </w:divBdr>
    </w:div>
    <w:div w:id="850995807">
      <w:bodyDiv w:val="1"/>
      <w:marLeft w:val="0"/>
      <w:marRight w:val="0"/>
      <w:marTop w:val="0"/>
      <w:marBottom w:val="0"/>
      <w:divBdr>
        <w:top w:val="none" w:sz="0" w:space="0" w:color="auto"/>
        <w:left w:val="none" w:sz="0" w:space="0" w:color="auto"/>
        <w:bottom w:val="none" w:sz="0" w:space="0" w:color="auto"/>
        <w:right w:val="none" w:sz="0" w:space="0" w:color="auto"/>
      </w:divBdr>
    </w:div>
    <w:div w:id="950089218">
      <w:bodyDiv w:val="1"/>
      <w:marLeft w:val="0"/>
      <w:marRight w:val="0"/>
      <w:marTop w:val="0"/>
      <w:marBottom w:val="0"/>
      <w:divBdr>
        <w:top w:val="none" w:sz="0" w:space="0" w:color="auto"/>
        <w:left w:val="none" w:sz="0" w:space="0" w:color="auto"/>
        <w:bottom w:val="none" w:sz="0" w:space="0" w:color="auto"/>
        <w:right w:val="none" w:sz="0" w:space="0" w:color="auto"/>
      </w:divBdr>
    </w:div>
    <w:div w:id="1011568402">
      <w:bodyDiv w:val="1"/>
      <w:marLeft w:val="0"/>
      <w:marRight w:val="0"/>
      <w:marTop w:val="0"/>
      <w:marBottom w:val="0"/>
      <w:divBdr>
        <w:top w:val="none" w:sz="0" w:space="0" w:color="auto"/>
        <w:left w:val="none" w:sz="0" w:space="0" w:color="auto"/>
        <w:bottom w:val="none" w:sz="0" w:space="0" w:color="auto"/>
        <w:right w:val="none" w:sz="0" w:space="0" w:color="auto"/>
      </w:divBdr>
    </w:div>
    <w:div w:id="1207137136">
      <w:bodyDiv w:val="1"/>
      <w:marLeft w:val="0"/>
      <w:marRight w:val="0"/>
      <w:marTop w:val="0"/>
      <w:marBottom w:val="0"/>
      <w:divBdr>
        <w:top w:val="none" w:sz="0" w:space="0" w:color="auto"/>
        <w:left w:val="none" w:sz="0" w:space="0" w:color="auto"/>
        <w:bottom w:val="none" w:sz="0" w:space="0" w:color="auto"/>
        <w:right w:val="none" w:sz="0" w:space="0" w:color="auto"/>
      </w:divBdr>
    </w:div>
    <w:div w:id="1215579862">
      <w:bodyDiv w:val="1"/>
      <w:marLeft w:val="0"/>
      <w:marRight w:val="0"/>
      <w:marTop w:val="0"/>
      <w:marBottom w:val="0"/>
      <w:divBdr>
        <w:top w:val="none" w:sz="0" w:space="0" w:color="auto"/>
        <w:left w:val="none" w:sz="0" w:space="0" w:color="auto"/>
        <w:bottom w:val="none" w:sz="0" w:space="0" w:color="auto"/>
        <w:right w:val="none" w:sz="0" w:space="0" w:color="auto"/>
      </w:divBdr>
    </w:div>
    <w:div w:id="1307395540">
      <w:bodyDiv w:val="1"/>
      <w:marLeft w:val="0"/>
      <w:marRight w:val="0"/>
      <w:marTop w:val="0"/>
      <w:marBottom w:val="0"/>
      <w:divBdr>
        <w:top w:val="none" w:sz="0" w:space="0" w:color="auto"/>
        <w:left w:val="none" w:sz="0" w:space="0" w:color="auto"/>
        <w:bottom w:val="none" w:sz="0" w:space="0" w:color="auto"/>
        <w:right w:val="none" w:sz="0" w:space="0" w:color="auto"/>
      </w:divBdr>
    </w:div>
    <w:div w:id="1460764218">
      <w:bodyDiv w:val="1"/>
      <w:marLeft w:val="0"/>
      <w:marRight w:val="0"/>
      <w:marTop w:val="0"/>
      <w:marBottom w:val="0"/>
      <w:divBdr>
        <w:top w:val="none" w:sz="0" w:space="0" w:color="auto"/>
        <w:left w:val="none" w:sz="0" w:space="0" w:color="auto"/>
        <w:bottom w:val="none" w:sz="0" w:space="0" w:color="auto"/>
        <w:right w:val="none" w:sz="0" w:space="0" w:color="auto"/>
      </w:divBdr>
    </w:div>
    <w:div w:id="1534538065">
      <w:bodyDiv w:val="1"/>
      <w:marLeft w:val="0"/>
      <w:marRight w:val="0"/>
      <w:marTop w:val="0"/>
      <w:marBottom w:val="0"/>
      <w:divBdr>
        <w:top w:val="none" w:sz="0" w:space="0" w:color="auto"/>
        <w:left w:val="none" w:sz="0" w:space="0" w:color="auto"/>
        <w:bottom w:val="none" w:sz="0" w:space="0" w:color="auto"/>
        <w:right w:val="none" w:sz="0" w:space="0" w:color="auto"/>
      </w:divBdr>
    </w:div>
    <w:div w:id="1606108511">
      <w:bodyDiv w:val="1"/>
      <w:marLeft w:val="0"/>
      <w:marRight w:val="0"/>
      <w:marTop w:val="0"/>
      <w:marBottom w:val="0"/>
      <w:divBdr>
        <w:top w:val="none" w:sz="0" w:space="0" w:color="auto"/>
        <w:left w:val="none" w:sz="0" w:space="0" w:color="auto"/>
        <w:bottom w:val="none" w:sz="0" w:space="0" w:color="auto"/>
        <w:right w:val="none" w:sz="0" w:space="0" w:color="auto"/>
      </w:divBdr>
    </w:div>
    <w:div w:id="1619097214">
      <w:bodyDiv w:val="1"/>
      <w:marLeft w:val="0"/>
      <w:marRight w:val="0"/>
      <w:marTop w:val="0"/>
      <w:marBottom w:val="0"/>
      <w:divBdr>
        <w:top w:val="none" w:sz="0" w:space="0" w:color="auto"/>
        <w:left w:val="none" w:sz="0" w:space="0" w:color="auto"/>
        <w:bottom w:val="none" w:sz="0" w:space="0" w:color="auto"/>
        <w:right w:val="none" w:sz="0" w:space="0" w:color="auto"/>
      </w:divBdr>
      <w:divsChild>
        <w:div w:id="1785080160">
          <w:marLeft w:val="360"/>
          <w:marRight w:val="0"/>
          <w:marTop w:val="200"/>
          <w:marBottom w:val="0"/>
          <w:divBdr>
            <w:top w:val="none" w:sz="0" w:space="0" w:color="auto"/>
            <w:left w:val="none" w:sz="0" w:space="0" w:color="auto"/>
            <w:bottom w:val="none" w:sz="0" w:space="0" w:color="auto"/>
            <w:right w:val="none" w:sz="0" w:space="0" w:color="auto"/>
          </w:divBdr>
        </w:div>
        <w:div w:id="763646501">
          <w:marLeft w:val="360"/>
          <w:marRight w:val="0"/>
          <w:marTop w:val="200"/>
          <w:marBottom w:val="0"/>
          <w:divBdr>
            <w:top w:val="none" w:sz="0" w:space="0" w:color="auto"/>
            <w:left w:val="none" w:sz="0" w:space="0" w:color="auto"/>
            <w:bottom w:val="none" w:sz="0" w:space="0" w:color="auto"/>
            <w:right w:val="none" w:sz="0" w:space="0" w:color="auto"/>
          </w:divBdr>
        </w:div>
        <w:div w:id="441345484">
          <w:marLeft w:val="360"/>
          <w:marRight w:val="0"/>
          <w:marTop w:val="200"/>
          <w:marBottom w:val="0"/>
          <w:divBdr>
            <w:top w:val="none" w:sz="0" w:space="0" w:color="auto"/>
            <w:left w:val="none" w:sz="0" w:space="0" w:color="auto"/>
            <w:bottom w:val="none" w:sz="0" w:space="0" w:color="auto"/>
            <w:right w:val="none" w:sz="0" w:space="0" w:color="auto"/>
          </w:divBdr>
        </w:div>
      </w:divsChild>
    </w:div>
    <w:div w:id="1794053935">
      <w:bodyDiv w:val="1"/>
      <w:marLeft w:val="0"/>
      <w:marRight w:val="0"/>
      <w:marTop w:val="0"/>
      <w:marBottom w:val="0"/>
      <w:divBdr>
        <w:top w:val="none" w:sz="0" w:space="0" w:color="auto"/>
        <w:left w:val="none" w:sz="0" w:space="0" w:color="auto"/>
        <w:bottom w:val="none" w:sz="0" w:space="0" w:color="auto"/>
        <w:right w:val="none" w:sz="0" w:space="0" w:color="auto"/>
      </w:divBdr>
      <w:divsChild>
        <w:div w:id="1327855376">
          <w:marLeft w:val="360"/>
          <w:marRight w:val="0"/>
          <w:marTop w:val="200"/>
          <w:marBottom w:val="0"/>
          <w:divBdr>
            <w:top w:val="none" w:sz="0" w:space="0" w:color="auto"/>
            <w:left w:val="none" w:sz="0" w:space="0" w:color="auto"/>
            <w:bottom w:val="none" w:sz="0" w:space="0" w:color="auto"/>
            <w:right w:val="none" w:sz="0" w:space="0" w:color="auto"/>
          </w:divBdr>
        </w:div>
        <w:div w:id="1706177103">
          <w:marLeft w:val="360"/>
          <w:marRight w:val="0"/>
          <w:marTop w:val="200"/>
          <w:marBottom w:val="0"/>
          <w:divBdr>
            <w:top w:val="none" w:sz="0" w:space="0" w:color="auto"/>
            <w:left w:val="none" w:sz="0" w:space="0" w:color="auto"/>
            <w:bottom w:val="none" w:sz="0" w:space="0" w:color="auto"/>
            <w:right w:val="none" w:sz="0" w:space="0" w:color="auto"/>
          </w:divBdr>
        </w:div>
        <w:div w:id="178812935">
          <w:marLeft w:val="1080"/>
          <w:marRight w:val="0"/>
          <w:marTop w:val="100"/>
          <w:marBottom w:val="0"/>
          <w:divBdr>
            <w:top w:val="none" w:sz="0" w:space="0" w:color="auto"/>
            <w:left w:val="none" w:sz="0" w:space="0" w:color="auto"/>
            <w:bottom w:val="none" w:sz="0" w:space="0" w:color="auto"/>
            <w:right w:val="none" w:sz="0" w:space="0" w:color="auto"/>
          </w:divBdr>
        </w:div>
        <w:div w:id="870803531">
          <w:marLeft w:val="360"/>
          <w:marRight w:val="0"/>
          <w:marTop w:val="200"/>
          <w:marBottom w:val="0"/>
          <w:divBdr>
            <w:top w:val="none" w:sz="0" w:space="0" w:color="auto"/>
            <w:left w:val="none" w:sz="0" w:space="0" w:color="auto"/>
            <w:bottom w:val="none" w:sz="0" w:space="0" w:color="auto"/>
            <w:right w:val="none" w:sz="0" w:space="0" w:color="auto"/>
          </w:divBdr>
        </w:div>
        <w:div w:id="1492789420">
          <w:marLeft w:val="360"/>
          <w:marRight w:val="0"/>
          <w:marTop w:val="200"/>
          <w:marBottom w:val="0"/>
          <w:divBdr>
            <w:top w:val="none" w:sz="0" w:space="0" w:color="auto"/>
            <w:left w:val="none" w:sz="0" w:space="0" w:color="auto"/>
            <w:bottom w:val="none" w:sz="0" w:space="0" w:color="auto"/>
            <w:right w:val="none" w:sz="0" w:space="0" w:color="auto"/>
          </w:divBdr>
        </w:div>
      </w:divsChild>
    </w:div>
    <w:div w:id="1824472081">
      <w:bodyDiv w:val="1"/>
      <w:marLeft w:val="0"/>
      <w:marRight w:val="0"/>
      <w:marTop w:val="0"/>
      <w:marBottom w:val="0"/>
      <w:divBdr>
        <w:top w:val="none" w:sz="0" w:space="0" w:color="auto"/>
        <w:left w:val="none" w:sz="0" w:space="0" w:color="auto"/>
        <w:bottom w:val="none" w:sz="0" w:space="0" w:color="auto"/>
        <w:right w:val="none" w:sz="0" w:space="0" w:color="auto"/>
      </w:divBdr>
      <w:divsChild>
        <w:div w:id="812673638">
          <w:marLeft w:val="0"/>
          <w:marRight w:val="0"/>
          <w:marTop w:val="0"/>
          <w:marBottom w:val="0"/>
          <w:divBdr>
            <w:top w:val="none" w:sz="0" w:space="0" w:color="auto"/>
            <w:left w:val="none" w:sz="0" w:space="0" w:color="auto"/>
            <w:bottom w:val="none" w:sz="0" w:space="0" w:color="auto"/>
            <w:right w:val="none" w:sz="0" w:space="0" w:color="auto"/>
          </w:divBdr>
        </w:div>
      </w:divsChild>
    </w:div>
    <w:div w:id="1861581545">
      <w:bodyDiv w:val="1"/>
      <w:marLeft w:val="0"/>
      <w:marRight w:val="0"/>
      <w:marTop w:val="0"/>
      <w:marBottom w:val="0"/>
      <w:divBdr>
        <w:top w:val="none" w:sz="0" w:space="0" w:color="auto"/>
        <w:left w:val="none" w:sz="0" w:space="0" w:color="auto"/>
        <w:bottom w:val="none" w:sz="0" w:space="0" w:color="auto"/>
        <w:right w:val="none" w:sz="0" w:space="0" w:color="auto"/>
      </w:divBdr>
    </w:div>
    <w:div w:id="1920362761">
      <w:bodyDiv w:val="1"/>
      <w:marLeft w:val="0"/>
      <w:marRight w:val="0"/>
      <w:marTop w:val="0"/>
      <w:marBottom w:val="0"/>
      <w:divBdr>
        <w:top w:val="none" w:sz="0" w:space="0" w:color="auto"/>
        <w:left w:val="none" w:sz="0" w:space="0" w:color="auto"/>
        <w:bottom w:val="none" w:sz="0" w:space="0" w:color="auto"/>
        <w:right w:val="none" w:sz="0" w:space="0" w:color="auto"/>
      </w:divBdr>
    </w:div>
    <w:div w:id="2040079787">
      <w:bodyDiv w:val="1"/>
      <w:marLeft w:val="0"/>
      <w:marRight w:val="0"/>
      <w:marTop w:val="0"/>
      <w:marBottom w:val="0"/>
      <w:divBdr>
        <w:top w:val="none" w:sz="0" w:space="0" w:color="auto"/>
        <w:left w:val="none" w:sz="0" w:space="0" w:color="auto"/>
        <w:bottom w:val="none" w:sz="0" w:space="0" w:color="auto"/>
        <w:right w:val="none" w:sz="0" w:space="0" w:color="auto"/>
      </w:divBdr>
      <w:divsChild>
        <w:div w:id="202669770">
          <w:marLeft w:val="360"/>
          <w:marRight w:val="0"/>
          <w:marTop w:val="200"/>
          <w:marBottom w:val="0"/>
          <w:divBdr>
            <w:top w:val="none" w:sz="0" w:space="0" w:color="auto"/>
            <w:left w:val="none" w:sz="0" w:space="0" w:color="auto"/>
            <w:bottom w:val="none" w:sz="0" w:space="0" w:color="auto"/>
            <w:right w:val="none" w:sz="0" w:space="0" w:color="auto"/>
          </w:divBdr>
        </w:div>
        <w:div w:id="2027901156">
          <w:marLeft w:val="1080"/>
          <w:marRight w:val="0"/>
          <w:marTop w:val="100"/>
          <w:marBottom w:val="0"/>
          <w:divBdr>
            <w:top w:val="none" w:sz="0" w:space="0" w:color="auto"/>
            <w:left w:val="none" w:sz="0" w:space="0" w:color="auto"/>
            <w:bottom w:val="none" w:sz="0" w:space="0" w:color="auto"/>
            <w:right w:val="none" w:sz="0" w:space="0" w:color="auto"/>
          </w:divBdr>
        </w:div>
        <w:div w:id="1134060798">
          <w:marLeft w:val="1080"/>
          <w:marRight w:val="0"/>
          <w:marTop w:val="100"/>
          <w:marBottom w:val="0"/>
          <w:divBdr>
            <w:top w:val="none" w:sz="0" w:space="0" w:color="auto"/>
            <w:left w:val="none" w:sz="0" w:space="0" w:color="auto"/>
            <w:bottom w:val="none" w:sz="0" w:space="0" w:color="auto"/>
            <w:right w:val="none" w:sz="0" w:space="0" w:color="auto"/>
          </w:divBdr>
        </w:div>
        <w:div w:id="883178233">
          <w:marLeft w:val="1080"/>
          <w:marRight w:val="0"/>
          <w:marTop w:val="100"/>
          <w:marBottom w:val="0"/>
          <w:divBdr>
            <w:top w:val="none" w:sz="0" w:space="0" w:color="auto"/>
            <w:left w:val="none" w:sz="0" w:space="0" w:color="auto"/>
            <w:bottom w:val="none" w:sz="0" w:space="0" w:color="auto"/>
            <w:right w:val="none" w:sz="0" w:space="0" w:color="auto"/>
          </w:divBdr>
        </w:div>
        <w:div w:id="393046806">
          <w:marLeft w:val="1080"/>
          <w:marRight w:val="0"/>
          <w:marTop w:val="100"/>
          <w:marBottom w:val="0"/>
          <w:divBdr>
            <w:top w:val="none" w:sz="0" w:space="0" w:color="auto"/>
            <w:left w:val="none" w:sz="0" w:space="0" w:color="auto"/>
            <w:bottom w:val="none" w:sz="0" w:space="0" w:color="auto"/>
            <w:right w:val="none" w:sz="0" w:space="0" w:color="auto"/>
          </w:divBdr>
        </w:div>
        <w:div w:id="2025670662">
          <w:marLeft w:val="1080"/>
          <w:marRight w:val="0"/>
          <w:marTop w:val="100"/>
          <w:marBottom w:val="0"/>
          <w:divBdr>
            <w:top w:val="none" w:sz="0" w:space="0" w:color="auto"/>
            <w:left w:val="none" w:sz="0" w:space="0" w:color="auto"/>
            <w:bottom w:val="none" w:sz="0" w:space="0" w:color="auto"/>
            <w:right w:val="none" w:sz="0" w:space="0" w:color="auto"/>
          </w:divBdr>
        </w:div>
        <w:div w:id="2002392536">
          <w:marLeft w:val="720"/>
          <w:marRight w:val="0"/>
          <w:marTop w:val="0"/>
          <w:marBottom w:val="0"/>
          <w:divBdr>
            <w:top w:val="none" w:sz="0" w:space="0" w:color="auto"/>
            <w:left w:val="none" w:sz="0" w:space="0" w:color="auto"/>
            <w:bottom w:val="none" w:sz="0" w:space="0" w:color="auto"/>
            <w:right w:val="none" w:sz="0" w:space="0" w:color="auto"/>
          </w:divBdr>
        </w:div>
        <w:div w:id="1445733011">
          <w:marLeft w:val="360"/>
          <w:marRight w:val="0"/>
          <w:marTop w:val="200"/>
          <w:marBottom w:val="0"/>
          <w:divBdr>
            <w:top w:val="none" w:sz="0" w:space="0" w:color="auto"/>
            <w:left w:val="none" w:sz="0" w:space="0" w:color="auto"/>
            <w:bottom w:val="none" w:sz="0" w:space="0" w:color="auto"/>
            <w:right w:val="none" w:sz="0" w:space="0" w:color="auto"/>
          </w:divBdr>
        </w:div>
      </w:divsChild>
    </w:div>
    <w:div w:id="2044090528">
      <w:bodyDiv w:val="1"/>
      <w:marLeft w:val="0"/>
      <w:marRight w:val="0"/>
      <w:marTop w:val="0"/>
      <w:marBottom w:val="0"/>
      <w:divBdr>
        <w:top w:val="none" w:sz="0" w:space="0" w:color="auto"/>
        <w:left w:val="none" w:sz="0" w:space="0" w:color="auto"/>
        <w:bottom w:val="none" w:sz="0" w:space="0" w:color="auto"/>
        <w:right w:val="none" w:sz="0" w:space="0" w:color="auto"/>
      </w:divBdr>
    </w:div>
    <w:div w:id="208872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osf.io/zfn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sf.io/g8qf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sf.io/4j2xh/" TargetMode="External"/><Relationship Id="rId5" Type="http://schemas.openxmlformats.org/officeDocument/2006/relationships/webSettings" Target="webSettings.xml"/><Relationship Id="rId15" Type="http://schemas.openxmlformats.org/officeDocument/2006/relationships/hyperlink" Target="https://osf.io/g8qfv/" TargetMode="External"/><Relationship Id="rId10" Type="http://schemas.openxmlformats.org/officeDocument/2006/relationships/hyperlink" Target="https://osf.io/zfn2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osf.io/4j2x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24BE4-41B3-4106-88F1-D15766A07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27791</Words>
  <Characters>158409</Characters>
  <Application>Microsoft Office Word</Application>
  <DocSecurity>0</DocSecurity>
  <Lines>1320</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Johnson</dc:creator>
  <cp:keywords/>
  <dc:description/>
  <cp:lastModifiedBy>Brittany Johnson</cp:lastModifiedBy>
  <cp:revision>2</cp:revision>
  <dcterms:created xsi:type="dcterms:W3CDTF">2025-01-21T01:27:00Z</dcterms:created>
  <dcterms:modified xsi:type="dcterms:W3CDTF">2025-01-21T01:27:00Z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zotero-version="6.0.8"&gt;&lt;session id="bJrsVWkK"/&gt;&lt;style id="http://www.zotero.org/styles/vancouver" locale="en-US" hasBibliography="1" bibliographyStyleHasBeenSet="1"/&gt;&lt;prefs&gt;&lt;pref name="fieldType" value="Field"/&gt;&lt;/prefs&gt;&lt;/data&gt;</vt:lpwstr>
  </property>
</Properties>
</file>